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D2" w:rsidRDefault="002271D2" w:rsidP="002271D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1D2" w:rsidRDefault="002271D2" w:rsidP="002271D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271D2" w:rsidRDefault="00A13D4B" w:rsidP="002271D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C28C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271D2" w:rsidRDefault="002271D2" w:rsidP="002271D2">
      <w:pPr>
        <w:pStyle w:val="3"/>
      </w:pPr>
      <w:r>
        <w:t>постановление</w:t>
      </w:r>
    </w:p>
    <w:p w:rsidR="00E23E83" w:rsidRDefault="00E23E83" w:rsidP="00E23E83">
      <w:pPr>
        <w:jc w:val="center"/>
        <w:rPr>
          <w:sz w:val="24"/>
        </w:rPr>
      </w:pPr>
      <w:bookmarkStart w:id="0" w:name="_GoBack"/>
      <w:bookmarkEnd w:id="0"/>
    </w:p>
    <w:p w:rsidR="00E23E83" w:rsidRDefault="00E23E83" w:rsidP="00E23E83">
      <w:pPr>
        <w:jc w:val="center"/>
        <w:rPr>
          <w:sz w:val="24"/>
        </w:rPr>
      </w:pPr>
      <w:r>
        <w:rPr>
          <w:sz w:val="24"/>
        </w:rPr>
        <w:t>от 25/07/2018 № 1723</w:t>
      </w:r>
    </w:p>
    <w:p w:rsidR="00E23E83" w:rsidRPr="00001542" w:rsidRDefault="00E23E83" w:rsidP="00E23E83">
      <w:pPr>
        <w:jc w:val="both"/>
        <w:rPr>
          <w:sz w:val="10"/>
          <w:szCs w:val="10"/>
        </w:rPr>
      </w:pPr>
    </w:p>
    <w:p w:rsidR="00E23E83" w:rsidRPr="00FA2634" w:rsidRDefault="00E23E83" w:rsidP="00E23E83">
      <w:pPr>
        <w:rPr>
          <w:sz w:val="24"/>
          <w:szCs w:val="24"/>
        </w:rPr>
      </w:pPr>
      <w:r w:rsidRPr="00FA2634">
        <w:rPr>
          <w:sz w:val="24"/>
          <w:szCs w:val="24"/>
        </w:rPr>
        <w:t>О внесении изменений в м</w:t>
      </w:r>
      <w:r>
        <w:rPr>
          <w:sz w:val="24"/>
          <w:szCs w:val="24"/>
        </w:rPr>
        <w:t>униципальную программу</w:t>
      </w:r>
    </w:p>
    <w:p w:rsidR="00E23E83" w:rsidRPr="00FA2634" w:rsidRDefault="00E23E83" w:rsidP="00E23E83">
      <w:pPr>
        <w:rPr>
          <w:sz w:val="24"/>
          <w:szCs w:val="24"/>
        </w:rPr>
      </w:pPr>
      <w:r w:rsidRPr="00FA2634">
        <w:rPr>
          <w:sz w:val="24"/>
          <w:szCs w:val="24"/>
        </w:rPr>
        <w:t xml:space="preserve">«Стимулирование экономической активности малого </w:t>
      </w:r>
    </w:p>
    <w:p w:rsidR="00E23E83" w:rsidRPr="00FA2634" w:rsidRDefault="00E23E83" w:rsidP="00E23E83">
      <w:pPr>
        <w:rPr>
          <w:sz w:val="24"/>
          <w:szCs w:val="24"/>
        </w:rPr>
      </w:pPr>
      <w:r w:rsidRPr="00FA2634">
        <w:rPr>
          <w:sz w:val="24"/>
          <w:szCs w:val="24"/>
        </w:rPr>
        <w:t xml:space="preserve">и среднего предпринимательства в Сосновоборском </w:t>
      </w:r>
    </w:p>
    <w:p w:rsidR="00E23E83" w:rsidRDefault="00E23E83" w:rsidP="00E23E83">
      <w:pPr>
        <w:rPr>
          <w:sz w:val="24"/>
          <w:szCs w:val="24"/>
        </w:rPr>
      </w:pPr>
      <w:r w:rsidRPr="00FA2634">
        <w:rPr>
          <w:sz w:val="24"/>
          <w:szCs w:val="24"/>
        </w:rPr>
        <w:t>горо</w:t>
      </w:r>
      <w:r>
        <w:rPr>
          <w:sz w:val="24"/>
          <w:szCs w:val="24"/>
        </w:rPr>
        <w:t>дском округе на 2014-2020 годы»</w:t>
      </w:r>
    </w:p>
    <w:p w:rsidR="000A6B98" w:rsidRPr="00001542" w:rsidRDefault="000A6B98" w:rsidP="000A6B98">
      <w:pPr>
        <w:rPr>
          <w:szCs w:val="24"/>
        </w:rPr>
      </w:pPr>
    </w:p>
    <w:p w:rsidR="000A6B98" w:rsidRDefault="000A6B98" w:rsidP="000A6B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дальнейшего планирования на перспективу социально-экономического развития малого и среднего предпринимательства на территории муниципального образования Сосновоборский городской округ, на основании Положения о стратегическом планировании в Сосновоборском городском округе, утвержденного решением совета депутатов округа от 28.10.2015 № 154, а также в соответствии Порядком разработки, реализации и оценки эффективности муниципальных программ Сосновоборского городского округа Ленинградской области, утвержденного постановлением администрации от 02.09.2013 № 2221 (с последующими изменениями), Стратегией социально-экономического развития Сосновоборского городского округа до 2030 года, утвержденной решением совета депутатов от 25.10.2017 № 154, </w:t>
      </w:r>
      <w:r w:rsidRPr="00514A1F">
        <w:rPr>
          <w:sz w:val="24"/>
          <w:szCs w:val="24"/>
        </w:rPr>
        <w:t xml:space="preserve">решением совета </w:t>
      </w:r>
      <w:r w:rsidRPr="00737AE8">
        <w:rPr>
          <w:sz w:val="24"/>
          <w:szCs w:val="24"/>
        </w:rPr>
        <w:t xml:space="preserve">депутатов от 27.06.2018 № </w:t>
      </w:r>
      <w:r>
        <w:rPr>
          <w:sz w:val="24"/>
          <w:szCs w:val="24"/>
        </w:rPr>
        <w:t>126</w:t>
      </w:r>
      <w:r w:rsidRPr="00514A1F">
        <w:rPr>
          <w:sz w:val="24"/>
          <w:szCs w:val="24"/>
        </w:rPr>
        <w:t xml:space="preserve"> «О внесении изменений в решение совета депутатов от 05.12.2017г. № 179 «О бюджете Сосновоборского городского округа на 2018 год и на плановый период 2019 и 2020 годов»</w:t>
      </w:r>
      <w:r>
        <w:rPr>
          <w:sz w:val="24"/>
          <w:szCs w:val="24"/>
        </w:rPr>
        <w:t xml:space="preserve"> </w:t>
      </w:r>
      <w:r w:rsidRPr="00E0541C">
        <w:rPr>
          <w:sz w:val="24"/>
          <w:szCs w:val="24"/>
        </w:rPr>
        <w:t>и Стратегией развития малого и среднего предпринимательства в Ленинградской области до 2030</w:t>
      </w:r>
      <w:r>
        <w:rPr>
          <w:sz w:val="24"/>
          <w:szCs w:val="24"/>
        </w:rPr>
        <w:t> </w:t>
      </w:r>
      <w:r w:rsidRPr="00E0541C">
        <w:rPr>
          <w:sz w:val="24"/>
          <w:szCs w:val="24"/>
        </w:rPr>
        <w:t xml:space="preserve">года, утвержденной распоряжением Правительства </w:t>
      </w:r>
      <w:r>
        <w:rPr>
          <w:sz w:val="24"/>
          <w:szCs w:val="24"/>
        </w:rPr>
        <w:t>Ленинградской области от 01.08.</w:t>
      </w:r>
      <w:r w:rsidRPr="00E0541C">
        <w:rPr>
          <w:sz w:val="24"/>
          <w:szCs w:val="24"/>
        </w:rPr>
        <w:t>2017 № 387-р</w:t>
      </w:r>
      <w:r w:rsidRPr="00514A1F">
        <w:rPr>
          <w:sz w:val="24"/>
          <w:szCs w:val="24"/>
        </w:rPr>
        <w:t xml:space="preserve">, администрация Сосновоборского городского округа </w:t>
      </w:r>
      <w:r w:rsidRPr="00560ED5">
        <w:rPr>
          <w:b/>
          <w:sz w:val="24"/>
          <w:szCs w:val="24"/>
        </w:rPr>
        <w:t>п о с т а н о в л я е т</w:t>
      </w:r>
      <w:r w:rsidRPr="00514A1F">
        <w:rPr>
          <w:sz w:val="24"/>
          <w:szCs w:val="24"/>
        </w:rPr>
        <w:t>:</w:t>
      </w:r>
    </w:p>
    <w:p w:rsidR="000A6B98" w:rsidRDefault="000A6B98" w:rsidP="000A6B98">
      <w:pPr>
        <w:ind w:firstLine="567"/>
        <w:jc w:val="both"/>
        <w:rPr>
          <w:sz w:val="24"/>
          <w:szCs w:val="24"/>
        </w:rPr>
      </w:pPr>
      <w:r w:rsidRPr="00FA263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муниципальную программу </w:t>
      </w:r>
      <w:r w:rsidRPr="00FA2634">
        <w:rPr>
          <w:sz w:val="24"/>
          <w:szCs w:val="24"/>
        </w:rPr>
        <w:t>«Стимулирование экономической активности малого и среднего предпринимательства в Сосновоборском городском округ</w:t>
      </w:r>
      <w:r>
        <w:rPr>
          <w:sz w:val="24"/>
          <w:szCs w:val="24"/>
        </w:rPr>
        <w:t xml:space="preserve">е на 2014-2020 годы», утвержденную постановлением администрации от 01.10.2013 № 2464 (с изменениями от </w:t>
      </w:r>
      <w:r>
        <w:rPr>
          <w:sz w:val="24"/>
        </w:rPr>
        <w:t>12.03.</w:t>
      </w:r>
      <w:r w:rsidRPr="00B07854">
        <w:rPr>
          <w:sz w:val="24"/>
        </w:rPr>
        <w:t>2018 № 587</w:t>
      </w:r>
      <w:r>
        <w:rPr>
          <w:sz w:val="24"/>
        </w:rPr>
        <w:t>):</w:t>
      </w:r>
    </w:p>
    <w:p w:rsidR="000A6B98" w:rsidRDefault="000A6B98" w:rsidP="000A6B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Название муниципальной программы изложить в новой редакции: «</w:t>
      </w:r>
      <w:r w:rsidRPr="00FA2634">
        <w:rPr>
          <w:sz w:val="24"/>
          <w:szCs w:val="24"/>
        </w:rPr>
        <w:t>«Стимулирование экономической активности малого и среднего предпринимательства в Сосновоборском городском округ</w:t>
      </w:r>
      <w:r>
        <w:rPr>
          <w:sz w:val="24"/>
          <w:szCs w:val="24"/>
        </w:rPr>
        <w:t>е до 2030 года».</w:t>
      </w:r>
    </w:p>
    <w:p w:rsidR="002271D2" w:rsidRPr="00FA2634" w:rsidRDefault="002271D2" w:rsidP="002271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Продлить срок реализации </w:t>
      </w:r>
      <w:r w:rsidRPr="00FA2634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 xml:space="preserve">до 2030 года, изложив ее в </w:t>
      </w:r>
      <w:r w:rsidRPr="00D25091">
        <w:rPr>
          <w:sz w:val="24"/>
          <w:szCs w:val="24"/>
        </w:rPr>
        <w:t>новой редакции</w:t>
      </w:r>
      <w:r>
        <w:rPr>
          <w:sz w:val="24"/>
          <w:szCs w:val="24"/>
        </w:rPr>
        <w:t>,</w:t>
      </w:r>
      <w:r w:rsidRPr="00385EBC">
        <w:rPr>
          <w:sz w:val="24"/>
          <w:szCs w:val="24"/>
        </w:rPr>
        <w:t xml:space="preserve"> </w:t>
      </w:r>
      <w:r w:rsidRPr="00D25091">
        <w:rPr>
          <w:sz w:val="24"/>
          <w:szCs w:val="24"/>
        </w:rPr>
        <w:t>согласно Приложению.</w:t>
      </w:r>
    </w:p>
    <w:p w:rsidR="002271D2" w:rsidRPr="00FA2634" w:rsidRDefault="002271D2" w:rsidP="002271D2">
      <w:pPr>
        <w:ind w:firstLine="567"/>
        <w:jc w:val="both"/>
        <w:rPr>
          <w:sz w:val="24"/>
          <w:szCs w:val="24"/>
        </w:rPr>
      </w:pPr>
      <w:r w:rsidRPr="00FA2634">
        <w:rPr>
          <w:sz w:val="24"/>
          <w:szCs w:val="24"/>
        </w:rPr>
        <w:t xml:space="preserve">2. </w:t>
      </w:r>
      <w:r>
        <w:rPr>
          <w:sz w:val="24"/>
          <w:szCs w:val="24"/>
        </w:rPr>
        <w:t>Начальнику общего отдела</w:t>
      </w:r>
      <w:r w:rsidRPr="00FA2634"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2271D2" w:rsidRPr="00FA2634" w:rsidRDefault="002271D2" w:rsidP="002271D2">
      <w:pPr>
        <w:ind w:firstLine="567"/>
        <w:jc w:val="both"/>
        <w:rPr>
          <w:sz w:val="24"/>
          <w:szCs w:val="24"/>
        </w:rPr>
      </w:pPr>
      <w:r w:rsidRPr="00FA2634">
        <w:rPr>
          <w:sz w:val="24"/>
          <w:szCs w:val="24"/>
        </w:rPr>
        <w:t xml:space="preserve">3. </w:t>
      </w:r>
      <w:r>
        <w:rPr>
          <w:sz w:val="24"/>
          <w:szCs w:val="24"/>
        </w:rPr>
        <w:t>Начальнику п</w:t>
      </w:r>
      <w:r w:rsidRPr="00FA2634">
        <w:rPr>
          <w:sz w:val="24"/>
          <w:szCs w:val="24"/>
        </w:rPr>
        <w:t>ресс-центр</w:t>
      </w:r>
      <w:r>
        <w:rPr>
          <w:sz w:val="24"/>
          <w:szCs w:val="24"/>
        </w:rPr>
        <w:t>а</w:t>
      </w:r>
      <w:r w:rsidRPr="00FA2634">
        <w:rPr>
          <w:sz w:val="24"/>
          <w:szCs w:val="24"/>
        </w:rPr>
        <w:t xml:space="preserve"> разместить настоящее постановление на официальном сайте Сосновоборского городского округа.</w:t>
      </w:r>
    </w:p>
    <w:p w:rsidR="002271D2" w:rsidRPr="00FA2634" w:rsidRDefault="002271D2" w:rsidP="002271D2">
      <w:pPr>
        <w:ind w:firstLine="567"/>
        <w:jc w:val="both"/>
        <w:rPr>
          <w:sz w:val="24"/>
          <w:szCs w:val="24"/>
        </w:rPr>
      </w:pPr>
      <w:r w:rsidRPr="00FA2634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2271D2" w:rsidRPr="00D25091" w:rsidRDefault="002271D2" w:rsidP="002271D2">
      <w:pPr>
        <w:ind w:firstLine="567"/>
        <w:jc w:val="both"/>
        <w:rPr>
          <w:sz w:val="24"/>
          <w:szCs w:val="24"/>
        </w:rPr>
      </w:pPr>
      <w:r w:rsidRPr="00FA2634">
        <w:rPr>
          <w:sz w:val="24"/>
          <w:szCs w:val="24"/>
        </w:rPr>
        <w:t xml:space="preserve">5. Контроль исполнения настоящего постановления </w:t>
      </w:r>
      <w:r w:rsidRPr="00385EBC">
        <w:rPr>
          <w:sz w:val="24"/>
          <w:szCs w:val="24"/>
        </w:rPr>
        <w:t>возлагаю на первого заместителя главы администрации Подрезова В.Е.</w:t>
      </w:r>
    </w:p>
    <w:p w:rsidR="002271D2" w:rsidRDefault="002271D2" w:rsidP="002271D2">
      <w:pPr>
        <w:ind w:firstLine="567"/>
        <w:jc w:val="both"/>
        <w:rPr>
          <w:color w:val="FF0000"/>
          <w:sz w:val="24"/>
          <w:szCs w:val="24"/>
        </w:rPr>
      </w:pPr>
    </w:p>
    <w:p w:rsidR="002271D2" w:rsidRPr="00737AE8" w:rsidRDefault="002271D2" w:rsidP="002271D2">
      <w:pPr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Глава администрации </w:t>
      </w:r>
    </w:p>
    <w:p w:rsidR="002271D2" w:rsidRPr="00737AE8" w:rsidRDefault="002271D2" w:rsidP="002271D2">
      <w:pPr>
        <w:jc w:val="both"/>
        <w:rPr>
          <w:sz w:val="24"/>
          <w:szCs w:val="24"/>
        </w:rPr>
      </w:pPr>
      <w:r w:rsidRPr="00737AE8">
        <w:rPr>
          <w:sz w:val="24"/>
          <w:szCs w:val="24"/>
        </w:rPr>
        <w:t>Сосновоборского городского округа</w:t>
      </w:r>
      <w:r w:rsidRPr="00737AE8">
        <w:rPr>
          <w:sz w:val="24"/>
          <w:szCs w:val="24"/>
        </w:rPr>
        <w:tab/>
      </w:r>
      <w:r w:rsidRPr="00737AE8">
        <w:rPr>
          <w:sz w:val="24"/>
          <w:szCs w:val="24"/>
        </w:rPr>
        <w:tab/>
      </w:r>
      <w:r w:rsidRPr="00737AE8">
        <w:rPr>
          <w:sz w:val="24"/>
          <w:szCs w:val="24"/>
        </w:rPr>
        <w:tab/>
      </w:r>
      <w:r w:rsidRPr="00737AE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М.В.</w:t>
      </w:r>
      <w:r w:rsidRPr="00737AE8">
        <w:rPr>
          <w:sz w:val="24"/>
          <w:szCs w:val="24"/>
        </w:rPr>
        <w:t>Воронков</w:t>
      </w:r>
    </w:p>
    <w:p w:rsidR="002271D2" w:rsidRPr="0070043A" w:rsidRDefault="002271D2" w:rsidP="002271D2">
      <w:pPr>
        <w:ind w:firstLine="567"/>
        <w:jc w:val="both"/>
        <w:rPr>
          <w:sz w:val="16"/>
          <w:szCs w:val="16"/>
        </w:rPr>
      </w:pPr>
    </w:p>
    <w:p w:rsidR="002271D2" w:rsidRPr="00001542" w:rsidRDefault="002271D2" w:rsidP="002271D2">
      <w:pPr>
        <w:rPr>
          <w:sz w:val="12"/>
          <w:szCs w:val="12"/>
        </w:rPr>
      </w:pPr>
      <w:r w:rsidRPr="00001542">
        <w:rPr>
          <w:sz w:val="12"/>
          <w:szCs w:val="12"/>
        </w:rPr>
        <w:t xml:space="preserve">Исп. Булатова Т.Е. (ОЭР), </w:t>
      </w:r>
      <w:r w:rsidRPr="00001542">
        <w:rPr>
          <w:rFonts w:ascii="Segoe UI Symbol" w:eastAsia="MS Mincho" w:hAnsi="Segoe UI Symbol"/>
          <w:sz w:val="12"/>
          <w:szCs w:val="12"/>
        </w:rPr>
        <w:t>☎</w:t>
      </w:r>
      <w:r w:rsidRPr="00001542">
        <w:rPr>
          <w:sz w:val="12"/>
          <w:szCs w:val="12"/>
        </w:rPr>
        <w:t xml:space="preserve"> 6-28-49; ЛЕ</w:t>
      </w:r>
    </w:p>
    <w:p w:rsidR="002271D2" w:rsidRDefault="002271D2" w:rsidP="002271D2">
      <w:pPr>
        <w:sectPr w:rsidR="002271D2" w:rsidSect="00B7069D">
          <w:headerReference w:type="default" r:id="rId8"/>
          <w:pgSz w:w="11906" w:h="16838"/>
          <w:pgMar w:top="1134" w:right="1133" w:bottom="709" w:left="1701" w:header="708" w:footer="708" w:gutter="0"/>
          <w:cols w:space="708"/>
          <w:docGrid w:linePitch="360"/>
        </w:sectPr>
      </w:pPr>
    </w:p>
    <w:tbl>
      <w:tblPr>
        <w:tblpPr w:leftFromText="181" w:rightFromText="181" w:horzAnchor="margin" w:tblpY="1"/>
        <w:tblW w:w="12441" w:type="dxa"/>
        <w:tblLook w:val="04A0" w:firstRow="1" w:lastRow="0" w:firstColumn="1" w:lastColumn="0" w:noHBand="0" w:noVBand="1"/>
      </w:tblPr>
      <w:tblGrid>
        <w:gridCol w:w="9816"/>
        <w:gridCol w:w="2625"/>
      </w:tblGrid>
      <w:tr w:rsidR="002271D2" w:rsidRPr="00D25091" w:rsidTr="00EE18E5">
        <w:tc>
          <w:tcPr>
            <w:tcW w:w="8613" w:type="dxa"/>
          </w:tcPr>
          <w:p w:rsidR="002271D2" w:rsidRDefault="002271D2" w:rsidP="00EE18E5">
            <w:pPr>
              <w:pageBreakBefore/>
              <w:rPr>
                <w:sz w:val="24"/>
                <w:szCs w:val="24"/>
              </w:rPr>
            </w:pPr>
            <w:r w:rsidRPr="00D25091">
              <w:rPr>
                <w:sz w:val="24"/>
                <w:szCs w:val="24"/>
              </w:rPr>
              <w:lastRenderedPageBreak/>
              <w:t>СОГЛАСОВАНО:</w:t>
            </w:r>
          </w:p>
          <w:p w:rsidR="002271D2" w:rsidRPr="00D25091" w:rsidRDefault="002271D2" w:rsidP="00EE18E5">
            <w:pPr>
              <w:pageBreakBefore/>
              <w:rPr>
                <w:sz w:val="24"/>
                <w:szCs w:val="24"/>
              </w:rPr>
            </w:pPr>
          </w:p>
          <w:p w:rsidR="002271D2" w:rsidRDefault="002271D2" w:rsidP="00EE18E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70600" cy="367982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0" cy="367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1D2" w:rsidRPr="00D25091" w:rsidRDefault="002271D2" w:rsidP="00EE18E5">
            <w:pPr>
              <w:rPr>
                <w:sz w:val="24"/>
                <w:szCs w:val="24"/>
              </w:rPr>
            </w:pPr>
            <w:r w:rsidRPr="00D25091">
              <w:rPr>
                <w:sz w:val="24"/>
                <w:szCs w:val="24"/>
              </w:rPr>
              <w:t>Председатель финансово-контрольной комиссии</w:t>
            </w:r>
          </w:p>
          <w:p w:rsidR="002271D2" w:rsidRPr="00D25091" w:rsidRDefault="002271D2" w:rsidP="00EE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М.Н.</w:t>
            </w:r>
            <w:r w:rsidRPr="00D25091">
              <w:rPr>
                <w:sz w:val="24"/>
                <w:szCs w:val="24"/>
              </w:rPr>
              <w:t>Морозова</w:t>
            </w:r>
          </w:p>
          <w:p w:rsidR="002271D2" w:rsidRDefault="002271D2" w:rsidP="00EE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12.07.2018</w:t>
            </w:r>
          </w:p>
          <w:p w:rsidR="002271D2" w:rsidRPr="00D25091" w:rsidRDefault="002271D2" w:rsidP="00EE18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271D2" w:rsidRPr="00D25091" w:rsidRDefault="002271D2" w:rsidP="00EE18E5">
            <w:pPr>
              <w:ind w:left="2792" w:hanging="2792"/>
              <w:rPr>
                <w:sz w:val="16"/>
                <w:szCs w:val="16"/>
              </w:rPr>
            </w:pPr>
          </w:p>
        </w:tc>
      </w:tr>
    </w:tbl>
    <w:p w:rsidR="002271D2" w:rsidRPr="004F2B1A" w:rsidRDefault="002271D2" w:rsidP="002271D2">
      <w:pPr>
        <w:rPr>
          <w:sz w:val="16"/>
          <w:szCs w:val="16"/>
        </w:rPr>
      </w:pPr>
    </w:p>
    <w:p w:rsidR="002271D2" w:rsidRDefault="002271D2" w:rsidP="002271D2">
      <w:pPr>
        <w:jc w:val="right"/>
        <w:rPr>
          <w:sz w:val="18"/>
          <w:szCs w:val="18"/>
        </w:rPr>
      </w:pPr>
      <w:r>
        <w:rPr>
          <w:sz w:val="18"/>
          <w:szCs w:val="18"/>
        </w:rPr>
        <w:t>Рассылка:</w:t>
      </w:r>
    </w:p>
    <w:p w:rsidR="002271D2" w:rsidRDefault="002271D2" w:rsidP="002271D2">
      <w:pPr>
        <w:jc w:val="right"/>
        <w:rPr>
          <w:sz w:val="18"/>
          <w:szCs w:val="18"/>
        </w:rPr>
      </w:pPr>
      <w:r w:rsidRPr="004F2B1A">
        <w:rPr>
          <w:sz w:val="18"/>
          <w:szCs w:val="18"/>
        </w:rPr>
        <w:t xml:space="preserve">Общий отдел, КФ, </w:t>
      </w:r>
      <w:r>
        <w:rPr>
          <w:sz w:val="18"/>
          <w:szCs w:val="18"/>
        </w:rPr>
        <w:t>ЦБ,</w:t>
      </w:r>
    </w:p>
    <w:p w:rsidR="002271D2" w:rsidRDefault="002271D2" w:rsidP="002271D2">
      <w:pPr>
        <w:jc w:val="right"/>
        <w:rPr>
          <w:sz w:val="18"/>
          <w:szCs w:val="18"/>
        </w:rPr>
      </w:pPr>
      <w:r>
        <w:rPr>
          <w:sz w:val="18"/>
          <w:szCs w:val="18"/>
        </w:rPr>
        <w:t>ОЭР, Пресс-центр,</w:t>
      </w:r>
    </w:p>
    <w:p w:rsidR="002271D2" w:rsidRDefault="002271D2" w:rsidP="002271D2">
      <w:pPr>
        <w:jc w:val="right"/>
        <w:rPr>
          <w:sz w:val="18"/>
          <w:szCs w:val="18"/>
        </w:rPr>
      </w:pPr>
      <w:r>
        <w:rPr>
          <w:sz w:val="18"/>
          <w:szCs w:val="18"/>
        </w:rPr>
        <w:t>СМФПП, МАОУ ДО ЦИТ,</w:t>
      </w:r>
    </w:p>
    <w:p w:rsidR="002271D2" w:rsidRPr="004F2B1A" w:rsidRDefault="002271D2" w:rsidP="002271D2">
      <w:pPr>
        <w:jc w:val="right"/>
        <w:rPr>
          <w:sz w:val="18"/>
          <w:szCs w:val="18"/>
        </w:rPr>
      </w:pPr>
      <w:r w:rsidRPr="004F2B1A">
        <w:rPr>
          <w:sz w:val="18"/>
          <w:szCs w:val="18"/>
        </w:rPr>
        <w:t>МАУК «ГКЦ «Арт-Карусель»»</w:t>
      </w:r>
      <w:r>
        <w:rPr>
          <w:sz w:val="18"/>
          <w:szCs w:val="18"/>
        </w:rPr>
        <w:t>,</w:t>
      </w:r>
    </w:p>
    <w:p w:rsidR="002271D2" w:rsidRDefault="002271D2" w:rsidP="002271D2">
      <w:pPr>
        <w:jc w:val="right"/>
        <w:rPr>
          <w:sz w:val="18"/>
          <w:szCs w:val="18"/>
        </w:rPr>
      </w:pPr>
      <w:r>
        <w:rPr>
          <w:sz w:val="18"/>
          <w:szCs w:val="18"/>
        </w:rPr>
        <w:t>ФКК</w:t>
      </w:r>
      <w:r w:rsidRPr="004F2B1A">
        <w:rPr>
          <w:sz w:val="18"/>
          <w:szCs w:val="18"/>
        </w:rPr>
        <w:t xml:space="preserve"> СД, Прокуратура</w:t>
      </w:r>
    </w:p>
    <w:p w:rsidR="002271D2" w:rsidRDefault="002271D2" w:rsidP="002271D2">
      <w:pPr>
        <w:sectPr w:rsidR="002271D2" w:rsidSect="003B03AF">
          <w:pgSz w:w="11906" w:h="16838"/>
          <w:pgMar w:top="1134" w:right="1133" w:bottom="851" w:left="1701" w:header="708" w:footer="708" w:gutter="0"/>
          <w:cols w:space="708"/>
          <w:docGrid w:linePitch="360"/>
        </w:sectPr>
      </w:pPr>
    </w:p>
    <w:p w:rsidR="002271D2" w:rsidRPr="00292AA1" w:rsidRDefault="002271D2" w:rsidP="002271D2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8"/>
        </w:rPr>
        <w:lastRenderedPageBreak/>
        <w:t>ПРИЛОЖЕНИЕ</w:t>
      </w:r>
    </w:p>
    <w:p w:rsidR="002271D2" w:rsidRPr="00292AA1" w:rsidRDefault="002271D2" w:rsidP="002271D2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292AA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271D2" w:rsidRPr="00292AA1" w:rsidRDefault="002271D2" w:rsidP="002271D2">
      <w:pPr>
        <w:ind w:left="5041"/>
        <w:jc w:val="right"/>
        <w:rPr>
          <w:sz w:val="24"/>
          <w:szCs w:val="24"/>
        </w:rPr>
      </w:pPr>
      <w:r w:rsidRPr="00292AA1">
        <w:rPr>
          <w:sz w:val="24"/>
          <w:szCs w:val="24"/>
        </w:rPr>
        <w:t>Сосновоборского городского округа</w:t>
      </w:r>
    </w:p>
    <w:p w:rsidR="002271D2" w:rsidRPr="00292AA1" w:rsidRDefault="002271D2" w:rsidP="002271D2">
      <w:pPr>
        <w:ind w:left="5041"/>
        <w:jc w:val="right"/>
        <w:rPr>
          <w:sz w:val="24"/>
          <w:szCs w:val="24"/>
        </w:rPr>
      </w:pPr>
      <w:r w:rsidRPr="00292AA1">
        <w:rPr>
          <w:sz w:val="24"/>
          <w:szCs w:val="24"/>
        </w:rPr>
        <w:t>от</w:t>
      </w:r>
      <w:r>
        <w:rPr>
          <w:sz w:val="24"/>
          <w:szCs w:val="24"/>
        </w:rPr>
        <w:t xml:space="preserve"> 25/07/2018 № 1723</w:t>
      </w:r>
    </w:p>
    <w:p w:rsidR="002271D2" w:rsidRDefault="002271D2" w:rsidP="002271D2">
      <w:pPr>
        <w:jc w:val="right"/>
        <w:rPr>
          <w:sz w:val="24"/>
          <w:szCs w:val="24"/>
        </w:rPr>
      </w:pPr>
    </w:p>
    <w:p w:rsidR="002271D2" w:rsidRPr="00737AE8" w:rsidRDefault="002271D2" w:rsidP="002271D2">
      <w:pPr>
        <w:jc w:val="right"/>
        <w:rPr>
          <w:sz w:val="28"/>
          <w:szCs w:val="28"/>
        </w:rPr>
      </w:pPr>
    </w:p>
    <w:p w:rsidR="002271D2" w:rsidRPr="00737AE8" w:rsidRDefault="002271D2" w:rsidP="002271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Муниципальная программа</w:t>
      </w:r>
    </w:p>
    <w:p w:rsidR="002271D2" w:rsidRPr="00737AE8" w:rsidRDefault="002271D2" w:rsidP="002271D2">
      <w:pPr>
        <w:jc w:val="center"/>
        <w:rPr>
          <w:b/>
          <w:sz w:val="28"/>
          <w:szCs w:val="28"/>
        </w:rPr>
      </w:pPr>
      <w:r w:rsidRPr="00737AE8">
        <w:rPr>
          <w:b/>
          <w:sz w:val="28"/>
          <w:szCs w:val="28"/>
        </w:rPr>
        <w:t>Сосновоборского городского округа</w:t>
      </w:r>
    </w:p>
    <w:p w:rsidR="002271D2" w:rsidRPr="00737AE8" w:rsidRDefault="002271D2" w:rsidP="002271D2">
      <w:pPr>
        <w:jc w:val="center"/>
        <w:rPr>
          <w:b/>
          <w:sz w:val="28"/>
          <w:szCs w:val="28"/>
        </w:rPr>
      </w:pPr>
      <w:r w:rsidRPr="00737AE8">
        <w:rPr>
          <w:b/>
          <w:sz w:val="28"/>
          <w:szCs w:val="28"/>
        </w:rPr>
        <w:t>«Стимулирование экономической активности малого и среднего предпринимательства в Сосновоборском городском округе до 2030 года»</w:t>
      </w:r>
    </w:p>
    <w:p w:rsidR="002271D2" w:rsidRPr="00737AE8" w:rsidRDefault="002271D2" w:rsidP="002271D2">
      <w:pPr>
        <w:jc w:val="center"/>
        <w:rPr>
          <w:b/>
          <w:sz w:val="24"/>
          <w:szCs w:val="24"/>
        </w:rPr>
      </w:pPr>
    </w:p>
    <w:p w:rsidR="002271D2" w:rsidRPr="00737AE8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737AE8">
        <w:rPr>
          <w:b/>
          <w:bCs/>
          <w:sz w:val="24"/>
          <w:szCs w:val="24"/>
        </w:rPr>
        <w:t>П А С П О Р Т</w:t>
      </w:r>
    </w:p>
    <w:p w:rsidR="002271D2" w:rsidRPr="00737AE8" w:rsidRDefault="002271D2" w:rsidP="002271D2">
      <w:pPr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737AE8" w:rsidRDefault="002271D2" w:rsidP="002271D2">
      <w:pPr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 xml:space="preserve"> «Стимулирование экономической активности малого</w:t>
      </w:r>
      <w:r>
        <w:rPr>
          <w:b/>
          <w:sz w:val="24"/>
          <w:szCs w:val="24"/>
        </w:rPr>
        <w:t xml:space="preserve"> и среднего предпринимательства</w:t>
      </w:r>
    </w:p>
    <w:p w:rsidR="002271D2" w:rsidRPr="00737AE8" w:rsidRDefault="002271D2" w:rsidP="002271D2">
      <w:pPr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в Сосновоборском городском округе до 2030 года»</w:t>
      </w:r>
    </w:p>
    <w:p w:rsidR="002271D2" w:rsidRPr="00737AE8" w:rsidRDefault="002271D2" w:rsidP="002271D2">
      <w:pPr>
        <w:jc w:val="center"/>
        <w:rPr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2271D2" w:rsidRPr="00737AE8" w:rsidTr="00EE18E5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«Стимулирование экономической активности малого и среднего предпринимательства в Сосновоборском городском округе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до 2030 года»</w:t>
            </w:r>
          </w:p>
        </w:tc>
      </w:tr>
      <w:tr w:rsidR="002271D2" w:rsidRPr="00737AE8" w:rsidTr="00EE18E5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</w:t>
            </w:r>
            <w:r w:rsidRPr="00737AE8">
              <w:rPr>
                <w:sz w:val="24"/>
                <w:szCs w:val="24"/>
              </w:rPr>
              <w:t>дминистрации В.Е. Подрезов</w:t>
            </w:r>
          </w:p>
        </w:tc>
      </w:tr>
      <w:tr w:rsidR="002271D2" w:rsidRPr="00737AE8" w:rsidTr="00EE18E5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Ответственный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исполнитель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2271D2" w:rsidRPr="00737AE8" w:rsidTr="00EE18E5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МАОУ ДО «Центр информационных технологий»,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МАУК «Городской культурный центр «Арт-Карусель»»,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2271D2" w:rsidRPr="00737AE8" w:rsidTr="00EE18E5">
        <w:trPr>
          <w:trHeight w:val="416"/>
          <w:jc w:val="center"/>
        </w:trPr>
        <w:tc>
          <w:tcPr>
            <w:tcW w:w="2376" w:type="dxa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Участники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371" w:type="dxa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Отдел экономического развития</w:t>
            </w:r>
            <w:r>
              <w:rPr>
                <w:sz w:val="24"/>
                <w:szCs w:val="24"/>
              </w:rPr>
              <w:t xml:space="preserve"> а</w:t>
            </w:r>
            <w:r w:rsidRPr="00737AE8">
              <w:rPr>
                <w:sz w:val="24"/>
                <w:szCs w:val="24"/>
              </w:rPr>
              <w:t>дминистрации</w:t>
            </w:r>
          </w:p>
        </w:tc>
      </w:tr>
      <w:tr w:rsidR="002271D2" w:rsidRPr="00737AE8" w:rsidTr="00EE18E5">
        <w:trPr>
          <w:jc w:val="center"/>
        </w:trPr>
        <w:tc>
          <w:tcPr>
            <w:tcW w:w="2376" w:type="dxa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Подпрограммы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2.«Поддержка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2271D2" w:rsidRPr="00737AE8" w:rsidTr="00EE18E5">
        <w:trPr>
          <w:jc w:val="center"/>
        </w:trPr>
        <w:tc>
          <w:tcPr>
            <w:tcW w:w="2376" w:type="dxa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Цели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EE18E5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</w:t>
            </w:r>
          </w:p>
        </w:tc>
      </w:tr>
      <w:tr w:rsidR="002271D2" w:rsidRPr="00737AE8" w:rsidTr="00EE18E5">
        <w:trPr>
          <w:trHeight w:val="709"/>
          <w:jc w:val="center"/>
        </w:trPr>
        <w:tc>
          <w:tcPr>
            <w:tcW w:w="2376" w:type="dxa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Задачи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lastRenderedPageBreak/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стимулирование развития сельскохозяйственного производства в округе, расширение рынка овощной и рыбной продукции</w:t>
            </w:r>
          </w:p>
        </w:tc>
      </w:tr>
      <w:tr w:rsidR="002271D2" w:rsidRPr="00737AE8" w:rsidTr="00EE18E5">
        <w:trPr>
          <w:jc w:val="center"/>
        </w:trPr>
        <w:tc>
          <w:tcPr>
            <w:tcW w:w="2376" w:type="dxa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lastRenderedPageBreak/>
              <w:t xml:space="preserve">Целевые показатели (индикаторы)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EE18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чел. населения;</w:t>
            </w:r>
          </w:p>
          <w:p w:rsidR="002271D2" w:rsidRPr="00737AE8" w:rsidRDefault="002271D2" w:rsidP="00EE18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2271D2" w:rsidRPr="00737AE8" w:rsidTr="00EE18E5">
        <w:trPr>
          <w:jc w:val="center"/>
        </w:trPr>
        <w:tc>
          <w:tcPr>
            <w:tcW w:w="2376" w:type="dxa"/>
            <w:vAlign w:val="center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Муниципальная программа реализуется в 2014-2030 годах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в три этапа: </w:t>
            </w:r>
            <w:r w:rsidRPr="00737AE8">
              <w:rPr>
                <w:sz w:val="24"/>
                <w:szCs w:val="24"/>
                <w:lang w:val="en-US"/>
              </w:rPr>
              <w:t>I</w:t>
            </w:r>
            <w:r w:rsidRPr="00737AE8">
              <w:rPr>
                <w:sz w:val="24"/>
                <w:szCs w:val="24"/>
              </w:rPr>
              <w:t xml:space="preserve"> этап – 2014-2018 годы, </w:t>
            </w:r>
            <w:r w:rsidRPr="00737AE8">
              <w:rPr>
                <w:sz w:val="24"/>
                <w:szCs w:val="24"/>
                <w:lang w:val="en-US"/>
              </w:rPr>
              <w:t>II</w:t>
            </w:r>
            <w:r w:rsidRPr="00737AE8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  <w:lang w:val="en-US"/>
              </w:rPr>
              <w:t>III</w:t>
            </w:r>
            <w:r w:rsidRPr="00737AE8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2271D2" w:rsidRPr="00737AE8" w:rsidTr="00EE18E5">
        <w:trPr>
          <w:trHeight w:val="841"/>
          <w:jc w:val="center"/>
        </w:trPr>
        <w:tc>
          <w:tcPr>
            <w:tcW w:w="2376" w:type="dxa"/>
            <w:vAlign w:val="center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Объем бюджетных ассигнований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F21AB8" w:rsidRDefault="002271D2" w:rsidP="00EE18E5">
            <w:pPr>
              <w:rPr>
                <w:sz w:val="24"/>
                <w:szCs w:val="24"/>
              </w:rPr>
            </w:pPr>
            <w:r w:rsidRPr="00F21AB8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42 299,86 тыс. рублей*, </w:t>
            </w:r>
          </w:p>
          <w:p w:rsidR="002271D2" w:rsidRPr="00F21AB8" w:rsidRDefault="002271D2" w:rsidP="00EE18E5">
            <w:pPr>
              <w:rPr>
                <w:sz w:val="24"/>
                <w:szCs w:val="24"/>
              </w:rPr>
            </w:pPr>
            <w:r w:rsidRPr="00F21AB8">
              <w:rPr>
                <w:sz w:val="24"/>
                <w:szCs w:val="24"/>
              </w:rPr>
              <w:t>в том числе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18"/>
              <w:gridCol w:w="1275"/>
            </w:tblGrid>
            <w:tr w:rsidR="002271D2" w:rsidRPr="00F21AB8" w:rsidTr="00EE18E5">
              <w:tc>
                <w:tcPr>
                  <w:tcW w:w="988" w:type="dxa"/>
                  <w:vAlign w:val="center"/>
                </w:tcPr>
                <w:p w:rsidR="002271D2" w:rsidRPr="00633ED4" w:rsidRDefault="002271D2" w:rsidP="00EE18E5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Федеральный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ВСЕГО</w:t>
                  </w:r>
                </w:p>
              </w:tc>
            </w:tr>
            <w:tr w:rsidR="002271D2" w:rsidRPr="00F21AB8" w:rsidTr="00EE18E5">
              <w:tc>
                <w:tcPr>
                  <w:tcW w:w="988" w:type="dxa"/>
                </w:tcPr>
                <w:p w:rsidR="002271D2" w:rsidRPr="00F21AB8" w:rsidRDefault="002271D2" w:rsidP="00EE18E5">
                  <w:r w:rsidRPr="00F21AB8">
                    <w:t>2014-2017 годы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7432,421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5812,097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3658,0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16902,518</w:t>
                  </w:r>
                </w:p>
              </w:tc>
            </w:tr>
            <w:tr w:rsidR="002271D2" w:rsidRPr="00F21AB8" w:rsidTr="00EE18E5">
              <w:tc>
                <w:tcPr>
                  <w:tcW w:w="988" w:type="dxa"/>
                </w:tcPr>
                <w:p w:rsidR="002271D2" w:rsidRPr="00F21AB8" w:rsidRDefault="002271D2" w:rsidP="00EE18E5">
                  <w:r w:rsidRPr="00F21AB8">
                    <w:t>2018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1528,903*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865,5*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2394,403</w:t>
                  </w:r>
                </w:p>
              </w:tc>
            </w:tr>
            <w:tr w:rsidR="002271D2" w:rsidRPr="00F21AB8" w:rsidTr="00EE18E5">
              <w:tc>
                <w:tcPr>
                  <w:tcW w:w="988" w:type="dxa"/>
                </w:tcPr>
                <w:p w:rsidR="002271D2" w:rsidRPr="00F21AB8" w:rsidRDefault="002271D2" w:rsidP="00EE18E5">
                  <w:r w:rsidRPr="00F21AB8">
                    <w:t>2019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2006,05*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869,3*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2875,35*</w:t>
                  </w:r>
                </w:p>
              </w:tc>
            </w:tr>
            <w:tr w:rsidR="002271D2" w:rsidRPr="00F21AB8" w:rsidTr="00EE18E5">
              <w:tc>
                <w:tcPr>
                  <w:tcW w:w="988" w:type="dxa"/>
                </w:tcPr>
                <w:p w:rsidR="002271D2" w:rsidRPr="00F21AB8" w:rsidRDefault="002271D2" w:rsidP="00EE18E5">
                  <w:r w:rsidRPr="00F21AB8">
                    <w:t>2020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2086,29*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841,3*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2927,59*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F21AB8" w:rsidRDefault="002271D2" w:rsidP="00EE18E5">
                  <w:r w:rsidRPr="00F21AB8">
                    <w:t>2021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F21AB8" w:rsidRDefault="002271D2" w:rsidP="00EE18E5">
                  <w:r w:rsidRPr="00F21AB8">
                    <w:t>2022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F21AB8" w:rsidRDefault="002271D2" w:rsidP="00EE18E5">
                  <w:r w:rsidRPr="00F21AB8">
                    <w:t>2023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F21AB8" w:rsidRDefault="002271D2" w:rsidP="00EE18E5">
                  <w:r w:rsidRPr="00F21AB8">
                    <w:t>2024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F21AB8" w:rsidRDefault="002271D2" w:rsidP="00EE18E5">
                  <w:r w:rsidRPr="00F21AB8">
                    <w:t>2025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F21AB8" w:rsidRDefault="002271D2" w:rsidP="00EE18E5">
                  <w:r w:rsidRPr="00F21AB8">
                    <w:t>2026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F21AB8" w:rsidRDefault="002271D2" w:rsidP="00EE18E5">
                  <w:r w:rsidRPr="00F21AB8">
                    <w:t>2027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F21AB8" w:rsidRDefault="002271D2" w:rsidP="00EE18E5">
                  <w:r w:rsidRPr="00F21AB8">
                    <w:t>2028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F21AB8" w:rsidRDefault="002271D2" w:rsidP="00EE18E5">
                  <w:r w:rsidRPr="00F21AB8">
                    <w:t>2029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F21AB8" w:rsidRDefault="002271D2" w:rsidP="00EE18E5">
                  <w:r w:rsidRPr="00F21AB8">
                    <w:t>2030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F21AB8" w:rsidTr="00EE18E5">
              <w:tc>
                <w:tcPr>
                  <w:tcW w:w="988" w:type="dxa"/>
                </w:tcPr>
                <w:p w:rsidR="002271D2" w:rsidRPr="00F21AB8" w:rsidRDefault="002271D2" w:rsidP="00EE18E5">
                  <w:r w:rsidRPr="00F21AB8"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30253,66*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8388,197*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3658,0*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EE18E5">
                  <w:pPr>
                    <w:jc w:val="center"/>
                  </w:pPr>
                  <w:r w:rsidRPr="00F21AB8">
                    <w:t>42299,86*</w:t>
                  </w:r>
                </w:p>
              </w:tc>
            </w:tr>
          </w:tbl>
          <w:p w:rsidR="002271D2" w:rsidRPr="00737AE8" w:rsidRDefault="002271D2" w:rsidP="00EE18E5">
            <w:pPr>
              <w:jc w:val="center"/>
            </w:pPr>
            <w:r w:rsidRPr="00F21AB8">
              <w:t>* - финансирование будет уточняться при дальнейшей разработке</w:t>
            </w:r>
            <w:r w:rsidRPr="00737AE8">
              <w:t xml:space="preserve"> </w:t>
            </w:r>
          </w:p>
        </w:tc>
      </w:tr>
      <w:tr w:rsidR="002271D2" w:rsidRPr="00737AE8" w:rsidTr="00EE18E5">
        <w:trPr>
          <w:trHeight w:val="416"/>
          <w:jc w:val="center"/>
        </w:trPr>
        <w:tc>
          <w:tcPr>
            <w:tcW w:w="2376" w:type="dxa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Ожидаемые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результаты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реализации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1. Увеличение объема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2. Создание новых рабочих мест в бизнес-инкубаторах;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3. Увеличение количества субъектов малого и среднего бизнеса и их оборотов</w:t>
            </w:r>
          </w:p>
        </w:tc>
      </w:tr>
    </w:tbl>
    <w:p w:rsidR="002271D2" w:rsidRPr="00737AE8" w:rsidRDefault="002271D2" w:rsidP="002271D2">
      <w:pPr>
        <w:spacing w:line="240" w:lineRule="atLeast"/>
        <w:rPr>
          <w:b/>
          <w:sz w:val="24"/>
          <w:szCs w:val="24"/>
        </w:rPr>
        <w:sectPr w:rsidR="002271D2" w:rsidRPr="00737AE8" w:rsidSect="00737AE8">
          <w:headerReference w:type="even" r:id="rId10"/>
          <w:headerReference w:type="default" r:id="rId11"/>
          <w:footerReference w:type="even" r:id="rId12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737AE8" w:rsidRDefault="002271D2" w:rsidP="002271D2">
      <w:pPr>
        <w:spacing w:line="240" w:lineRule="atLeast"/>
        <w:rPr>
          <w:sz w:val="24"/>
          <w:szCs w:val="24"/>
        </w:rPr>
      </w:pPr>
    </w:p>
    <w:p w:rsidR="002271D2" w:rsidRPr="00737AE8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Общая характеристика</w:t>
      </w:r>
    </w:p>
    <w:p w:rsidR="002271D2" w:rsidRPr="00737AE8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сферы реализации муниципальной программы</w:t>
      </w:r>
    </w:p>
    <w:p w:rsidR="002271D2" w:rsidRPr="00737AE8" w:rsidRDefault="002271D2" w:rsidP="002271D2">
      <w:pPr>
        <w:spacing w:line="240" w:lineRule="atLeast"/>
        <w:ind w:firstLine="567"/>
        <w:jc w:val="both"/>
        <w:rPr>
          <w:b/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Разработка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(далее – Программа) обусловлена необходимостью исполнения полномочий органов местного самоуправления и реализацией Федерального закона от 24.07.2007 № 209-ФЗ.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предпринимательства и потребительского рынка определены рядом </w:t>
      </w:r>
      <w:r w:rsidRPr="00737AE8">
        <w:rPr>
          <w:b/>
          <w:sz w:val="24"/>
          <w:szCs w:val="24"/>
        </w:rPr>
        <w:t xml:space="preserve">законодательных актов РФ, Соглашениями </w:t>
      </w:r>
      <w:r w:rsidRPr="00737AE8">
        <w:rPr>
          <w:sz w:val="24"/>
          <w:szCs w:val="24"/>
        </w:rPr>
        <w:t xml:space="preserve">между администрацией Сосновоборского городского округа и Правительством Ленинградской области, а также </w:t>
      </w:r>
      <w:r w:rsidRPr="00737AE8">
        <w:rPr>
          <w:b/>
          <w:sz w:val="24"/>
          <w:szCs w:val="24"/>
        </w:rPr>
        <w:t xml:space="preserve">нормативными документами </w:t>
      </w:r>
      <w:r w:rsidRPr="00737AE8">
        <w:rPr>
          <w:sz w:val="24"/>
          <w:szCs w:val="24"/>
        </w:rPr>
        <w:t xml:space="preserve">муниципального образования: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-Федеральным законом от 06.10.2003 № 131-ФЗ «Об общих принципах организации местного самоуправления в Российской Федерации» (с последующими изменениями);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-Федеральным законом от 24.07.2007 № 209-ФЗ «О развитии малого и среднего предпринимательства в Российской Федерации» (с последующими изменениями);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(с последующими изменениями);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-Федеральным законом от 07.02.1992 № 2300-1 «О защите прав потребителей» (с последующими изменениями);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-другими Федеральными законами;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-Областным законом от 30.04.2009 № 36-оз «О развитии малого и среднего предпринимательства на территории Ленинградской области» (с последующими изменениями);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-Постановлением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 (с последующими изменениями);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-Решениями совета депутатов муниципального образования Сосновоборский городской округ;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-Постановлениями администрации Сосновоборского городского округа.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b/>
          <w:sz w:val="24"/>
          <w:szCs w:val="24"/>
        </w:rPr>
        <w:t>Цели Программы</w:t>
      </w:r>
      <w:r w:rsidRPr="00737AE8">
        <w:rPr>
          <w:sz w:val="24"/>
          <w:szCs w:val="24"/>
        </w:rPr>
        <w:t>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хозяйства.</w:t>
      </w:r>
    </w:p>
    <w:p w:rsidR="002271D2" w:rsidRPr="00737AE8" w:rsidRDefault="002271D2" w:rsidP="002271D2">
      <w:pPr>
        <w:ind w:firstLine="567"/>
        <w:jc w:val="both"/>
        <w:rPr>
          <w:bCs/>
          <w:iCs/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bCs/>
          <w:iCs/>
          <w:sz w:val="24"/>
          <w:szCs w:val="24"/>
        </w:rPr>
      </w:pPr>
      <w:r w:rsidRPr="00737AE8">
        <w:rPr>
          <w:b/>
          <w:bCs/>
          <w:iCs/>
          <w:sz w:val="24"/>
          <w:szCs w:val="24"/>
        </w:rPr>
        <w:t>Задачи Программы</w:t>
      </w:r>
      <w:r w:rsidRPr="00737AE8">
        <w:rPr>
          <w:bCs/>
          <w:iCs/>
          <w:sz w:val="24"/>
          <w:szCs w:val="24"/>
        </w:rPr>
        <w:t>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-совершенствование и развитие объектов инфраструктуры поддержки малого и среднего предпринимательства;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-нормативно-правовое обеспечение деятельности и развития предпринимательских структур;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стимулирование развития сельскохозяйственного производства в округе, расширение рынка овощной и рыбной продукции.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b/>
          <w:sz w:val="24"/>
          <w:szCs w:val="24"/>
        </w:rPr>
        <w:lastRenderedPageBreak/>
        <w:t xml:space="preserve">Сроки и этапы реализации </w:t>
      </w:r>
      <w:r w:rsidRPr="00737AE8">
        <w:rPr>
          <w:sz w:val="24"/>
          <w:szCs w:val="24"/>
        </w:rPr>
        <w:t>Программы.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Программа «Стимулирование экономической активности малого и среднего предпринимательства в Сосновоборском городском округе до 2030 года» реализуется в 2014 - 2030 годах в три этапа: </w:t>
      </w:r>
    </w:p>
    <w:p w:rsidR="002271D2" w:rsidRPr="00737AE8" w:rsidRDefault="002271D2" w:rsidP="002271D2">
      <w:pPr>
        <w:ind w:firstLine="567"/>
        <w:rPr>
          <w:sz w:val="24"/>
          <w:szCs w:val="24"/>
        </w:rPr>
      </w:pPr>
      <w:r w:rsidRPr="00737AE8">
        <w:rPr>
          <w:sz w:val="24"/>
          <w:szCs w:val="24"/>
          <w:lang w:val="en-US"/>
        </w:rPr>
        <w:t>I</w:t>
      </w:r>
      <w:r w:rsidRPr="00737AE8">
        <w:rPr>
          <w:sz w:val="24"/>
          <w:szCs w:val="24"/>
        </w:rPr>
        <w:t xml:space="preserve"> этап – 2014-2018 годы, </w:t>
      </w:r>
    </w:p>
    <w:p w:rsidR="002271D2" w:rsidRPr="00737AE8" w:rsidRDefault="002271D2" w:rsidP="002271D2">
      <w:pPr>
        <w:ind w:firstLine="567"/>
        <w:rPr>
          <w:sz w:val="24"/>
          <w:szCs w:val="24"/>
        </w:rPr>
      </w:pPr>
      <w:r w:rsidRPr="00737AE8">
        <w:rPr>
          <w:sz w:val="24"/>
          <w:szCs w:val="24"/>
          <w:lang w:val="en-US"/>
        </w:rPr>
        <w:t>II</w:t>
      </w:r>
      <w:r w:rsidRPr="00737AE8">
        <w:rPr>
          <w:sz w:val="24"/>
          <w:szCs w:val="24"/>
        </w:rPr>
        <w:t xml:space="preserve"> этап – 2019-2024 годы,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  <w:lang w:val="en-US"/>
        </w:rPr>
        <w:t>III</w:t>
      </w:r>
      <w:r w:rsidRPr="00737AE8">
        <w:rPr>
          <w:sz w:val="24"/>
          <w:szCs w:val="24"/>
        </w:rPr>
        <w:t xml:space="preserve"> этап – 2025-2030 годы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b/>
          <w:sz w:val="24"/>
          <w:szCs w:val="24"/>
        </w:rPr>
        <w:t>Целевые показатели (индикаторы)</w:t>
      </w:r>
      <w:r w:rsidRPr="00737AE8">
        <w:rPr>
          <w:sz w:val="24"/>
          <w:szCs w:val="24"/>
        </w:rPr>
        <w:t xml:space="preserve"> Программы:</w:t>
      </w:r>
    </w:p>
    <w:p w:rsidR="002271D2" w:rsidRPr="00737AE8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-число субъектов малого и среднего предпринимательства в расчете на 10 тыс. чел. населения;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2271D2" w:rsidRPr="00737AE8" w:rsidRDefault="002271D2" w:rsidP="002271D2">
      <w:pPr>
        <w:ind w:firstLine="567"/>
        <w:jc w:val="both"/>
        <w:rPr>
          <w:b/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 xml:space="preserve">Перечень Подпрограмм. </w:t>
      </w:r>
      <w:r w:rsidRPr="00737AE8">
        <w:rPr>
          <w:sz w:val="24"/>
          <w:szCs w:val="24"/>
        </w:rPr>
        <w:t>Программа включает две Подпрограммы: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2.«Поддержка товаропроизводителей в сфере агропромышленного и рыбохозяйственного комплекса на территории Сосновоборского городского округа».</w:t>
      </w:r>
    </w:p>
    <w:p w:rsidR="002271D2" w:rsidRPr="00737AE8" w:rsidRDefault="002271D2" w:rsidP="002271D2">
      <w:pPr>
        <w:ind w:firstLine="567"/>
        <w:jc w:val="both"/>
        <w:rPr>
          <w:b/>
          <w:sz w:val="24"/>
          <w:szCs w:val="24"/>
        </w:rPr>
      </w:pPr>
    </w:p>
    <w:p w:rsidR="002271D2" w:rsidRDefault="002271D2" w:rsidP="002271D2">
      <w:pPr>
        <w:ind w:firstLine="567"/>
        <w:jc w:val="both"/>
        <w:rPr>
          <w:sz w:val="24"/>
          <w:szCs w:val="24"/>
        </w:rPr>
      </w:pPr>
      <w:r w:rsidRPr="00C92FCE">
        <w:rPr>
          <w:sz w:val="24"/>
          <w:szCs w:val="24"/>
        </w:rPr>
        <w:t>Общий объем ресурсного обеспечения реализации муниципальной программы составляет 42 299,86 тыс. рублей*, в том числе по годам (тыс. руб.):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275"/>
        <w:gridCol w:w="1326"/>
        <w:gridCol w:w="1615"/>
        <w:gridCol w:w="2262"/>
      </w:tblGrid>
      <w:tr w:rsidR="002271D2" w:rsidRPr="00F21AB8" w:rsidTr="00EE18E5">
        <w:trPr>
          <w:jc w:val="center"/>
        </w:trPr>
        <w:tc>
          <w:tcPr>
            <w:tcW w:w="2269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ВСЕГО</w:t>
            </w:r>
          </w:p>
        </w:tc>
      </w:tr>
      <w:tr w:rsidR="002271D2" w:rsidRPr="00F21AB8" w:rsidTr="00EE18E5">
        <w:trPr>
          <w:jc w:val="center"/>
        </w:trPr>
        <w:tc>
          <w:tcPr>
            <w:tcW w:w="2269" w:type="dxa"/>
          </w:tcPr>
          <w:p w:rsidR="002271D2" w:rsidRPr="00C92FCE" w:rsidRDefault="002271D2" w:rsidP="00EE18E5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2014-2017 годы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7432,421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5812,097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3658,0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16902,518</w:t>
            </w:r>
          </w:p>
        </w:tc>
      </w:tr>
      <w:tr w:rsidR="002271D2" w:rsidRPr="00F21AB8" w:rsidTr="00EE18E5">
        <w:trPr>
          <w:jc w:val="center"/>
        </w:trPr>
        <w:tc>
          <w:tcPr>
            <w:tcW w:w="2269" w:type="dxa"/>
          </w:tcPr>
          <w:p w:rsidR="002271D2" w:rsidRPr="00C92FCE" w:rsidRDefault="002271D2" w:rsidP="00EE18E5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1528,903*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865,5*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0,0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2394,403</w:t>
            </w:r>
          </w:p>
        </w:tc>
      </w:tr>
      <w:tr w:rsidR="002271D2" w:rsidRPr="00F21AB8" w:rsidTr="00EE18E5">
        <w:trPr>
          <w:jc w:val="center"/>
        </w:trPr>
        <w:tc>
          <w:tcPr>
            <w:tcW w:w="2269" w:type="dxa"/>
          </w:tcPr>
          <w:p w:rsidR="002271D2" w:rsidRPr="00C92FCE" w:rsidRDefault="002271D2" w:rsidP="00EE18E5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2006,05*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869,3*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2875,35*</w:t>
            </w:r>
          </w:p>
        </w:tc>
      </w:tr>
      <w:tr w:rsidR="002271D2" w:rsidRPr="00F21AB8" w:rsidTr="00EE18E5">
        <w:trPr>
          <w:jc w:val="center"/>
        </w:trPr>
        <w:tc>
          <w:tcPr>
            <w:tcW w:w="2269" w:type="dxa"/>
          </w:tcPr>
          <w:p w:rsidR="002271D2" w:rsidRPr="00C92FCE" w:rsidRDefault="002271D2" w:rsidP="00EE18E5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2086,29*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841,3*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2927,59*</w:t>
            </w:r>
          </w:p>
        </w:tc>
      </w:tr>
      <w:tr w:rsidR="002271D2" w:rsidRPr="00633ED4" w:rsidTr="00EE18E5">
        <w:trPr>
          <w:jc w:val="center"/>
        </w:trPr>
        <w:tc>
          <w:tcPr>
            <w:tcW w:w="2269" w:type="dxa"/>
          </w:tcPr>
          <w:p w:rsidR="002271D2" w:rsidRPr="00C92FCE" w:rsidRDefault="002271D2" w:rsidP="00EE18E5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EE18E5">
        <w:trPr>
          <w:jc w:val="center"/>
        </w:trPr>
        <w:tc>
          <w:tcPr>
            <w:tcW w:w="2269" w:type="dxa"/>
          </w:tcPr>
          <w:p w:rsidR="002271D2" w:rsidRPr="00C92FCE" w:rsidRDefault="002271D2" w:rsidP="00EE18E5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EE18E5">
        <w:trPr>
          <w:jc w:val="center"/>
        </w:trPr>
        <w:tc>
          <w:tcPr>
            <w:tcW w:w="2269" w:type="dxa"/>
          </w:tcPr>
          <w:p w:rsidR="002271D2" w:rsidRPr="00C92FCE" w:rsidRDefault="002271D2" w:rsidP="00EE18E5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EE18E5">
        <w:trPr>
          <w:jc w:val="center"/>
        </w:trPr>
        <w:tc>
          <w:tcPr>
            <w:tcW w:w="2269" w:type="dxa"/>
          </w:tcPr>
          <w:p w:rsidR="002271D2" w:rsidRPr="00C92FCE" w:rsidRDefault="002271D2" w:rsidP="00EE18E5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EE18E5">
        <w:trPr>
          <w:jc w:val="center"/>
        </w:trPr>
        <w:tc>
          <w:tcPr>
            <w:tcW w:w="2269" w:type="dxa"/>
          </w:tcPr>
          <w:p w:rsidR="002271D2" w:rsidRPr="00C92FCE" w:rsidRDefault="002271D2" w:rsidP="00EE18E5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EE18E5">
        <w:trPr>
          <w:jc w:val="center"/>
        </w:trPr>
        <w:tc>
          <w:tcPr>
            <w:tcW w:w="2269" w:type="dxa"/>
          </w:tcPr>
          <w:p w:rsidR="002271D2" w:rsidRPr="00C92FCE" w:rsidRDefault="002271D2" w:rsidP="00EE18E5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EE18E5">
        <w:trPr>
          <w:jc w:val="center"/>
        </w:trPr>
        <w:tc>
          <w:tcPr>
            <w:tcW w:w="2269" w:type="dxa"/>
          </w:tcPr>
          <w:p w:rsidR="002271D2" w:rsidRPr="00C92FCE" w:rsidRDefault="002271D2" w:rsidP="00EE18E5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2027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EE18E5">
        <w:trPr>
          <w:jc w:val="center"/>
        </w:trPr>
        <w:tc>
          <w:tcPr>
            <w:tcW w:w="2269" w:type="dxa"/>
          </w:tcPr>
          <w:p w:rsidR="002271D2" w:rsidRPr="00C92FCE" w:rsidRDefault="002271D2" w:rsidP="00EE18E5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2028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EE18E5">
        <w:trPr>
          <w:jc w:val="center"/>
        </w:trPr>
        <w:tc>
          <w:tcPr>
            <w:tcW w:w="2269" w:type="dxa"/>
          </w:tcPr>
          <w:p w:rsidR="002271D2" w:rsidRPr="00C92FCE" w:rsidRDefault="002271D2" w:rsidP="00EE18E5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2029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EE18E5">
        <w:trPr>
          <w:jc w:val="center"/>
        </w:trPr>
        <w:tc>
          <w:tcPr>
            <w:tcW w:w="2269" w:type="dxa"/>
          </w:tcPr>
          <w:p w:rsidR="002271D2" w:rsidRPr="00C92FCE" w:rsidRDefault="002271D2" w:rsidP="00EE18E5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2030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EE18E5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C92FCE" w:rsidTr="00EE18E5">
        <w:trPr>
          <w:jc w:val="center"/>
        </w:trPr>
        <w:tc>
          <w:tcPr>
            <w:tcW w:w="2269" w:type="dxa"/>
          </w:tcPr>
          <w:p w:rsidR="002271D2" w:rsidRPr="00C92FCE" w:rsidRDefault="002271D2" w:rsidP="00EE18E5">
            <w:pPr>
              <w:rPr>
                <w:b/>
                <w:sz w:val="24"/>
                <w:szCs w:val="24"/>
              </w:rPr>
            </w:pPr>
            <w:r w:rsidRPr="00C92FC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EE18E5">
            <w:pPr>
              <w:jc w:val="center"/>
              <w:rPr>
                <w:b/>
                <w:sz w:val="24"/>
                <w:szCs w:val="24"/>
              </w:rPr>
            </w:pPr>
            <w:r w:rsidRPr="00C92FCE">
              <w:rPr>
                <w:b/>
                <w:sz w:val="24"/>
                <w:szCs w:val="24"/>
              </w:rPr>
              <w:t>30253,66*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EE18E5">
            <w:pPr>
              <w:jc w:val="center"/>
              <w:rPr>
                <w:b/>
                <w:sz w:val="24"/>
                <w:szCs w:val="24"/>
              </w:rPr>
            </w:pPr>
            <w:r w:rsidRPr="00C92FCE">
              <w:rPr>
                <w:b/>
                <w:sz w:val="24"/>
                <w:szCs w:val="24"/>
              </w:rPr>
              <w:t>8388,197*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EE18E5">
            <w:pPr>
              <w:jc w:val="center"/>
              <w:rPr>
                <w:b/>
                <w:sz w:val="24"/>
                <w:szCs w:val="24"/>
              </w:rPr>
            </w:pPr>
            <w:r w:rsidRPr="00C92FCE">
              <w:rPr>
                <w:b/>
                <w:sz w:val="24"/>
                <w:szCs w:val="24"/>
              </w:rPr>
              <w:t>3658,0*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EE18E5">
            <w:pPr>
              <w:jc w:val="center"/>
              <w:rPr>
                <w:b/>
                <w:sz w:val="24"/>
                <w:szCs w:val="24"/>
              </w:rPr>
            </w:pPr>
            <w:r w:rsidRPr="00C92FCE">
              <w:rPr>
                <w:b/>
                <w:sz w:val="24"/>
                <w:szCs w:val="24"/>
              </w:rPr>
              <w:t>42299,86*</w:t>
            </w:r>
          </w:p>
        </w:tc>
      </w:tr>
    </w:tbl>
    <w:p w:rsidR="002271D2" w:rsidRPr="00737AE8" w:rsidRDefault="002271D2" w:rsidP="002271D2">
      <w:pPr>
        <w:ind w:firstLine="567"/>
        <w:jc w:val="center"/>
        <w:rPr>
          <w:sz w:val="24"/>
          <w:szCs w:val="24"/>
        </w:rPr>
      </w:pPr>
      <w:r w:rsidRPr="00737AE8">
        <w:rPr>
          <w:sz w:val="24"/>
          <w:szCs w:val="24"/>
        </w:rPr>
        <w:t xml:space="preserve">* - финансирование </w:t>
      </w:r>
      <w:r>
        <w:rPr>
          <w:sz w:val="24"/>
          <w:szCs w:val="24"/>
        </w:rPr>
        <w:t>будет уточняться при дальнейшей разработке П</w:t>
      </w:r>
      <w:r w:rsidRPr="00737AE8">
        <w:rPr>
          <w:sz w:val="24"/>
          <w:szCs w:val="24"/>
        </w:rPr>
        <w:t>рограмм</w:t>
      </w:r>
      <w:r>
        <w:rPr>
          <w:sz w:val="24"/>
          <w:szCs w:val="24"/>
        </w:rPr>
        <w:t>ы</w:t>
      </w:r>
    </w:p>
    <w:p w:rsidR="002271D2" w:rsidRDefault="002271D2" w:rsidP="002271D2">
      <w:pPr>
        <w:ind w:firstLine="567"/>
        <w:jc w:val="both"/>
        <w:rPr>
          <w:b/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 xml:space="preserve">Прогноз результатов реализации Программы. </w:t>
      </w:r>
      <w:r w:rsidRPr="00737AE8">
        <w:rPr>
          <w:sz w:val="24"/>
          <w:szCs w:val="24"/>
        </w:rPr>
        <w:t>Реализация Программы позволит обеспечить предоставление всех видов поддержки предпринимательства, установленных в Федеральном законе от 24.07.2007 № 209-ФЗ, а именно: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-консультационную, образовательную, организационно-методическую и информационную поддержки;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-имущественную поддержку;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-участие субъектов малого предпринимательства в размещении муниципального заказа - закупок для муниципальных нужд.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Кроме того, в результате реализации Программа позволит: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-увеличить объемы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>-создать новые рабочие места в бизнес-инкубаторах;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-увеличить количество субъектов малого и среднего бизнеса и их обороты.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Опыт предыдущих лет подтверждает,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Наличие программы позволит администрации города более эффективно осуществлять координацию основных направлений и мероприятий, направленных на развитие субъектов предпринимательства, расположенных на территории города, а также в полном объеме выполнять требования Федерального закона от 24.07.2007 № 209-ФЗ.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b/>
          <w:sz w:val="24"/>
          <w:szCs w:val="24"/>
        </w:rPr>
        <w:t>Оценка эффективности реализации</w:t>
      </w:r>
      <w:r w:rsidRPr="00737AE8">
        <w:rPr>
          <w:sz w:val="24"/>
          <w:szCs w:val="24"/>
        </w:rPr>
        <w:t xml:space="preserve"> муниципальной программы (подпрограммы) производится отделом экономического развития администрации. 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Оценка эффективности реализации Программы (подпрограммы) проводится на основе: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1) </w:t>
      </w:r>
      <w:r w:rsidRPr="00737AE8">
        <w:rPr>
          <w:i/>
          <w:sz w:val="24"/>
          <w:szCs w:val="24"/>
        </w:rPr>
        <w:t>оценки степени достижения целей и решения задач</w:t>
      </w:r>
      <w:r w:rsidRPr="00737AE8">
        <w:rPr>
          <w:sz w:val="24"/>
          <w:szCs w:val="24"/>
        </w:rPr>
        <w:t xml:space="preserve"> муниципальной программы в целом путем сопоставления фактически достигнутых значений целевых показателей (индикаторов) Программы (подпрограммы) и их плановых значений. Данное значение (Сд) определяется по формуле: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Сд = Зф / Зп x 100 %, 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где: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Сд – степень достижения целей (решения задач);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Зф - фактическое значение индикатора (показателя) муниципальной программы (подпрограммы);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Зп - плановое значение индикатора (показателя) муниципальной программы (подпрограммы)  (для индикаторов (показателей), желаемой тенденцией развития которых является рост значений) или Сд = Зп / Зф x 100% (для индикаторов (показателей), желаемой тенденцией развития которых является снижение значений).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2) </w:t>
      </w:r>
      <w:r w:rsidRPr="00737AE8">
        <w:rPr>
          <w:i/>
          <w:sz w:val="24"/>
          <w:szCs w:val="24"/>
        </w:rPr>
        <w:t>оценки степени соответствия запланированному уровню затрат и эффективности использования средств</w:t>
      </w:r>
      <w:r w:rsidRPr="00737AE8">
        <w:rPr>
          <w:sz w:val="24"/>
          <w:szCs w:val="24"/>
        </w:rPr>
        <w:t xml:space="preserve"> муниципального бюджета Сосновоборского городского округа и иных источников ресурсного обеспечения Программы (подпрограммы)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Уф = Фф / Фп x 100%, 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где: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Уф – уровень финансирования реализации основных мероприятий муниципальной программы (подпрограммы);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Фф - фактический объем финансовых ресурсов, направленный на реализацию мероприятий муниципальной программы (подпрограммы);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Фп - плановый объем финансовых ресурсов на соответствующий отчетный период.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3) </w:t>
      </w:r>
      <w:r w:rsidRPr="00737AE8">
        <w:rPr>
          <w:i/>
          <w:sz w:val="24"/>
          <w:szCs w:val="24"/>
        </w:rPr>
        <w:t>оценки степени реализации мероприятий муниципальной программы</w:t>
      </w:r>
      <w:r w:rsidRPr="00737AE8">
        <w:rPr>
          <w:sz w:val="24"/>
          <w:szCs w:val="24"/>
        </w:rPr>
        <w:t xml:space="preserve">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 на основе ежегодных планов реализации муниципальной программы (подпрограммы).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i/>
          <w:sz w:val="24"/>
          <w:szCs w:val="24"/>
        </w:rPr>
        <w:t>Эффективность реализации муниципальной программы (подпрограммы)</w:t>
      </w:r>
      <w:r w:rsidRPr="00737AE8">
        <w:rPr>
          <w:sz w:val="24"/>
          <w:szCs w:val="24"/>
        </w:rPr>
        <w:t xml:space="preserve"> в целом рассчитывается на основе коэффициентов выполнения (Кв) целевых показателей (индикаторов), в которые переводятся Сд по формуле: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Кв = Сд / 100%,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где: 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Кв - коэффициент выполнения целевых показателей (индикаторов).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Кв = 1, если целевые показатели (индикаторы) выполнены на 100% и более.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Кв </w:t>
      </w:r>
      <w:r w:rsidRPr="00737AE8">
        <w:rPr>
          <w:rFonts w:eastAsia="Arial Unicode MS" w:hAnsi="Arial Unicode MS"/>
          <w:sz w:val="24"/>
          <w:szCs w:val="24"/>
        </w:rPr>
        <w:t>＜</w:t>
      </w:r>
      <w:r w:rsidRPr="00737AE8">
        <w:rPr>
          <w:sz w:val="24"/>
          <w:szCs w:val="24"/>
        </w:rPr>
        <w:t>1, если целевые показатели (индикаторы) выполнены менее чем на 100%.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Эффективность (интегрированный эффект реализации муниципальной программы </w:t>
      </w:r>
      <w:r w:rsidRPr="00737AE8">
        <w:rPr>
          <w:sz w:val="24"/>
          <w:szCs w:val="24"/>
        </w:rPr>
        <w:lastRenderedPageBreak/>
        <w:t>(подпрограммы)) в целом определяется по формуле: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Эф = </w:t>
      </w:r>
      <w:r w:rsidRPr="00737AE8">
        <w:rPr>
          <w:rFonts w:eastAsia="Arial Unicode MS"/>
          <w:sz w:val="24"/>
          <w:szCs w:val="24"/>
        </w:rPr>
        <w:t xml:space="preserve">Σ </w:t>
      </w:r>
      <w:r w:rsidRPr="00737AE8">
        <w:rPr>
          <w:sz w:val="24"/>
          <w:szCs w:val="24"/>
        </w:rPr>
        <w:t>Кв / кол-во Кв х 100%,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где: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Эф - эффективность реализации муниципальной программы (подпрограммы) в целом.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737AE8">
        <w:rPr>
          <w:i/>
          <w:sz w:val="24"/>
          <w:szCs w:val="24"/>
        </w:rPr>
        <w:t>Интервалы значений целевых показателей (индикаторов), характеризующих уровень эффективности реализации муниципальной программы (подпрограммы) в целом: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624"/>
      <w:bookmarkEnd w:id="1"/>
      <w:r w:rsidRPr="00737AE8">
        <w:rPr>
          <w:sz w:val="24"/>
          <w:szCs w:val="24"/>
        </w:rPr>
        <w:t>1) высокий уровень эффективности: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не менее 95% целевых показателей (индикаторов), запланированных на отчетный год, выполнены в полном объеме;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Par627"/>
      <w:bookmarkEnd w:id="2"/>
      <w:r w:rsidRPr="00737AE8">
        <w:rPr>
          <w:sz w:val="24"/>
          <w:szCs w:val="24"/>
        </w:rPr>
        <w:t>2) удовлетворительный уровень эффективности: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не менее 80% целевых показателей (индикаторов), запланированных на отчетный год, выполнены в полном объеме;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3) неудовлетворительный уровень эффективности: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реализация муниципальной программы (подпрограммы) не отвечает критериям, указанным в </w:t>
      </w:r>
      <w:hyperlink w:anchor="Par624" w:history="1">
        <w:r w:rsidRPr="00737AE8">
          <w:rPr>
            <w:sz w:val="24"/>
            <w:szCs w:val="24"/>
          </w:rPr>
          <w:t>пунктах 1</w:t>
        </w:r>
      </w:hyperlink>
      <w:r w:rsidRPr="00737AE8">
        <w:rPr>
          <w:sz w:val="24"/>
          <w:szCs w:val="24"/>
          <w:lang w:val="en-US"/>
        </w:rPr>
        <w:t> </w:t>
      </w:r>
      <w:r w:rsidRPr="00737AE8">
        <w:rPr>
          <w:sz w:val="24"/>
          <w:szCs w:val="24"/>
        </w:rPr>
        <w:t xml:space="preserve">и </w:t>
      </w:r>
      <w:hyperlink w:anchor="Par627" w:history="1">
        <w:r w:rsidRPr="00737AE8">
          <w:rPr>
            <w:sz w:val="24"/>
            <w:szCs w:val="24"/>
          </w:rPr>
          <w:t>2</w:t>
        </w:r>
      </w:hyperlink>
      <w:r w:rsidRPr="00737AE8">
        <w:rPr>
          <w:sz w:val="24"/>
          <w:szCs w:val="24"/>
        </w:rPr>
        <w:t>.</w:t>
      </w:r>
    </w:p>
    <w:p w:rsidR="002271D2" w:rsidRPr="00737AE8" w:rsidRDefault="002271D2" w:rsidP="002271D2"/>
    <w:p w:rsidR="002271D2" w:rsidRDefault="002271D2" w:rsidP="002271D2">
      <w:pPr>
        <w:jc w:val="center"/>
        <w:rPr>
          <w:b/>
          <w:sz w:val="28"/>
          <w:szCs w:val="28"/>
        </w:rPr>
        <w:sectPr w:rsidR="002271D2" w:rsidSect="00737AE8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737AE8" w:rsidRDefault="002271D2" w:rsidP="002271D2">
      <w:pPr>
        <w:pageBreakBefore/>
        <w:jc w:val="center"/>
        <w:rPr>
          <w:b/>
          <w:caps/>
          <w:sz w:val="28"/>
          <w:szCs w:val="28"/>
        </w:rPr>
      </w:pPr>
      <w:r w:rsidRPr="00737AE8">
        <w:rPr>
          <w:b/>
          <w:caps/>
          <w:sz w:val="28"/>
          <w:szCs w:val="28"/>
        </w:rPr>
        <w:lastRenderedPageBreak/>
        <w:t>Подпрограмма 1.</w:t>
      </w:r>
    </w:p>
    <w:p w:rsidR="002271D2" w:rsidRPr="00737AE8" w:rsidRDefault="002271D2" w:rsidP="002271D2">
      <w:pPr>
        <w:jc w:val="center"/>
        <w:rPr>
          <w:b/>
          <w:sz w:val="28"/>
          <w:szCs w:val="28"/>
        </w:rPr>
      </w:pPr>
      <w:r w:rsidRPr="00737AE8">
        <w:rPr>
          <w:b/>
          <w:sz w:val="28"/>
          <w:szCs w:val="28"/>
        </w:rPr>
        <w:t>«Развитие и поддержка малого и среднего предпринимательства</w:t>
      </w:r>
    </w:p>
    <w:p w:rsidR="002271D2" w:rsidRPr="00737AE8" w:rsidRDefault="002271D2" w:rsidP="002271D2">
      <w:pPr>
        <w:jc w:val="center"/>
        <w:rPr>
          <w:b/>
          <w:sz w:val="28"/>
          <w:szCs w:val="28"/>
        </w:rPr>
      </w:pPr>
      <w:r w:rsidRPr="00737AE8">
        <w:rPr>
          <w:b/>
          <w:sz w:val="28"/>
          <w:szCs w:val="28"/>
        </w:rPr>
        <w:t>и потребительского рынка</w:t>
      </w:r>
    </w:p>
    <w:p w:rsidR="002271D2" w:rsidRPr="00737AE8" w:rsidRDefault="002271D2" w:rsidP="002271D2">
      <w:pPr>
        <w:jc w:val="center"/>
        <w:rPr>
          <w:b/>
          <w:sz w:val="28"/>
          <w:szCs w:val="28"/>
        </w:rPr>
      </w:pPr>
      <w:r w:rsidRPr="00737AE8">
        <w:rPr>
          <w:b/>
          <w:sz w:val="28"/>
          <w:szCs w:val="28"/>
        </w:rPr>
        <w:t>на территории Сосновоборского городского округа»</w:t>
      </w:r>
    </w:p>
    <w:p w:rsidR="002271D2" w:rsidRPr="00737AE8" w:rsidRDefault="002271D2" w:rsidP="002271D2">
      <w:pPr>
        <w:jc w:val="center"/>
        <w:rPr>
          <w:sz w:val="24"/>
          <w:szCs w:val="24"/>
        </w:rPr>
      </w:pPr>
    </w:p>
    <w:p w:rsidR="002271D2" w:rsidRPr="00737AE8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737AE8">
        <w:rPr>
          <w:b/>
          <w:bCs/>
          <w:sz w:val="24"/>
          <w:szCs w:val="24"/>
        </w:rPr>
        <w:t>П А С П О Р Т</w:t>
      </w:r>
    </w:p>
    <w:p w:rsidR="002271D2" w:rsidRPr="00737AE8" w:rsidRDefault="002271D2" w:rsidP="002271D2">
      <w:pPr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737AE8" w:rsidRDefault="002271D2" w:rsidP="002271D2">
      <w:pPr>
        <w:rPr>
          <w:b/>
          <w:sz w:val="24"/>
          <w:szCs w:val="24"/>
        </w:rPr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8"/>
        <w:gridCol w:w="6659"/>
      </w:tblGrid>
      <w:tr w:rsidR="002271D2" w:rsidRPr="00737AE8" w:rsidTr="00EE18E5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«Развитие и поддержка малого и среднего предпринимательства и потребительского рынка на территории Сосновоборского городского округа» </w:t>
            </w:r>
          </w:p>
        </w:tc>
      </w:tr>
      <w:tr w:rsidR="002271D2" w:rsidRPr="00737AE8" w:rsidTr="00EE18E5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Ответственный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исполнитель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2271D2" w:rsidRPr="00737AE8" w:rsidTr="00EE18E5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МАОУ ДО «Центр информационных технологий»,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МАУК «Городской культурный центр «Арт-Карусель»», КУМИ Сосновоборского городского округа</w:t>
            </w:r>
          </w:p>
        </w:tc>
      </w:tr>
      <w:tr w:rsidR="002271D2" w:rsidRPr="00737AE8" w:rsidTr="00EE18E5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Участники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Подпрограммы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а</w:t>
            </w:r>
            <w:r w:rsidRPr="00737AE8">
              <w:rPr>
                <w:sz w:val="24"/>
                <w:szCs w:val="24"/>
              </w:rPr>
              <w:t>дминистрации</w:t>
            </w:r>
          </w:p>
        </w:tc>
      </w:tr>
      <w:tr w:rsidR="002271D2" w:rsidRPr="00737AE8" w:rsidTr="00EE18E5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</w:t>
            </w:r>
          </w:p>
        </w:tc>
      </w:tr>
      <w:tr w:rsidR="002271D2" w:rsidRPr="00737AE8" w:rsidTr="00EE18E5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Содействие начинающим предпринимателям в организации бизнеса;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расширение использования информационно-коммуникационных технологий субъектами малого и среднего предпринимательства;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- развитие деловой активности населения города за счет повышения интереса к предпринимательской деятельности;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обеспечение поддержки субъектам малого и среднего предпринимательства в доступе к финансовым и материальным (помещения) ресурсам;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lastRenderedPageBreak/>
      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</w:t>
            </w:r>
          </w:p>
        </w:tc>
      </w:tr>
      <w:tr w:rsidR="002271D2" w:rsidRPr="00737AE8" w:rsidTr="00EE18E5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Увеличение количества вновь созданных субъектов малого и среднего предпринимательства при поддержке программных мероприятий от 10 единиц ежегодно.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Участие в городских, областных и прочих конкурсах, конференциях, выставочно-ярмарочных мероприятиях не менее 20 субъектов малого и среднего предпринимательства ежегодно.</w:t>
            </w:r>
          </w:p>
          <w:p w:rsidR="002271D2" w:rsidRPr="00737AE8" w:rsidRDefault="002271D2" w:rsidP="00EE1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Ежегодное участие в конкурсах на получение финансовой поддержки не менее 10 субъектов малого и среднего бизнеса, в т.ч. не менее 2 начинающих предпринимателей.</w:t>
            </w:r>
          </w:p>
          <w:p w:rsidR="002271D2" w:rsidRPr="00737AE8" w:rsidRDefault="002271D2" w:rsidP="00EE1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Ежегодное предоставление субъектам малого и среднего предпринимательства не менее 500 услуг в форме индивидуальных консультаций, обучения и 2 организованных Фондом семинара поддержки малого предпринимательства.</w:t>
            </w:r>
          </w:p>
          <w:p w:rsidR="002271D2" w:rsidRPr="00737AE8" w:rsidRDefault="002271D2" w:rsidP="00EE1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Ежегодное привлечение до 100 учащихся школ города к участию в массовых мероприятиях в рамках проекта "Школа молодого предпринимателя", обучение не менее 35 учащихся 9-11 классов и молодежи в возрасте от 17 до 30 лет в рамках образовательной технологии "Учебная фирма".</w:t>
            </w:r>
          </w:p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Ежегодное участие не менее 50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индустрий.</w:t>
            </w:r>
          </w:p>
        </w:tc>
      </w:tr>
      <w:tr w:rsidR="002271D2" w:rsidRPr="00737AE8" w:rsidTr="00EE18E5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в три этапа: </w:t>
            </w:r>
            <w:r w:rsidRPr="00737AE8">
              <w:rPr>
                <w:sz w:val="24"/>
                <w:szCs w:val="24"/>
                <w:lang w:val="en-US"/>
              </w:rPr>
              <w:t>I</w:t>
            </w:r>
            <w:r w:rsidRPr="00737AE8">
              <w:rPr>
                <w:sz w:val="24"/>
                <w:szCs w:val="24"/>
              </w:rPr>
              <w:t xml:space="preserve"> этап – 2014-2018 годы, </w:t>
            </w:r>
            <w:r w:rsidRPr="00737AE8">
              <w:rPr>
                <w:sz w:val="24"/>
                <w:szCs w:val="24"/>
                <w:lang w:val="en-US"/>
              </w:rPr>
              <w:t>II</w:t>
            </w:r>
            <w:r w:rsidRPr="00737AE8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  <w:lang w:val="en-US"/>
              </w:rPr>
              <w:t>III</w:t>
            </w:r>
            <w:r w:rsidRPr="00737AE8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2271D2" w:rsidRPr="00737AE8" w:rsidTr="00EE18E5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AC3471" w:rsidRDefault="002271D2" w:rsidP="00EE18E5">
            <w:pPr>
              <w:rPr>
                <w:sz w:val="24"/>
                <w:szCs w:val="24"/>
              </w:rPr>
            </w:pPr>
            <w:r w:rsidRPr="00AC3471">
              <w:rPr>
                <w:sz w:val="24"/>
                <w:szCs w:val="24"/>
              </w:rPr>
              <w:t xml:space="preserve">Общий объем ресурсного обеспечения муниципальной Подпрограммы составляет 39 229,41 тыс. рублей*, </w:t>
            </w:r>
          </w:p>
          <w:p w:rsidR="002271D2" w:rsidRPr="00AC3471" w:rsidRDefault="002271D2" w:rsidP="00EE18E5">
            <w:pPr>
              <w:rPr>
                <w:sz w:val="24"/>
                <w:szCs w:val="24"/>
              </w:rPr>
            </w:pPr>
            <w:r w:rsidRPr="00AC3471">
              <w:rPr>
                <w:sz w:val="24"/>
                <w:szCs w:val="24"/>
              </w:rPr>
              <w:t>в том числе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18"/>
              <w:gridCol w:w="1275"/>
            </w:tblGrid>
            <w:tr w:rsidR="002271D2" w:rsidRPr="00AC3471" w:rsidTr="00EE18E5">
              <w:tc>
                <w:tcPr>
                  <w:tcW w:w="988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Федеральный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ВСЕГО</w:t>
                  </w:r>
                </w:p>
              </w:tc>
            </w:tr>
            <w:tr w:rsidR="002271D2" w:rsidRPr="00AC3471" w:rsidTr="00EE18E5">
              <w:tc>
                <w:tcPr>
                  <w:tcW w:w="988" w:type="dxa"/>
                </w:tcPr>
                <w:p w:rsidR="002271D2" w:rsidRPr="00AC3471" w:rsidRDefault="002271D2" w:rsidP="00EE18E5">
                  <w:r w:rsidRPr="00AC3471">
                    <w:t>2014-2017 годы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6246,971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5812,097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3658,0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15717,068</w:t>
                  </w:r>
                </w:p>
              </w:tc>
            </w:tr>
            <w:tr w:rsidR="002271D2" w:rsidRPr="00AC3471" w:rsidTr="00EE18E5">
              <w:tc>
                <w:tcPr>
                  <w:tcW w:w="988" w:type="dxa"/>
                </w:tcPr>
                <w:p w:rsidR="002271D2" w:rsidRPr="00AC3471" w:rsidRDefault="002271D2" w:rsidP="00EE18E5">
                  <w:r w:rsidRPr="00AC3471">
                    <w:t>2018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1443,903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865,5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2309,403</w:t>
                  </w:r>
                </w:p>
              </w:tc>
            </w:tr>
            <w:tr w:rsidR="002271D2" w:rsidRPr="00AC3471" w:rsidTr="00EE18E5">
              <w:tc>
                <w:tcPr>
                  <w:tcW w:w="988" w:type="dxa"/>
                </w:tcPr>
                <w:p w:rsidR="002271D2" w:rsidRPr="00AC3471" w:rsidRDefault="002271D2" w:rsidP="00EE18E5">
                  <w:r w:rsidRPr="00AC3471">
                    <w:t>2019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1606,05*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869,3*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2475,35*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AC3471" w:rsidRDefault="002271D2" w:rsidP="00EE18E5">
                  <w:r w:rsidRPr="00AC3471">
                    <w:t>2020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1686,29*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841,3*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2527,59*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AC3471" w:rsidRDefault="002271D2" w:rsidP="00EE18E5">
                  <w:r w:rsidRPr="00AC3471">
                    <w:t>2021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AC3471" w:rsidRDefault="002271D2" w:rsidP="00EE18E5">
                  <w:r w:rsidRPr="00AC3471">
                    <w:t>2022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AC3471" w:rsidRDefault="002271D2" w:rsidP="00EE18E5">
                  <w:r w:rsidRPr="00AC3471">
                    <w:t>2023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AC3471" w:rsidRDefault="002271D2" w:rsidP="00EE18E5">
                  <w:r w:rsidRPr="00AC3471">
                    <w:t>2024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AC3471" w:rsidRDefault="002271D2" w:rsidP="00EE18E5">
                  <w:r w:rsidRPr="00AC3471">
                    <w:t>2025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AC3471" w:rsidRDefault="002271D2" w:rsidP="00EE18E5">
                  <w:r w:rsidRPr="00AC3471">
                    <w:t>2026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AC3471" w:rsidRDefault="002271D2" w:rsidP="00EE18E5">
                  <w:r w:rsidRPr="00AC3471">
                    <w:t>2027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AC3471" w:rsidRDefault="002271D2" w:rsidP="00EE18E5">
                  <w:r w:rsidRPr="00AC3471">
                    <w:t>2028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AC3471" w:rsidRDefault="002271D2" w:rsidP="00EE18E5">
                  <w:r w:rsidRPr="00AC3471">
                    <w:t>2029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EE18E5">
              <w:tc>
                <w:tcPr>
                  <w:tcW w:w="988" w:type="dxa"/>
                </w:tcPr>
                <w:p w:rsidR="002271D2" w:rsidRPr="00AC3471" w:rsidRDefault="002271D2" w:rsidP="00EE18E5">
                  <w:r w:rsidRPr="00AC3471">
                    <w:t>2030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EE18E5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C24924" w:rsidTr="00EE18E5">
              <w:tc>
                <w:tcPr>
                  <w:tcW w:w="988" w:type="dxa"/>
                </w:tcPr>
                <w:p w:rsidR="002271D2" w:rsidRPr="00C24924" w:rsidRDefault="002271D2" w:rsidP="00EE18E5">
                  <w:r w:rsidRPr="00C24924"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C24924" w:rsidRDefault="002271D2" w:rsidP="00EE18E5">
                  <w:pPr>
                    <w:jc w:val="center"/>
                  </w:pPr>
                  <w:r w:rsidRPr="00C24924">
                    <w:t>27183,21*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C24924" w:rsidRDefault="002271D2" w:rsidP="00EE18E5">
                  <w:pPr>
                    <w:jc w:val="center"/>
                  </w:pPr>
                  <w:r w:rsidRPr="00C24924">
                    <w:t>8388,197*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C24924" w:rsidRDefault="002271D2" w:rsidP="00EE18E5">
                  <w:pPr>
                    <w:jc w:val="center"/>
                  </w:pPr>
                  <w:r w:rsidRPr="00C24924">
                    <w:t>3658,0*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C24924" w:rsidRDefault="002271D2" w:rsidP="00EE18E5">
                  <w:pPr>
                    <w:jc w:val="center"/>
                  </w:pPr>
                  <w:r w:rsidRPr="00C24924">
                    <w:t>39229,41*</w:t>
                  </w:r>
                </w:p>
              </w:tc>
            </w:tr>
          </w:tbl>
          <w:p w:rsidR="002271D2" w:rsidRPr="00633ED4" w:rsidRDefault="002271D2" w:rsidP="00EE18E5">
            <w:pPr>
              <w:jc w:val="center"/>
              <w:rPr>
                <w:highlight w:val="yellow"/>
              </w:rPr>
            </w:pPr>
            <w:r w:rsidRPr="00C24924">
              <w:t>* - финансирование будет уточняться при дальнейшей разработке</w:t>
            </w:r>
          </w:p>
        </w:tc>
      </w:tr>
      <w:tr w:rsidR="002271D2" w:rsidRPr="00737AE8" w:rsidTr="00EE18E5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37AE8">
              <w:rPr>
                <w:i/>
                <w:sz w:val="24"/>
                <w:szCs w:val="24"/>
              </w:rPr>
              <w:t>Социальная эффективность:</w:t>
            </w:r>
          </w:p>
          <w:p w:rsidR="002271D2" w:rsidRPr="00737AE8" w:rsidRDefault="002271D2" w:rsidP="00EE1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Создание не менее 10 рабочих мест в бизнес-инкубаторах (в т.ч. за счет ротации и освоения новых площадей);</w:t>
            </w:r>
          </w:p>
          <w:p w:rsidR="002271D2" w:rsidRPr="00737AE8" w:rsidRDefault="002271D2" w:rsidP="00EE1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lastRenderedPageBreak/>
              <w:t>- привлечение ежегодно в сферу малого предпринимательства не менее 10 граждан – представителей социально незащищенных слоев населения, женщин и молодежи, в том числе в сферу культуры и творческих индустрий.</w:t>
            </w:r>
          </w:p>
          <w:p w:rsidR="002271D2" w:rsidRPr="00737AE8" w:rsidRDefault="002271D2" w:rsidP="00EE18E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37AE8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737AE8" w:rsidRDefault="002271D2" w:rsidP="00EE1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- Всего объем налоговых поступлений по специальным налоговым режимам от субъектов малого бизнеса в местный бюджет к 2018 году составит порядка 120,5 млн. руб. или 110,9 % к уровню 2014 года. </w:t>
            </w:r>
          </w:p>
          <w:p w:rsidR="002271D2" w:rsidRPr="00737AE8" w:rsidRDefault="002271D2" w:rsidP="00EE1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В дальнейшем ежегодное увеличение поступлений от субъектов малого бизнеса составит не менее 2-3 % по отношению к предыдущему году.</w:t>
            </w:r>
          </w:p>
          <w:p w:rsidR="002271D2" w:rsidRPr="00737AE8" w:rsidRDefault="002271D2" w:rsidP="00EE18E5">
            <w:pPr>
              <w:jc w:val="both"/>
              <w:rPr>
                <w:sz w:val="24"/>
                <w:szCs w:val="24"/>
              </w:rPr>
            </w:pPr>
            <w:r w:rsidRPr="00737AE8">
              <w:rPr>
                <w:i/>
                <w:sz w:val="24"/>
                <w:szCs w:val="24"/>
              </w:rPr>
              <w:t>Экономическая эффективность</w:t>
            </w:r>
            <w:r w:rsidRPr="00737AE8">
              <w:rPr>
                <w:sz w:val="24"/>
                <w:szCs w:val="24"/>
              </w:rPr>
              <w:t>:</w:t>
            </w:r>
          </w:p>
          <w:p w:rsidR="002271D2" w:rsidRPr="00737AE8" w:rsidRDefault="002271D2" w:rsidP="00EE18E5">
            <w:pPr>
              <w:jc w:val="both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-Оборот средних предприятий в постоянных ценах 2014 года в 2018 году составит 9,6 млрд. рублей; в 2024 году – 15,6 млрд. рублей; в 2030 году – 21,6 млрд. рублей.</w:t>
            </w:r>
          </w:p>
        </w:tc>
      </w:tr>
    </w:tbl>
    <w:p w:rsidR="002271D2" w:rsidRPr="00737AE8" w:rsidRDefault="002271D2" w:rsidP="002271D2">
      <w:pPr>
        <w:spacing w:line="240" w:lineRule="atLeast"/>
        <w:jc w:val="both"/>
        <w:rPr>
          <w:szCs w:val="24"/>
        </w:rPr>
      </w:pPr>
    </w:p>
    <w:p w:rsidR="002271D2" w:rsidRPr="00737AE8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737AE8">
        <w:rPr>
          <w:b/>
          <w:sz w:val="28"/>
          <w:szCs w:val="28"/>
        </w:rPr>
        <w:t>Общая характеристика Подпрограммы</w:t>
      </w:r>
      <w:bookmarkStart w:id="3" w:name="_Toc365736068"/>
    </w:p>
    <w:p w:rsidR="002271D2" w:rsidRPr="00737AE8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737AE8">
        <w:rPr>
          <w:b/>
          <w:sz w:val="24"/>
          <w:szCs w:val="24"/>
        </w:rPr>
        <w:t>I. Термины и понятия</w:t>
      </w:r>
      <w:bookmarkEnd w:id="3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настоящей Подпрограмме применяются следующие основные термины и понятия: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"О развитии малого и среднего предпринимательства в Российской Федерации" к средним предприятиям, малым предприятиям, в том числе к микро предприятиям, и индивидуальные предприниматели, состоящие на налоговом учете в территориальных налоговых органах РФ;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поддержки; включает в себя фонды поддержки предпринимательства, бизнес-инкубаторы, учебно-деловые центры и иные организации;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финансовая поддержка субъектов малого и среднего предпринимательства - поддержка, осуществляемая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13" w:history="1">
        <w:r w:rsidRPr="00737AE8">
          <w:rPr>
            <w:sz w:val="24"/>
            <w:szCs w:val="24"/>
          </w:rPr>
          <w:t>субсидий</w:t>
        </w:r>
      </w:hyperlink>
      <w:r w:rsidRPr="00737AE8">
        <w:rPr>
          <w:sz w:val="24"/>
          <w:szCs w:val="24"/>
        </w:rPr>
        <w:t xml:space="preserve">, </w:t>
      </w:r>
      <w:hyperlink r:id="rId14" w:history="1">
        <w:r w:rsidRPr="00737AE8">
          <w:rPr>
            <w:sz w:val="24"/>
            <w:szCs w:val="24"/>
          </w:rPr>
          <w:t>бюджетных инвестиций</w:t>
        </w:r>
      </w:hyperlink>
      <w:r w:rsidRPr="00737AE8">
        <w:rPr>
          <w:sz w:val="24"/>
          <w:szCs w:val="24"/>
        </w:rPr>
        <w:t xml:space="preserve">, государственных и муниципальных </w:t>
      </w:r>
      <w:hyperlink r:id="rId15" w:history="1">
        <w:r w:rsidRPr="00737AE8">
          <w:rPr>
            <w:sz w:val="24"/>
            <w:szCs w:val="24"/>
          </w:rPr>
          <w:t>гарантий</w:t>
        </w:r>
      </w:hyperlink>
      <w:r w:rsidRPr="00737AE8">
        <w:rPr>
          <w:sz w:val="24"/>
          <w:szCs w:val="24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имущественная поддержка субъектов малого и среднего предпринимательства - поддержка, осуществляемая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 указанное имущество должно использоваться по целевому назначению;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информационная поддержка субъектов малого и среднего предпринимательства- поддержка, осуществляемая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консультационная поддержка субъектов малого и среднего предпринимательства - поддержка, осуществляемая в виде создания организаций, образующих инфраструктуру поддержки субъектов малого и среднего предпринимательства и оказывающих </w:t>
      </w:r>
      <w:r w:rsidRPr="00737AE8">
        <w:rPr>
          <w:sz w:val="24"/>
          <w:szCs w:val="24"/>
        </w:rPr>
        <w:lastRenderedPageBreak/>
        <w:t>консультационные услуги субъектам малого и среднего предпринимательства, и обеспечения деятельности таких организаций или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2271D2" w:rsidRPr="00737AE8" w:rsidRDefault="002271D2" w:rsidP="002271D2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II. 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предпринимательства в Сосновоборском городском округе до 2030 года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По данным Генеральной совокупности Петростата на территории Сосновоборского городского округа количество зарегистрированных средних, малых и микропредприятий на 01.01.2018 года составило 712 единиц, в том числе: 18 средних, 60 малых предприятий, 634 микропредприятий. </w:t>
      </w:r>
      <w:r w:rsidRPr="00737AE8">
        <w:rPr>
          <w:noProof/>
        </w:rPr>
        <w:t>К</w:t>
      </w:r>
      <w:r w:rsidRPr="00737AE8">
        <w:rPr>
          <w:sz w:val="24"/>
          <w:szCs w:val="24"/>
        </w:rPr>
        <w:t>оличество индивидуальных предпринимателей без образования юридического лица составило 1517</w:t>
      </w:r>
      <w:r w:rsidRPr="00737AE8">
        <w:rPr>
          <w:sz w:val="24"/>
          <w:szCs w:val="24"/>
          <w:lang w:val="en-US"/>
        </w:rPr>
        <w:t> </w:t>
      </w:r>
      <w:r w:rsidRPr="00737AE8">
        <w:rPr>
          <w:sz w:val="24"/>
          <w:szCs w:val="24"/>
        </w:rPr>
        <w:t xml:space="preserve">единиц.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2017 году число субъектов малого и среднего предпринимательства в расчете на 10 тыс. человек населения</w:t>
      </w:r>
      <w:r w:rsidRPr="00737AE8">
        <w:rPr>
          <w:b/>
          <w:sz w:val="24"/>
          <w:szCs w:val="24"/>
        </w:rPr>
        <w:t xml:space="preserve"> </w:t>
      </w:r>
      <w:r w:rsidRPr="00737AE8">
        <w:rPr>
          <w:sz w:val="24"/>
          <w:szCs w:val="24"/>
        </w:rPr>
        <w:t xml:space="preserve">составляет 278,19 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20,6 %.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целом, на анализируемых средних, малых и микропредприятиях, участвующих в статистическом наблюдении и мониторинге социально-экономического развития субъектов малого предпринимательства в 2017 году, в 2017 году произошло увеличение средней численности работников на 10,8 % и среднесписочной численности на 10,3 % (3464 чел. и 3102 чел. соответственно). Фонд заработной платы работников списочного состава увеличился на 18,6 % и составил 1137,7 млн. руб. Среднемесячная заработная плата работников списочного состава на 01.01.2018г. составила 30564,2 руб. (увеличение на 7,5 % к аналогичному периоду 2016 года).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Обороты анализируемых средних, малых и микропредприятий в 2017 году увеличились на 5,1 %  и составили 7468 млн. рублей. Доля оборота анализируемых средних, малых и микропредприятий в общем обороте крупных,  средних, малых и микропредприятий составила 9,8 %, что выше уровня аналогичного периода 2016 года на 2,3 %. Объем инвестиций значительно увеличился и составил 263,9 млн. рублей (увеличение в 3,2 раза к уровню аналогичного периода 2016 года).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Информация по налоговым поступлениям по специальным налоговым режимам:</w:t>
      </w: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842"/>
        <w:gridCol w:w="1985"/>
        <w:gridCol w:w="1843"/>
      </w:tblGrid>
      <w:tr w:rsidR="002271D2" w:rsidRPr="00737AE8" w:rsidTr="00EE18E5">
        <w:trPr>
          <w:trHeight w:val="8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37AE8" w:rsidRDefault="002271D2" w:rsidP="00EE18E5">
            <w:pPr>
              <w:jc w:val="center"/>
            </w:pPr>
            <w:r w:rsidRPr="00737AE8">
              <w:t xml:space="preserve">Период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37AE8" w:rsidRDefault="002271D2" w:rsidP="00EE18E5">
            <w:pPr>
              <w:jc w:val="center"/>
            </w:pPr>
            <w:r w:rsidRPr="00737AE8">
              <w:t>Количество налого-плательщиков, всего (ед.)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37AE8" w:rsidRDefault="002271D2" w:rsidP="00EE18E5">
            <w:pPr>
              <w:jc w:val="center"/>
            </w:pPr>
            <w:r w:rsidRPr="00737AE8">
              <w:t>По отношению к предыдущему периоду,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37AE8" w:rsidRDefault="002271D2" w:rsidP="00EE18E5">
            <w:pPr>
              <w:jc w:val="center"/>
            </w:pPr>
            <w:r w:rsidRPr="00737AE8">
              <w:t>Объемы поступлений, всего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37AE8" w:rsidRDefault="002271D2" w:rsidP="00EE18E5">
            <w:pPr>
              <w:jc w:val="center"/>
            </w:pPr>
            <w:r w:rsidRPr="00737AE8">
              <w:t>По отношению к предыдущему периоду, %</w:t>
            </w:r>
          </w:p>
        </w:tc>
      </w:tr>
      <w:tr w:rsidR="002271D2" w:rsidRPr="00737AE8" w:rsidTr="00EE18E5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r w:rsidRPr="00737AE8">
              <w:t>2013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pPr>
              <w:jc w:val="right"/>
            </w:pPr>
            <w:r w:rsidRPr="00737AE8">
              <w:t>2179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pPr>
              <w:jc w:val="right"/>
            </w:pPr>
            <w:r w:rsidRPr="00737AE8">
              <w:t>122,3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pPr>
              <w:jc w:val="right"/>
            </w:pPr>
            <w:r w:rsidRPr="00737AE8">
              <w:t>95187,0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pPr>
              <w:jc w:val="right"/>
            </w:pPr>
            <w:r w:rsidRPr="00737AE8">
              <w:t>102,5</w:t>
            </w:r>
          </w:p>
        </w:tc>
      </w:tr>
      <w:tr w:rsidR="002271D2" w:rsidRPr="00737AE8" w:rsidTr="00EE18E5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r w:rsidRPr="00737AE8">
              <w:t>2014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pPr>
              <w:jc w:val="right"/>
            </w:pPr>
            <w:r w:rsidRPr="00737AE8">
              <w:t>2042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pPr>
              <w:jc w:val="right"/>
            </w:pPr>
            <w:r w:rsidRPr="00737AE8">
              <w:t>93,7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pPr>
              <w:jc w:val="right"/>
            </w:pPr>
            <w:r w:rsidRPr="00737AE8">
              <w:t>108860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pPr>
              <w:jc w:val="right"/>
            </w:pPr>
            <w:r w:rsidRPr="00737AE8">
              <w:t>114,4</w:t>
            </w:r>
          </w:p>
        </w:tc>
      </w:tr>
      <w:tr w:rsidR="002271D2" w:rsidRPr="00737AE8" w:rsidTr="00EE18E5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37AE8" w:rsidRDefault="002271D2" w:rsidP="00EE18E5">
            <w:r w:rsidRPr="00737AE8">
              <w:t>2015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37AE8" w:rsidRDefault="002271D2" w:rsidP="00EE18E5">
            <w:pPr>
              <w:jc w:val="right"/>
            </w:pPr>
            <w:r w:rsidRPr="00737AE8">
              <w:t>1946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37AE8" w:rsidRDefault="002271D2" w:rsidP="00EE18E5">
            <w:pPr>
              <w:jc w:val="right"/>
            </w:pPr>
            <w:r w:rsidRPr="00737AE8">
              <w:t>95,3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37AE8" w:rsidRDefault="002271D2" w:rsidP="00EE18E5">
            <w:pPr>
              <w:jc w:val="right"/>
            </w:pPr>
            <w:r w:rsidRPr="00737AE8">
              <w:t>109356,0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37AE8" w:rsidRDefault="002271D2" w:rsidP="00EE18E5">
            <w:pPr>
              <w:jc w:val="right"/>
            </w:pPr>
            <w:r w:rsidRPr="00737AE8">
              <w:t>100,5</w:t>
            </w:r>
          </w:p>
        </w:tc>
      </w:tr>
      <w:tr w:rsidR="002271D2" w:rsidRPr="00737AE8" w:rsidTr="00EE18E5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r w:rsidRPr="00737AE8">
              <w:t>2016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pPr>
              <w:jc w:val="right"/>
            </w:pPr>
            <w:r w:rsidRPr="00737AE8">
              <w:t>2134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pPr>
              <w:jc w:val="right"/>
            </w:pPr>
            <w:r w:rsidRPr="00737AE8">
              <w:t>109,7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pPr>
              <w:jc w:val="right"/>
            </w:pPr>
            <w:r w:rsidRPr="00737AE8">
              <w:t>117878,0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pPr>
              <w:jc w:val="right"/>
            </w:pPr>
            <w:r w:rsidRPr="00737AE8">
              <w:t>107,8</w:t>
            </w:r>
          </w:p>
        </w:tc>
      </w:tr>
      <w:tr w:rsidR="002271D2" w:rsidRPr="00737AE8" w:rsidTr="00EE18E5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r w:rsidRPr="00737AE8">
              <w:t>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pPr>
              <w:jc w:val="right"/>
            </w:pPr>
            <w:r w:rsidRPr="00737AE8">
              <w:t>2076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pPr>
              <w:jc w:val="right"/>
            </w:pPr>
            <w:r w:rsidRPr="00737AE8">
              <w:t>97,3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pPr>
              <w:jc w:val="right"/>
            </w:pPr>
            <w:r w:rsidRPr="00737AE8">
              <w:t>122945,0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EE18E5">
            <w:pPr>
              <w:jc w:val="right"/>
            </w:pPr>
            <w:r w:rsidRPr="00737AE8">
              <w:t>104,3</w:t>
            </w:r>
          </w:p>
        </w:tc>
      </w:tr>
    </w:tbl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На территории Сосновоборского городского округа до 2014 года реализовывалась долгосрочная муниципальная целевая программа «Развитие и поддержка малого и среднего предпринимательства на территории Сосновоборского городского округа».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предпринимательства, которая включает 3  организации: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а) Сосновоборский муниципальный фонд поддержки предпринимательства (далее – Фонд), в том числе Сосновоборский бизнес-инкубатор офисного и производственного назначений;</w:t>
      </w:r>
    </w:p>
    <w:p w:rsidR="002271D2" w:rsidRPr="00737AE8" w:rsidRDefault="002271D2" w:rsidP="002271D2">
      <w:pPr>
        <w:ind w:firstLine="567"/>
        <w:jc w:val="both"/>
      </w:pPr>
      <w:r w:rsidRPr="00737AE8">
        <w:rPr>
          <w:sz w:val="24"/>
          <w:szCs w:val="24"/>
        </w:rPr>
        <w:t>б) муниципальное автономное образовательное учреждение дополнительного образования «Центр информационных технологий» (далее - МАОУ ДО ЦИТ)</w:t>
      </w:r>
      <w:r w:rsidRPr="00737AE8">
        <w:t>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в) муниципальное автономное учреждение культуры «Городской-культурный центр «Арт-Карусель»» (далее - «МАУК "ГКЦ «Арт-Карусель»").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>Основной деятельностью Фонда является осуществление мер по поддержке малого предпринимательства на основании объединения информационных, финансовых и имущественных ресурсов, предоставляемых бюджетами всех уровней, внебюджетными источниками, частными инвесторами. Фондом проводятся курсы для начинающих предпринимателей "Введение в предпринимательство", организуются различные семинары и тренинги.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рамках комплексного подхода к поддержке малого и среднего предпринимательства, в целях обучения городской молодежи предпринимательству ведется работа по реализации пилотного образовательного проекта «Школа молодого предпринимателя» при содействии Правительства Ленинградской области, Санкт-Петербургского университета экономики и финансов в рамках образовательной технологии «Учебная фирма» на базе МАОУ ДО ЦИТ.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- бизнес-инкубатору, где за умеренную арендную плату созданы условия, необходимые для развития малых фирм до момента их полной финансовой самостоятельности. В настоящее время на территории Сосновоборского городского округа функционирует бизнес-инкубатор производственного и офисного назначений.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офисных помещениях бизнес-инкубатора размещается порядка 10-12 предпринимателей и создано порядка 20 рабочих мест. Всего от предпринимателей, размещенных в офисном бизнес-инкубаторе, с 2014 по 2017 годы консолидированные налоговые платежи составили 2255,3 тыс. руб., арендная плата – 2799,6 тыс. руб., объем оказанных услуг, выполненных работ – 47134,7 тыс. руб.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производственных помещениях бизнес-инкубатора размещено не менее 5 субъектов малого предпринимательства, создано порядка 50 рабочих мест. Налоговые поступления от СМП с 2014 по 2017 годы составили 8224,1 тыс. руб., арендные платежи – 6221,6 тыс. руб., объем оказанных услуг, выполненных работ – 109524,2 тыс. руб.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 рамках реализации муниципальных программ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имущественным, информационным и финансовым ресурсам.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На официальном сайте города Сосновый Бор в разделе </w:t>
      </w:r>
      <w:r w:rsidRPr="00737AE8">
        <w:rPr>
          <w:bCs/>
          <w:sz w:val="24"/>
          <w:szCs w:val="24"/>
        </w:rPr>
        <w:t>«</w:t>
      </w:r>
      <w:hyperlink r:id="rId16" w:history="1">
        <w:r w:rsidRPr="00737AE8">
          <w:rPr>
            <w:sz w:val="24"/>
            <w:szCs w:val="24"/>
          </w:rPr>
          <w:t>ЭКОНОМИКА</w:t>
        </w:r>
      </w:hyperlink>
      <w:r w:rsidRPr="00737AE8">
        <w:rPr>
          <w:sz w:val="24"/>
          <w:szCs w:val="24"/>
        </w:rPr>
        <w:t xml:space="preserve">// </w:t>
      </w:r>
      <w:hyperlink r:id="rId17" w:history="1">
        <w:r w:rsidRPr="00737AE8">
          <w:rPr>
            <w:sz w:val="24"/>
            <w:szCs w:val="24"/>
          </w:rPr>
          <w:t>Поддержка малого и среднего предпринимательства</w:t>
        </w:r>
      </w:hyperlink>
      <w:r w:rsidRPr="00737AE8">
        <w:rPr>
          <w:sz w:val="24"/>
          <w:szCs w:val="24"/>
        </w:rPr>
        <w:t>» регулярно размещается информация по вопросам предпринимательства, в том числе нормативная база, объявления о семинарах, обучающих курсах, выставках, конкурсах и т.п. Ведется реестр получателей поддержки, регулярно обновляемый на официальном сайте администрации округа.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По вопросам предпринимательства совместно со средствами массовой информации периодически выходят выпуски телепрограммы "Дела немалые", публикации в газете "Маяк", выступления на радиостанции "Балтийский берег".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Реализация муниципальной программы  и деятельность Фонда позволили привлечь из областного бюджета на территорию Сосновоборского городского округа за период с 2014 по 2017 годы 39268,146 тыс. руб. в виде субсидий Сосновоборскому муниципальному фонду поддержки малого предпринимательства и субъектам малого и среднего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соответствии с Федеральным законом от 24.07.2007г. № 209-ФЗ (с последующими изменениями) «О развитии малого и среднего предпринимательства в Российской Федерации» админист</w:t>
      </w:r>
      <w:r>
        <w:rPr>
          <w:sz w:val="24"/>
          <w:szCs w:val="24"/>
        </w:rPr>
        <w:t>рацией городского округа создан</w:t>
      </w:r>
      <w:r w:rsidRPr="00737AE8">
        <w:rPr>
          <w:sz w:val="24"/>
          <w:szCs w:val="24"/>
        </w:rPr>
        <w:t xml:space="preserve">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округа.</w:t>
      </w:r>
    </w:p>
    <w:p w:rsidR="002271D2" w:rsidRPr="00737AE8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Проблемы развития предпринимательства на территории</w:t>
      </w:r>
      <w:bookmarkStart w:id="4" w:name="_Toc365736071"/>
      <w:r w:rsidRPr="00737AE8">
        <w:rPr>
          <w:b/>
          <w:sz w:val="24"/>
          <w:szCs w:val="24"/>
        </w:rPr>
        <w:t xml:space="preserve">                                      Сосновоборского городского округа</w:t>
      </w:r>
      <w:bookmarkEnd w:id="4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Малые и средние предприятия объективно существуют и развиваются как относительно самостоятельный сектор современной рыночной экономики. Малые и средние предприятия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Однако в становлении и развитии малого и среднего предпринимательства имеется ряд проблем, мешающих выполнению ими социально-экономических функций. Малые и средние предприятия наиболее остро испытывают трудности, характерные для экономики.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2271D2" w:rsidRPr="00737AE8" w:rsidRDefault="002271D2" w:rsidP="002271D2">
      <w:pPr>
        <w:spacing w:before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Приоритетные направления развития малого и среднего предпринимательства на территории Сосновоборского городского округа</w:t>
      </w:r>
    </w:p>
    <w:p w:rsidR="002271D2" w:rsidRPr="00737AE8" w:rsidRDefault="002271D2" w:rsidP="002271D2">
      <w:pPr>
        <w:spacing w:before="120" w:after="12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 настоящее время </w:t>
      </w:r>
      <w:r w:rsidRPr="00737AE8">
        <w:rPr>
          <w:sz w:val="24"/>
          <w:szCs w:val="24"/>
          <w:u w:val="single"/>
        </w:rPr>
        <w:t>приоритетными направлениями</w:t>
      </w:r>
      <w:r w:rsidRPr="00737AE8">
        <w:rPr>
          <w:sz w:val="24"/>
          <w:szCs w:val="24"/>
        </w:rPr>
        <w:t xml:space="preserve"> являются производственная сфера, деятельность в сфере агропромышленного и рыбохозяйственного комплексов, социально значимые отрасли (социальная защита населения, здравоохранение, образование (в том числе деятельность по образовательным программам дошкольного образования, присмотру и уходу за детьми), физическая культура, спорт),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фотоателье), прикладное творчество (творческая индустрия) - </w:t>
      </w:r>
      <w:r w:rsidRPr="00737AE8">
        <w:rPr>
          <w:bCs/>
          <w:sz w:val="24"/>
          <w:szCs w:val="24"/>
        </w:rPr>
        <w:t>деятельность в сфере народных художественных промыслов и (или) ремесел</w:t>
      </w:r>
      <w:r w:rsidRPr="00737AE8">
        <w:rPr>
          <w:sz w:val="24"/>
          <w:szCs w:val="24"/>
        </w:rPr>
        <w:t>, а также развитие информационно-коммуникационных технологий.</w:t>
      </w:r>
    </w:p>
    <w:p w:rsidR="002271D2" w:rsidRPr="00737AE8" w:rsidRDefault="002271D2" w:rsidP="002271D2">
      <w:pPr>
        <w:spacing w:before="120" w:after="120"/>
        <w:ind w:firstLine="567"/>
        <w:jc w:val="center"/>
        <w:outlineLvl w:val="7"/>
        <w:rPr>
          <w:b/>
          <w:iCs/>
          <w:sz w:val="24"/>
          <w:szCs w:val="24"/>
        </w:rPr>
      </w:pPr>
      <w:r w:rsidRPr="00737AE8">
        <w:rPr>
          <w:b/>
          <w:iCs/>
          <w:sz w:val="24"/>
          <w:szCs w:val="24"/>
        </w:rPr>
        <w:t>Обоснование необходимости разработки и внедрения 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Принимая во внимание вышесказанное, чтобы стабильно развиваться и функционировать в постоянно изменяющихся экономических и социальных условиях, малому и среднему предпринимательству необходима дальнейшая поддержка со стороны органов местного самоуправления. Несмотря на успешную реализацию Программ в 2009-2013 годах проблемы малого и среднего предпринимательства остаются и на последующие годы в силу объективных </w:t>
      </w:r>
      <w:r w:rsidRPr="00737AE8">
        <w:rPr>
          <w:sz w:val="24"/>
          <w:szCs w:val="24"/>
        </w:rPr>
        <w:lastRenderedPageBreak/>
        <w:t>причин,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предпринимательства в сфере культуры (развитие творческой индустрии).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рамках проекта "Школа молодого предпринимателя" необходимо продолжать обучение учащихся и работающей молодежи основам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общественной организации, объединяющей предпринимателей города.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округа» необходимо дальнейшее укрепление и развитие сети организаций муниципальной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 предпринимательства, она способствует росту вклада предпринимательства в решение социально-экономических задач города.</w:t>
      </w:r>
      <w:bookmarkStart w:id="5" w:name="_Toc365736072"/>
    </w:p>
    <w:p w:rsidR="002271D2" w:rsidRPr="00737AE8" w:rsidRDefault="002271D2" w:rsidP="002271D2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Целевые ориентиры развития малого и среднего предпринимательства в Сосновоборском городском округе до 2018 года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Целевые ориентиры развития малого и среднего предпринимательства в Сосновом Бору до 2018 года определены Стратегией развития малого и среднего предпринимательства в Ленинградской области на период до 2030 года: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4"/>
        <w:gridCol w:w="1982"/>
        <w:gridCol w:w="1982"/>
        <w:gridCol w:w="1982"/>
      </w:tblGrid>
      <w:tr w:rsidR="002271D2" w:rsidRPr="00737AE8" w:rsidTr="00EE18E5">
        <w:tc>
          <w:tcPr>
            <w:tcW w:w="56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№№</w:t>
            </w:r>
          </w:p>
        </w:tc>
        <w:tc>
          <w:tcPr>
            <w:tcW w:w="3404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Целевой ориентир развития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2018 год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2024 год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2030 год</w:t>
            </w:r>
          </w:p>
        </w:tc>
      </w:tr>
      <w:tr w:rsidR="002271D2" w:rsidRPr="00737AE8" w:rsidTr="00EE18E5">
        <w:tc>
          <w:tcPr>
            <w:tcW w:w="56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2271D2" w:rsidRPr="00001542" w:rsidRDefault="002271D2" w:rsidP="00EE18E5">
            <w:pPr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Оборот средних предприятий в постоянных ценах 2014 года, млрд. руб.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9,6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15,6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21,6</w:t>
            </w:r>
          </w:p>
        </w:tc>
      </w:tr>
      <w:tr w:rsidR="002271D2" w:rsidRPr="00737AE8" w:rsidTr="00EE18E5">
        <w:tc>
          <w:tcPr>
            <w:tcW w:w="56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2271D2" w:rsidRPr="00001542" w:rsidRDefault="002271D2" w:rsidP="00EE18E5">
            <w:pPr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34,6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41,6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46,0</w:t>
            </w:r>
          </w:p>
        </w:tc>
      </w:tr>
      <w:tr w:rsidR="002271D2" w:rsidRPr="00737AE8" w:rsidTr="00EE18E5">
        <w:tc>
          <w:tcPr>
            <w:tcW w:w="56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2271D2" w:rsidRPr="00001542" w:rsidRDefault="002271D2" w:rsidP="00EE18E5">
            <w:pPr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у субъектов СМП в </w:t>
            </w:r>
            <w:r w:rsidRPr="00001542">
              <w:rPr>
                <w:sz w:val="24"/>
                <w:szCs w:val="24"/>
              </w:rPr>
              <w:lastRenderedPageBreak/>
              <w:t>общей численности занятого населения, %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lastRenderedPageBreak/>
              <w:t>21,0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24,5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28,0</w:t>
            </w:r>
          </w:p>
        </w:tc>
      </w:tr>
      <w:tr w:rsidR="002271D2" w:rsidRPr="00737AE8" w:rsidTr="00EE18E5">
        <w:tc>
          <w:tcPr>
            <w:tcW w:w="56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4" w:type="dxa"/>
          </w:tcPr>
          <w:p w:rsidR="002271D2" w:rsidRPr="00001542" w:rsidRDefault="002271D2" w:rsidP="00EE18E5">
            <w:pPr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Коэффициент «рождаемости»  субъектов МСП, единиц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14,8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18,7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EE18E5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20,6</w:t>
            </w:r>
          </w:p>
        </w:tc>
      </w:tr>
    </w:tbl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spacing w:after="12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Налоговые поступления по специальным налоговым режимам к концу 2018 года достигнут порядка 120,5 млн. руб., что на 10,9 % больше налоговых поступлений 2014 года. В дальнейшем ежегодное увеличение поступлений от субъектов малого бизнеса составит не менее 2-3 % по отношению к предыдущему году.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 2014-2030 годах будет продолжаться оказываться финансовая, информационная, консультационная и имущественная поддержка малого предпринимательства (в том числе бизнес-инкубирование на льготных условиях), продолжится работа по реализации на базе МАОУ ДО «Центр информационных технологий» (далее - МАОУ ДО ЦИТ) проекта «Школа молодого предпринимателя», успешно стартовавшего в 2010 году.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С 2012 года в инфраструктуру поддержки малого и среднего предпринимательства вошел МАУК «Городской культурный центр «Арт-Карусель»» (далее - МАУК "ГКЦ «Арт-Карусель»"). В рамках реализации Подпрограммы на базе «Арт-Карусели» будут продолжаться реализовываться мероприятия по популяризации предпринимательства в сфере культуры (развитие творческой индустрии), а также проведение городских праздников, семинаров и выставок, посвященных предпринимательству.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 перспективе Сосновоборским муниципальным Фондом поддержки предпринимательства будет освоен новый вид поддержки предпринимателей – создание нового интернет-ресурса (электронная регистрация на семинарах, оказание электронных услуг – подача документов для участия в выставках, конкурсах, ярмарках, дистанционное обучение и т.д.), продолжится работа по созданию необходимых условий для деятельности бизнес-инкубатора офисного и производственного назначений и расширения видов услуг бизнес-инкубирования. </w:t>
      </w:r>
    </w:p>
    <w:p w:rsidR="002271D2" w:rsidRPr="00737AE8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III. Требования к организациям, образующим инфраструктуру поддержки субъектов малого и среднего предпринимательства</w:t>
      </w:r>
      <w:bookmarkEnd w:id="5"/>
    </w:p>
    <w:p w:rsidR="002271D2" w:rsidRPr="00737AE8" w:rsidRDefault="002271D2" w:rsidP="00227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37AE8">
        <w:rPr>
          <w:sz w:val="24"/>
          <w:szCs w:val="24"/>
        </w:rPr>
        <w:t>3.1.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муниципальной программы (подпрограммы) развития и поддержки малого и среднего предпринимательства на территории Сосновоборского городского округа, обеспечивающих условия для создания субъектов малого и среднего предпринимательства и для оказания им поддержки.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своей деятельности организации руководствуются Федеральным законом от 24.07.2007 № 209-ФЗ «О развитии малого и среднего предпринимательства в Российской Федерации» (с последующими изменениями),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 Ленинградской области, а также Уставом организации.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Организация, входящая в инфраструктуру поддержки субъектов малого и среднего предпринимательства, осуществляет свою работу во взаимодействии с органами местного самоуправления, общественными организациями предпринимателей и их объединениями.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Оказание мер поддержки, предоставление услуг субъектам предпринимательства может быть, как основной, так и дополнительной деятельностью организации.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Субъект малого и среднего предпринимательства имеет право обратиться по вопросам развития и поддержки предпринимательства, как в органы местного самоуправления, так и в организации, входящие в инфраструктуру поддержки.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02.05.2006 </w:t>
      </w:r>
      <w:r w:rsidRPr="00737AE8">
        <w:rPr>
          <w:sz w:val="24"/>
          <w:szCs w:val="24"/>
        </w:rPr>
        <w:lastRenderedPageBreak/>
        <w:t>№ 59-ФЗ «О порядке рассмотрения обращений граждан Российской Федерации» (с последующими изменениями), а также постановлением администрации от 01.09.2011 № 1540 «Об утверждении Инструкции по делопроизводству в администрации Сосновоборского городского округа» (с последующими изменениями) и внутренними нормативными документами организаций.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Каждый субъект должен быть проинформирован о решении, принятом по такому обращению, в течение пяти дней со дня его принятия.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</w:pPr>
      <w:r w:rsidRPr="00737AE8">
        <w:rPr>
          <w:sz w:val="24"/>
          <w:szCs w:val="24"/>
        </w:rPr>
        <w:t>3.2. В настоящее время организациями,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Требованиям, являются Сосновоборский муниципальный Фонд поддержки предпринимательства, МАОУ ДО ЦИТ, МАУК «ГКЦ «Арт-Карусель»».</w:t>
      </w:r>
    </w:p>
    <w:p w:rsidR="002271D2" w:rsidRPr="00737AE8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737AE8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737AE8">
        <w:rPr>
          <w:sz w:val="24"/>
          <w:szCs w:val="24"/>
        </w:rPr>
        <w:t xml:space="preserve"> является некоммерческой организацией,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Фонд учрежден Постановлением главы муниципального образования, мэра гор. Сосновый Бор от 13.07.2004 № 625 «Об учреждении фонда «СОСНОВОБОРСКИЙ МУНИЦИПАЛЬНЫЙ ФОНД ПОДДЕРЖКИ МАЛОГО ПРЕДПРИНИМАТЕЛЬСТВА».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Единственным учредителем Фонда является муниципальное образование Сосновоборский городской округ Ленинградской области.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Фонд является юридическим лицом, обладает обособленным имуществом на праве собственности, имеет самостоятельный баланс, расчетные и иные счета в банковских и других кредитных учреждениях, печать, штамп и бланки со своим наименованием.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своей деятельности Фонд руководствуется Федеральным законом от 24.07.2007 № 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округ, а также Уставом Фонда.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Основной целью деятельности Фонда является осуществление мер по поддержке и развитию малого и среднего предпринимательства на территории Сосновоборского городского округа на основе объединения финансовых и имущественных ресурсов, предоставляемых бюджетами всех уровней, внебюджетными источниками, частными инвесторами; участие в выполнении региональных и муниципальных программ, а также проектов и мероприятий, направленных на поддержку и развитие малого и среднего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Фонд организует свою работу путем взаимодействия с Комитетом по развитию малого, среднего бизнеса и потребительского рынка Правительства Ленинградской области, ГУ «Ленинградский областной центр поддержки предпринимательства», органами местного самоуправления, общественными организациями предпринимателей и их объединениями.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Фонд организует работу Сосновоборского бизнес-инкубатора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деятельности, определяет условия и порядок отбора субъектов малого предпринимательства для их размещения в бизнес-инкубаторах на льготных условиях.</w:t>
      </w:r>
    </w:p>
    <w:p w:rsidR="002271D2" w:rsidRPr="00737AE8" w:rsidRDefault="002271D2" w:rsidP="002271D2">
      <w:pPr>
        <w:suppressAutoHyphens/>
        <w:ind w:left="142" w:firstLine="567"/>
        <w:jc w:val="both"/>
        <w:rPr>
          <w:sz w:val="24"/>
          <w:szCs w:val="24"/>
        </w:rPr>
      </w:pPr>
      <w:r w:rsidRPr="00737AE8">
        <w:rPr>
          <w:b/>
          <w:sz w:val="24"/>
          <w:szCs w:val="24"/>
        </w:rPr>
        <w:t>МАОУ ДО ЦИТ</w:t>
      </w:r>
      <w:r w:rsidRPr="00737AE8">
        <w:rPr>
          <w:sz w:val="24"/>
          <w:szCs w:val="24"/>
        </w:rPr>
        <w:t xml:space="preserve"> является некоммерческой организацией, созданной для выполнения работ, оказания услуг в сфере информатизации.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Учредителем </w:t>
      </w:r>
      <w:r w:rsidRPr="00737AE8">
        <w:rPr>
          <w:bCs/>
          <w:sz w:val="24"/>
          <w:szCs w:val="24"/>
        </w:rPr>
        <w:t xml:space="preserve">МАОУ ДО ЦИТ </w:t>
      </w:r>
      <w:r w:rsidRPr="00737AE8">
        <w:rPr>
          <w:sz w:val="24"/>
          <w:szCs w:val="24"/>
        </w:rPr>
        <w:t>и собственником имущества является муниципальное образование Сосновоборский городской округ.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bCs/>
          <w:sz w:val="24"/>
          <w:szCs w:val="24"/>
        </w:rPr>
        <w:lastRenderedPageBreak/>
        <w:t>Автономное учреждение</w:t>
      </w:r>
      <w:r w:rsidRPr="00737AE8">
        <w:rPr>
          <w:sz w:val="24"/>
          <w:szCs w:val="24"/>
        </w:rPr>
        <w:t xml:space="preserve"> является юридическим лицом и от своего имени несет обязанности, имеет обособленное имущество, самостоятельный баланс, задание, лицевой счет и иные счета, печать со своим наименованием, бланки, штампы.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 своей деятельности </w:t>
      </w:r>
      <w:r w:rsidRPr="00737AE8">
        <w:rPr>
          <w:bCs/>
          <w:sz w:val="24"/>
          <w:szCs w:val="24"/>
        </w:rPr>
        <w:t xml:space="preserve">МАОУ ДО ЦИТ </w:t>
      </w:r>
      <w:r w:rsidRPr="00737AE8">
        <w:rPr>
          <w:sz w:val="24"/>
          <w:szCs w:val="24"/>
        </w:rPr>
        <w:t xml:space="preserve">руководствуется Гражданским кодексом РФ, Федеральным законом от 06.10.2003г. № 131-ФЗ «Об общих принципах организации местного самоуправления в Российской Федерации», Федеральным законом от 03.11.2006г. № 174-ФЗ «Об автономных учреждениях», 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737AE8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 соответствии с Уставом </w:t>
      </w:r>
      <w:r w:rsidRPr="00737AE8">
        <w:rPr>
          <w:bCs/>
          <w:sz w:val="24"/>
          <w:szCs w:val="24"/>
        </w:rPr>
        <w:t xml:space="preserve">МАОУ ДО ЦИТ </w:t>
      </w:r>
      <w:r w:rsidRPr="00737AE8">
        <w:rPr>
          <w:sz w:val="24"/>
          <w:szCs w:val="24"/>
        </w:rPr>
        <w:t>предоставляет образовательные услуги дополнительного образования детей и оказывает информационно-консультационные, образовательные и другие услуги молодежи, субъектам малого и среднего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b/>
          <w:sz w:val="24"/>
          <w:szCs w:val="24"/>
        </w:rPr>
        <w:t>МАУК "ГКЦ «Арт-Карусель»"</w:t>
      </w:r>
      <w:r w:rsidRPr="00737AE8">
        <w:rPr>
          <w:sz w:val="24"/>
          <w:szCs w:val="24"/>
        </w:rPr>
        <w:t xml:space="preserve"> является некоммерческой организацией,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МАУК "ГКЦ «Арт-Карусель»" является юридическим лицом, несет обязанности, имеет самостоятельный баланс, расчетный и иные счета в банковских и иных кредитных учреждения, лицевые счета в финансовых органах муниципального образовании, круглую печать с изображением герба муниципального образования Сосновоборский городской округ, штампы и бланки со своим полным наименованием, зарегистрированную в установленном порядке эмблему.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МАУК "ГКЦ «Арт-Карусель»" </w:t>
      </w:r>
      <w:r w:rsidRPr="00737AE8">
        <w:rPr>
          <w:snapToGrid w:val="0"/>
          <w:kern w:val="2"/>
          <w:sz w:val="24"/>
          <w:szCs w:val="24"/>
        </w:rPr>
        <w:t xml:space="preserve">осуществляет свою </w:t>
      </w:r>
      <w:r w:rsidRPr="00737AE8">
        <w:rPr>
          <w:kern w:val="2"/>
          <w:sz w:val="24"/>
          <w:szCs w:val="24"/>
        </w:rPr>
        <w:t>деятельность</w:t>
      </w:r>
      <w:r w:rsidRPr="00737AE8">
        <w:rPr>
          <w:snapToGrid w:val="0"/>
          <w:kern w:val="2"/>
          <w:sz w:val="24"/>
          <w:szCs w:val="24"/>
        </w:rPr>
        <w:t xml:space="preserve"> в соответствии с Гражданским кодексом Российской Федерации, </w:t>
      </w:r>
      <w:r w:rsidRPr="00737AE8">
        <w:rPr>
          <w:sz w:val="24"/>
          <w:szCs w:val="24"/>
        </w:rPr>
        <w:t>Федеральным законом</w:t>
      </w:r>
      <w:r w:rsidRPr="00737AE8">
        <w:rPr>
          <w:snapToGrid w:val="0"/>
          <w:kern w:val="2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37AE8">
        <w:rPr>
          <w:sz w:val="24"/>
          <w:szCs w:val="24"/>
        </w:rPr>
        <w:t>Федеральным законом</w:t>
      </w:r>
      <w:r w:rsidRPr="00737AE8">
        <w:rPr>
          <w:snapToGrid w:val="0"/>
          <w:kern w:val="2"/>
          <w:sz w:val="24"/>
          <w:szCs w:val="24"/>
        </w:rPr>
        <w:t xml:space="preserve"> от 03.11.2006 № 174-ФЗ «Об автономных учреждениях», </w:t>
      </w:r>
      <w:r w:rsidRPr="00737AE8">
        <w:rPr>
          <w:sz w:val="24"/>
          <w:szCs w:val="24"/>
        </w:rPr>
        <w:t>Федеральным законом</w:t>
      </w:r>
      <w:r w:rsidRPr="00737AE8">
        <w:rPr>
          <w:snapToGrid w:val="0"/>
          <w:kern w:val="2"/>
          <w:sz w:val="24"/>
          <w:szCs w:val="24"/>
        </w:rPr>
        <w:t xml:space="preserve"> «</w:t>
      </w:r>
      <w:r w:rsidRPr="00737AE8">
        <w:rPr>
          <w:sz w:val="24"/>
          <w:szCs w:val="24"/>
        </w:rPr>
        <w:t>Основы законодательства Российской Федерации о культуре»</w:t>
      </w:r>
      <w:r w:rsidRPr="00737AE8">
        <w:rPr>
          <w:snapToGrid w:val="0"/>
          <w:kern w:val="2"/>
          <w:sz w:val="24"/>
          <w:szCs w:val="24"/>
        </w:rPr>
        <w:t xml:space="preserve"> от</w:t>
      </w:r>
      <w:r w:rsidRPr="00737AE8">
        <w:rPr>
          <w:sz w:val="24"/>
          <w:szCs w:val="24"/>
        </w:rPr>
        <w:t xml:space="preserve"> 09.10.1992 № 3612-1,Федеральным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737AE8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соответствии с Уставом МАУК "ГКЦ «Арт-Карусель»" предоставляет услуги по развитию предпринимательства в сфере культуры (творческой индустрии): это организация и проведение семинаров, творческой лаборатории, мастер-классов, мероприятий городского уровня и прочее.</w:t>
      </w:r>
    </w:p>
    <w:p w:rsidR="002271D2" w:rsidRPr="00737AE8" w:rsidRDefault="002271D2" w:rsidP="002271D2">
      <w:pPr>
        <w:spacing w:before="120" w:after="12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3.3. Пункт 3.2 настоящего Раздела может быть уточнен по мере обращения организаций, соответствующих Требованиям, установленным в пункте 3.1, изъявивших желание участвовать в реализации Подпрограммы.</w:t>
      </w:r>
      <w:bookmarkStart w:id="6" w:name="_Toc365736073"/>
    </w:p>
    <w:p w:rsidR="002271D2" w:rsidRPr="00737AE8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IV. Цель, задачи и принципы реализации Подпрограммы</w:t>
      </w:r>
      <w:bookmarkEnd w:id="6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Целью Подпрограммы является совершенствование и развитие объектов инфраструктуры поддержки малого и среднего предпринимательства; нормативно-правовое обеспечение деятельности и развития предпринимательских структур;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Для достижения поставленной цели должны быть решены следующие задачи: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содействие начинающим предпринимателям в организации и развитии бизнеса;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- развитие деловой активности населения города за счет повышения интереса к предпринимательской деятельности;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обеспечение поддержки субъектам малого и среднего предпринимательства в доступе к финансовым и материальным (помещения) ресурсам;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Меры по решению задач муниципальной политики развития малого и среднего предпринимательства должны быть основаны на следующих принципах: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-признание конституционного права граждан на свободу экономической инициативы для занятия предпринимательством и гарантии правовой, судебной и физической защиты малого и среднего бизнеса в соответствии с законодательством;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-признание малого и среднего предпринимательства сферой экономической деятельности, которая может дать быстрый и значительный социально-экономический эффект для развития экономики муниципального образования;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предпринимателей, субъектами малого и среднего предпринимательства, инфраструктурой поддержки малого и среднего предпринимательства;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-меры поддержки малого и среднего предпринимательства, осуществляемые на муниципальном уровне, должны иметь системный и комплексный подход;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-обеспечение публичности и «прозрачности» реализации Подпрограммы на основе регулярного проведения мониторинга исполнения плана мероприятий,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реализации.</w:t>
      </w:r>
      <w:bookmarkStart w:id="7" w:name="_Toc365736074"/>
    </w:p>
    <w:p w:rsidR="002271D2" w:rsidRPr="00737AE8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V. Основные мероприятия Подпрограммы</w:t>
      </w:r>
      <w:bookmarkEnd w:id="7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Анализ выполнения плана мероприятий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Система программных мероприятий включает основные мероприятия, реализация которых будет способствовать дальнейшему эффективному развитию малого и среднего предпринимательства в городе.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Основные мероприятия сгруппированы и характеризуют основные направления поддержки малого предпринимательства: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-Обеспечение консультационной, имущественной, организационно-методической и информационной поддержки начинающих предпринимателей и субъектов малого и среднего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-Поддержка молодежного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-Развитие малого и среднего предпринимательства в сфере культуры (творческой индустрии).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-Содействие росту конкурентоспособности и продвижению продукции субъектов малого и среднего предпринимательства на рынки товаров и услуг.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-Содействие в устранении административных барьеров и препятствий, сдерживающих развитие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-Оказание информационно-консультационных услуг по защите прав потребителей.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-Обеспечение мероприятий статистической информацией Петростата.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>-Нормативно-правовое обеспечение подпрограммы.</w:t>
      </w:r>
    </w:p>
    <w:p w:rsidR="002271D2" w:rsidRPr="00737AE8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r w:rsidRPr="00737AE8">
        <w:rPr>
          <w:i/>
          <w:sz w:val="24"/>
          <w:szCs w:val="24"/>
        </w:rPr>
        <w:t>Содействие в доступе к материальным и финансовым ресурсам субъектов малого и среднего предпринимательства и объектов инфраструктуры поддержки предпринимательства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Основное мероприятие Подпрограммы предполагает: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1.Оказание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2.Предоставление субсидий субъектам малого и среднего предпринимательства и Фонду из местного бюджета (в том числе за счет софинансирования из областного бюджета).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Фонд будет продолжать содействовать в предоставлении администрацией на конкурсной основе субсидий субъектам малого предпринимательства.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Субсидии Сосновоборскому муниципальному фонду поддержки предпринимательства предоставляются в целях возмещения затрат:</w:t>
      </w:r>
    </w:p>
    <w:p w:rsidR="002271D2" w:rsidRPr="00737AE8" w:rsidRDefault="002271D2" w:rsidP="002271D2">
      <w:pPr>
        <w:ind w:firstLine="539"/>
        <w:contextualSpacing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 поддержки малого предпринимательства;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-на развитие Фонда в части проведения ремонтных работ в бизнес-инкубаторе офисного и производственного назначений.</w:t>
      </w:r>
    </w:p>
    <w:p w:rsidR="002271D2" w:rsidRPr="00737AE8" w:rsidRDefault="002271D2" w:rsidP="002271D2">
      <w:pPr>
        <w:ind w:firstLine="539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3.Структурное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(бизнес-инкубирование),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определены Положением о бизнес-инкубаторе Сосновоборского муниципального фонда поддержки малого предпринимательства и Положением о порядке размещения в Сосновоборском бизнес-инкубаторе.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4.Имущественную поддержку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и земельных участков. При предоставлении в аренду помещений и земельных участков администрация Сосновоборского городского округа руководствуется:</w:t>
      </w:r>
    </w:p>
    <w:p w:rsidR="002271D2" w:rsidRPr="00737AE8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-Федеральным законом от 26.07.2006 № 135-ФЗ «О защите конкуренции»;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-Федеральным законом от 24.07.2007 № 209-ФЗ «О развитии малого и среднего предпринимательства в Российской Федерации»;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</w:t>
      </w:r>
      <w:r w:rsidRPr="00737AE8">
        <w:rPr>
          <w:bCs/>
          <w:sz w:val="24"/>
          <w:szCs w:val="24"/>
        </w:rPr>
        <w:t xml:space="preserve">административным регламентом предоставления муниципальной услуги по предоставлению объектов муниципального нежилого фонда во временное владение и (или) </w:t>
      </w:r>
      <w:r w:rsidRPr="00737AE8">
        <w:rPr>
          <w:bCs/>
          <w:sz w:val="24"/>
          <w:szCs w:val="24"/>
        </w:rPr>
        <w:lastRenderedPageBreak/>
        <w:t xml:space="preserve">пользование, утвержденным постановлением администрации Сосновоборского городского округа </w:t>
      </w:r>
      <w:r w:rsidRPr="00737AE8">
        <w:rPr>
          <w:sz w:val="24"/>
          <w:szCs w:val="24"/>
        </w:rPr>
        <w:t xml:space="preserve">от 13.10.2010 № 2100 (с последующими изменениями);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-Порядком формирования, ведения, обязательного опубликования перечня муниципального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</w:t>
      </w:r>
      <w:r w:rsidRPr="00737AE8">
        <w:rPr>
          <w:sz w:val="24"/>
        </w:rPr>
        <w:t>постановлением администрации Сосновоборского городского округа от 15.03.2017 № 639</w:t>
      </w:r>
      <w:r w:rsidRPr="00737AE8">
        <w:rPr>
          <w:sz w:val="24"/>
          <w:szCs w:val="24"/>
        </w:rPr>
        <w:t>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</w:t>
      </w:r>
      <w:r w:rsidRPr="00737AE8">
        <w:rPr>
          <w:bCs/>
          <w:sz w:val="24"/>
          <w:szCs w:val="24"/>
        </w:rPr>
        <w:t>административным регламентом</w:t>
      </w:r>
      <w:r w:rsidRPr="00737AE8">
        <w:rPr>
          <w:bCs/>
          <w:sz w:val="24"/>
        </w:rPr>
        <w:t xml:space="preserve"> </w:t>
      </w:r>
      <w:r w:rsidRPr="00737AE8">
        <w:rPr>
          <w:sz w:val="24"/>
          <w:szCs w:val="24"/>
        </w:rPr>
        <w:t xml:space="preserve">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имущества,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постановлением администрации Сосновоборского городского округа от </w:t>
      </w:r>
      <w:r w:rsidRPr="00737AE8">
        <w:rPr>
          <w:sz w:val="24"/>
        </w:rPr>
        <w:t>07.07.2017 № 1532;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bCs/>
          <w:sz w:val="24"/>
          <w:szCs w:val="24"/>
        </w:rPr>
        <w:t>-административным регламентом</w:t>
      </w:r>
      <w:r w:rsidRPr="00737AE8">
        <w:rPr>
          <w:bCs/>
          <w:sz w:val="24"/>
        </w:rPr>
        <w:t xml:space="preserve"> </w:t>
      </w:r>
      <w:r w:rsidRPr="00737AE8">
        <w:rPr>
          <w:sz w:val="24"/>
          <w:szCs w:val="24"/>
        </w:rPr>
        <w:t>по оказанию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(за плату или бесплатно), аренду, безвозмездное пользование, постоянное (бессрочное) пользование, без проведения торгов, утвержденный постановлением от 09.12.2015 № 3146 (с изменениями и дополнениями);</w:t>
      </w:r>
    </w:p>
    <w:p w:rsidR="002271D2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-иными законами и нормативными правовыми актами Российской Федерации, субъекта Российской Федерации, нормативными актами Сосновоборского городского округа,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субъектам.</w:t>
      </w:r>
    </w:p>
    <w:p w:rsidR="002271D2" w:rsidRPr="003654AB" w:rsidRDefault="002271D2" w:rsidP="002271D2">
      <w:pPr>
        <w:ind w:firstLine="567"/>
        <w:jc w:val="both"/>
        <w:rPr>
          <w:sz w:val="24"/>
          <w:szCs w:val="24"/>
        </w:rPr>
      </w:pPr>
      <w:r w:rsidRPr="003654AB">
        <w:rPr>
          <w:sz w:val="24"/>
          <w:szCs w:val="24"/>
        </w:rPr>
        <w:t xml:space="preserve">Одной из форм имущественной поддержки является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– Перечень). Перечень и вносимые в него изменения утверждаются постановлением администрации Сосновоборского городского округа в соответствии с порядком, утвержденным </w:t>
      </w:r>
      <w:r w:rsidRPr="003654AB">
        <w:rPr>
          <w:sz w:val="24"/>
        </w:rPr>
        <w:t>постановлением администрации Сосновоборского городского округа от 15.03.2017 № 639</w:t>
      </w:r>
      <w:hyperlink r:id="rId18" w:history="1">
        <w:r w:rsidRPr="003654AB">
          <w:rPr>
            <w:sz w:val="24"/>
            <w:szCs w:val="24"/>
          </w:rPr>
          <w:t>.</w:t>
        </w:r>
      </w:hyperlink>
      <w:r w:rsidRPr="003654AB">
        <w:t xml:space="preserve"> </w:t>
      </w:r>
      <w:r w:rsidRPr="003654AB">
        <w:rPr>
          <w:sz w:val="24"/>
          <w:szCs w:val="24"/>
        </w:rPr>
        <w:t>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Объекты, включенные в Перечень, могут быть предоставлены как на торгах на право заключения договора, к участию в которых допускаются только указанные субъекты, так и по преференции.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3654AB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субъектов предпринимательской деятельности,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вышеназванными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торгов, устанавливается Федеральным законом от 26.07.2006 № 135-ФЗ «О защите конкуренции».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>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разделе «Главная/ Экономика/ Управление муниципальным имуществом/ Имущественная поддержка субъектов малого и среднего предпринимательства (МСП)».</w:t>
      </w:r>
    </w:p>
    <w:p w:rsidR="002271D2" w:rsidRPr="00737AE8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8" w:name="_Toc365736077"/>
      <w:r w:rsidRPr="00737AE8">
        <w:rPr>
          <w:i/>
          <w:sz w:val="24"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</w:t>
      </w:r>
      <w:bookmarkStart w:id="9" w:name="_Toc365736078"/>
      <w:bookmarkEnd w:id="8"/>
      <w:r w:rsidRPr="00737AE8">
        <w:rPr>
          <w:i/>
          <w:sz w:val="24"/>
          <w:szCs w:val="24"/>
        </w:rPr>
        <w:t xml:space="preserve"> субъектов малого и среднего предпринимательства</w:t>
      </w:r>
      <w:bookmarkEnd w:id="9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Основное мероприятие направлено на совершенствование знаний предпринимателей. Предусматривается проведение обучающих семинаров, лекций по актуальным темам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предпринимателей, осуществляющих хозяйственную деятельность в приоритетных для города сферах развития малого предпринимательства.</w:t>
      </w:r>
    </w:p>
    <w:p w:rsidR="002271D2" w:rsidRPr="00737AE8" w:rsidRDefault="002271D2" w:rsidP="002271D2">
      <w:pPr>
        <w:ind w:firstLine="567"/>
        <w:jc w:val="both"/>
        <w:rPr>
          <w:bCs/>
          <w:sz w:val="24"/>
          <w:szCs w:val="24"/>
        </w:rPr>
      </w:pPr>
      <w:r w:rsidRPr="00737AE8">
        <w:rPr>
          <w:sz w:val="24"/>
          <w:szCs w:val="24"/>
        </w:rPr>
        <w:t xml:space="preserve">Фонд будет продолжать взаимодействовать с Сосновоборским филиалом ГКУ ЛО </w:t>
      </w:r>
      <w:r w:rsidRPr="00737AE8">
        <w:rPr>
          <w:bCs/>
          <w:sz w:val="24"/>
          <w:szCs w:val="24"/>
        </w:rPr>
        <w:t>«Центр занятости населения Ленинградской области»</w:t>
      </w:r>
      <w:r w:rsidRPr="00737AE8">
        <w:rPr>
          <w:sz w:val="24"/>
          <w:szCs w:val="24"/>
        </w:rPr>
        <w:t>, помогая безработным гражданам организовать свое дело в целях самозанятости.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Фондом в рамках получаемых на конкурсной основе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оказываться безвозмездные информационные, консультационные и образовательные услуги представителям социально незащищенных слоев населения, молодежи и субъектам малого и среднего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Ленинградской области сферах развития малого и среднего предпринимательства.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подготовительной работе для участия в областных конкурсах по отбору лучших социальных практик.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За счет средств местного бюджета будут издаваться и распространяться информационные материалы, будет размещаться информация на страницах местной газеты, а также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организовываться семинары, тренинги и праздничные мероприятия, посвященные Дню   Российского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МАОУ ДО ЦИТ будет продолжать реализацию проекта «Школа молодого предпринимателя» для обучения основам предпринимательства учащихся старших классов школ города и молодежи от 18 до 30 лет.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Информационная поддержка будет продолжать осуществляться: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-администрацией через официальный сайт города в сети Интернет (www.sbor.ru) в разделе «Экономика/ Поддержка малого и</w:t>
      </w:r>
      <w:r>
        <w:rPr>
          <w:sz w:val="24"/>
          <w:szCs w:val="24"/>
        </w:rPr>
        <w:t xml:space="preserve"> среднего предпринимательства»,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-Фондом (</w:t>
      </w:r>
      <w:hyperlink r:id="rId19" w:history="1">
        <w:r w:rsidRPr="00737AE8">
          <w:rPr>
            <w:sz w:val="24"/>
            <w:szCs w:val="24"/>
          </w:rPr>
          <w:t>http://www.fondsbor.ru/</w:t>
        </w:r>
      </w:hyperlink>
      <w:r w:rsidRPr="00737AE8">
        <w:rPr>
          <w:sz w:val="24"/>
          <w:szCs w:val="24"/>
        </w:rPr>
        <w:t xml:space="preserve">, </w:t>
      </w:r>
      <w:hyperlink r:id="rId20" w:history="1">
        <w:r w:rsidRPr="00737AE8">
          <w:rPr>
            <w:sz w:val="24"/>
            <w:szCs w:val="24"/>
          </w:rPr>
          <w:t>https://vk.com/fond47</w:t>
        </w:r>
      </w:hyperlink>
      <w:r>
        <w:rPr>
          <w:sz w:val="24"/>
          <w:szCs w:val="24"/>
        </w:rPr>
        <w:t>),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-МАОУ ДО ЦИТ (</w:t>
      </w:r>
      <w:hyperlink r:id="rId21" w:tgtFrame="_blank" w:history="1">
        <w:r w:rsidRPr="00737AE8">
          <w:rPr>
            <w:sz w:val="24"/>
            <w:szCs w:val="24"/>
          </w:rPr>
          <w:t>http://cit.edu.sbor.net</w:t>
        </w:r>
      </w:hyperlink>
      <w:r w:rsidRPr="00737AE8">
        <w:rPr>
          <w:sz w:val="24"/>
          <w:szCs w:val="24"/>
        </w:rPr>
        <w:t>),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-МАУК "ГКЦ «Арт-Карусель»" (https://vk.com/club353402).</w:t>
      </w:r>
    </w:p>
    <w:p w:rsidR="002271D2" w:rsidRPr="00737AE8" w:rsidRDefault="002271D2" w:rsidP="002271D2">
      <w:pPr>
        <w:spacing w:before="120" w:after="120"/>
        <w:ind w:firstLine="567"/>
        <w:jc w:val="center"/>
        <w:outlineLvl w:val="7"/>
        <w:rPr>
          <w:i/>
          <w:iCs/>
          <w:sz w:val="24"/>
          <w:szCs w:val="24"/>
        </w:rPr>
      </w:pPr>
      <w:r w:rsidRPr="00737AE8">
        <w:rPr>
          <w:i/>
          <w:iCs/>
          <w:sz w:val="24"/>
          <w:szCs w:val="24"/>
        </w:rPr>
        <w:t>Поддержка молодежного предпринимательства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Основное мероприятие предусматривает проведение информационных семинаров, встреч с руководителями организаций и предприятий города и индивидуальными предпринимателями старшеклассников, студентов образовательных учреждений начального, среднего и высшего профессионального образования, а также проведение экскурсий и форумов молодежного предпринимательства «Бизнес-трамплин», а также имущественную поддержку.</w:t>
      </w:r>
    </w:p>
    <w:p w:rsidR="002271D2" w:rsidRPr="00737AE8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10" w:name="_Toc365736079"/>
      <w:r w:rsidRPr="00737AE8">
        <w:rPr>
          <w:i/>
          <w:sz w:val="24"/>
          <w:szCs w:val="24"/>
        </w:rPr>
        <w:lastRenderedPageBreak/>
        <w:t>Развитие малого и среднего предпринимательства в сфере культуры</w:t>
      </w:r>
      <w:bookmarkStart w:id="11" w:name="_Toc365736080"/>
      <w:bookmarkEnd w:id="10"/>
      <w:r w:rsidRPr="00737AE8">
        <w:rPr>
          <w:b/>
          <w:i/>
          <w:sz w:val="24"/>
          <w:szCs w:val="24"/>
        </w:rPr>
        <w:t xml:space="preserve">                </w:t>
      </w:r>
      <w:r w:rsidRPr="00737AE8">
        <w:rPr>
          <w:i/>
          <w:sz w:val="24"/>
          <w:szCs w:val="24"/>
        </w:rPr>
        <w:t>(творческой индустрии)</w:t>
      </w:r>
      <w:bookmarkEnd w:id="11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Основное мероприятие включает проведение следующих мероприятий по популяризации предпринимательства в сфере культуры (творческие индустрии):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-обновление базы данных мастеров художественных промыслов и ремесел в Сосновоборском городском округе, обновление страницы на сайте МАУК «ГКЦ «Арт-Карусель»;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-работа коммуникационной площадки по развитию предпринимательства в сфере культуры; ежегодная организация мастер-классов;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-организация выставок-ярмарок представителей дизайна, творческой индустрии и художественных промыслов;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-оказание содействия в участии в конкурсе на получение субсидий субъектами малого и среднего предпринимательства, осуществляющих деятельность в сфере народных художественных промыслов и (или) ремесел;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-оказание содействия предпринимателям в участии в международных форумах и семинарах, проводимых в сфере культуры и творческой индустрии.</w:t>
      </w:r>
    </w:p>
    <w:p w:rsidR="002271D2" w:rsidRPr="00737AE8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12" w:name="_Toc365736081"/>
      <w:r w:rsidRPr="00737AE8">
        <w:rPr>
          <w:i/>
          <w:sz w:val="24"/>
          <w:szCs w:val="24"/>
        </w:rPr>
        <w:t>Содействие росту конкурентоспособности и продвижению продукции субъектов малого и среднего предпринимательства на рынки товаров и услуг</w:t>
      </w:r>
      <w:bookmarkEnd w:id="12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Основное мероприятие предусматривает проведение мероприятий, способствующих развитию предприятий с перспективой роста, продвижению продукции малых и средних предприятий, расширению деловых контактов, нахождению новых партнеров и привлечению инвестиций в малый и средний бизнес. Для этого предполагается создание условий и проведение работы по привлечению субъектов малого и среднего предпринимательства для участия в городских, региональных, общероссийских и международных выставках и конкурсах.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Подпрограммой предусмотрено: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-проведение городских выставок и презентаций товаров и услуг малого и среднего бизнеса города Сосновый Бор;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-проведение конкурса среди малых и средних предприятий для выявления наиболее перспективных, с целью предоставления поддержки в участии в обучающих, образовательных программах, направленных на развитие и расширение предприятия. По итогам конкурсного отбора победителям предоставляются субсидии для частичной компенсации участия в областных, общероссийских и международных обучающих, образовательных мероприятиях.</w:t>
      </w:r>
    </w:p>
    <w:p w:rsidR="002271D2" w:rsidRPr="00737AE8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13" w:name="_Toc365736082"/>
      <w:r w:rsidRPr="00737AE8">
        <w:rPr>
          <w:i/>
          <w:sz w:val="24"/>
          <w:szCs w:val="24"/>
        </w:rPr>
        <w:t>Содействие в устранении административных барьеров и препятствий,</w:t>
      </w:r>
      <w:bookmarkStart w:id="14" w:name="_Toc365736083"/>
      <w:bookmarkEnd w:id="13"/>
      <w:r w:rsidRPr="00737AE8">
        <w:rPr>
          <w:b/>
          <w:i/>
          <w:sz w:val="24"/>
          <w:szCs w:val="24"/>
        </w:rPr>
        <w:t xml:space="preserve"> </w:t>
      </w:r>
      <w:r w:rsidRPr="00737AE8">
        <w:rPr>
          <w:i/>
          <w:sz w:val="24"/>
          <w:szCs w:val="24"/>
        </w:rPr>
        <w:t>сдерживающих развитие предпринимательства</w:t>
      </w:r>
      <w:bookmarkEnd w:id="14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Основное мероприятие включает следующие мероприятия: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-мониторинг проблем и препятствий, сдерживающих развитие малого и среднего предпринимательства;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округа.</w:t>
      </w:r>
    </w:p>
    <w:p w:rsidR="002271D2" w:rsidRPr="00737AE8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737AE8">
        <w:rPr>
          <w:i/>
          <w:sz w:val="24"/>
          <w:szCs w:val="24"/>
        </w:rPr>
        <w:t>Оказание информационно-консультационных услуг по защите прав потребителей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Основное мероприятие предполагает оказание </w:t>
      </w:r>
      <w:r w:rsidRPr="00737AE8">
        <w:rPr>
          <w:spacing w:val="-6"/>
          <w:sz w:val="24"/>
          <w:szCs w:val="24"/>
        </w:rPr>
        <w:t xml:space="preserve">информационно-консультационных услуг населению Сосновоборского городского округа </w:t>
      </w:r>
      <w:r w:rsidRPr="00737AE8">
        <w:rPr>
          <w:spacing w:val="-10"/>
          <w:sz w:val="24"/>
          <w:szCs w:val="24"/>
        </w:rPr>
        <w:t xml:space="preserve">по вопросам защиты прав потребителей </w:t>
      </w:r>
      <w:r w:rsidRPr="00737AE8">
        <w:rPr>
          <w:sz w:val="24"/>
          <w:szCs w:val="24"/>
        </w:rPr>
        <w:t>в рамках реализации Государственной программы по развитию системы защиты прав потребителей в Ленинградской области.</w:t>
      </w:r>
    </w:p>
    <w:p w:rsidR="002271D2" w:rsidRPr="00737AE8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737AE8">
        <w:rPr>
          <w:i/>
          <w:sz w:val="24"/>
          <w:szCs w:val="24"/>
        </w:rPr>
        <w:t>Обеспечение мероприятий статистической информацией Петростата</w:t>
      </w:r>
    </w:p>
    <w:p w:rsidR="002271D2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Основное мероприятие 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образования.</w:t>
      </w:r>
    </w:p>
    <w:p w:rsidR="002271D2" w:rsidRPr="00737AE8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737AE8">
        <w:rPr>
          <w:i/>
          <w:sz w:val="24"/>
          <w:szCs w:val="24"/>
        </w:rPr>
        <w:t>Нормативно-правовое обеспечение Подпрограммы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>Основное мероприятие содержит перечень нормативных правовых документов, необходимых для обеспечения реализации мероприятий Подпрограммы: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-Постановление «О координационном совете по вопросам развития малого и среднего предпринимательства на территории Сосновоборского городского округа»;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-Постановление «Об утверждении административного регламента по исполнению муниципальной функции 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округа»;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-Постановление «Об утверждении плана-графика реализации муниципальной прог</w:t>
      </w:r>
      <w:r>
        <w:rPr>
          <w:sz w:val="24"/>
          <w:szCs w:val="24"/>
        </w:rPr>
        <w:t xml:space="preserve">раммы </w:t>
      </w:r>
      <w:r w:rsidRPr="00737AE8">
        <w:rPr>
          <w:sz w:val="24"/>
          <w:szCs w:val="24"/>
        </w:rPr>
        <w:t>«Стимулир</w:t>
      </w:r>
      <w:r>
        <w:rPr>
          <w:sz w:val="24"/>
          <w:szCs w:val="24"/>
        </w:rPr>
        <w:t>ование экономической активности</w:t>
      </w:r>
      <w:r w:rsidRPr="00737AE8">
        <w:rPr>
          <w:sz w:val="24"/>
          <w:szCs w:val="24"/>
        </w:rPr>
        <w:t xml:space="preserve"> малого</w:t>
      </w:r>
      <w:r>
        <w:rPr>
          <w:sz w:val="24"/>
          <w:szCs w:val="24"/>
        </w:rPr>
        <w:t xml:space="preserve"> и среднего предпринимательства</w:t>
      </w:r>
      <w:r w:rsidRPr="00737AE8">
        <w:rPr>
          <w:sz w:val="24"/>
          <w:szCs w:val="24"/>
        </w:rPr>
        <w:t xml:space="preserve"> в Сосновоборском городском округе»;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-Договоры (контракты) с исполнителями на выполнение работ, оказание услуг;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-Иные нормативно-правовые акты.</w:t>
      </w:r>
      <w:bookmarkStart w:id="15" w:name="_Toc365736084"/>
    </w:p>
    <w:p w:rsidR="002271D2" w:rsidRPr="00737AE8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VI. Ресурсное обеспечение Подпрограммы</w:t>
      </w:r>
      <w:bookmarkEnd w:id="15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округа.</w:t>
      </w:r>
    </w:p>
    <w:p w:rsidR="002271D2" w:rsidRPr="00C24924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Основным источником финансирования мероприятий Подпрограммы являются средства местного бюджета, а </w:t>
      </w:r>
      <w:r w:rsidRPr="00C24924">
        <w:rPr>
          <w:sz w:val="24"/>
          <w:szCs w:val="24"/>
        </w:rPr>
        <w:t>также средства областного бюджета, получаемые на конкурсной основе или на основе Соглашений с Правительством области. Для реализации мероприятий Подпрограммы могут привлекаться прочие средства.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C24924">
        <w:rPr>
          <w:sz w:val="24"/>
          <w:szCs w:val="24"/>
        </w:rPr>
        <w:t>Всего на реализацию комплекса подпрограммных мероприятий предусмотрено выделение средств местного бюджета в объеме 27183,21 тыс. рублей, средств областного бюджета – 8388,197 тыс. рублей, федерального бюджета – 3658,0 тыс. рублей. Объемы финансирования реализации Подпрограммы в дальнейшем будут уточняться.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заявок, представленных учреждениями инфраструктуры поддержки предпринимательства, а также средств, необходимых для обеспечения участия муниципального образования в софинансировании субсидий субъектам малого и среднего предпринимательства, предусмотренных Государственной программой развития предпринимательства на территории Ленинградской области.</w:t>
      </w:r>
      <w:bookmarkStart w:id="16" w:name="_Toc365736085"/>
    </w:p>
    <w:p w:rsidR="002271D2" w:rsidRPr="00737AE8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VII. Ожидаемые результаты, оценка эффективности реализации Подпрограммы</w:t>
      </w:r>
      <w:bookmarkEnd w:id="16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Реализация комплекса программных мероприятий, предусмотренных планом мероприятий Подпрограммы, позволит: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-Повысить доступность, качество и расширить спектр оказываемых Фондом услуг субъектам малого предпринимательства.</w:t>
      </w:r>
    </w:p>
    <w:p w:rsidR="002271D2" w:rsidRPr="00737AE8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-Увеличить количество вновь созданных субъектов малого и среднего предпринимательства при поддержке программных мероприятий от 10 единиц ежегодно.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-Принимать ежегодно участие в городских, областных и прочих конкурсах, конференциях, выставочно-ярмарочных мероприятиях не менее 20 субъектам малого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-Обеспечивать ежегодно финансовую и материальную поддержку более 10 субъектам малого предпринимательства, в т.ч. более 2 начинающим предпринимателям.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-Создать не менее 10 рабочих мест в бизнес-инкубаторах (в т.ч. за счет ротации и освоения новых площадей).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-Предоставлять субъектам малого предпринимательства не менее 500 услуг в форме индивидуальных консультаций, обучения и 2 организационных семинаров ежегодно.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-Улучшить предпринимательский климат в муниципальном образовании.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>-Привлекать ежегодно до 100 учащихся школ города к участию в массовых мероприятиях в рамках проекта "Школа молодого предпринимателя", обучить основам предпринимательства не менее 35 учащихся 9-11 классов и молодежи в возрасте от 17 до 30 лет в рамках образовательной технологии "Учебная фирма".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-Привлекать к участию в семинарах, творческих лабораториях, мастер-классах по развитию предпринимательства в сфере культуры и творческих индустрий не менее 50 представителей народных промыслов и ремесел ежегодно.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целевых показателей (индикаторов) согласно методике расчетов, изложенной в разделе «</w:t>
      </w:r>
      <w:r w:rsidRPr="00737AE8">
        <w:rPr>
          <w:b/>
          <w:sz w:val="24"/>
          <w:szCs w:val="24"/>
        </w:rPr>
        <w:t>Оценка эффективности реализации Программы»</w:t>
      </w:r>
      <w:r w:rsidRPr="00737AE8">
        <w:rPr>
          <w:sz w:val="24"/>
          <w:szCs w:val="24"/>
        </w:rPr>
        <w:t>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  <w:sectPr w:rsidR="002271D2" w:rsidRPr="00737AE8" w:rsidSect="00737AE8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737AE8" w:rsidRDefault="002271D2" w:rsidP="002271D2">
      <w:pPr>
        <w:pageBreakBefore/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37AE8">
        <w:rPr>
          <w:b/>
          <w:caps/>
          <w:sz w:val="28"/>
          <w:szCs w:val="28"/>
        </w:rPr>
        <w:lastRenderedPageBreak/>
        <w:t>Подпрограмма 2.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7AE8">
        <w:rPr>
          <w:b/>
          <w:sz w:val="28"/>
          <w:szCs w:val="28"/>
        </w:rPr>
        <w:t xml:space="preserve">«Поддержка товаропроизводителей в сфере агропромышленного и рыбохозяйственного комплекса на территории 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7AE8">
        <w:rPr>
          <w:b/>
          <w:sz w:val="28"/>
          <w:szCs w:val="28"/>
        </w:rPr>
        <w:t>Сосновоборского городского округа»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737AE8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737AE8">
        <w:rPr>
          <w:b/>
          <w:bCs/>
          <w:sz w:val="24"/>
          <w:szCs w:val="24"/>
        </w:rPr>
        <w:t>П А С П О Р Т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737AE8" w:rsidRDefault="002271D2" w:rsidP="002271D2">
      <w:pPr>
        <w:jc w:val="both"/>
        <w:rPr>
          <w:sz w:val="24"/>
          <w:szCs w:val="24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56"/>
        <w:gridCol w:w="6242"/>
      </w:tblGrid>
      <w:tr w:rsidR="002271D2" w:rsidRPr="00737AE8" w:rsidTr="00EE18E5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2271D2" w:rsidRPr="00737AE8" w:rsidTr="00EE18E5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Ответственный </w:t>
            </w:r>
          </w:p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исполнитель</w:t>
            </w:r>
          </w:p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Администрация Сосновоборского городского округа (отдел экономического развития)</w:t>
            </w:r>
          </w:p>
        </w:tc>
      </w:tr>
      <w:tr w:rsidR="002271D2" w:rsidRPr="00737AE8" w:rsidTr="00EE18E5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2271D2" w:rsidRPr="00737AE8" w:rsidTr="00EE18E5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Участники </w:t>
            </w:r>
          </w:p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Отдел эконом</w:t>
            </w:r>
            <w:r>
              <w:rPr>
                <w:sz w:val="24"/>
                <w:szCs w:val="24"/>
              </w:rPr>
              <w:t>ического развития а</w:t>
            </w:r>
            <w:r w:rsidRPr="00737AE8">
              <w:rPr>
                <w:sz w:val="24"/>
                <w:szCs w:val="24"/>
              </w:rPr>
              <w:t>дминистрации</w:t>
            </w:r>
          </w:p>
        </w:tc>
      </w:tr>
      <w:tr w:rsidR="002271D2" w:rsidRPr="00737AE8" w:rsidTr="00EE18E5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Стимулирование развития сельскохозяйственного производства в округе, расширение рынка овощной и рыбной продукции.</w:t>
            </w:r>
          </w:p>
        </w:tc>
      </w:tr>
      <w:tr w:rsidR="002271D2" w:rsidRPr="00737AE8" w:rsidTr="00EE18E5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-обеспечение условий расширенного воспроизводства продукции предприятий агропромышленного и рыбохозяйственного комплекса округа;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-укрепление производственной материально-технической базы товаропроизводителей в сфере агропромышленного и рыбохозяйственного комплекса городского округа;</w:t>
            </w:r>
          </w:p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-увеличение продукции и продвижение ее на рынки за счет проведения рекламной, выставочной и иной деятельности.</w:t>
            </w:r>
          </w:p>
        </w:tc>
      </w:tr>
      <w:tr w:rsidR="002271D2" w:rsidRPr="00737AE8" w:rsidTr="00EE18E5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i/>
                <w:sz w:val="24"/>
                <w:szCs w:val="24"/>
              </w:rPr>
              <w:t>Экономическая эффективность: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увеличение объема в действующих ценах в производстве продукции на одного работающего на 4,0 % в 2015 году по сравнению с 2014 годом, на 3,7 %, 4,3 % в 2016-2017 годах и по  0,1 % в 2018-2020 годах соответственно к уровням предыдущих лет.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рост налоговых поступлений в результате увеличения объемов производства, заработной платы во все уровни бюджета в действующих ценах на 3,2 % в 2015 году по сравнению с 2014 годом и на 4,6 % в 2016 году и на 1,1 % ежегодно в 2017-2020 годах к уровням предыдущих лет.</w:t>
            </w:r>
          </w:p>
          <w:p w:rsidR="002271D2" w:rsidRPr="00737AE8" w:rsidRDefault="002271D2" w:rsidP="00EE1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Мониторинг фактически достигнутых результатов реализации Подпрограммы позволит прогнозировать величину целевых показателей на последующие периоды -  2021-2030 годы.</w:t>
            </w:r>
          </w:p>
        </w:tc>
      </w:tr>
      <w:tr w:rsidR="002271D2" w:rsidRPr="00737AE8" w:rsidTr="00EE18E5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lastRenderedPageBreak/>
              <w:t xml:space="preserve">Этапы и сроки реализации Подпрограммы  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в три этапа: </w:t>
            </w:r>
            <w:r w:rsidRPr="00737AE8">
              <w:rPr>
                <w:sz w:val="24"/>
                <w:szCs w:val="24"/>
                <w:lang w:val="en-US"/>
              </w:rPr>
              <w:t>I</w:t>
            </w:r>
            <w:r w:rsidRPr="00737AE8">
              <w:rPr>
                <w:sz w:val="24"/>
                <w:szCs w:val="24"/>
              </w:rPr>
              <w:t xml:space="preserve"> этап – 2014-2018 годы, </w:t>
            </w:r>
            <w:r w:rsidRPr="00737AE8">
              <w:rPr>
                <w:sz w:val="24"/>
                <w:szCs w:val="24"/>
                <w:lang w:val="en-US"/>
              </w:rPr>
              <w:t>II</w:t>
            </w:r>
            <w:r w:rsidRPr="00737AE8">
              <w:rPr>
                <w:sz w:val="24"/>
                <w:szCs w:val="24"/>
              </w:rPr>
              <w:t xml:space="preserve"> этап – 2019-2024 годы, </w:t>
            </w:r>
            <w:r w:rsidRPr="00737AE8">
              <w:rPr>
                <w:sz w:val="24"/>
                <w:szCs w:val="24"/>
                <w:lang w:val="en-US"/>
              </w:rPr>
              <w:t>III</w:t>
            </w:r>
            <w:r w:rsidRPr="00737AE8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2271D2" w:rsidRPr="00737AE8" w:rsidTr="00EE18E5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C24924" w:rsidRDefault="002271D2" w:rsidP="00EE18E5">
            <w:pPr>
              <w:rPr>
                <w:sz w:val="24"/>
                <w:szCs w:val="24"/>
              </w:rPr>
            </w:pPr>
            <w:r w:rsidRPr="00C24924">
              <w:rPr>
                <w:sz w:val="24"/>
                <w:szCs w:val="24"/>
              </w:rPr>
              <w:t>Общий объем ресурсного обеспечения реализации Подпрограммы составит 3070,45 тыс. рублей*, в том числе по годам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5807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34"/>
              <w:gridCol w:w="1275"/>
              <w:gridCol w:w="1418"/>
              <w:gridCol w:w="992"/>
            </w:tblGrid>
            <w:tr w:rsidR="002271D2" w:rsidRPr="00BF2283" w:rsidTr="00EE18E5">
              <w:trPr>
                <w:trHeight w:val="646"/>
              </w:trPr>
              <w:tc>
                <w:tcPr>
                  <w:tcW w:w="988" w:type="dxa"/>
                </w:tcPr>
                <w:p w:rsidR="002271D2" w:rsidRPr="00C24924" w:rsidRDefault="002271D2" w:rsidP="00EE18E5"/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Федеральный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ВСЕГО</w:t>
                  </w:r>
                </w:p>
              </w:tc>
            </w:tr>
            <w:tr w:rsidR="002271D2" w:rsidRPr="00BF2283" w:rsidTr="00EE18E5">
              <w:trPr>
                <w:trHeight w:val="646"/>
              </w:trPr>
              <w:tc>
                <w:tcPr>
                  <w:tcW w:w="988" w:type="dxa"/>
                </w:tcPr>
                <w:p w:rsidR="002271D2" w:rsidRPr="00BF2283" w:rsidRDefault="002271D2" w:rsidP="00EE18E5">
                  <w:r w:rsidRPr="00BF2283">
                    <w:t>2014-2017 годы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1185,45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1185,45</w:t>
                  </w:r>
                </w:p>
              </w:tc>
            </w:tr>
            <w:tr w:rsidR="002271D2" w:rsidRPr="00BF2283" w:rsidTr="00EE18E5">
              <w:trPr>
                <w:trHeight w:val="221"/>
              </w:trPr>
              <w:tc>
                <w:tcPr>
                  <w:tcW w:w="988" w:type="dxa"/>
                </w:tcPr>
                <w:p w:rsidR="002271D2" w:rsidRPr="00BF2283" w:rsidRDefault="002271D2" w:rsidP="00EE18E5">
                  <w:r w:rsidRPr="00BF2283">
                    <w:t>2018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85,00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85,00</w:t>
                  </w:r>
                </w:p>
              </w:tc>
            </w:tr>
            <w:tr w:rsidR="002271D2" w:rsidRPr="00BF2283" w:rsidTr="00EE18E5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EE18E5">
                  <w:r w:rsidRPr="00BF2283">
                    <w:t>2019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400,00*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0*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400,00*</w:t>
                  </w:r>
                </w:p>
              </w:tc>
            </w:tr>
            <w:tr w:rsidR="002271D2" w:rsidRPr="00BF2283" w:rsidTr="00EE18E5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EE18E5">
                  <w:r w:rsidRPr="00BF2283">
                    <w:t>2020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400,00*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400,00*</w:t>
                  </w:r>
                </w:p>
              </w:tc>
            </w:tr>
            <w:tr w:rsidR="002271D2" w:rsidRPr="00BF2283" w:rsidTr="00EE18E5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EE18E5">
                  <w:r w:rsidRPr="00BF2283">
                    <w:t>2021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EE18E5">
              <w:trPr>
                <w:trHeight w:val="223"/>
              </w:trPr>
              <w:tc>
                <w:tcPr>
                  <w:tcW w:w="988" w:type="dxa"/>
                </w:tcPr>
                <w:p w:rsidR="002271D2" w:rsidRPr="00BF2283" w:rsidRDefault="002271D2" w:rsidP="00EE18E5">
                  <w:r w:rsidRPr="00BF2283">
                    <w:t>2022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EE18E5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EE18E5">
                  <w:r w:rsidRPr="00BF2283">
                    <w:t>2023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EE18E5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EE18E5">
                  <w:r w:rsidRPr="00BF2283">
                    <w:t>2024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EE18E5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EE18E5">
                  <w:r w:rsidRPr="00BF2283">
                    <w:t>2025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EE18E5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EE18E5">
                  <w:r w:rsidRPr="00BF2283">
                    <w:t>2026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EE18E5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EE18E5">
                  <w:r w:rsidRPr="00BF2283">
                    <w:t>2027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EE18E5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EE18E5">
                  <w:r w:rsidRPr="00BF2283">
                    <w:t>2028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EE18E5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EE18E5">
                  <w:r w:rsidRPr="00BF2283">
                    <w:t>2029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EE18E5">
              <w:trPr>
                <w:trHeight w:val="300"/>
              </w:trPr>
              <w:tc>
                <w:tcPr>
                  <w:tcW w:w="988" w:type="dxa"/>
                </w:tcPr>
                <w:p w:rsidR="002271D2" w:rsidRPr="00BF2283" w:rsidRDefault="002271D2" w:rsidP="00EE18E5">
                  <w:r w:rsidRPr="00BF2283">
                    <w:t>2030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633ED4" w:rsidTr="00EE18E5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EE18E5">
                  <w:r w:rsidRPr="00BF2283">
                    <w:t>ВСЕГО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3070,45*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0,00*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0,00*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EE18E5">
                  <w:pPr>
                    <w:jc w:val="center"/>
                  </w:pPr>
                  <w:r w:rsidRPr="00BF2283">
                    <w:t>3070,45*</w:t>
                  </w:r>
                </w:p>
              </w:tc>
            </w:tr>
          </w:tbl>
          <w:p w:rsidR="002271D2" w:rsidRPr="00633ED4" w:rsidRDefault="002271D2" w:rsidP="00EE18E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24924">
              <w:t>* - финансирование будет уточн</w:t>
            </w:r>
            <w:r>
              <w:t>яться при дальнейшей разработке</w:t>
            </w:r>
          </w:p>
        </w:tc>
      </w:tr>
      <w:tr w:rsidR="002271D2" w:rsidRPr="00737AE8" w:rsidTr="00EE18E5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Увеличение объема в действующих ценах в производстве сельскохозяйственной продукции и производстве продукции на одного работающего,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Расширение ассортимента сельскохозяйственной продукции, переход на высокоэффективные ресурсосберегающие технологии, внедрение новых технических комплексов, рост рентабельности производства.</w:t>
            </w:r>
          </w:p>
          <w:p w:rsidR="002271D2" w:rsidRPr="00737AE8" w:rsidRDefault="002271D2" w:rsidP="00EE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Рост налоговых поступлений сельскохозяйственных организаций во все уровни бюджета в действующих ценах в результате увеличения объемов производства, заработной платы.</w:t>
            </w:r>
          </w:p>
        </w:tc>
      </w:tr>
    </w:tbl>
    <w:p w:rsidR="002271D2" w:rsidRPr="00737AE8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  <w:lang w:val="en-US"/>
        </w:rPr>
        <w:t>I</w:t>
      </w:r>
      <w:r w:rsidRPr="00737AE8">
        <w:rPr>
          <w:b/>
          <w:sz w:val="24"/>
          <w:szCs w:val="24"/>
        </w:rPr>
        <w:t>. Характеристика текущего состояния и основных проблем агропромышленного комплекса городского округа, которые предполагается решать в рамках Подпрограммы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737AE8">
        <w:rPr>
          <w:sz w:val="24"/>
          <w:szCs w:val="24"/>
        </w:rPr>
        <w:t>Агропромышленный комплекс Сосновоборского городского округа, в составе АПК региона, обеспечивает спрос населения Ленинградской области и г. Санкт - Петербурга в продовольствии, обеспечивает выплату налогов, сборов и обязательных платежей. Кроме того, сельское хозяйство, хотя и не является базовой отраслью, выполняет совокупность общественно-полезных функций: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737AE8">
        <w:rPr>
          <w:sz w:val="24"/>
          <w:szCs w:val="24"/>
        </w:rPr>
        <w:t>-социально-демографическую – занятость населения, источник дохода;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-экологическую – продукция способствует здоровому питанию населения.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Агропромышленный комплекс Сосновоборского городского округа представлен следующими формами хозяйствования производителей сельскохозяйственной продукции: производством овощей в защищенном грунте и промышленным рыбоводством.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 производстве овощей в защищенном грунте осуществляет деятельность одно предприятие, относящееся к категории «средние» - АО «Агрофирма «Роса». Агрофирма - современное тепличное предприятие по выращиванию овощей в защищенном грунте: огурцы, сладкий перец, баклажаны, томаты, салат, горшечная зелень, рассада цветов, рассада капусты, -  для продажи овощеводческим хозяйствам Ленинградской области. По объемам </w:t>
      </w:r>
      <w:r w:rsidRPr="00737AE8">
        <w:rPr>
          <w:sz w:val="24"/>
          <w:szCs w:val="24"/>
        </w:rPr>
        <w:lastRenderedPageBreak/>
        <w:t xml:space="preserve">производимой рассады предприятие является самым крупным в регионе. Проводится работа по постоянному повышению уровня эффективности компании.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Агрофирма заслуженно имеет добрую славу среди специалистов и потребителей ее продукции. Введены в строй современные теплицы нового поколения, в которых овощные и цветочные культуры выращивают круглый год. Применяются лампы, имитирующие солнечный свет, вода подается с помощью компьютерной установки, семена всходят в специальных термокамерах, где искусственно поддерживается нужный уровень влажности; по затратам энергии новые теплицы экономичней в два раза.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Товарное рыбоводство является единственным надежным источником увеличения объемов пищевой рыбной продукции и сырья для переработки в условиях, когда уловы «дикой» рыбы сокращаются.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napToGrid w:val="0"/>
          <w:sz w:val="24"/>
          <w:szCs w:val="24"/>
        </w:rPr>
      </w:pPr>
      <w:r w:rsidRPr="00737AE8">
        <w:rPr>
          <w:snapToGrid w:val="0"/>
          <w:sz w:val="24"/>
          <w:szCs w:val="24"/>
        </w:rPr>
        <w:t>Развитие товарного рыбоводства является перспективным направлением развития, для этого есть объективные условия: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737AE8">
        <w:rPr>
          <w:snapToGrid w:val="0"/>
          <w:sz w:val="24"/>
          <w:szCs w:val="24"/>
        </w:rPr>
        <w:t xml:space="preserve">- в ООО «Рыбная Федерация» – наличие теплого сбросного канала и опыт организации производства, накопленный предприятием. Товарный осетр выращивается с использованием </w:t>
      </w:r>
      <w:r w:rsidRPr="00737AE8">
        <w:rPr>
          <w:sz w:val="24"/>
          <w:szCs w:val="24"/>
        </w:rPr>
        <w:t xml:space="preserve">индустриального типа рыбоводства – в садках с высокой плотностью посадки рыбы и интенсивным кормлением. </w:t>
      </w:r>
      <w:r w:rsidRPr="00737AE8">
        <w:rPr>
          <w:rFonts w:eastAsia="Calibri"/>
          <w:snapToGrid w:val="0"/>
          <w:sz w:val="24"/>
          <w:szCs w:val="24"/>
        </w:rPr>
        <w:t>В 2014 году реализовано 29 тонн рыбной продукции, в 2015-2017 годах 15,7; 13,4 и 7,6 тонны соответственно.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737AE8">
        <w:rPr>
          <w:rFonts w:eastAsia="Calibri"/>
          <w:snapToGrid w:val="0"/>
          <w:sz w:val="24"/>
          <w:szCs w:val="24"/>
        </w:rPr>
        <w:t xml:space="preserve"> - ООО «Норд-Трейд» - деятельностью компании является выращивание молоди и товарной рыбы в прудах.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37AE8">
        <w:rPr>
          <w:snapToGrid w:val="0"/>
          <w:sz w:val="24"/>
          <w:szCs w:val="24"/>
        </w:rPr>
        <w:t>В силу специфики городского округа, ограниченности территории, сельскохозяйственное производство не является приоритетным направлением развития</w:t>
      </w:r>
      <w:r w:rsidRPr="00737AE8">
        <w:rPr>
          <w:sz w:val="24"/>
          <w:szCs w:val="24"/>
        </w:rPr>
        <w:t>, но как часть агропромышленного комплекса региона, является важным источником обеспечения населения высококачественными продуктами питания. Динамика производства основных видов продукции по всем категориям хозяйств за период с 2014 по 2017 годы представлена в таблице № 1.</w:t>
      </w:r>
    </w:p>
    <w:p w:rsidR="002271D2" w:rsidRPr="00737AE8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737AE8">
        <w:rPr>
          <w:bCs/>
          <w:sz w:val="24"/>
          <w:szCs w:val="24"/>
        </w:rPr>
        <w:t>Динамика производства основных видов продукции агропромышленного комплекса Сосновоборского городского округа Ленинградской области, тонн</w:t>
      </w:r>
    </w:p>
    <w:p w:rsidR="002271D2" w:rsidRPr="00737AE8" w:rsidRDefault="002271D2" w:rsidP="002271D2">
      <w:pPr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737AE8">
        <w:rPr>
          <w:bCs/>
          <w:sz w:val="24"/>
          <w:szCs w:val="24"/>
        </w:rPr>
        <w:t xml:space="preserve">                                                                                                                   Таблица № 1</w:t>
      </w:r>
    </w:p>
    <w:tbl>
      <w:tblPr>
        <w:tblW w:w="9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5"/>
        <w:gridCol w:w="1088"/>
        <w:gridCol w:w="1089"/>
        <w:gridCol w:w="1089"/>
        <w:gridCol w:w="1089"/>
      </w:tblGrid>
      <w:tr w:rsidR="002271D2" w:rsidRPr="00737AE8" w:rsidTr="00EE18E5">
        <w:trPr>
          <w:trHeight w:val="578"/>
          <w:jc w:val="center"/>
        </w:trPr>
        <w:tc>
          <w:tcPr>
            <w:tcW w:w="5465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Продукция</w:t>
            </w:r>
          </w:p>
        </w:tc>
        <w:tc>
          <w:tcPr>
            <w:tcW w:w="1088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 xml:space="preserve">2014    </w:t>
            </w:r>
          </w:p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2016</w:t>
            </w:r>
          </w:p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2017 год</w:t>
            </w:r>
          </w:p>
        </w:tc>
      </w:tr>
      <w:tr w:rsidR="002271D2" w:rsidRPr="00737AE8" w:rsidTr="00EE18E5">
        <w:trPr>
          <w:trHeight w:val="594"/>
          <w:jc w:val="center"/>
        </w:trPr>
        <w:tc>
          <w:tcPr>
            <w:tcW w:w="5465" w:type="dxa"/>
            <w:vAlign w:val="center"/>
          </w:tcPr>
          <w:p w:rsidR="002271D2" w:rsidRPr="00737AE8" w:rsidRDefault="002271D2" w:rsidP="00EE18E5">
            <w:pPr>
              <w:rPr>
                <w:b/>
                <w:bCs/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Овощи закрытого грунта </w:t>
            </w:r>
          </w:p>
        </w:tc>
        <w:tc>
          <w:tcPr>
            <w:tcW w:w="1088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2151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2428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1995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1922,6</w:t>
            </w:r>
          </w:p>
        </w:tc>
      </w:tr>
      <w:tr w:rsidR="002271D2" w:rsidRPr="00737AE8" w:rsidTr="00EE18E5">
        <w:trPr>
          <w:trHeight w:val="530"/>
          <w:jc w:val="center"/>
        </w:trPr>
        <w:tc>
          <w:tcPr>
            <w:tcW w:w="5465" w:type="dxa"/>
            <w:vAlign w:val="center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Рыбоводная продукция</w:t>
            </w:r>
          </w:p>
          <w:p w:rsidR="002271D2" w:rsidRPr="00737AE8" w:rsidRDefault="002271D2" w:rsidP="00EE18E5">
            <w:pPr>
              <w:rPr>
                <w:b/>
                <w:bCs/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(выловлено для реализации)</w:t>
            </w:r>
          </w:p>
        </w:tc>
        <w:tc>
          <w:tcPr>
            <w:tcW w:w="1088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7,6</w:t>
            </w:r>
          </w:p>
        </w:tc>
      </w:tr>
      <w:tr w:rsidR="002271D2" w:rsidRPr="00737AE8" w:rsidTr="00EE18E5">
        <w:trPr>
          <w:trHeight w:val="305"/>
          <w:jc w:val="center"/>
        </w:trPr>
        <w:tc>
          <w:tcPr>
            <w:tcW w:w="5465" w:type="dxa"/>
            <w:vAlign w:val="center"/>
          </w:tcPr>
          <w:p w:rsidR="002271D2" w:rsidRPr="00737AE8" w:rsidRDefault="002271D2" w:rsidP="00EE18E5">
            <w:pPr>
              <w:rPr>
                <w:b/>
                <w:bCs/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Улов «дикой» рыбы</w:t>
            </w:r>
          </w:p>
        </w:tc>
        <w:tc>
          <w:tcPr>
            <w:tcW w:w="1088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0,0</w:t>
            </w:r>
          </w:p>
        </w:tc>
      </w:tr>
    </w:tbl>
    <w:p w:rsidR="002271D2" w:rsidRPr="00737AE8" w:rsidRDefault="002271D2" w:rsidP="002271D2">
      <w:pPr>
        <w:spacing w:before="120"/>
        <w:ind w:firstLine="567"/>
        <w:jc w:val="both"/>
        <w:rPr>
          <w:sz w:val="24"/>
        </w:rPr>
      </w:pPr>
      <w:r w:rsidRPr="00737AE8">
        <w:rPr>
          <w:snapToGrid w:val="0"/>
          <w:sz w:val="24"/>
          <w:szCs w:val="24"/>
        </w:rPr>
        <w:t xml:space="preserve">В период действия Программы поддержки производство продукции овощей закрытого грунта: в 2015 году </w:t>
      </w:r>
      <w:r w:rsidRPr="00737AE8">
        <w:rPr>
          <w:sz w:val="24"/>
        </w:rPr>
        <w:t>произведено 2428 тонн овощей, что составляет 112,9 % к уровню предыдущего года, В 2016 году производство продукции составило 1995 тонн или 82,2 % к уровню предыдущего года, в 2017 году – 1922,6 тонны или 96,4 %, что частично связано со снижением финансовой состоятельности агрофирмы.</w:t>
      </w:r>
    </w:p>
    <w:p w:rsidR="002271D2" w:rsidRPr="00737AE8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737AE8">
        <w:rPr>
          <w:sz w:val="24"/>
        </w:rPr>
        <w:t>Руководители агрофирмы предпринимают меры к увеличению объема производства: п</w:t>
      </w:r>
      <w:r w:rsidRPr="00737AE8">
        <w:rPr>
          <w:sz w:val="24"/>
          <w:szCs w:val="24"/>
        </w:rPr>
        <w:t>остроена и запущена новая современная теплица с непрерывным циклом выращивания овощей, запланированная мощность которой ещё не достигнута; проводятся мероприятия по реконструкции зимнего комбината.</w:t>
      </w:r>
      <w:r w:rsidRPr="00737AE8">
        <w:rPr>
          <w:sz w:val="24"/>
        </w:rPr>
        <w:t xml:space="preserve">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Предприятия, зарегистрированные на территории городского округа по виду экономической деятельности «Вылов рыбы и водных  биоресурсов в отрытых районах мирового океана…» не осуществляют улов «дикой» рыбы. В этой связи возрастает роль предприятий, занимающихся рыбоводством. </w:t>
      </w:r>
    </w:p>
    <w:p w:rsidR="002271D2" w:rsidRPr="00737AE8" w:rsidRDefault="002271D2" w:rsidP="002271D2">
      <w:pPr>
        <w:ind w:firstLine="567"/>
        <w:jc w:val="both"/>
        <w:rPr>
          <w:snapToGrid w:val="0"/>
          <w:sz w:val="24"/>
          <w:szCs w:val="24"/>
        </w:rPr>
      </w:pPr>
      <w:r w:rsidRPr="00737AE8">
        <w:rPr>
          <w:sz w:val="24"/>
          <w:szCs w:val="24"/>
        </w:rPr>
        <w:t xml:space="preserve">Производство рыбоводной продукции в 2014 году </w:t>
      </w:r>
      <w:r w:rsidRPr="00737AE8">
        <w:rPr>
          <w:snapToGrid w:val="0"/>
          <w:sz w:val="24"/>
          <w:szCs w:val="24"/>
        </w:rPr>
        <w:t>достигло 60,3</w:t>
      </w:r>
      <w:r w:rsidRPr="00737AE8">
        <w:rPr>
          <w:snapToGrid w:val="0"/>
          <w:sz w:val="24"/>
          <w:szCs w:val="24"/>
          <w:lang w:val="en-US"/>
        </w:rPr>
        <w:t> </w:t>
      </w:r>
      <w:r w:rsidRPr="00737AE8">
        <w:rPr>
          <w:snapToGrid w:val="0"/>
          <w:sz w:val="24"/>
          <w:szCs w:val="24"/>
        </w:rPr>
        <w:t xml:space="preserve">тонны, в 2015 году - 28,8 тонн, в 2016 – 19,9 тонны, в 2017 – 10,52 тонны. Снижение показателей производства рыбоводческой продукции связано с применением экономических санкций против России, что негативно сказалось на деятельности ООО «Норд-Трейд». В ООО «Рыбная Федерация» в 2015 </w:t>
      </w:r>
      <w:r w:rsidRPr="00737AE8">
        <w:rPr>
          <w:snapToGrid w:val="0"/>
          <w:sz w:val="24"/>
          <w:szCs w:val="24"/>
        </w:rPr>
        <w:lastRenderedPageBreak/>
        <w:t>году было отмечено плохое качество купленного малька, кроме того, неоднократная порча садков животными, из-за чего значительное количество молоди было потеряно - попало в открытый водоём.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Предприятия АПК округа вносят существенный вклад в социально-экономическое развитие, в том числе и за счет налоговых поступлений во все уровни бюджета, о чем свидетельствуют данные, приведенные в таблице № 2.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737AE8">
        <w:rPr>
          <w:bCs/>
          <w:sz w:val="24"/>
          <w:szCs w:val="24"/>
        </w:rPr>
        <w:t>Размеры налогов, сборов, обязательных платежей предприятий                          агропромышленного комплекса Сосновоборского городского округа</w:t>
      </w:r>
    </w:p>
    <w:p w:rsidR="002271D2" w:rsidRPr="00737AE8" w:rsidRDefault="002271D2" w:rsidP="002271D2">
      <w:pPr>
        <w:shd w:val="clear" w:color="auto" w:fill="FFFFFF"/>
        <w:ind w:firstLine="567"/>
        <w:jc w:val="center"/>
        <w:rPr>
          <w:sz w:val="24"/>
          <w:szCs w:val="24"/>
        </w:rPr>
      </w:pPr>
      <w:r w:rsidRPr="00737AE8">
        <w:rPr>
          <w:bCs/>
          <w:sz w:val="24"/>
          <w:szCs w:val="24"/>
        </w:rPr>
        <w:t xml:space="preserve">                                                                                                                     Таблица №2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9"/>
        <w:gridCol w:w="1265"/>
        <w:gridCol w:w="1265"/>
        <w:gridCol w:w="1265"/>
        <w:gridCol w:w="1243"/>
      </w:tblGrid>
      <w:tr w:rsidR="002271D2" w:rsidRPr="00737AE8" w:rsidTr="00EE18E5">
        <w:trPr>
          <w:trHeight w:val="279"/>
          <w:jc w:val="center"/>
        </w:trPr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2017</w:t>
            </w:r>
          </w:p>
        </w:tc>
      </w:tr>
      <w:tr w:rsidR="002271D2" w:rsidRPr="00737AE8" w:rsidTr="00EE18E5">
        <w:trPr>
          <w:trHeight w:val="590"/>
          <w:jc w:val="center"/>
        </w:trPr>
        <w:tc>
          <w:tcPr>
            <w:tcW w:w="4700" w:type="dxa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Налоги, сборы и обязательные платежи сельхозпредприятий, млн. руб.</w:t>
            </w:r>
          </w:p>
        </w:tc>
        <w:tc>
          <w:tcPr>
            <w:tcW w:w="1294" w:type="dxa"/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14,2</w:t>
            </w:r>
          </w:p>
        </w:tc>
        <w:tc>
          <w:tcPr>
            <w:tcW w:w="1294" w:type="dxa"/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19,9</w:t>
            </w:r>
          </w:p>
        </w:tc>
        <w:tc>
          <w:tcPr>
            <w:tcW w:w="1294" w:type="dxa"/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20,8</w:t>
            </w:r>
          </w:p>
        </w:tc>
        <w:tc>
          <w:tcPr>
            <w:tcW w:w="1271" w:type="dxa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22,0</w:t>
            </w:r>
          </w:p>
        </w:tc>
      </w:tr>
    </w:tbl>
    <w:p w:rsidR="002271D2" w:rsidRPr="00737AE8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</w:p>
    <w:p w:rsidR="002271D2" w:rsidRPr="00737AE8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  <w:r w:rsidRPr="00737AE8">
        <w:rPr>
          <w:b/>
          <w:snapToGrid w:val="0"/>
          <w:sz w:val="24"/>
          <w:szCs w:val="24"/>
        </w:rPr>
        <w:t>Проблемы развития агропромышленного комплекса городского округа,                   которые предполагается решать в рамках Подпрограммы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napToGrid w:val="0"/>
          <w:sz w:val="24"/>
          <w:szCs w:val="24"/>
        </w:rPr>
        <w:t xml:space="preserve">Для решения вопросов, связанных с модернизацией и развитием сельскохозяйственного производства требуется вложение значительных финансовых ресурсов, в связи с чем, возникает необходимость субсидирования части затрат по отдельным видам деятельности. Предприятия агропромышленного комплекса округа получают поддержку из средств областного бюджета по нескольким направлениям. Так как невозможно одновременно на региональном и местном уровне субсидировать одно и тоже направление деятельности сельхозпроизводителей, то финансовая помощь городского округа, исходя из возможностей местного бюджета, может быть оказана в виде субсидии </w:t>
      </w:r>
      <w:r w:rsidRPr="00737AE8">
        <w:rPr>
          <w:sz w:val="24"/>
          <w:szCs w:val="24"/>
        </w:rPr>
        <w:t>на возмещение части затрат на развитие производственной материально-технической базы субъектов хозяйственной деятельности АПК округа.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Вторым основным мероприятием субсидирования субъектов АПК округа предполагается возмещение части затрат на участие в ярмарочных, выставочных мероприятиях, что обусловлено необходимостью расширения рынков сбыта продукции.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bCs/>
          <w:sz w:val="24"/>
          <w:szCs w:val="24"/>
        </w:rPr>
        <w:t>О</w:t>
      </w:r>
      <w:r w:rsidRPr="00737AE8">
        <w:rPr>
          <w:sz w:val="24"/>
          <w:szCs w:val="24"/>
        </w:rPr>
        <w:t>сновной объем производимой сельхозпредприятиями продукции реализуется в г. Санкт-Петербурге. С целью повышения роли рационального питания как одной из основ здоровья населения необходимо расширять объемы потребления продукции напрямую от сельхозтоваропроизводителей в торговую сеть города.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Реализация овощей представлена в таблице: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3576"/>
        <w:gridCol w:w="1335"/>
        <w:gridCol w:w="1232"/>
        <w:gridCol w:w="1106"/>
        <w:gridCol w:w="937"/>
      </w:tblGrid>
      <w:tr w:rsidR="002271D2" w:rsidRPr="00737AE8" w:rsidTr="00EE18E5">
        <w:trPr>
          <w:trHeight w:val="618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№ п/п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Овощная продукция, в тоннах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2014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2016</w:t>
            </w:r>
          </w:p>
        </w:tc>
        <w:tc>
          <w:tcPr>
            <w:tcW w:w="937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2017</w:t>
            </w:r>
          </w:p>
        </w:tc>
      </w:tr>
      <w:tr w:rsidR="002271D2" w:rsidRPr="00737AE8" w:rsidTr="00EE18E5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2271D2" w:rsidRPr="00737AE8" w:rsidRDefault="002271D2" w:rsidP="00EE18E5">
            <w:pPr>
              <w:jc w:val="both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Реализовано всего</w:t>
            </w:r>
          </w:p>
        </w:tc>
        <w:tc>
          <w:tcPr>
            <w:tcW w:w="1335" w:type="dxa"/>
            <w:shd w:val="clear" w:color="auto" w:fill="auto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1982</w:t>
            </w:r>
          </w:p>
        </w:tc>
        <w:tc>
          <w:tcPr>
            <w:tcW w:w="1232" w:type="dxa"/>
            <w:shd w:val="clear" w:color="auto" w:fill="auto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2308</w:t>
            </w:r>
          </w:p>
        </w:tc>
        <w:tc>
          <w:tcPr>
            <w:tcW w:w="1106" w:type="dxa"/>
            <w:shd w:val="clear" w:color="auto" w:fill="auto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1930</w:t>
            </w:r>
          </w:p>
        </w:tc>
        <w:tc>
          <w:tcPr>
            <w:tcW w:w="937" w:type="dxa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1775,3</w:t>
            </w:r>
          </w:p>
        </w:tc>
      </w:tr>
      <w:tr w:rsidR="002271D2" w:rsidRPr="00737AE8" w:rsidTr="00EE18E5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2271D2" w:rsidRPr="00737AE8" w:rsidRDefault="002271D2" w:rsidP="00EE18E5">
            <w:pPr>
              <w:jc w:val="both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Реализовано в г. Сосновый Бор</w:t>
            </w:r>
          </w:p>
        </w:tc>
        <w:tc>
          <w:tcPr>
            <w:tcW w:w="1335" w:type="dxa"/>
            <w:shd w:val="clear" w:color="auto" w:fill="auto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136,6</w:t>
            </w:r>
          </w:p>
        </w:tc>
        <w:tc>
          <w:tcPr>
            <w:tcW w:w="1232" w:type="dxa"/>
            <w:shd w:val="clear" w:color="auto" w:fill="auto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115,7</w:t>
            </w:r>
          </w:p>
        </w:tc>
        <w:tc>
          <w:tcPr>
            <w:tcW w:w="1106" w:type="dxa"/>
            <w:shd w:val="clear" w:color="auto" w:fill="auto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93,1</w:t>
            </w:r>
          </w:p>
        </w:tc>
        <w:tc>
          <w:tcPr>
            <w:tcW w:w="937" w:type="dxa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94,7</w:t>
            </w:r>
          </w:p>
        </w:tc>
      </w:tr>
    </w:tbl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Поставка овощей АО «Агрофирма «Роса» на местное снабжение составляет ежегодно 5-7 % от общего объема реализации продукции. </w:t>
      </w:r>
    </w:p>
    <w:p w:rsidR="002271D2" w:rsidRPr="00737AE8" w:rsidRDefault="002271D2" w:rsidP="002271D2">
      <w:pPr>
        <w:ind w:firstLine="709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Логистическая политика торговых сетей, присутствующих в городе, не предусматривала закупку продукции у местных производителей, все закупки производились через дистрибьютерные компании в г. Санкт-Петербург.  В конце 2014 года в условиях импортозамещения продукция агрофирмы заняла долгожданное место на прилавках сетевых магазинов «Перекрёсток» и «Карусель». В настоящее время партнерство ограничивается продажей рассады цветов.</w:t>
      </w:r>
    </w:p>
    <w:p w:rsidR="002271D2" w:rsidRPr="00737AE8" w:rsidRDefault="002271D2" w:rsidP="002271D2">
      <w:pPr>
        <w:ind w:firstLine="567"/>
        <w:jc w:val="both"/>
        <w:rPr>
          <w:sz w:val="19"/>
          <w:szCs w:val="19"/>
        </w:rPr>
      </w:pPr>
      <w:r w:rsidRPr="00737AE8">
        <w:rPr>
          <w:sz w:val="24"/>
          <w:szCs w:val="24"/>
        </w:rPr>
        <w:t>Формированию спроса потенциальных потребителей сельскохозяйственной продукции и продовольствия должно способствовать распространение информации, публикация рекламы, придание товару необходимых функциональных свойств, позиционирование товара на рынке, участие в ярмарочных и выставочных мероприятиях.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>Нефинансовая помощь сельхозтоваропроизводителям округа может быть оказана в виде имущественной поддержки: 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продукции.</w:t>
      </w:r>
    </w:p>
    <w:p w:rsidR="002271D2" w:rsidRPr="00737AE8" w:rsidRDefault="002271D2" w:rsidP="002271D2">
      <w:pPr>
        <w:keepNext/>
        <w:spacing w:before="120" w:after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II. Цели и задачи Подпрограммы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Результаты 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Подпрограммы, а также определить основные направления бюджетной поддержки сельхозтоваропроизводителей, исходя из финансовых возможностей бюджета городского округа.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Цель Подпрограммы - создание условий для развития малого и среднего предпринимательства в сфере сельскохозяйственного производства в округе, расширение рынка овощной и рыбной продукции.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Основными задачами Подпрограммы являются: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-обеспечение условий расширенного воспроизводства агропромышленного и рыбохозяйственного комплекса округа;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-укрепление производственной материально-технической базы товаропроизводителей агропромышленного и рыбохозяйственного комплекса городского округа;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-увеличение объема производимой продукции и продвижение ее на рынки за счет проведения рекламной, выставочной и иной деятельности.</w:t>
      </w:r>
    </w:p>
    <w:p w:rsidR="002271D2" w:rsidRPr="00737AE8" w:rsidRDefault="002271D2" w:rsidP="002271D2">
      <w:pPr>
        <w:tabs>
          <w:tab w:val="left" w:pos="708"/>
          <w:tab w:val="left" w:pos="1416"/>
          <w:tab w:val="left" w:pos="2124"/>
          <w:tab w:val="left" w:pos="24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2"/>
        </w:tabs>
        <w:spacing w:before="120" w:after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  <w:lang w:val="en-US"/>
        </w:rPr>
        <w:t>III</w:t>
      </w:r>
      <w:r w:rsidRPr="00737AE8">
        <w:rPr>
          <w:b/>
          <w:sz w:val="24"/>
          <w:szCs w:val="24"/>
        </w:rPr>
        <w:t>. Прогноз результатов реализации Подпрограммы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Финансирование основных мероприятий Подпрограммы, наряду с другими внепрограммными мероприятиями, предпринимаемыми руководителями хозяйств по повышению эффективности производства продукции, позволит обеспечить ежегодное увеличение объемов производства основных видов товарной продукции (таблица № 3) и рост показателей экономической и бюджетной эффективности (таблица № 4). </w:t>
      </w:r>
    </w:p>
    <w:p w:rsidR="002271D2" w:rsidRPr="00737AE8" w:rsidRDefault="002271D2" w:rsidP="002271D2">
      <w:pPr>
        <w:spacing w:before="120" w:after="120"/>
        <w:ind w:firstLine="567"/>
        <w:jc w:val="center"/>
        <w:rPr>
          <w:sz w:val="24"/>
          <w:szCs w:val="24"/>
        </w:rPr>
      </w:pPr>
      <w:r w:rsidRPr="00737AE8">
        <w:rPr>
          <w:bCs/>
          <w:sz w:val="24"/>
          <w:szCs w:val="24"/>
        </w:rPr>
        <w:t>Прогноз показателей производственной деятельности субъектов малого и среднего предпринимательства в сфере сельскохозяйственного производства, тонн</w:t>
      </w:r>
    </w:p>
    <w:p w:rsidR="002271D2" w:rsidRPr="00737AE8" w:rsidRDefault="002271D2" w:rsidP="002271D2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737AE8">
        <w:rPr>
          <w:bCs/>
          <w:sz w:val="24"/>
          <w:szCs w:val="24"/>
        </w:rPr>
        <w:t>Таблица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204"/>
        <w:gridCol w:w="1269"/>
        <w:gridCol w:w="1103"/>
        <w:gridCol w:w="1103"/>
        <w:gridCol w:w="971"/>
        <w:gridCol w:w="905"/>
        <w:gridCol w:w="879"/>
      </w:tblGrid>
      <w:tr w:rsidR="002271D2" w:rsidRPr="00737AE8" w:rsidTr="00EE18E5">
        <w:trPr>
          <w:trHeight w:val="281"/>
          <w:jc w:val="center"/>
        </w:trPr>
        <w:tc>
          <w:tcPr>
            <w:tcW w:w="1917" w:type="dxa"/>
            <w:vMerge w:val="restart"/>
            <w:shd w:val="clear" w:color="auto" w:fill="auto"/>
            <w:vAlign w:val="center"/>
            <w:hideMark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Продукция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  <w:hideMark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Факт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2271D2" w:rsidRPr="00737AE8" w:rsidTr="00EE18E5">
        <w:trPr>
          <w:trHeight w:val="143"/>
          <w:jc w:val="center"/>
        </w:trPr>
        <w:tc>
          <w:tcPr>
            <w:tcW w:w="1917" w:type="dxa"/>
            <w:vMerge/>
            <w:vAlign w:val="center"/>
            <w:hideMark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1269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971" w:type="dxa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905" w:type="dxa"/>
            <w:shd w:val="clear" w:color="auto" w:fill="auto"/>
            <w:hideMark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879" w:type="dxa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2020 год</w:t>
            </w:r>
          </w:p>
        </w:tc>
      </w:tr>
      <w:tr w:rsidR="002271D2" w:rsidRPr="00737AE8" w:rsidTr="00EE18E5">
        <w:trPr>
          <w:trHeight w:val="386"/>
          <w:jc w:val="center"/>
        </w:trPr>
        <w:tc>
          <w:tcPr>
            <w:tcW w:w="1917" w:type="dxa"/>
            <w:shd w:val="clear" w:color="auto" w:fill="auto"/>
            <w:vAlign w:val="center"/>
            <w:hideMark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Овощи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2151</w:t>
            </w:r>
          </w:p>
        </w:tc>
        <w:tc>
          <w:tcPr>
            <w:tcW w:w="1269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2428</w:t>
            </w:r>
          </w:p>
        </w:tc>
        <w:tc>
          <w:tcPr>
            <w:tcW w:w="1103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1995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1923</w:t>
            </w:r>
          </w:p>
        </w:tc>
        <w:tc>
          <w:tcPr>
            <w:tcW w:w="971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1880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1880</w:t>
            </w:r>
          </w:p>
        </w:tc>
        <w:tc>
          <w:tcPr>
            <w:tcW w:w="879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1880</w:t>
            </w:r>
          </w:p>
        </w:tc>
      </w:tr>
      <w:tr w:rsidR="002271D2" w:rsidRPr="00737AE8" w:rsidTr="00EE18E5">
        <w:trPr>
          <w:trHeight w:val="549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Улов рыбоводной продукции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38,4</w:t>
            </w:r>
          </w:p>
        </w:tc>
        <w:tc>
          <w:tcPr>
            <w:tcW w:w="1269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15,7</w:t>
            </w:r>
          </w:p>
        </w:tc>
        <w:tc>
          <w:tcPr>
            <w:tcW w:w="1103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13,4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7,6</w:t>
            </w:r>
          </w:p>
        </w:tc>
        <w:tc>
          <w:tcPr>
            <w:tcW w:w="971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9,0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9,0</w:t>
            </w:r>
          </w:p>
        </w:tc>
        <w:tc>
          <w:tcPr>
            <w:tcW w:w="879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9,0</w:t>
            </w:r>
          </w:p>
        </w:tc>
      </w:tr>
    </w:tbl>
    <w:p w:rsidR="002271D2" w:rsidRPr="00737AE8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737AE8">
        <w:rPr>
          <w:bCs/>
          <w:sz w:val="24"/>
          <w:szCs w:val="24"/>
        </w:rPr>
        <w:t>Динамика целевых показателей, предполагаемых для применения при оценке эффективности Подпрограммы во всех категориях хозяйств сферы АПК округа</w:t>
      </w:r>
    </w:p>
    <w:p w:rsidR="002271D2" w:rsidRPr="00737AE8" w:rsidRDefault="002271D2" w:rsidP="002271D2">
      <w:pPr>
        <w:shd w:val="clear" w:color="auto" w:fill="FFFFFF"/>
        <w:ind w:firstLine="567"/>
        <w:jc w:val="right"/>
        <w:rPr>
          <w:sz w:val="24"/>
          <w:szCs w:val="24"/>
        </w:rPr>
      </w:pPr>
      <w:r w:rsidRPr="00737AE8">
        <w:rPr>
          <w:bCs/>
          <w:sz w:val="24"/>
          <w:szCs w:val="24"/>
        </w:rPr>
        <w:t>Таблица №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912"/>
        <w:gridCol w:w="848"/>
        <w:gridCol w:w="876"/>
        <w:gridCol w:w="946"/>
        <w:gridCol w:w="1007"/>
        <w:gridCol w:w="962"/>
        <w:gridCol w:w="962"/>
      </w:tblGrid>
      <w:tr w:rsidR="002271D2" w:rsidRPr="00737AE8" w:rsidTr="00EE18E5">
        <w:trPr>
          <w:jc w:val="center"/>
        </w:trPr>
        <w:tc>
          <w:tcPr>
            <w:tcW w:w="3114" w:type="dxa"/>
            <w:vAlign w:val="center"/>
            <w:hideMark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Показатели</w:t>
            </w:r>
          </w:p>
        </w:tc>
        <w:tc>
          <w:tcPr>
            <w:tcW w:w="912" w:type="dxa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2014 г.</w:t>
            </w: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2015 г. факт</w:t>
            </w:r>
          </w:p>
        </w:tc>
        <w:tc>
          <w:tcPr>
            <w:tcW w:w="0" w:type="auto"/>
            <w:vAlign w:val="center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 xml:space="preserve">2016 г. </w:t>
            </w:r>
          </w:p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2017 г. факт</w:t>
            </w:r>
          </w:p>
        </w:tc>
        <w:tc>
          <w:tcPr>
            <w:tcW w:w="0" w:type="auto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2018 г. прогноз</w:t>
            </w:r>
          </w:p>
        </w:tc>
        <w:tc>
          <w:tcPr>
            <w:tcW w:w="0" w:type="auto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2019 г. прогноз</w:t>
            </w:r>
          </w:p>
        </w:tc>
        <w:tc>
          <w:tcPr>
            <w:tcW w:w="0" w:type="auto"/>
          </w:tcPr>
          <w:p w:rsidR="002271D2" w:rsidRPr="00737AE8" w:rsidRDefault="002271D2" w:rsidP="00EE18E5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2020 г. прогноз</w:t>
            </w:r>
          </w:p>
        </w:tc>
      </w:tr>
      <w:tr w:rsidR="002271D2" w:rsidRPr="00737AE8" w:rsidTr="00EE18E5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Произведенная продукция в действующих ценах, 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right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154,9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148,4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189,2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194,0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210</w:t>
            </w:r>
          </w:p>
        </w:tc>
      </w:tr>
      <w:tr w:rsidR="002271D2" w:rsidRPr="00737AE8" w:rsidTr="00EE18E5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lastRenderedPageBreak/>
              <w:t>Объем произведенной продукции на одного работающего, тыс.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right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823,5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933,6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1160,9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1276,4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1212,0</w:t>
            </w:r>
          </w:p>
        </w:tc>
        <w:tc>
          <w:tcPr>
            <w:tcW w:w="0" w:type="auto"/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1213,2</w:t>
            </w:r>
          </w:p>
        </w:tc>
        <w:tc>
          <w:tcPr>
            <w:tcW w:w="0" w:type="auto"/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1214,4</w:t>
            </w:r>
          </w:p>
        </w:tc>
      </w:tr>
      <w:tr w:rsidR="002271D2" w:rsidRPr="00737AE8" w:rsidTr="00EE18E5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Темп роста объема произведенной продукции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на 1 работающего, в % к предыдущему году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98,0*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trike/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124,3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113,6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100,1</w:t>
            </w:r>
          </w:p>
        </w:tc>
      </w:tr>
      <w:tr w:rsidR="002271D2" w:rsidRPr="00737AE8" w:rsidTr="00EE18E5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Всего налогов, сборов и обязательных платежей, </w:t>
            </w:r>
          </w:p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19,9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22,0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21,2</w:t>
            </w:r>
          </w:p>
        </w:tc>
        <w:tc>
          <w:tcPr>
            <w:tcW w:w="0" w:type="auto"/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21,4</w:t>
            </w:r>
          </w:p>
        </w:tc>
        <w:tc>
          <w:tcPr>
            <w:tcW w:w="0" w:type="auto"/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21,6</w:t>
            </w:r>
          </w:p>
        </w:tc>
      </w:tr>
      <w:tr w:rsidR="002271D2" w:rsidRPr="00737AE8" w:rsidTr="00EE18E5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Темп роста поступлений налогов, сборов и обязательных платежей, в % к предыдущему году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105,6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150,3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104,6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105,4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101,1</w:t>
            </w:r>
          </w:p>
        </w:tc>
      </w:tr>
    </w:tbl>
    <w:p w:rsidR="002271D2" w:rsidRPr="00737AE8" w:rsidRDefault="002271D2" w:rsidP="002271D2">
      <w:pPr>
        <w:keepNext/>
        <w:keepLines/>
        <w:tabs>
          <w:tab w:val="left" w:pos="0"/>
        </w:tabs>
        <w:spacing w:before="200"/>
        <w:ind w:left="720"/>
        <w:contextualSpacing/>
        <w:jc w:val="both"/>
        <w:outlineLvl w:val="1"/>
        <w:rPr>
          <w:bCs/>
        </w:rPr>
      </w:pPr>
      <w:r w:rsidRPr="00737AE8">
        <w:rPr>
          <w:bCs/>
        </w:rPr>
        <w:t xml:space="preserve">*- изменился состав организаций, уточнились показатели, выращенной в 2013 году продукции. </w:t>
      </w:r>
    </w:p>
    <w:p w:rsidR="002271D2" w:rsidRPr="00737AE8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737AE8">
        <w:rPr>
          <w:b/>
          <w:bCs/>
          <w:sz w:val="24"/>
          <w:szCs w:val="24"/>
          <w:lang w:val="en-US"/>
        </w:rPr>
        <w:t>IV</w:t>
      </w:r>
      <w:r w:rsidRPr="00737AE8">
        <w:rPr>
          <w:b/>
          <w:bCs/>
          <w:sz w:val="24"/>
          <w:szCs w:val="24"/>
        </w:rPr>
        <w:t>. Ожидаемые результаты, оценка эффективности реализации Подпрограммы</w:t>
      </w:r>
    </w:p>
    <w:p w:rsidR="002271D2" w:rsidRPr="00737AE8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737AE8">
        <w:rPr>
          <w:bCs/>
          <w:sz w:val="24"/>
          <w:szCs w:val="24"/>
        </w:rPr>
        <w:t>Мероприятия Подпрограммы предусматривают поддержку сельхозтоваропроизводителей, которую может оказать администрация Сосновоборского городского округа, в соответствии с полномочиями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руководителями хозяйств. Реализация основных мероприятий Подпрограммы носит вспомогательный, а финансирование - компенсирующий характер.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Предполагается,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мероприятий, как часть интегрированного эффекта, увеличит экономические показатели, в том числе:</w:t>
      </w:r>
    </w:p>
    <w:p w:rsidR="002271D2" w:rsidRPr="00737AE8" w:rsidRDefault="002271D2" w:rsidP="002271D2">
      <w:pPr>
        <w:spacing w:before="120" w:after="120"/>
        <w:ind w:left="346" w:firstLine="567"/>
        <w:jc w:val="center"/>
        <w:rPr>
          <w:sz w:val="24"/>
          <w:szCs w:val="24"/>
        </w:rPr>
      </w:pPr>
      <w:r w:rsidRPr="00737AE8">
        <w:rPr>
          <w:sz w:val="24"/>
          <w:szCs w:val="24"/>
        </w:rPr>
        <w:t>Ожидаемые показатели экономической и бюджетной эффективности                                          в период реализации Подпрограммы</w:t>
      </w:r>
    </w:p>
    <w:p w:rsidR="002271D2" w:rsidRPr="00737AE8" w:rsidRDefault="002271D2" w:rsidP="002271D2">
      <w:pPr>
        <w:ind w:firstLine="567"/>
        <w:jc w:val="right"/>
        <w:rPr>
          <w:sz w:val="24"/>
          <w:szCs w:val="24"/>
        </w:rPr>
      </w:pPr>
      <w:r w:rsidRPr="00737AE8">
        <w:rPr>
          <w:sz w:val="24"/>
          <w:szCs w:val="24"/>
        </w:rPr>
        <w:t>Таблица № 5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1417"/>
        <w:gridCol w:w="1276"/>
        <w:gridCol w:w="1433"/>
      </w:tblGrid>
      <w:tr w:rsidR="002271D2" w:rsidRPr="00737AE8" w:rsidTr="00EE18E5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2019 год</w:t>
            </w:r>
          </w:p>
        </w:tc>
        <w:tc>
          <w:tcPr>
            <w:tcW w:w="1433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2020 год*</w:t>
            </w:r>
          </w:p>
        </w:tc>
      </w:tr>
      <w:tr w:rsidR="002271D2" w:rsidRPr="00737AE8" w:rsidTr="00EE18E5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Экономическая эффективность</w:t>
            </w:r>
          </w:p>
        </w:tc>
      </w:tr>
      <w:tr w:rsidR="002271D2" w:rsidRPr="00737AE8" w:rsidTr="00EE18E5">
        <w:trPr>
          <w:trHeight w:val="599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Темп роста объема произведенной продукции на 1 работающего, в % к предыдущему году.</w:t>
            </w:r>
          </w:p>
        </w:tc>
        <w:tc>
          <w:tcPr>
            <w:tcW w:w="1417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100,1</w:t>
            </w:r>
          </w:p>
        </w:tc>
        <w:tc>
          <w:tcPr>
            <w:tcW w:w="1276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100,1</w:t>
            </w:r>
          </w:p>
        </w:tc>
        <w:tc>
          <w:tcPr>
            <w:tcW w:w="1433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100,1</w:t>
            </w:r>
          </w:p>
        </w:tc>
      </w:tr>
      <w:tr w:rsidR="002271D2" w:rsidRPr="00737AE8" w:rsidTr="00EE18E5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Бюджетная эффективность</w:t>
            </w:r>
          </w:p>
        </w:tc>
      </w:tr>
      <w:tr w:rsidR="002271D2" w:rsidRPr="00737AE8" w:rsidTr="00EE18E5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37AE8" w:rsidRDefault="002271D2" w:rsidP="00EE18E5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Темп роста поступлений налогов, сборов и обязательных платежей, в % к предыдущему году.</w:t>
            </w:r>
          </w:p>
        </w:tc>
        <w:tc>
          <w:tcPr>
            <w:tcW w:w="1417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101,1</w:t>
            </w:r>
          </w:p>
        </w:tc>
        <w:tc>
          <w:tcPr>
            <w:tcW w:w="1276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101,1</w:t>
            </w:r>
          </w:p>
        </w:tc>
        <w:tc>
          <w:tcPr>
            <w:tcW w:w="1433" w:type="dxa"/>
            <w:vAlign w:val="center"/>
          </w:tcPr>
          <w:p w:rsidR="002271D2" w:rsidRPr="00737AE8" w:rsidRDefault="002271D2" w:rsidP="00EE18E5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101,1</w:t>
            </w:r>
          </w:p>
        </w:tc>
      </w:tr>
    </w:tbl>
    <w:p w:rsidR="002271D2" w:rsidRPr="00737AE8" w:rsidRDefault="002271D2" w:rsidP="002271D2">
      <w:pPr>
        <w:spacing w:before="120"/>
        <w:contextualSpacing/>
        <w:jc w:val="both"/>
        <w:rPr>
          <w:sz w:val="24"/>
          <w:szCs w:val="24"/>
        </w:rPr>
      </w:pPr>
      <w:r w:rsidRPr="00737AE8">
        <w:rPr>
          <w:sz w:val="24"/>
          <w:szCs w:val="24"/>
        </w:rPr>
        <w:t>*- мониторинг развития отрасли позволит в дальнейшем прогнозировать показатели на период 2021-2030 годы и внести соответствующие изменения в Подпрограмму.</w:t>
      </w:r>
    </w:p>
    <w:p w:rsidR="002271D2" w:rsidRPr="00737AE8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году. Методика расчетов изложена в муниципальной программе «Стимулирование экономической активности малого и среднего предпринимательства в Сосновоборском городском округе до 2030 года».</w:t>
      </w:r>
    </w:p>
    <w:p w:rsidR="002271D2" w:rsidRPr="00737AE8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737AE8">
        <w:rPr>
          <w:b/>
          <w:bCs/>
          <w:sz w:val="24"/>
          <w:szCs w:val="24"/>
        </w:rPr>
        <w:lastRenderedPageBreak/>
        <w:t>V. Основные мероприятия Подпрограммы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Анализ выполнения плана мероприятий долгосрочной муниципальной целевой программы «Поддержка товаропроизводителей в сфере агропромышленного и рыбохозяйственного комплекса на территории Сосновоборского городского округа на 2012-2014 годы» позволил определить степень востребованности мер поддержки субъектов АПК округа.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Основные мероприятия характеризуют основные направления поддержки сельхозтоваропроизводителей, которая может быть оказана в виде: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субсидии на возмещение части затрат на развитие производственной материально-технической базы</w:t>
      </w:r>
      <w:r w:rsidRPr="00737AE8">
        <w:rPr>
          <w:sz w:val="24"/>
          <w:szCs w:val="24"/>
        </w:rPr>
        <w:tab/>
        <w:t xml:space="preserve">субъектов хозяйственной деятельности в сфере АПК округа;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субсидии на возмещение части затрат на участие в ярмарочных, выставочных мероприятиях субъектов хозяйственной деятельности в сфере АПК округа;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оказания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преференции и земельных участков, для организации производства и реализации собственной продукции (</w:t>
      </w:r>
      <w:r w:rsidRPr="00737AE8">
        <w:rPr>
          <w:rFonts w:eastAsia="Calibri"/>
          <w:sz w:val="24"/>
          <w:szCs w:val="24"/>
        </w:rPr>
        <w:t>имущественная поддержка)</w:t>
      </w:r>
      <w:r w:rsidRPr="00737AE8">
        <w:rPr>
          <w:sz w:val="24"/>
          <w:szCs w:val="24"/>
        </w:rPr>
        <w:t xml:space="preserve">. </w:t>
      </w:r>
    </w:p>
    <w:p w:rsidR="002271D2" w:rsidRPr="00737AE8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737AE8">
        <w:rPr>
          <w:b/>
          <w:bCs/>
          <w:sz w:val="24"/>
          <w:szCs w:val="24"/>
        </w:rPr>
        <w:t>VI. Ресурсное обеспечение Подпрограммы</w:t>
      </w:r>
    </w:p>
    <w:p w:rsidR="002271D2" w:rsidRPr="00A34070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могут быть направлены на муниципальную поддержку субъектов АПК Сосновоборского городского </w:t>
      </w:r>
      <w:r w:rsidRPr="00A34070">
        <w:rPr>
          <w:sz w:val="24"/>
          <w:szCs w:val="24"/>
        </w:rPr>
        <w:t>округа.</w:t>
      </w:r>
    </w:p>
    <w:p w:rsidR="002271D2" w:rsidRPr="00A34070" w:rsidRDefault="002271D2" w:rsidP="002271D2">
      <w:pPr>
        <w:ind w:firstLine="567"/>
        <w:jc w:val="both"/>
        <w:rPr>
          <w:sz w:val="24"/>
          <w:szCs w:val="24"/>
        </w:rPr>
      </w:pPr>
      <w:r w:rsidRPr="00A34070">
        <w:rPr>
          <w:sz w:val="24"/>
          <w:szCs w:val="24"/>
        </w:rPr>
        <w:t xml:space="preserve">Источником финансирования мероприятий Подпрограммы являются средства местного бюджета в объеме 3070,45 тыс. руб., в том числе: </w:t>
      </w:r>
    </w:p>
    <w:p w:rsidR="002271D2" w:rsidRPr="00A34070" w:rsidRDefault="002271D2" w:rsidP="002271D2">
      <w:pPr>
        <w:ind w:firstLine="567"/>
        <w:jc w:val="right"/>
        <w:rPr>
          <w:sz w:val="24"/>
          <w:szCs w:val="24"/>
        </w:rPr>
      </w:pPr>
      <w:r w:rsidRPr="00A34070">
        <w:rPr>
          <w:sz w:val="24"/>
          <w:szCs w:val="24"/>
        </w:rPr>
        <w:t>Таблица № 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75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2271D2" w:rsidRPr="00A34070" w:rsidTr="00EE18E5">
        <w:trPr>
          <w:jc w:val="center"/>
        </w:trPr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Наименование субсидии</w:t>
            </w:r>
          </w:p>
        </w:tc>
        <w:tc>
          <w:tcPr>
            <w:tcW w:w="0" w:type="auto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2014-2017 годы</w:t>
            </w:r>
          </w:p>
        </w:tc>
        <w:tc>
          <w:tcPr>
            <w:tcW w:w="0" w:type="auto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2018 год</w:t>
            </w:r>
          </w:p>
        </w:tc>
        <w:tc>
          <w:tcPr>
            <w:tcW w:w="0" w:type="auto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2030 год</w:t>
            </w:r>
          </w:p>
        </w:tc>
      </w:tr>
      <w:tr w:rsidR="002271D2" w:rsidRPr="00A34070" w:rsidTr="00EE18E5">
        <w:trPr>
          <w:jc w:val="center"/>
        </w:trPr>
        <w:tc>
          <w:tcPr>
            <w:tcW w:w="1756" w:type="dxa"/>
            <w:tcBorders>
              <w:right w:val="single" w:sz="4" w:space="0" w:color="auto"/>
            </w:tcBorders>
          </w:tcPr>
          <w:p w:rsidR="002271D2" w:rsidRPr="00A34070" w:rsidRDefault="002271D2" w:rsidP="00EE18E5">
            <w:pPr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1020</w:t>
            </w:r>
          </w:p>
        </w:tc>
        <w:tc>
          <w:tcPr>
            <w:tcW w:w="0" w:type="auto"/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</w:tr>
      <w:tr w:rsidR="002271D2" w:rsidRPr="00A34070" w:rsidTr="00EE18E5">
        <w:trPr>
          <w:jc w:val="center"/>
        </w:trPr>
        <w:tc>
          <w:tcPr>
            <w:tcW w:w="1756" w:type="dxa"/>
            <w:tcBorders>
              <w:right w:val="single" w:sz="4" w:space="0" w:color="auto"/>
            </w:tcBorders>
          </w:tcPr>
          <w:p w:rsidR="002271D2" w:rsidRPr="00A34070" w:rsidRDefault="002271D2" w:rsidP="00EE18E5">
            <w:pPr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 xml:space="preserve">Субсидия на компенсацию части затрат на участие в ярмарочных, выставочных мероприятиях субъектов хозяйственной деятельности в сфере АПК округа, </w:t>
            </w:r>
          </w:p>
          <w:p w:rsidR="002271D2" w:rsidRPr="00A34070" w:rsidRDefault="002271D2" w:rsidP="00EE18E5">
            <w:pPr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165,45</w:t>
            </w:r>
          </w:p>
        </w:tc>
        <w:tc>
          <w:tcPr>
            <w:tcW w:w="0" w:type="auto"/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</w:tr>
      <w:tr w:rsidR="002271D2" w:rsidRPr="00BF2283" w:rsidTr="00EE18E5">
        <w:trPr>
          <w:jc w:val="center"/>
        </w:trPr>
        <w:tc>
          <w:tcPr>
            <w:tcW w:w="1756" w:type="dxa"/>
            <w:tcBorders>
              <w:right w:val="single" w:sz="4" w:space="0" w:color="auto"/>
            </w:tcBorders>
          </w:tcPr>
          <w:p w:rsidR="002271D2" w:rsidRPr="00A34070" w:rsidRDefault="002271D2" w:rsidP="00EE18E5">
            <w:pPr>
              <w:rPr>
                <w:sz w:val="16"/>
                <w:szCs w:val="16"/>
              </w:rPr>
            </w:pPr>
          </w:p>
          <w:p w:rsidR="002271D2" w:rsidRPr="00A34070" w:rsidRDefault="002271D2" w:rsidP="00EE18E5">
            <w:pPr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Всего, тыс. руб.</w:t>
            </w:r>
          </w:p>
          <w:p w:rsidR="002271D2" w:rsidRPr="00A34070" w:rsidRDefault="002271D2" w:rsidP="00EE18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1185,45</w:t>
            </w:r>
          </w:p>
        </w:tc>
        <w:tc>
          <w:tcPr>
            <w:tcW w:w="0" w:type="auto"/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271D2" w:rsidRPr="00A34070" w:rsidRDefault="002271D2" w:rsidP="00EE18E5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</w:tr>
    </w:tbl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Оказание имущественной поддержки не требует финансовых затрат.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округа.</w:t>
      </w:r>
    </w:p>
    <w:p w:rsidR="002271D2" w:rsidRPr="00737AE8" w:rsidRDefault="002271D2" w:rsidP="002271D2">
      <w:pPr>
        <w:jc w:val="both"/>
        <w:rPr>
          <w:sz w:val="24"/>
          <w:szCs w:val="24"/>
        </w:rPr>
      </w:pPr>
    </w:p>
    <w:p w:rsidR="002271D2" w:rsidRPr="00737AE8" w:rsidRDefault="002271D2" w:rsidP="002271D2">
      <w:pPr>
        <w:jc w:val="both"/>
        <w:rPr>
          <w:sz w:val="24"/>
          <w:szCs w:val="24"/>
        </w:rPr>
        <w:sectPr w:rsidR="002271D2" w:rsidRPr="00737AE8" w:rsidSect="00737AE8">
          <w:pgSz w:w="11906" w:h="16838"/>
          <w:pgMar w:top="567" w:right="851" w:bottom="567" w:left="1418" w:header="720" w:footer="720" w:gutter="0"/>
          <w:cols w:space="720"/>
          <w:docGrid w:linePitch="272"/>
        </w:sectPr>
      </w:pPr>
    </w:p>
    <w:p w:rsidR="002271D2" w:rsidRPr="00737AE8" w:rsidRDefault="002271D2" w:rsidP="002271D2">
      <w:pPr>
        <w:jc w:val="both"/>
        <w:rPr>
          <w:sz w:val="24"/>
          <w:szCs w:val="24"/>
        </w:rPr>
      </w:pPr>
    </w:p>
    <w:p w:rsidR="002271D2" w:rsidRPr="00737AE8" w:rsidRDefault="002271D2" w:rsidP="002271D2">
      <w:pPr>
        <w:spacing w:line="240" w:lineRule="atLeast"/>
        <w:jc w:val="right"/>
        <w:rPr>
          <w:sz w:val="24"/>
          <w:szCs w:val="24"/>
        </w:rPr>
      </w:pPr>
      <w:r w:rsidRPr="00737AE8">
        <w:rPr>
          <w:sz w:val="24"/>
          <w:szCs w:val="24"/>
        </w:rPr>
        <w:t>Приложение 1</w:t>
      </w:r>
    </w:p>
    <w:p w:rsidR="002271D2" w:rsidRPr="00737AE8" w:rsidRDefault="002271D2" w:rsidP="002271D2">
      <w:pPr>
        <w:spacing w:line="240" w:lineRule="atLeast"/>
        <w:jc w:val="right"/>
        <w:rPr>
          <w:sz w:val="24"/>
          <w:szCs w:val="24"/>
        </w:rPr>
      </w:pPr>
      <w:r w:rsidRPr="00737AE8">
        <w:rPr>
          <w:sz w:val="24"/>
          <w:szCs w:val="24"/>
        </w:rPr>
        <w:t>к Программе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Перечень основных мероприятий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737AE8" w:rsidRDefault="002271D2" w:rsidP="002271D2">
      <w:pPr>
        <w:ind w:left="284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«Стимулирование экономической активности малого</w:t>
      </w:r>
      <w:r>
        <w:rPr>
          <w:b/>
          <w:sz w:val="24"/>
          <w:szCs w:val="24"/>
        </w:rPr>
        <w:t xml:space="preserve"> и среднего предпринимательства</w:t>
      </w:r>
    </w:p>
    <w:p w:rsidR="002271D2" w:rsidRPr="00737AE8" w:rsidRDefault="002271D2" w:rsidP="002271D2">
      <w:pPr>
        <w:ind w:left="284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в Сосновоборском городском округе до 2030 года»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708"/>
        <w:gridCol w:w="567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271D2" w:rsidRPr="00542FE3" w:rsidTr="00EE18E5">
        <w:trPr>
          <w:trHeight w:val="720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Ответст-венные за реализа-цию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ГРБС (наиме-нование)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Годы реали-зации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Факт,</w:t>
            </w:r>
          </w:p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тыс. руб. </w:t>
            </w:r>
          </w:p>
        </w:tc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 План финансирования, тыс. руб. </w:t>
            </w:r>
          </w:p>
        </w:tc>
      </w:tr>
      <w:tr w:rsidR="002271D2" w:rsidRPr="00542FE3" w:rsidTr="00EE18E5">
        <w:trPr>
          <w:trHeight w:val="915"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Источник финанси-рования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 2014-2017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2018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2019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2020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2027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2029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2030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right="-144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ИТОГО </w:t>
            </w:r>
          </w:p>
        </w:tc>
      </w:tr>
      <w:tr w:rsidR="002271D2" w:rsidRPr="00542FE3" w:rsidTr="00EE18E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EE18E5">
        <w:trPr>
          <w:trHeight w:val="51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2014-2020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3 658,00</w:t>
            </w:r>
          </w:p>
        </w:tc>
      </w:tr>
      <w:tr w:rsidR="002271D2" w:rsidRPr="00542FE3" w:rsidTr="00EE18E5">
        <w:trPr>
          <w:trHeight w:val="5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5 812,10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869,30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841,30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8 388,20</w:t>
            </w:r>
          </w:p>
        </w:tc>
      </w:tr>
      <w:tr w:rsidR="002271D2" w:rsidRPr="00542FE3" w:rsidTr="00EE18E5">
        <w:trPr>
          <w:trHeight w:val="5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7 432,42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1 528,90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2 006,05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2 086,29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30 253,66</w:t>
            </w:r>
          </w:p>
        </w:tc>
      </w:tr>
      <w:tr w:rsidR="002271D2" w:rsidRPr="00542FE3" w:rsidTr="00EE18E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EE18E5">
        <w:trPr>
          <w:trHeight w:val="45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16 902,52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2 394,40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2 875,35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2 927,59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42 299,86</w:t>
            </w:r>
          </w:p>
        </w:tc>
      </w:tr>
      <w:tr w:rsidR="002271D2" w:rsidRPr="00542FE3" w:rsidTr="00EE18E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EE18E5">
        <w:trPr>
          <w:trHeight w:val="63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Подпрограмма 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2014-2020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3 658,00</w:t>
            </w:r>
          </w:p>
        </w:tc>
      </w:tr>
      <w:tr w:rsidR="002271D2" w:rsidRPr="00542FE3" w:rsidTr="00EE18E5">
        <w:trPr>
          <w:trHeight w:val="76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5 812,10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869,30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841,30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8 388,20</w:t>
            </w:r>
          </w:p>
        </w:tc>
      </w:tr>
      <w:tr w:rsidR="002271D2" w:rsidRPr="00542FE3" w:rsidTr="00EE18E5">
        <w:trPr>
          <w:trHeight w:val="6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6 246,97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1 443,90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1 606,05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1 686,29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27 183,21</w:t>
            </w:r>
          </w:p>
        </w:tc>
      </w:tr>
      <w:tr w:rsidR="002271D2" w:rsidRPr="00542FE3" w:rsidTr="00EE18E5">
        <w:trPr>
          <w:trHeight w:val="4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15 717,07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2 309,40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2 475,35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2 527,59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39 229,41</w:t>
            </w:r>
          </w:p>
        </w:tc>
      </w:tr>
      <w:tr w:rsidR="002271D2" w:rsidRPr="00542FE3" w:rsidTr="00EE18E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EE18E5">
        <w:trPr>
          <w:trHeight w:val="12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lastRenderedPageBreak/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3 658,00</w:t>
            </w:r>
          </w:p>
        </w:tc>
      </w:tr>
      <w:tr w:rsidR="002271D2" w:rsidRPr="00542FE3" w:rsidTr="00EE18E5">
        <w:trPr>
          <w:trHeight w:val="7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4 543,00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781,90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757,70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6 868,30</w:t>
            </w:r>
          </w:p>
        </w:tc>
      </w:tr>
      <w:tr w:rsidR="002271D2" w:rsidRPr="00542FE3" w:rsidTr="00EE18E5">
        <w:trPr>
          <w:trHeight w:val="6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3 516,42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662,70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824,85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905,09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14 179,06</w:t>
            </w:r>
          </w:p>
        </w:tc>
      </w:tr>
      <w:tr w:rsidR="002271D2" w:rsidRPr="00542FE3" w:rsidTr="00EE18E5">
        <w:trPr>
          <w:trHeight w:val="8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11 717,42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542FE3">
              <w:rPr>
                <w:color w:val="000000"/>
                <w:sz w:val="12"/>
                <w:szCs w:val="12"/>
              </w:rPr>
              <w:t>444,60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542FE3">
              <w:rPr>
                <w:color w:val="000000"/>
                <w:sz w:val="12"/>
                <w:szCs w:val="12"/>
              </w:rPr>
              <w:t>610,55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542FE3">
              <w:rPr>
                <w:color w:val="000000"/>
                <w:sz w:val="12"/>
                <w:szCs w:val="12"/>
              </w:rPr>
              <w:t>662,79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24 705,36 </w:t>
            </w:r>
          </w:p>
        </w:tc>
      </w:tr>
      <w:tr w:rsidR="002271D2" w:rsidRPr="00542FE3" w:rsidTr="00EE18E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EE18E5">
        <w:trPr>
          <w:trHeight w:val="153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932,60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 932,60</w:t>
            </w:r>
          </w:p>
        </w:tc>
      </w:tr>
      <w:tr w:rsidR="002271D2" w:rsidRPr="00542FE3" w:rsidTr="00EE18E5">
        <w:trPr>
          <w:trHeight w:val="5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1 165,20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5 902,20</w:t>
            </w:r>
          </w:p>
        </w:tc>
      </w:tr>
      <w:tr w:rsidR="002271D2" w:rsidRPr="00542FE3" w:rsidTr="00EE18E5">
        <w:trPr>
          <w:trHeight w:val="58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2 097,80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6 834,80</w:t>
            </w:r>
          </w:p>
        </w:tc>
      </w:tr>
      <w:tr w:rsidR="002271D2" w:rsidRPr="00542FE3" w:rsidTr="00EE18E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EE18E5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Поддержка молодежного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49,20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49,20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49,20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1 013,90</w:t>
            </w:r>
          </w:p>
        </w:tc>
      </w:tr>
      <w:tr w:rsidR="002271D2" w:rsidRPr="00542FE3" w:rsidTr="00EE18E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EE18E5">
        <w:trPr>
          <w:trHeight w:val="12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lastRenderedPageBreak/>
              <w:t>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634,06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2 493,06</w:t>
            </w:r>
          </w:p>
        </w:tc>
      </w:tr>
      <w:tr w:rsidR="002271D2" w:rsidRPr="00542FE3" w:rsidTr="00EE18E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EE18E5">
        <w:trPr>
          <w:trHeight w:val="16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</w:tr>
      <w:tr w:rsidR="002271D2" w:rsidRPr="00542FE3" w:rsidTr="00EE18E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EE18E5">
        <w:trPr>
          <w:trHeight w:val="1668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</w:tr>
      <w:tr w:rsidR="002271D2" w:rsidRPr="00542FE3" w:rsidTr="00EE18E5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EE18E5">
        <w:trPr>
          <w:trHeight w:val="379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587,30</w:t>
            </w:r>
          </w:p>
        </w:tc>
      </w:tr>
      <w:tr w:rsidR="002271D2" w:rsidRPr="00542FE3" w:rsidTr="00EE18E5">
        <w:trPr>
          <w:trHeight w:val="42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255,00</w:t>
            </w:r>
          </w:p>
        </w:tc>
      </w:tr>
      <w:tr w:rsidR="002271D2" w:rsidRPr="00542FE3" w:rsidTr="00EE18E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93,60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842,30</w:t>
            </w:r>
          </w:p>
        </w:tc>
      </w:tr>
      <w:tr w:rsidR="002271D2" w:rsidRPr="00542FE3" w:rsidTr="00EE18E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EE18E5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3 340,00</w:t>
            </w:r>
          </w:p>
        </w:tc>
      </w:tr>
      <w:tr w:rsidR="002271D2" w:rsidRPr="00542FE3" w:rsidTr="00EE18E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EE18E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</w:tr>
      <w:tr w:rsidR="002271D2" w:rsidRPr="00542FE3" w:rsidTr="00EE18E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EE18E5">
        <w:trPr>
          <w:trHeight w:val="5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Подпрограмма 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2014-2020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1 185,45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85,00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3 070,45</w:t>
            </w:r>
          </w:p>
        </w:tc>
      </w:tr>
      <w:tr w:rsidR="002271D2" w:rsidRPr="00542FE3" w:rsidTr="00EE18E5">
        <w:trPr>
          <w:trHeight w:val="23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«Поддержка товаропроизводите-лей в сфере агропромышленного и рыбохозяйст-венного комплекса </w:t>
            </w:r>
          </w:p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ind w:hanging="14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EE18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271D2" w:rsidRPr="00542FE3" w:rsidTr="00EE18E5">
        <w:trPr>
          <w:trHeight w:val="25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2 605,00</w:t>
            </w:r>
          </w:p>
        </w:tc>
      </w:tr>
      <w:tr w:rsidR="002271D2" w:rsidRPr="00542FE3" w:rsidTr="00EE18E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EE18E5">
        <w:trPr>
          <w:trHeight w:val="25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lastRenderedPageBreak/>
              <w:t>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165,45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465,45</w:t>
            </w:r>
          </w:p>
        </w:tc>
      </w:tr>
      <w:tr w:rsidR="002271D2" w:rsidRPr="00542FE3" w:rsidTr="00EE18E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EE18E5">
        <w:trPr>
          <w:trHeight w:val="56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lastRenderedPageBreak/>
              <w:t>2.3.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</w:tr>
      <w:tr w:rsidR="002271D2" w:rsidRPr="00542FE3" w:rsidTr="00EE18E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EE18E5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2271D2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71D2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71D2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2271D2" w:rsidRPr="00737AE8" w:rsidSect="00737AE8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2271D2" w:rsidRPr="00737AE8" w:rsidRDefault="002271D2" w:rsidP="002271D2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 xml:space="preserve">Приложение 2 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37AE8">
        <w:rPr>
          <w:sz w:val="24"/>
          <w:szCs w:val="24"/>
        </w:rPr>
        <w:t>к Программе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 xml:space="preserve">Целевые показатели (индикаторы) 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737AE8" w:rsidRDefault="002271D2" w:rsidP="002271D2">
      <w:pPr>
        <w:ind w:left="284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«Стимулирование экономической активности малого</w:t>
      </w:r>
      <w:r>
        <w:rPr>
          <w:b/>
          <w:sz w:val="24"/>
          <w:szCs w:val="24"/>
        </w:rPr>
        <w:t xml:space="preserve"> и среднего предпринимательства</w:t>
      </w:r>
    </w:p>
    <w:p w:rsidR="002271D2" w:rsidRPr="00737AE8" w:rsidRDefault="002271D2" w:rsidP="002271D2">
      <w:pPr>
        <w:ind w:left="284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в Сосновоборском городском округе до 2030 года»</w:t>
      </w:r>
    </w:p>
    <w:p w:rsidR="002271D2" w:rsidRPr="00737AE8" w:rsidRDefault="002271D2" w:rsidP="002271D2">
      <w:pPr>
        <w:rPr>
          <w:sz w:val="24"/>
          <w:szCs w:val="24"/>
        </w:rPr>
      </w:pPr>
      <w:bookmarkStart w:id="17" w:name="Par385"/>
      <w:bookmarkEnd w:id="17"/>
    </w:p>
    <w:tbl>
      <w:tblPr>
        <w:tblW w:w="144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185"/>
        <w:gridCol w:w="850"/>
        <w:gridCol w:w="851"/>
        <w:gridCol w:w="850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</w:tblGrid>
      <w:tr w:rsidR="002271D2" w:rsidRPr="00007211" w:rsidTr="00EE18E5">
        <w:trPr>
          <w:trHeight w:val="465"/>
          <w:tblHeader/>
        </w:trPr>
        <w:tc>
          <w:tcPr>
            <w:tcW w:w="508" w:type="dxa"/>
            <w:vMerge w:val="restart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№ п/п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2271D2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Наименование</w:t>
            </w:r>
          </w:p>
          <w:p w:rsidR="002271D2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целевых показателей</w:t>
            </w:r>
          </w:p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(индикаторов)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Единица изме</w:t>
            </w:r>
            <w:r>
              <w:rPr>
                <w:sz w:val="16"/>
                <w:szCs w:val="16"/>
              </w:rPr>
              <w:t>-</w:t>
            </w:r>
            <w:r w:rsidRPr="00007211">
              <w:rPr>
                <w:sz w:val="16"/>
                <w:szCs w:val="16"/>
              </w:rPr>
              <w:t>рения</w:t>
            </w:r>
          </w:p>
        </w:tc>
        <w:tc>
          <w:tcPr>
            <w:tcW w:w="851" w:type="dxa"/>
            <w:vMerge w:val="restart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Базовый период - факт 2013 года</w:t>
            </w:r>
          </w:p>
        </w:tc>
        <w:tc>
          <w:tcPr>
            <w:tcW w:w="10070" w:type="dxa"/>
            <w:gridSpan w:val="14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2271D2" w:rsidRPr="00007211" w:rsidTr="00EE18E5">
        <w:trPr>
          <w:trHeight w:val="49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220" w:type="dxa"/>
            <w:gridSpan w:val="13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План</w:t>
            </w:r>
          </w:p>
        </w:tc>
      </w:tr>
      <w:tr w:rsidR="002271D2" w:rsidRPr="00007211" w:rsidTr="00EE18E5">
        <w:trPr>
          <w:trHeight w:val="70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2014-2017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2018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0721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  <w:r w:rsidRPr="0000721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7</w:t>
            </w:r>
            <w:r w:rsidRPr="0000721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8 </w:t>
            </w:r>
            <w:r w:rsidRPr="0000721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9 </w:t>
            </w:r>
            <w:r w:rsidRPr="0000721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 год</w:t>
            </w:r>
          </w:p>
        </w:tc>
      </w:tr>
      <w:tr w:rsidR="002271D2" w:rsidRPr="00007211" w:rsidTr="00EE18E5">
        <w:trPr>
          <w:trHeight w:val="33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  <w:p w:rsidR="002271D2" w:rsidRPr="00007211" w:rsidRDefault="002271D2" w:rsidP="00EE18E5">
            <w:pPr>
              <w:rPr>
                <w:b/>
                <w:bCs/>
                <w:sz w:val="16"/>
                <w:szCs w:val="16"/>
              </w:rPr>
            </w:pPr>
            <w:r w:rsidRPr="00007211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  <w:p w:rsidR="002271D2" w:rsidRPr="00007211" w:rsidRDefault="002271D2" w:rsidP="00EE18E5">
            <w:pPr>
              <w:rPr>
                <w:b/>
                <w:bCs/>
                <w:sz w:val="16"/>
                <w:szCs w:val="16"/>
              </w:rPr>
            </w:pPr>
            <w:r w:rsidRPr="0000721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271D2" w:rsidRPr="00007211" w:rsidTr="00EE18E5">
        <w:trPr>
          <w:trHeight w:val="111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2014г. – 351, 2015г. – 346, 2016г. – 346, 2017г. - </w:t>
            </w:r>
            <w:r w:rsidRPr="00007211">
              <w:rPr>
                <w:sz w:val="16"/>
                <w:szCs w:val="16"/>
              </w:rPr>
              <w:t>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346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393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404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416</w:t>
            </w:r>
          </w:p>
        </w:tc>
        <w:tc>
          <w:tcPr>
            <w:tcW w:w="709" w:type="dxa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709" w:type="dxa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710" w:type="dxa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709" w:type="dxa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709" w:type="dxa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460</w:t>
            </w:r>
          </w:p>
        </w:tc>
      </w:tr>
      <w:tr w:rsidR="002271D2" w:rsidRPr="00007211" w:rsidTr="00EE18E5">
        <w:trPr>
          <w:trHeight w:val="1978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2014г. -16,8, 2015г. -15,7, 2016г. – 21, 2017г. - </w:t>
            </w:r>
            <w:r w:rsidRPr="00007211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709" w:type="dxa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710" w:type="dxa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  <w:tc>
          <w:tcPr>
            <w:tcW w:w="709" w:type="dxa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709" w:type="dxa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28</w:t>
            </w:r>
          </w:p>
        </w:tc>
      </w:tr>
      <w:tr w:rsidR="002271D2" w:rsidRPr="00007211" w:rsidTr="00EE18E5">
        <w:trPr>
          <w:trHeight w:val="33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</w:tr>
      <w:tr w:rsidR="002271D2" w:rsidRPr="00007211" w:rsidTr="00EE18E5">
        <w:trPr>
          <w:trHeight w:val="72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rPr>
                <w:b/>
                <w:bCs/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lastRenderedPageBreak/>
              <w:t> </w:t>
            </w:r>
            <w:r w:rsidRPr="00007211">
              <w:rPr>
                <w:b/>
                <w:bCs/>
                <w:sz w:val="16"/>
                <w:szCs w:val="16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2271D2" w:rsidRPr="00007211" w:rsidTr="00EE18E5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– 14, 2015г. – 22, 2016г. – 13, 2017г. 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</w:tr>
      <w:tr w:rsidR="002271D2" w:rsidRPr="00007211" w:rsidTr="00EE18E5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 xml:space="preserve">Участие СМП 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– 26, 2015г. – 53, 2016г. – 35, 2017г. - 55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</w:tr>
      <w:tr w:rsidR="002271D2" w:rsidRPr="00007211" w:rsidTr="00EE18E5">
        <w:trPr>
          <w:trHeight w:val="9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1.3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Ежегодное участие СМП в конкурсах на получение финансовой поддержки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– 21, 2015г. – 15, 2016г. – 13, 2017г. - 12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</w:tr>
      <w:tr w:rsidR="002271D2" w:rsidRPr="00007211" w:rsidTr="00EE18E5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1.4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в т.ч. начинающих предпринимателей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2014г. – 13, 2015г. – 3, </w:t>
            </w:r>
          </w:p>
          <w:p w:rsidR="002271D2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2016г. – 4, </w:t>
            </w:r>
          </w:p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</w:tr>
      <w:tr w:rsidR="002271D2" w:rsidRPr="00007211" w:rsidTr="00EE18E5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1164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– 996, 2015г. – 877, 2016г. – 945, 2017г. - 971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</w:tr>
      <w:tr w:rsidR="002271D2" w:rsidRPr="00007211" w:rsidTr="00EE18E5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1.6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Организация Фондом семинаров для СМП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2014г. – 2, </w:t>
            </w:r>
          </w:p>
          <w:p w:rsidR="002271D2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2015г. – 2, </w:t>
            </w:r>
          </w:p>
          <w:p w:rsidR="002271D2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2016г. – 2, </w:t>
            </w:r>
          </w:p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</w:tr>
      <w:tr w:rsidR="002271D2" w:rsidRPr="00007211" w:rsidTr="00EE18E5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1.7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– 146, 2015г. – 214, 2016г. – 311, 2017г. - 222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</w:tr>
      <w:tr w:rsidR="002271D2" w:rsidRPr="00007211" w:rsidTr="00EE18E5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1.8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Обучение учащихся 9-11 классов и молодежи в возрасте от 17 до 30 лет в рамках образовательной технологии "Учебная фирма"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– 37, 2015г. – 40, 2016г. – 45, 2017г. - 74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</w:tr>
      <w:tr w:rsidR="002271D2" w:rsidRPr="00007211" w:rsidTr="00EE18E5">
        <w:trPr>
          <w:trHeight w:val="1563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– 109, 2015г. – 85, 2016г. – 112, 2017г. - 115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</w:tr>
      <w:tr w:rsidR="002271D2" w:rsidRPr="00007211" w:rsidTr="00EE18E5">
        <w:trPr>
          <w:trHeight w:val="705"/>
        </w:trPr>
        <w:tc>
          <w:tcPr>
            <w:tcW w:w="14464" w:type="dxa"/>
            <w:gridSpan w:val="18"/>
            <w:tcBorders>
              <w:top w:val="nil"/>
            </w:tcBorders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  <w:r w:rsidRPr="00007211">
              <w:rPr>
                <w:b/>
                <w:bCs/>
                <w:sz w:val="16"/>
                <w:szCs w:val="16"/>
              </w:rPr>
              <w:t>Подпрограмма 2 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2271D2" w:rsidRPr="00007211" w:rsidTr="00EE18E5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Увеличение объема в действующих ценах в производстве продукции на одного работающего, в %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 xml:space="preserve"> 159,9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>г.</w:t>
            </w:r>
            <w:r w:rsidRPr="00007211">
              <w:rPr>
                <w:sz w:val="16"/>
                <w:szCs w:val="16"/>
              </w:rPr>
              <w:t xml:space="preserve"> - 109,1</w:t>
            </w:r>
            <w:r>
              <w:rPr>
                <w:sz w:val="16"/>
                <w:szCs w:val="16"/>
              </w:rPr>
              <w:t>,</w:t>
            </w:r>
          </w:p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>г.</w:t>
            </w:r>
            <w:r w:rsidRPr="00007211">
              <w:rPr>
                <w:sz w:val="16"/>
                <w:szCs w:val="16"/>
              </w:rPr>
              <w:t xml:space="preserve"> - 113,0</w:t>
            </w:r>
            <w:r>
              <w:rPr>
                <w:sz w:val="16"/>
                <w:szCs w:val="16"/>
              </w:rPr>
              <w:t>,</w:t>
            </w:r>
          </w:p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2016</w:t>
            </w:r>
            <w:r>
              <w:rPr>
                <w:sz w:val="16"/>
                <w:szCs w:val="16"/>
              </w:rPr>
              <w:t>г.</w:t>
            </w:r>
            <w:r w:rsidRPr="00007211">
              <w:rPr>
                <w:sz w:val="16"/>
                <w:szCs w:val="16"/>
              </w:rPr>
              <w:t xml:space="preserve"> - 124,0</w:t>
            </w:r>
            <w:r>
              <w:rPr>
                <w:sz w:val="16"/>
                <w:szCs w:val="16"/>
              </w:rPr>
              <w:t>,</w:t>
            </w:r>
          </w:p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</w:rPr>
              <w:t>г.</w:t>
            </w:r>
            <w:r w:rsidRPr="00007211">
              <w:rPr>
                <w:sz w:val="16"/>
                <w:szCs w:val="16"/>
              </w:rPr>
              <w:t>- 104,3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</w:tr>
      <w:tr w:rsidR="002271D2" w:rsidRPr="00007211" w:rsidTr="00EE18E5">
        <w:trPr>
          <w:trHeight w:val="156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Рост налоговых поступлений в результате увеличения объемов производства, заработной платы, основных фондов во все уровни бюджета в действующих ценах, в %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>г.</w:t>
            </w:r>
            <w:r w:rsidRPr="00007211">
              <w:rPr>
                <w:sz w:val="16"/>
                <w:szCs w:val="16"/>
              </w:rPr>
              <w:t xml:space="preserve"> - 113,0</w:t>
            </w:r>
            <w:r>
              <w:rPr>
                <w:sz w:val="16"/>
                <w:szCs w:val="16"/>
              </w:rPr>
              <w:t>,</w:t>
            </w:r>
          </w:p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>г.</w:t>
            </w:r>
            <w:r w:rsidRPr="00007211">
              <w:rPr>
                <w:sz w:val="16"/>
                <w:szCs w:val="16"/>
              </w:rPr>
              <w:t xml:space="preserve"> - 150,3</w:t>
            </w:r>
            <w:r>
              <w:rPr>
                <w:sz w:val="16"/>
                <w:szCs w:val="16"/>
              </w:rPr>
              <w:t>,</w:t>
            </w:r>
          </w:p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2016</w:t>
            </w:r>
            <w:r>
              <w:rPr>
                <w:sz w:val="16"/>
                <w:szCs w:val="16"/>
              </w:rPr>
              <w:t>г.</w:t>
            </w:r>
            <w:r w:rsidRPr="00007211">
              <w:rPr>
                <w:sz w:val="16"/>
                <w:szCs w:val="16"/>
              </w:rPr>
              <w:t xml:space="preserve"> - 104,6</w:t>
            </w:r>
            <w:r>
              <w:rPr>
                <w:sz w:val="16"/>
                <w:szCs w:val="16"/>
              </w:rPr>
              <w:t>,</w:t>
            </w:r>
          </w:p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</w:rPr>
              <w:t xml:space="preserve">г. </w:t>
            </w:r>
            <w:r w:rsidRPr="00007211">
              <w:rPr>
                <w:sz w:val="16"/>
                <w:szCs w:val="16"/>
              </w:rPr>
              <w:t>-  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EE18E5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</w:tr>
    </w:tbl>
    <w:p w:rsidR="002271D2" w:rsidRPr="00737AE8" w:rsidRDefault="002271D2" w:rsidP="002271D2">
      <w:pPr>
        <w:rPr>
          <w:sz w:val="24"/>
          <w:szCs w:val="24"/>
        </w:rPr>
        <w:sectPr w:rsidR="002271D2" w:rsidRPr="00737AE8" w:rsidSect="00737AE8">
          <w:pgSz w:w="16838" w:h="11906" w:orient="landscape"/>
          <w:pgMar w:top="1800" w:right="993" w:bottom="1276" w:left="1440" w:header="720" w:footer="720" w:gutter="0"/>
          <w:cols w:space="720"/>
          <w:docGrid w:linePitch="272"/>
        </w:sectPr>
      </w:pPr>
    </w:p>
    <w:p w:rsidR="002271D2" w:rsidRPr="00737AE8" w:rsidRDefault="002271D2" w:rsidP="002271D2">
      <w:pPr>
        <w:spacing w:line="240" w:lineRule="atLeast"/>
        <w:jc w:val="right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>Приложение 3</w:t>
      </w:r>
    </w:p>
    <w:p w:rsidR="002271D2" w:rsidRPr="00737AE8" w:rsidRDefault="002271D2" w:rsidP="002271D2">
      <w:pPr>
        <w:jc w:val="right"/>
        <w:rPr>
          <w:sz w:val="24"/>
          <w:szCs w:val="24"/>
        </w:rPr>
      </w:pPr>
      <w:r w:rsidRPr="00737AE8">
        <w:rPr>
          <w:sz w:val="24"/>
          <w:szCs w:val="24"/>
        </w:rPr>
        <w:t>к Программе</w:t>
      </w:r>
    </w:p>
    <w:p w:rsidR="002271D2" w:rsidRPr="00737AE8" w:rsidRDefault="002271D2" w:rsidP="002271D2">
      <w:pPr>
        <w:rPr>
          <w:rFonts w:ascii="Calibri" w:eastAsia="Calibri" w:hAnsi="Calibri"/>
        </w:rPr>
      </w:pPr>
    </w:p>
    <w:p w:rsidR="002271D2" w:rsidRPr="00737AE8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737AE8">
        <w:rPr>
          <w:rFonts w:eastAsia="Calibri"/>
          <w:b/>
          <w:sz w:val="24"/>
          <w:szCs w:val="24"/>
        </w:rPr>
        <w:t xml:space="preserve">Сводный отчет показателей развития малого и среднего предпринимательства </w:t>
      </w:r>
    </w:p>
    <w:p w:rsidR="002271D2" w:rsidRPr="00737AE8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737AE8">
        <w:rPr>
          <w:rFonts w:eastAsia="Calibri"/>
          <w:b/>
          <w:sz w:val="24"/>
          <w:szCs w:val="24"/>
        </w:rPr>
        <w:t>на территории Сосновоборского городского округа Ленинградской области</w:t>
      </w:r>
    </w:p>
    <w:p w:rsidR="002271D2" w:rsidRPr="00737AE8" w:rsidRDefault="002271D2" w:rsidP="002271D2">
      <w:pPr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624"/>
        <w:gridCol w:w="1450"/>
        <w:gridCol w:w="1134"/>
        <w:gridCol w:w="851"/>
        <w:gridCol w:w="696"/>
        <w:gridCol w:w="697"/>
        <w:gridCol w:w="697"/>
        <w:gridCol w:w="697"/>
      </w:tblGrid>
      <w:tr w:rsidR="002271D2" w:rsidRPr="00737AE8" w:rsidTr="00EE18E5">
        <w:trPr>
          <w:trHeight w:val="705"/>
          <w:tblHeader/>
        </w:trPr>
        <w:tc>
          <w:tcPr>
            <w:tcW w:w="599" w:type="dxa"/>
            <w:vMerge w:val="restart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№№</w:t>
            </w:r>
          </w:p>
        </w:tc>
        <w:tc>
          <w:tcPr>
            <w:tcW w:w="2624" w:type="dxa"/>
            <w:vMerge w:val="restart"/>
            <w:vAlign w:val="center"/>
          </w:tcPr>
          <w:p w:rsidR="002271D2" w:rsidRPr="00737AE8" w:rsidRDefault="002271D2" w:rsidP="00EE18E5">
            <w:pPr>
              <w:spacing w:after="120"/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1450" w:type="dxa"/>
            <w:vMerge w:val="restart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Ответствен-ный 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Базо-вый пока-затель (2016 год)</w:t>
            </w:r>
          </w:p>
        </w:tc>
        <w:tc>
          <w:tcPr>
            <w:tcW w:w="2787" w:type="dxa"/>
            <w:gridSpan w:val="4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Факт</w:t>
            </w:r>
          </w:p>
        </w:tc>
      </w:tr>
      <w:tr w:rsidR="002271D2" w:rsidRPr="00737AE8" w:rsidTr="00EE18E5">
        <w:trPr>
          <w:tblHeader/>
        </w:trPr>
        <w:tc>
          <w:tcPr>
            <w:tcW w:w="599" w:type="dxa"/>
            <w:vMerge/>
            <w:vAlign w:val="center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2624" w:type="dxa"/>
            <w:vMerge/>
          </w:tcPr>
          <w:p w:rsidR="002271D2" w:rsidRPr="00737AE8" w:rsidRDefault="002271D2" w:rsidP="00EE18E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450" w:type="dxa"/>
            <w:vMerge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  <w:vAlign w:val="center"/>
          </w:tcPr>
          <w:p w:rsidR="002271D2" w:rsidRPr="00737AE8" w:rsidRDefault="002271D2" w:rsidP="00EE18E5">
            <w:pPr>
              <w:ind w:right="-166"/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2017 год</w:t>
            </w:r>
          </w:p>
        </w:tc>
        <w:tc>
          <w:tcPr>
            <w:tcW w:w="697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2018 год</w:t>
            </w:r>
          </w:p>
        </w:tc>
        <w:tc>
          <w:tcPr>
            <w:tcW w:w="697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……год</w:t>
            </w:r>
          </w:p>
        </w:tc>
        <w:tc>
          <w:tcPr>
            <w:tcW w:w="697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2030 год</w:t>
            </w: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субъектов МСП, получивших финансовую поддержку (в том числе микрозаймов), за счет средств муниципального бюджета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Отдел экономического развития (далее - ОЭР)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 (показа-тель указыва-ется отдельно по средствам област-ного бюджета)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Среднесписочная численность работников малых предприятий (в том числе микропредприятий) и средних предприятий (без внешних совместителей)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тыс. человек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4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5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субъектов МСП (включая ИП) в расчете на 1 тыс. человек населения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6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Количество субъектов малого предпринимательства, получивших субсидии в рамках мероприятия по </w:t>
            </w:r>
            <w:r w:rsidRPr="00737AE8">
              <w:rPr>
                <w:rFonts w:eastAsia="Calibri"/>
              </w:rPr>
              <w:lastRenderedPageBreak/>
              <w:t>предоставлению субсидий субъектам малого предпринимательства, действовавшим менее одного года, на организацию предпринимательской деятельности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7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8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Комитет по управлению муниципаль-ным имуществом (далее – КУМИ)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9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10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2271D2" w:rsidRPr="00737AE8" w:rsidRDefault="002271D2" w:rsidP="00EE18E5">
            <w:pPr>
              <w:rPr>
                <w:rFonts w:eastAsia="Calibri"/>
              </w:rPr>
            </w:pPr>
            <w:r w:rsidRPr="00737AE8">
              <w:rPr>
                <w:rFonts w:eastAsia="Calibri"/>
              </w:rPr>
              <w:t>в том числе</w:t>
            </w:r>
          </w:p>
          <w:p w:rsidR="002271D2" w:rsidRPr="00737AE8" w:rsidRDefault="002271D2" w:rsidP="00EE18E5">
            <w:pPr>
              <w:rPr>
                <w:rFonts w:eastAsia="Calibri"/>
              </w:rPr>
            </w:pPr>
            <w:r w:rsidRPr="00737AE8">
              <w:rPr>
                <w:rFonts w:eastAsia="Calibri"/>
              </w:rPr>
              <w:t>- количество и площадь земельных участков, единиц/квадратных метров;</w:t>
            </w:r>
          </w:p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- количество и площадь зданий, строений, сооружений, помещений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КУМИ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единиц/</w:t>
            </w:r>
          </w:p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кв. метров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11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Объем доходов от передачи во владение и (или) в пользование субъектам МСП недвижимого муниципального имущества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тыс. рублей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12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13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14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15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Сосновобор-ский муниципаль-ный фонд поддержки предпринима-тельства (далее – СМФПП)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16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Темп роста количества субъектов малого и среднего предпринимательства</w:t>
            </w:r>
            <w:r w:rsidRPr="00737AE8">
              <w:rPr>
                <w:rFonts w:eastAsia="Calibri"/>
                <w:vertAlign w:val="superscript"/>
              </w:rPr>
              <w:footnoteReference w:id="1"/>
            </w:r>
            <w:r w:rsidRPr="00737AE8">
              <w:rPr>
                <w:rFonts w:eastAsia="Calibri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17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18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Доля индивидуальных предпринимателей, использующих патентную систему налогообложения, в общем числе индивидуальных предпринимателей, относящихся к категории микропредприятий и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19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20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поддержка, по отношению к предыдущему году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21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22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23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24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25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2271D2" w:rsidRPr="00737AE8" w:rsidRDefault="002271D2" w:rsidP="00EE18E5">
            <w:pPr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1) по продаже продовольственных товаров и </w:t>
            </w:r>
            <w:r w:rsidRPr="00737AE8">
              <w:rPr>
                <w:rFonts w:eastAsia="Calibri"/>
              </w:rPr>
              <w:lastRenderedPageBreak/>
              <w:t>сельскохозяйственной продукции,</w:t>
            </w:r>
          </w:p>
          <w:p w:rsidR="002271D2" w:rsidRPr="00737AE8" w:rsidRDefault="002271D2" w:rsidP="00EE18E5">
            <w:pPr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2) по продаже продукции общественного питания, </w:t>
            </w:r>
          </w:p>
          <w:p w:rsidR="002271D2" w:rsidRPr="00737AE8" w:rsidRDefault="002271D2" w:rsidP="00EE18E5">
            <w:pPr>
              <w:rPr>
                <w:rFonts w:eastAsia="Calibri"/>
              </w:rPr>
            </w:pPr>
            <w:r w:rsidRPr="00737AE8">
              <w:rPr>
                <w:rFonts w:eastAsia="Calibri"/>
              </w:rPr>
              <w:t>3) по продаже печатной продукции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26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Достижение норматива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27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торговых мест на ярмарках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28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ярмарочных площадок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29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30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Достижение минимально допустимого уровня обеспеченности  услугами общественного питания</w:t>
            </w:r>
            <w:r w:rsidRPr="00737AE8"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31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Динамика оборота общественного питания к предыдущему периоду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32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Достижение минимально допустимого уровня обеспеченности  услугами бытового обслуживания</w:t>
            </w:r>
            <w:r w:rsidRPr="00737AE8">
              <w:rPr>
                <w:rFonts w:eastAsia="Calibri"/>
                <w:vertAlign w:val="superscript"/>
              </w:rPr>
              <w:footnoteReference w:id="3"/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33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Динамика оборота бытовых услуг к предыдущему периоду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34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вовлеченных субъектов малого и среднего предпринимательства в выставочно-ярмарочные мероприятия, организуемые инфраструктурой поддержки предпринимательства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35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Доля субъектов МСП, участвовавших в мероприятиях по обучению </w:t>
            </w:r>
            <w:r w:rsidRPr="00737AE8">
              <w:rPr>
                <w:rFonts w:eastAsia="Calibri"/>
              </w:rPr>
              <w:lastRenderedPageBreak/>
              <w:t>(в том числе в форме семинаров, тренингов), в 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СМФПП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36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Доля закупок товаров (работ, услуг) у субъектов малого предпринимательства в совокупном годовом объеме закупок 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Отдел муниципаль-ного заказа (ОМЗ)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37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38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</w:pPr>
            <w:r w:rsidRPr="00737AE8"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ОЭР, </w:t>
            </w:r>
          </w:p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39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</w:pPr>
            <w:r w:rsidRPr="00737AE8"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40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</w:pPr>
            <w:r w:rsidRPr="00737AE8"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41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</w:pPr>
            <w:r w:rsidRPr="00737AE8"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42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</w:pPr>
            <w:r w:rsidRPr="00737AE8">
              <w:t xml:space="preserve">Количество созданных полностью или частично за счет средств местного бюджета следующих типов организаций инфраструктуры имущественной поддержки: </w:t>
            </w:r>
          </w:p>
          <w:p w:rsidR="002271D2" w:rsidRPr="00737AE8" w:rsidRDefault="002271D2" w:rsidP="00EE18E5">
            <w:pPr>
              <w:spacing w:after="120"/>
            </w:pPr>
            <w:r w:rsidRPr="00737AE8">
              <w:t xml:space="preserve">технопарк, </w:t>
            </w:r>
          </w:p>
          <w:p w:rsidR="002271D2" w:rsidRPr="00737AE8" w:rsidRDefault="002271D2" w:rsidP="00EE18E5">
            <w:pPr>
              <w:spacing w:after="120"/>
            </w:pPr>
            <w:r w:rsidRPr="00737AE8">
              <w:t xml:space="preserve">промышленный (индустриальный) парк, </w:t>
            </w:r>
          </w:p>
          <w:p w:rsidR="002271D2" w:rsidRPr="00737AE8" w:rsidRDefault="002271D2" w:rsidP="00EE18E5">
            <w:pPr>
              <w:spacing w:after="120"/>
            </w:pPr>
            <w:r w:rsidRPr="00737AE8">
              <w:t xml:space="preserve">бизнес-инкубатор, </w:t>
            </w:r>
          </w:p>
          <w:p w:rsidR="002271D2" w:rsidRPr="00737AE8" w:rsidRDefault="002271D2" w:rsidP="00EE18E5">
            <w:pPr>
              <w:spacing w:after="120"/>
            </w:pPr>
            <w:r w:rsidRPr="00737AE8">
              <w:t>другие виды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43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</w:pPr>
            <w:r w:rsidRPr="00737AE8">
              <w:t xml:space="preserve">Наполняемость организаций инфраструктуры имущественной поддержки (технопарки, промышленные (индустриальные) парки, бизнес-инкубаторы 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t>%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44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</w:pPr>
            <w:r w:rsidRPr="00737AE8">
              <w:t>Количество проведенных ярмарок в год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  <w:tr w:rsidR="002271D2" w:rsidRPr="00737AE8" w:rsidTr="00EE18E5">
        <w:tc>
          <w:tcPr>
            <w:tcW w:w="599" w:type="dxa"/>
            <w:vAlign w:val="center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45</w:t>
            </w:r>
          </w:p>
        </w:tc>
        <w:tc>
          <w:tcPr>
            <w:tcW w:w="2624" w:type="dxa"/>
          </w:tcPr>
          <w:p w:rsidR="002271D2" w:rsidRPr="00737AE8" w:rsidRDefault="002271D2" w:rsidP="00EE18E5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заседаний н</w:t>
            </w:r>
            <w:r w:rsidRPr="00737AE8">
              <w:rPr>
                <w:rFonts w:eastAsia="Calibri"/>
                <w:lang w:eastAsia="zh-CN"/>
              </w:rPr>
              <w:t>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</w:t>
            </w:r>
            <w:r w:rsidRPr="00737AE8">
              <w:rPr>
                <w:rFonts w:eastAsia="Calibri"/>
              </w:rPr>
              <w:t xml:space="preserve"> в год по вопросам, предусмотренным Муниципальным стандартом (функции НСО)</w:t>
            </w:r>
          </w:p>
        </w:tc>
        <w:tc>
          <w:tcPr>
            <w:tcW w:w="1450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КАГиЗ</w:t>
            </w:r>
          </w:p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271D2" w:rsidRPr="00737AE8" w:rsidRDefault="002271D2" w:rsidP="00EE18E5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 (не менее 4 в год)</w:t>
            </w:r>
          </w:p>
        </w:tc>
        <w:tc>
          <w:tcPr>
            <w:tcW w:w="851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EE18E5">
            <w:pPr>
              <w:rPr>
                <w:rFonts w:eastAsia="Calibri"/>
              </w:rPr>
            </w:pPr>
          </w:p>
        </w:tc>
      </w:tr>
    </w:tbl>
    <w:p w:rsidR="002271D2" w:rsidRPr="00737AE8" w:rsidRDefault="002271D2" w:rsidP="002271D2">
      <w:pPr>
        <w:rPr>
          <w:rFonts w:ascii="Calibri" w:eastAsia="Calibri" w:hAnsi="Calibri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spacing w:line="360" w:lineRule="auto"/>
        <w:ind w:left="5041"/>
        <w:jc w:val="right"/>
        <w:rPr>
          <w:rFonts w:ascii="Arial" w:hAnsi="Arial" w:cs="Arial"/>
          <w:sz w:val="24"/>
          <w:szCs w:val="24"/>
        </w:rPr>
      </w:pPr>
    </w:p>
    <w:p w:rsidR="002271D2" w:rsidRPr="00737AE8" w:rsidRDefault="002271D2" w:rsidP="002271D2">
      <w:pPr>
        <w:jc w:val="both"/>
      </w:pPr>
    </w:p>
    <w:p w:rsidR="002271D2" w:rsidRPr="00737AE8" w:rsidRDefault="002271D2" w:rsidP="002271D2"/>
    <w:p w:rsidR="002271D2" w:rsidRPr="00881CDC" w:rsidRDefault="002271D2" w:rsidP="002271D2">
      <w:pPr>
        <w:pStyle w:val="ConsPlusNormal"/>
        <w:widowControl/>
        <w:spacing w:line="360" w:lineRule="auto"/>
        <w:ind w:left="50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1D2" w:rsidRDefault="002271D2" w:rsidP="002271D2">
      <w:pPr>
        <w:jc w:val="both"/>
      </w:pPr>
    </w:p>
    <w:p w:rsidR="00986B56" w:rsidRDefault="00986B56"/>
    <w:sectPr w:rsidR="00986B56" w:rsidSect="004A334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E8" w:rsidRDefault="006235E8" w:rsidP="002271D2">
      <w:r>
        <w:separator/>
      </w:r>
    </w:p>
  </w:endnote>
  <w:endnote w:type="continuationSeparator" w:id="0">
    <w:p w:rsidR="006235E8" w:rsidRDefault="006235E8" w:rsidP="0022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D2" w:rsidRDefault="002271D2" w:rsidP="00737AE8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271D2" w:rsidRDefault="002271D2" w:rsidP="00737A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6235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6235E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6235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E8" w:rsidRDefault="006235E8" w:rsidP="002271D2">
      <w:r>
        <w:separator/>
      </w:r>
    </w:p>
  </w:footnote>
  <w:footnote w:type="continuationSeparator" w:id="0">
    <w:p w:rsidR="006235E8" w:rsidRDefault="006235E8" w:rsidP="002271D2">
      <w:r>
        <w:continuationSeparator/>
      </w:r>
    </w:p>
  </w:footnote>
  <w:footnote w:id="1">
    <w:p w:rsidR="002271D2" w:rsidRPr="00F75F59" w:rsidRDefault="002271D2" w:rsidP="002271D2">
      <w:pPr>
        <w:pStyle w:val="afb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</w:p>
  </w:footnote>
  <w:footnote w:id="2">
    <w:p w:rsidR="002271D2" w:rsidRPr="00F75F59" w:rsidRDefault="002271D2" w:rsidP="002271D2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градостроительного проектирования Ленинградской области»</w:t>
      </w:r>
    </w:p>
  </w:footnote>
  <w:footnote w:id="3">
    <w:p w:rsidR="002271D2" w:rsidRDefault="002271D2" w:rsidP="002271D2">
      <w:pPr>
        <w:pStyle w:val="afb"/>
        <w:jc w:val="both"/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</w:t>
      </w:r>
      <w:r>
        <w:rPr>
          <w:rFonts w:ascii="Times New Roman" w:hAnsi="Times New Roman"/>
          <w:sz w:val="16"/>
          <w:szCs w:val="16"/>
        </w:rPr>
        <w:t> </w:t>
      </w:r>
      <w:r w:rsidRPr="00F75F59">
        <w:rPr>
          <w:rFonts w:ascii="Times New Roman" w:hAnsi="Times New Roman"/>
          <w:sz w:val="16"/>
          <w:szCs w:val="16"/>
        </w:rPr>
        <w:t>83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D2" w:rsidRDefault="000A6B9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6B98" w:rsidRPr="000A6B98" w:rsidRDefault="000A6B98" w:rsidP="000A6B98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6406707/377979(1)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u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" filled="f" fillcolor="#4f81bd [3204]" stroked="f" strokecolor="#243f60 [1604]" strokeweight="2pt">
              <v:textbox inset="0,0,0,0">
                <w:txbxContent>
                  <w:p w:rsidR="000A6B98" w:rsidRPr="000A6B98" w:rsidRDefault="000A6B98" w:rsidP="000A6B98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6406707/377979(1)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D2" w:rsidRDefault="002271D2">
    <w:pPr>
      <w:pStyle w:val="a3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2271D2" w:rsidRDefault="002271D2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D2" w:rsidRDefault="002271D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6235E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6235E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6235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4c0a975-c4e2-4afd-a7da-f1aaa38a4e28"/>
  </w:docVars>
  <w:rsids>
    <w:rsidRoot w:val="002271D2"/>
    <w:rsid w:val="000230E3"/>
    <w:rsid w:val="00057AB4"/>
    <w:rsid w:val="00061FBC"/>
    <w:rsid w:val="000A6B98"/>
    <w:rsid w:val="000B0B5B"/>
    <w:rsid w:val="00124ABE"/>
    <w:rsid w:val="00152546"/>
    <w:rsid w:val="001D0766"/>
    <w:rsid w:val="00207A5B"/>
    <w:rsid w:val="00222A92"/>
    <w:rsid w:val="00222B38"/>
    <w:rsid w:val="002271D2"/>
    <w:rsid w:val="002B5CAE"/>
    <w:rsid w:val="002B666D"/>
    <w:rsid w:val="002C40DC"/>
    <w:rsid w:val="002E24E2"/>
    <w:rsid w:val="003C073C"/>
    <w:rsid w:val="003F0629"/>
    <w:rsid w:val="00470D2D"/>
    <w:rsid w:val="00501B8C"/>
    <w:rsid w:val="00581341"/>
    <w:rsid w:val="005A3BC9"/>
    <w:rsid w:val="005B1935"/>
    <w:rsid w:val="005D0180"/>
    <w:rsid w:val="006235E8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42280"/>
    <w:rsid w:val="00965960"/>
    <w:rsid w:val="0098408B"/>
    <w:rsid w:val="00986B56"/>
    <w:rsid w:val="009C288F"/>
    <w:rsid w:val="009E2C1E"/>
    <w:rsid w:val="00A13D4B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23E83"/>
    <w:rsid w:val="00EA1CBD"/>
    <w:rsid w:val="00EA7161"/>
    <w:rsid w:val="00EB7828"/>
    <w:rsid w:val="00EC0342"/>
    <w:rsid w:val="00EC1329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71A14-9FBE-401D-B1CD-16E4CFA0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1D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271D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71D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271D2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2271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271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71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71D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2271D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27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27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aliases w:val="для официальных документов_Юля"/>
    <w:link w:val="a8"/>
    <w:uiPriority w:val="1"/>
    <w:qFormat/>
    <w:rsid w:val="002271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для официальных документов_Юля Знак"/>
    <w:basedOn w:val="a0"/>
    <w:link w:val="a7"/>
    <w:uiPriority w:val="1"/>
    <w:locked/>
    <w:rsid w:val="002271D2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2271D2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nhideWhenUsed/>
    <w:rsid w:val="002271D2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2271D2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27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271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27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2271D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alloon Text"/>
    <w:basedOn w:val="a"/>
    <w:link w:val="af0"/>
    <w:unhideWhenUsed/>
    <w:rsid w:val="002271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2271D2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271D2"/>
  </w:style>
  <w:style w:type="character" w:styleId="af1">
    <w:name w:val="page number"/>
    <w:rsid w:val="002271D2"/>
    <w:rPr>
      <w:rFonts w:cs="Times New Roman"/>
    </w:rPr>
  </w:style>
  <w:style w:type="paragraph" w:styleId="af2">
    <w:name w:val="Plain Text"/>
    <w:basedOn w:val="a"/>
    <w:link w:val="af3"/>
    <w:uiPriority w:val="99"/>
    <w:rsid w:val="002271D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2271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2271D2"/>
    <w:rPr>
      <w:rFonts w:cs="Times New Roman"/>
    </w:rPr>
  </w:style>
  <w:style w:type="character" w:customStyle="1" w:styleId="PlainTextChar">
    <w:name w:val="Plain Text Char"/>
    <w:locked/>
    <w:rsid w:val="002271D2"/>
    <w:rPr>
      <w:rFonts w:ascii="Courier New" w:hAnsi="Courier New" w:cs="Times New Roman"/>
    </w:rPr>
  </w:style>
  <w:style w:type="paragraph" w:customStyle="1" w:styleId="af4">
    <w:name w:val="Знак Знак Знак Знак"/>
    <w:basedOn w:val="a"/>
    <w:rsid w:val="002271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Обычный1"/>
    <w:rsid w:val="002271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Strong"/>
    <w:uiPriority w:val="99"/>
    <w:qFormat/>
    <w:rsid w:val="002271D2"/>
    <w:rPr>
      <w:b/>
      <w:bCs/>
    </w:rPr>
  </w:style>
  <w:style w:type="paragraph" w:customStyle="1" w:styleId="ConsPlusNonformat">
    <w:name w:val="ConsPlusNonformat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rsid w:val="002271D2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2271D2"/>
    <w:rPr>
      <w:sz w:val="24"/>
      <w:szCs w:val="24"/>
    </w:rPr>
  </w:style>
  <w:style w:type="character" w:customStyle="1" w:styleId="af8">
    <w:name w:val="Основной текст_"/>
    <w:link w:val="14"/>
    <w:rsid w:val="002271D2"/>
    <w:rPr>
      <w:shd w:val="clear" w:color="auto" w:fill="FFFFFF"/>
    </w:rPr>
  </w:style>
  <w:style w:type="paragraph" w:customStyle="1" w:styleId="14">
    <w:name w:val="Основной текст1"/>
    <w:basedOn w:val="a"/>
    <w:link w:val="af8"/>
    <w:rsid w:val="002271D2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Emphasis"/>
    <w:uiPriority w:val="20"/>
    <w:qFormat/>
    <w:rsid w:val="002271D2"/>
    <w:rPr>
      <w:i/>
      <w:iCs/>
    </w:rPr>
  </w:style>
  <w:style w:type="paragraph" w:customStyle="1" w:styleId="ConsPlusTitle">
    <w:name w:val="ConsPlusTitle"/>
    <w:rsid w:val="0022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a">
    <w:name w:val="Table Grid"/>
    <w:basedOn w:val="a1"/>
    <w:uiPriority w:val="39"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2271D2"/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2271D2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rsid w:val="002271D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2271D2"/>
  </w:style>
  <w:style w:type="character" w:styleId="afe">
    <w:name w:val="FollowedHyperlink"/>
    <w:basedOn w:val="a0"/>
    <w:uiPriority w:val="99"/>
    <w:semiHidden/>
    <w:unhideWhenUsed/>
    <w:rsid w:val="002271D2"/>
    <w:rPr>
      <w:color w:val="954F72"/>
      <w:u w:val="single"/>
    </w:rPr>
  </w:style>
  <w:style w:type="paragraph" w:customStyle="1" w:styleId="xl65">
    <w:name w:val="xl6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2271D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271D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LAW;n=100347;fld=134;dst=1403" TargetMode="External"/><Relationship Id="rId18" Type="http://schemas.openxmlformats.org/officeDocument/2006/relationships/hyperlink" Target="http://www.sbor.ru./file/2359.doc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://cit.edu.sbor.net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://sbor.ru/economy/podderzca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sbor.ru/economy" TargetMode="External"/><Relationship Id="rId20" Type="http://schemas.openxmlformats.org/officeDocument/2006/relationships/hyperlink" Target="https://vk.com/fond4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0347;fld=134;dst=1863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fondsbo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main?base=LAW;n=100347;fld=134;dst=1435" TargetMode="External"/><Relationship Id="rId22" Type="http://schemas.openxmlformats.org/officeDocument/2006/relationships/header" Target="header4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16723</Words>
  <Characters>95327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3</cp:revision>
  <cp:lastPrinted>2018-07-26T07:04:00Z</cp:lastPrinted>
  <dcterms:created xsi:type="dcterms:W3CDTF">2018-07-26T07:41:00Z</dcterms:created>
  <dcterms:modified xsi:type="dcterms:W3CDTF">2018-07-26T09:12:00Z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64c0a975-c4e2-4afd-a7da-f1aaa38a4e28</vt:lpwstr>
  </property>
</Properties>
</file>