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87C8" w14:textId="77777777" w:rsidR="002B1ADC" w:rsidRPr="00CB0CD8" w:rsidRDefault="00B44137" w:rsidP="002B1ADC">
      <w:pPr>
        <w:jc w:val="center"/>
        <w:rPr>
          <w:b/>
        </w:rPr>
      </w:pPr>
      <w:r>
        <w:rPr>
          <w:b/>
        </w:rPr>
        <w:t>КОНТРОЛЬНО-СЧЕТНАЯ ПАЛАТА</w:t>
      </w:r>
    </w:p>
    <w:p w14:paraId="6486F83E" w14:textId="77777777" w:rsidR="002B1ADC" w:rsidRPr="00CB0CD8" w:rsidRDefault="002B1ADC" w:rsidP="002B1ADC">
      <w:pPr>
        <w:ind w:firstLine="708"/>
        <w:rPr>
          <w:b/>
        </w:rPr>
      </w:pPr>
      <w:r w:rsidRPr="00CB0CD8">
        <w:rPr>
          <w:b/>
        </w:rPr>
        <w:t xml:space="preserve">                                МУНИЦИПАЛЬНОГО ОБРАЗОВАНИЯ</w:t>
      </w:r>
    </w:p>
    <w:p w14:paraId="28EE54A4" w14:textId="77777777" w:rsidR="002B1ADC" w:rsidRPr="00CB0CD8" w:rsidRDefault="002B1ADC" w:rsidP="002B1ADC">
      <w:pPr>
        <w:jc w:val="center"/>
        <w:rPr>
          <w:b/>
        </w:rPr>
      </w:pPr>
      <w:r w:rsidRPr="00CB0CD8">
        <w:rPr>
          <w:b/>
        </w:rPr>
        <w:t>СОСНОВОБОРСКИЙ ГОРОДСКОЙ ОКРУГ ЛЕНИНГРАДСКОЙ ОБЛАСТИ</w:t>
      </w:r>
    </w:p>
    <w:p w14:paraId="5A31E38E" w14:textId="77777777" w:rsidR="002B1ADC" w:rsidRPr="00CB0CD8" w:rsidRDefault="002B1ADC" w:rsidP="002B1ADC">
      <w:pPr>
        <w:pStyle w:val="ConsPlusNonformat"/>
        <w:rPr>
          <w:b/>
        </w:rPr>
      </w:pPr>
      <w:r w:rsidRPr="00CB0CD8">
        <w:rPr>
          <w:b/>
          <w:sz w:val="18"/>
          <w:szCs w:val="18"/>
        </w:rPr>
        <w:t>________________________________________________________________________________________</w:t>
      </w:r>
    </w:p>
    <w:p w14:paraId="77B85ED0" w14:textId="77777777" w:rsidR="00550AD7" w:rsidRPr="00550AD7" w:rsidRDefault="00550AD7" w:rsidP="00550AD7">
      <w:pPr>
        <w:pStyle w:val="a7"/>
        <w:jc w:val="left"/>
        <w:rPr>
          <w:b w:val="0"/>
          <w:i/>
          <w:iCs/>
        </w:rPr>
      </w:pPr>
      <w:r w:rsidRPr="00550AD7">
        <w:rPr>
          <w:b w:val="0"/>
          <w:i/>
          <w:iCs/>
        </w:rPr>
        <w:t xml:space="preserve">Утвержден решением совета депутатов </w:t>
      </w:r>
    </w:p>
    <w:p w14:paraId="46F39F78" w14:textId="3D802280" w:rsidR="00C5128A" w:rsidRPr="00550AD7" w:rsidRDefault="00550AD7" w:rsidP="00550AD7">
      <w:pPr>
        <w:pStyle w:val="a7"/>
        <w:jc w:val="left"/>
        <w:rPr>
          <w:b w:val="0"/>
          <w:i/>
          <w:iCs/>
        </w:rPr>
      </w:pPr>
      <w:r w:rsidRPr="00550AD7">
        <w:rPr>
          <w:b w:val="0"/>
          <w:i/>
          <w:iCs/>
        </w:rPr>
        <w:t>Сосновоборского городского округа</w:t>
      </w:r>
    </w:p>
    <w:p w14:paraId="6AB07E31" w14:textId="29BFC89E" w:rsidR="00550AD7" w:rsidRPr="00550AD7" w:rsidRDefault="00550AD7" w:rsidP="00550AD7">
      <w:pPr>
        <w:pStyle w:val="a7"/>
        <w:jc w:val="left"/>
        <w:rPr>
          <w:b w:val="0"/>
          <w:i/>
          <w:iCs/>
        </w:rPr>
      </w:pPr>
      <w:r w:rsidRPr="00550AD7">
        <w:rPr>
          <w:b w:val="0"/>
          <w:i/>
          <w:iCs/>
        </w:rPr>
        <w:t>от 29.05.2020 № 58</w:t>
      </w:r>
    </w:p>
    <w:p w14:paraId="0B39931E" w14:textId="77777777" w:rsidR="002B1ADC" w:rsidRDefault="00703129" w:rsidP="002B1ADC">
      <w:pPr>
        <w:jc w:val="center"/>
        <w:rPr>
          <w:b/>
        </w:rPr>
      </w:pPr>
      <w:r w:rsidRPr="00703129">
        <w:rPr>
          <w:b/>
        </w:rPr>
        <w:t>ОТЧЕТ</w:t>
      </w:r>
    </w:p>
    <w:p w14:paraId="3ACD952E" w14:textId="77777777" w:rsidR="00703129" w:rsidRDefault="00703129" w:rsidP="002B1ADC">
      <w:pPr>
        <w:jc w:val="center"/>
        <w:rPr>
          <w:b/>
        </w:rPr>
      </w:pPr>
      <w:r>
        <w:rPr>
          <w:b/>
        </w:rPr>
        <w:t xml:space="preserve">о деятельности </w:t>
      </w:r>
      <w:r w:rsidR="00B44137">
        <w:rPr>
          <w:b/>
        </w:rPr>
        <w:t>Контрольно-счетной палаты</w:t>
      </w:r>
    </w:p>
    <w:p w14:paraId="7BE0D0C9" w14:textId="77777777" w:rsidR="00703129" w:rsidRDefault="00703129" w:rsidP="002B1ADC">
      <w:pPr>
        <w:jc w:val="center"/>
        <w:rPr>
          <w:b/>
        </w:rPr>
      </w:pPr>
      <w:r>
        <w:rPr>
          <w:b/>
        </w:rPr>
        <w:t>муниципального образования Сосновоборский городской округ</w:t>
      </w:r>
    </w:p>
    <w:p w14:paraId="7AB6AF5E" w14:textId="77777777" w:rsidR="00703129" w:rsidRPr="00703129" w:rsidRDefault="00703129" w:rsidP="002B1ADC">
      <w:pPr>
        <w:jc w:val="center"/>
        <w:rPr>
          <w:b/>
        </w:rPr>
      </w:pPr>
      <w:r>
        <w:rPr>
          <w:b/>
        </w:rPr>
        <w:t>Ленинградской области</w:t>
      </w:r>
      <w:r w:rsidR="00700AC7">
        <w:rPr>
          <w:b/>
        </w:rPr>
        <w:t xml:space="preserve"> </w:t>
      </w:r>
      <w:r w:rsidR="00F66301">
        <w:rPr>
          <w:b/>
        </w:rPr>
        <w:t>за</w:t>
      </w:r>
      <w:r w:rsidR="00700AC7">
        <w:rPr>
          <w:b/>
        </w:rPr>
        <w:t xml:space="preserve"> 201</w:t>
      </w:r>
      <w:r w:rsidR="00B44137">
        <w:rPr>
          <w:b/>
        </w:rPr>
        <w:t>9</w:t>
      </w:r>
      <w:r w:rsidR="00700AC7">
        <w:rPr>
          <w:b/>
        </w:rPr>
        <w:t xml:space="preserve"> год.</w:t>
      </w:r>
    </w:p>
    <w:p w14:paraId="3188ADC4" w14:textId="77777777" w:rsidR="00550AD7" w:rsidRPr="004C4CF7" w:rsidRDefault="00550AD7" w:rsidP="002B1ADC">
      <w:pPr>
        <w:jc w:val="center"/>
      </w:pPr>
    </w:p>
    <w:p w14:paraId="43B7E95B" w14:textId="77777777" w:rsidR="004C4CF7" w:rsidRDefault="0091700B" w:rsidP="00065B5F">
      <w:pPr>
        <w:pStyle w:val="a5"/>
        <w:spacing w:after="0"/>
        <w:jc w:val="center"/>
        <w:rPr>
          <w:b/>
        </w:rPr>
      </w:pPr>
      <w:r>
        <w:rPr>
          <w:b/>
          <w:lang w:val="en-US"/>
        </w:rPr>
        <w:t>I</w:t>
      </w:r>
      <w:r w:rsidR="00065B5F" w:rsidRPr="00065B5F">
        <w:rPr>
          <w:b/>
        </w:rPr>
        <w:t>. Общие положения.</w:t>
      </w:r>
    </w:p>
    <w:p w14:paraId="018019E2" w14:textId="77777777" w:rsidR="00041955" w:rsidRPr="00065B5F" w:rsidRDefault="00041955" w:rsidP="00065B5F">
      <w:pPr>
        <w:pStyle w:val="a5"/>
        <w:spacing w:after="0"/>
        <w:jc w:val="center"/>
        <w:rPr>
          <w:b/>
        </w:rPr>
      </w:pPr>
    </w:p>
    <w:p w14:paraId="2A6DB411" w14:textId="77777777" w:rsidR="00703129" w:rsidRDefault="00703129" w:rsidP="008215B9">
      <w:pPr>
        <w:pStyle w:val="a9"/>
        <w:spacing w:before="0" w:beforeAutospacing="0" w:after="0" w:afterAutospacing="0"/>
        <w:ind w:firstLine="856"/>
        <w:jc w:val="both"/>
      </w:pPr>
      <w:r>
        <w:t xml:space="preserve">Настоящий отчет о деятельности </w:t>
      </w:r>
      <w:r w:rsidR="00B44137">
        <w:t>Контрольно-счетной палаты</w:t>
      </w:r>
      <w:r>
        <w:t xml:space="preserve">  Сосновоборского городского округа </w:t>
      </w:r>
      <w:r w:rsidR="00A132E6">
        <w:t xml:space="preserve"> за </w:t>
      </w:r>
      <w:r>
        <w:t xml:space="preserve"> 201</w:t>
      </w:r>
      <w:r w:rsidR="00B44137">
        <w:t>9</w:t>
      </w:r>
      <w:r>
        <w:t xml:space="preserve"> год подготовлен в соответствии с пунктом 2 статьи</w:t>
      </w:r>
      <w:r w:rsidR="00AD7EEC">
        <w:t xml:space="preserve"> </w:t>
      </w:r>
      <w:r w:rsidR="00203155">
        <w:t>20</w:t>
      </w:r>
      <w:r>
        <w:t xml:space="preserve"> Положения о </w:t>
      </w:r>
      <w:r w:rsidR="00203155">
        <w:t>Контрольно-счетной палате</w:t>
      </w:r>
      <w:r>
        <w:t xml:space="preserve"> муниципального образования Сосновоборский городской округ Ленинградской области, утвержденного решением совета депутатов Сосновоборского городского округа от 2</w:t>
      </w:r>
      <w:r w:rsidR="00203155">
        <w:t>7</w:t>
      </w:r>
      <w:r>
        <w:t>.0</w:t>
      </w:r>
      <w:r w:rsidR="00203155">
        <w:t>2</w:t>
      </w:r>
      <w:r>
        <w:t>.201</w:t>
      </w:r>
      <w:r w:rsidR="00203155">
        <w:t>9</w:t>
      </w:r>
      <w:r>
        <w:t xml:space="preserve"> № </w:t>
      </w:r>
      <w:r w:rsidR="00203155">
        <w:t>15</w:t>
      </w:r>
      <w:r>
        <w:t xml:space="preserve"> (</w:t>
      </w:r>
      <w:r w:rsidR="00203155">
        <w:t>с последующими изменениями</w:t>
      </w:r>
      <w:r>
        <w:t>)</w:t>
      </w:r>
      <w:r w:rsidR="00BD27A6">
        <w:t>.</w:t>
      </w:r>
      <w:r>
        <w:t xml:space="preserve"> </w:t>
      </w:r>
    </w:p>
    <w:p w14:paraId="4DA1B629" w14:textId="77777777" w:rsidR="00203155" w:rsidRDefault="00203155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За период с 1 января 2019 года по 31 марта 2019 года контрольно-счетный орган действовал как </w:t>
      </w:r>
      <w:r w:rsidRPr="008215B9">
        <w:rPr>
          <w:rFonts w:ascii="Times New Roman" w:hAnsi="Times New Roman"/>
          <w:b w:val="0"/>
          <w:sz w:val="24"/>
        </w:rPr>
        <w:t>орган внешнего муниципального финансового контроля</w:t>
      </w:r>
      <w:r>
        <w:rPr>
          <w:rFonts w:ascii="Times New Roman" w:hAnsi="Times New Roman"/>
          <w:b w:val="0"/>
          <w:sz w:val="24"/>
        </w:rPr>
        <w:t xml:space="preserve"> (финансово-контрольная комиссия)</w:t>
      </w:r>
      <w:r w:rsidRPr="008215B9"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>входящий в структуру</w:t>
      </w:r>
      <w:r w:rsidR="00E411D9">
        <w:rPr>
          <w:rFonts w:ascii="Times New Roman" w:hAnsi="Times New Roman"/>
          <w:b w:val="0"/>
          <w:sz w:val="24"/>
        </w:rPr>
        <w:t xml:space="preserve"> совета депутатов</w:t>
      </w:r>
      <w:r>
        <w:rPr>
          <w:rFonts w:ascii="Times New Roman" w:hAnsi="Times New Roman"/>
          <w:b w:val="0"/>
          <w:sz w:val="24"/>
        </w:rPr>
        <w:t>.</w:t>
      </w:r>
    </w:p>
    <w:p w14:paraId="4FD61AE6" w14:textId="77777777" w:rsidR="00E411D9" w:rsidRDefault="00E411D9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53F86">
        <w:rPr>
          <w:rFonts w:ascii="Times New Roman" w:hAnsi="Times New Roman"/>
          <w:b w:val="0"/>
          <w:sz w:val="24"/>
          <w:szCs w:val="24"/>
        </w:rPr>
        <w:t>В соответствии с решением совета депутатов</w:t>
      </w:r>
      <w:r w:rsidR="003B5D0E" w:rsidRPr="003B5D0E">
        <w:rPr>
          <w:rFonts w:ascii="Times New Roman" w:hAnsi="Times New Roman"/>
          <w:b w:val="0"/>
          <w:sz w:val="24"/>
          <w:szCs w:val="24"/>
        </w:rPr>
        <w:t xml:space="preserve"> </w:t>
      </w:r>
      <w:r w:rsidR="003B5D0E">
        <w:rPr>
          <w:rFonts w:ascii="Times New Roman" w:hAnsi="Times New Roman"/>
          <w:b w:val="0"/>
          <w:sz w:val="24"/>
          <w:szCs w:val="24"/>
        </w:rPr>
        <w:t>Сосновоборского городского округа</w:t>
      </w:r>
      <w:r w:rsidRPr="00053F86">
        <w:rPr>
          <w:rFonts w:ascii="Times New Roman" w:hAnsi="Times New Roman"/>
          <w:b w:val="0"/>
          <w:sz w:val="24"/>
          <w:szCs w:val="24"/>
        </w:rPr>
        <w:t xml:space="preserve"> от 27.02.2019 № 15</w:t>
      </w:r>
      <w:r w:rsidR="00053F86" w:rsidRPr="00053F86">
        <w:rPr>
          <w:rFonts w:ascii="Times New Roman" w:hAnsi="Times New Roman"/>
          <w:b w:val="0"/>
          <w:sz w:val="24"/>
          <w:szCs w:val="24"/>
        </w:rPr>
        <w:t xml:space="preserve"> «О создании органа местного самоуправления муниципального образования Сосновоборский городской округ Ленинградской области – «Контрольно-счетной палаты муниципального образования Сосновоборский городской округ Ленинградской области» с правами юридического лица и об утверждении Положения о Контрольно-счетной палате муниципального образования Сосновоборский городской округ Ленинградской области»</w:t>
      </w:r>
      <w:r w:rsidR="00053F86">
        <w:rPr>
          <w:rFonts w:ascii="Times New Roman" w:hAnsi="Times New Roman"/>
          <w:b w:val="0"/>
          <w:sz w:val="24"/>
          <w:szCs w:val="24"/>
        </w:rPr>
        <w:t xml:space="preserve"> Контрольно-счетная палата Сосновоборского городского округа </w:t>
      </w:r>
      <w:r w:rsidR="00A25244">
        <w:rPr>
          <w:rFonts w:ascii="Times New Roman" w:hAnsi="Times New Roman"/>
          <w:b w:val="0"/>
          <w:sz w:val="24"/>
          <w:szCs w:val="24"/>
        </w:rPr>
        <w:t xml:space="preserve">28.03.2019 </w:t>
      </w:r>
      <w:r w:rsidR="00053F86">
        <w:rPr>
          <w:rFonts w:ascii="Times New Roman" w:hAnsi="Times New Roman"/>
          <w:b w:val="0"/>
          <w:sz w:val="24"/>
          <w:szCs w:val="24"/>
        </w:rPr>
        <w:t xml:space="preserve">зарегистрирована как юридическое лицо за государственным регистрационным номером 1194704007684. </w:t>
      </w:r>
    </w:p>
    <w:p w14:paraId="63D2BD2C" w14:textId="0DC13FFB" w:rsidR="00167AD0" w:rsidRDefault="003B5D0E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соответствии с решением совета депутатов Сосновоборского городского округа</w:t>
      </w:r>
      <w:r w:rsidR="00BE7914">
        <w:rPr>
          <w:rFonts w:ascii="Times New Roman" w:hAnsi="Times New Roman"/>
          <w:b w:val="0"/>
          <w:sz w:val="24"/>
          <w:szCs w:val="24"/>
        </w:rPr>
        <w:t xml:space="preserve"> от 20.03.2019 № 21 «О структуре и численности Контрольно-счетной палаты муниципального образования Сосновоборский городской округ Ленинградской области»</w:t>
      </w:r>
      <w:r w:rsidR="00167AD0">
        <w:rPr>
          <w:rFonts w:ascii="Times New Roman" w:hAnsi="Times New Roman"/>
          <w:b w:val="0"/>
          <w:sz w:val="24"/>
          <w:szCs w:val="24"/>
        </w:rPr>
        <w:t xml:space="preserve"> штатная численность составля</w:t>
      </w:r>
      <w:r w:rsidR="00D960F4">
        <w:rPr>
          <w:rFonts w:ascii="Times New Roman" w:hAnsi="Times New Roman"/>
          <w:b w:val="0"/>
          <w:sz w:val="24"/>
          <w:szCs w:val="24"/>
        </w:rPr>
        <w:t>ла</w:t>
      </w:r>
      <w:r w:rsidR="00167AD0">
        <w:rPr>
          <w:rFonts w:ascii="Times New Roman" w:hAnsi="Times New Roman"/>
          <w:b w:val="0"/>
          <w:sz w:val="24"/>
          <w:szCs w:val="24"/>
        </w:rPr>
        <w:t xml:space="preserve"> 2 служащих, замещающих должности муниципальной службы:</w:t>
      </w:r>
    </w:p>
    <w:p w14:paraId="26B03619" w14:textId="77777777" w:rsidR="00167AD0" w:rsidRDefault="00167AD0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председатель Контрольно-счетной палаты, </w:t>
      </w:r>
    </w:p>
    <w:p w14:paraId="51183340" w14:textId="77777777" w:rsidR="003B5D0E" w:rsidRPr="00053F86" w:rsidRDefault="00167AD0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главный инспектор Контрольно-счетной палаты.</w:t>
      </w:r>
    </w:p>
    <w:p w14:paraId="2872F3BF" w14:textId="77777777" w:rsidR="00167AD0" w:rsidRDefault="00167AD0" w:rsidP="00167AD0">
      <w:pPr>
        <w:pStyle w:val="a9"/>
        <w:spacing w:before="0" w:beforeAutospacing="0" w:after="0" w:afterAutospacing="0"/>
        <w:ind w:firstLine="709"/>
        <w:jc w:val="both"/>
      </w:pPr>
      <w:r w:rsidRPr="002F5317">
        <w:t>Фактическ</w:t>
      </w:r>
      <w:r>
        <w:t>ая</w:t>
      </w:r>
      <w:r w:rsidRPr="002F5317">
        <w:t xml:space="preserve"> численность в 201</w:t>
      </w:r>
      <w:r>
        <w:t>9 году</w:t>
      </w:r>
      <w:r w:rsidRPr="002F5317">
        <w:t xml:space="preserve"> </w:t>
      </w:r>
      <w:r>
        <w:t>соответствовала штатному расписанию.</w:t>
      </w:r>
    </w:p>
    <w:p w14:paraId="5CFDA387" w14:textId="7E58DA08" w:rsidR="00D224A2" w:rsidRDefault="006C457A" w:rsidP="00167AD0">
      <w:pPr>
        <w:pStyle w:val="a9"/>
        <w:spacing w:before="0" w:beforeAutospacing="0" w:after="0" w:afterAutospacing="0"/>
        <w:ind w:firstLine="709"/>
        <w:jc w:val="both"/>
      </w:pPr>
      <w:r>
        <w:t xml:space="preserve">В 2019 году </w:t>
      </w:r>
      <w:r w:rsidR="00B66CF9">
        <w:t>проводилась организационная работа, связанная с регистрацией Контрольно-счетной палаты Сосновоборского городского округа</w:t>
      </w:r>
      <w:r w:rsidR="009E39DA">
        <w:t xml:space="preserve"> и формированием деятельности</w:t>
      </w:r>
      <w:r w:rsidR="00D960F4">
        <w:t>,</w:t>
      </w:r>
      <w:r w:rsidR="009E39DA">
        <w:t xml:space="preserve"> как самостоятельно</w:t>
      </w:r>
      <w:r w:rsidR="00D960F4">
        <w:t>го</w:t>
      </w:r>
      <w:r w:rsidR="009E39DA">
        <w:t xml:space="preserve"> юридическо</w:t>
      </w:r>
      <w:r w:rsidR="00D960F4">
        <w:t>го</w:t>
      </w:r>
      <w:r w:rsidR="009E39DA">
        <w:t xml:space="preserve"> лиц</w:t>
      </w:r>
      <w:r w:rsidR="00D960F4">
        <w:t>а</w:t>
      </w:r>
      <w:r w:rsidR="009E39DA">
        <w:t xml:space="preserve">. </w:t>
      </w:r>
    </w:p>
    <w:p w14:paraId="09775447" w14:textId="77777777" w:rsidR="00D224A2" w:rsidRDefault="00D224A2" w:rsidP="00167AD0">
      <w:pPr>
        <w:pStyle w:val="a9"/>
        <w:spacing w:before="0" w:beforeAutospacing="0" w:after="0" w:afterAutospacing="0"/>
        <w:ind w:firstLine="709"/>
        <w:jc w:val="both"/>
      </w:pPr>
    </w:p>
    <w:p w14:paraId="41E8E04A" w14:textId="77777777" w:rsidR="009067D2" w:rsidRPr="009067D2" w:rsidRDefault="009067D2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 w:rsidRPr="009067D2">
        <w:rPr>
          <w:rFonts w:ascii="Times New Roman" w:hAnsi="Times New Roman"/>
          <w:b w:val="0"/>
          <w:sz w:val="24"/>
        </w:rPr>
        <w:t xml:space="preserve">Основными </w:t>
      </w:r>
      <w:r w:rsidR="003B5D0E">
        <w:rPr>
          <w:rFonts w:ascii="Times New Roman" w:hAnsi="Times New Roman"/>
          <w:b w:val="0"/>
          <w:sz w:val="24"/>
        </w:rPr>
        <w:t>полномочиями</w:t>
      </w:r>
      <w:r w:rsidRPr="009067D2">
        <w:rPr>
          <w:rFonts w:ascii="Times New Roman" w:hAnsi="Times New Roman"/>
          <w:b w:val="0"/>
          <w:sz w:val="24"/>
        </w:rPr>
        <w:t xml:space="preserve"> </w:t>
      </w:r>
      <w:r w:rsidR="003B5D0E">
        <w:rPr>
          <w:rFonts w:ascii="Times New Roman" w:hAnsi="Times New Roman"/>
          <w:b w:val="0"/>
          <w:sz w:val="24"/>
        </w:rPr>
        <w:t>Контрольно-счетной палаты Сосновоборского городского округа</w:t>
      </w:r>
      <w:r w:rsidR="005215CD">
        <w:rPr>
          <w:rFonts w:ascii="Times New Roman" w:hAnsi="Times New Roman"/>
          <w:b w:val="0"/>
          <w:sz w:val="24"/>
        </w:rPr>
        <w:t xml:space="preserve"> как органа внешнего финансового контроля</w:t>
      </w:r>
      <w:r w:rsidRPr="009067D2">
        <w:rPr>
          <w:rFonts w:ascii="Times New Roman" w:hAnsi="Times New Roman"/>
          <w:b w:val="0"/>
          <w:sz w:val="24"/>
        </w:rPr>
        <w:t xml:space="preserve"> являются:</w:t>
      </w:r>
    </w:p>
    <w:p w14:paraId="1DF14F13" w14:textId="77777777" w:rsidR="009067D2" w:rsidRPr="009067D2" w:rsidRDefault="003B5D0E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 w:rsidR="009067D2" w:rsidRPr="009067D2">
        <w:rPr>
          <w:rFonts w:ascii="Times New Roman" w:hAnsi="Times New Roman"/>
          <w:b w:val="0"/>
          <w:sz w:val="24"/>
        </w:rPr>
        <w:t xml:space="preserve"> контроль за исполнением бюджета городского округа;</w:t>
      </w:r>
    </w:p>
    <w:p w14:paraId="4D735DB9" w14:textId="77777777" w:rsidR="009067D2" w:rsidRPr="009067D2" w:rsidRDefault="003B5D0E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 w:rsidR="009067D2" w:rsidRPr="009067D2">
        <w:rPr>
          <w:rFonts w:ascii="Times New Roman" w:hAnsi="Times New Roman"/>
          <w:b w:val="0"/>
          <w:sz w:val="24"/>
        </w:rPr>
        <w:t xml:space="preserve"> экспертиза проектов бюджета городского округа;</w:t>
      </w:r>
    </w:p>
    <w:p w14:paraId="5DDF6988" w14:textId="77777777" w:rsidR="009067D2" w:rsidRPr="009067D2" w:rsidRDefault="003B5D0E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 w:rsidR="009067D2" w:rsidRPr="009067D2">
        <w:rPr>
          <w:rFonts w:ascii="Times New Roman" w:hAnsi="Times New Roman"/>
          <w:b w:val="0"/>
          <w:sz w:val="24"/>
        </w:rPr>
        <w:t xml:space="preserve"> внешняя проверка годового отчета об исполнении бюджета городского округа;</w:t>
      </w:r>
    </w:p>
    <w:p w14:paraId="5EE072C0" w14:textId="77777777" w:rsidR="009067D2" w:rsidRPr="009067D2" w:rsidRDefault="003B5D0E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 w:rsidR="009067D2" w:rsidRPr="009067D2">
        <w:rPr>
          <w:rFonts w:ascii="Times New Roman" w:hAnsi="Times New Roman"/>
          <w:b w:val="0"/>
          <w:sz w:val="24"/>
        </w:rPr>
        <w:t xml:space="preserve"> организация и осуществление контроля за законностью, результативностью (эффективностью и экономностью) использования средств бюджета городского округа, а также средств, получаемых бюджетом городского округа из иных источников, предусмотренных законодательством Российской Федерации;</w:t>
      </w:r>
    </w:p>
    <w:p w14:paraId="639F229D" w14:textId="77777777" w:rsidR="009067D2" w:rsidRPr="009067D2" w:rsidRDefault="003B5D0E" w:rsidP="009067D2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</w:t>
      </w:r>
      <w:r w:rsidR="009067D2" w:rsidRPr="009067D2">
        <w:rPr>
          <w:rFonts w:ascii="Times New Roman" w:hAnsi="Times New Roman"/>
          <w:b w:val="0"/>
          <w:sz w:val="24"/>
        </w:rPr>
        <w:t xml:space="preserve"> контроль за соблюдением установленного порядка управления и распоряжения имуществом, находящимся в собственности городского округа, в том числе охраняемыми результатами интеллектуальной деятельности и средствами индивидуализации,</w:t>
      </w:r>
      <w:r w:rsidR="00F014A8">
        <w:rPr>
          <w:rFonts w:ascii="Times New Roman" w:hAnsi="Times New Roman"/>
          <w:b w:val="0"/>
          <w:sz w:val="24"/>
        </w:rPr>
        <w:t xml:space="preserve"> </w:t>
      </w:r>
      <w:r w:rsidR="00F014A8">
        <w:rPr>
          <w:rFonts w:ascii="Times New Roman" w:hAnsi="Times New Roman"/>
          <w:b w:val="0"/>
          <w:sz w:val="24"/>
        </w:rPr>
        <w:lastRenderedPageBreak/>
        <w:t>принадлежащими</w:t>
      </w:r>
      <w:r w:rsidR="009067D2" w:rsidRPr="009067D2">
        <w:rPr>
          <w:rFonts w:ascii="Times New Roman" w:hAnsi="Times New Roman"/>
          <w:b w:val="0"/>
          <w:sz w:val="24"/>
        </w:rPr>
        <w:t xml:space="preserve"> городскому округу</w:t>
      </w:r>
      <w:r>
        <w:rPr>
          <w:rFonts w:ascii="Times New Roman" w:hAnsi="Times New Roman"/>
          <w:b w:val="0"/>
          <w:sz w:val="24"/>
        </w:rPr>
        <w:t>.</w:t>
      </w:r>
    </w:p>
    <w:p w14:paraId="6AFFCC55" w14:textId="77777777" w:rsidR="007001CA" w:rsidRDefault="00BD27A6" w:rsidP="00170433">
      <w:pPr>
        <w:pStyle w:val="a9"/>
        <w:spacing w:before="0" w:beforeAutospacing="0" w:after="0" w:afterAutospacing="0"/>
        <w:ind w:firstLine="856"/>
        <w:jc w:val="both"/>
      </w:pPr>
      <w:r w:rsidRPr="00170433">
        <w:t xml:space="preserve">Организация деятельности </w:t>
      </w:r>
      <w:r w:rsidR="00170433" w:rsidRPr="00170433">
        <w:t>Контрольно-счетной палаты</w:t>
      </w:r>
      <w:r w:rsidRPr="00170433">
        <w:t xml:space="preserve"> </w:t>
      </w:r>
      <w:r w:rsidR="00170433" w:rsidRPr="00170433">
        <w:t>осуществлялась в соответствии с    Федеральным   законом от    07.02.2011 № 6-ФЗ   «Об общих принципах организации деятельности контрольно-счетных органов субъектов Российской Федерации и муниципальных образований»</w:t>
      </w:r>
      <w:r w:rsidR="00170433">
        <w:t xml:space="preserve"> на основе </w:t>
      </w:r>
      <w:r w:rsidR="00EC0561">
        <w:t>годов</w:t>
      </w:r>
      <w:r w:rsidR="00170433">
        <w:t>ого</w:t>
      </w:r>
      <w:r w:rsidR="00EC0561">
        <w:t xml:space="preserve"> план</w:t>
      </w:r>
      <w:r w:rsidR="00505918">
        <w:t>а</w:t>
      </w:r>
      <w:r w:rsidR="00EC0561">
        <w:t xml:space="preserve"> и </w:t>
      </w:r>
      <w:r w:rsidR="00170433">
        <w:t xml:space="preserve">квартальных </w:t>
      </w:r>
      <w:r w:rsidR="00876CBD" w:rsidRPr="00876CBD">
        <w:t>план</w:t>
      </w:r>
      <w:r w:rsidR="00170433">
        <w:t>ов</w:t>
      </w:r>
      <w:r w:rsidR="00876CBD" w:rsidRPr="00876CBD">
        <w:t xml:space="preserve"> работы на 201</w:t>
      </w:r>
      <w:r w:rsidR="00170433">
        <w:t>9</w:t>
      </w:r>
      <w:r w:rsidR="00876CBD" w:rsidRPr="00876CBD">
        <w:t xml:space="preserve"> год</w:t>
      </w:r>
      <w:r w:rsidR="00505918">
        <w:t>, утвержденных председателем КСП.</w:t>
      </w:r>
      <w:r w:rsidR="00876CBD" w:rsidRPr="00876CBD">
        <w:t xml:space="preserve"> </w:t>
      </w:r>
    </w:p>
    <w:p w14:paraId="724EB6E9" w14:textId="214BF203" w:rsidR="0091655E" w:rsidRDefault="004666A9" w:rsidP="007001CA">
      <w:pPr>
        <w:pStyle w:val="a9"/>
        <w:ind w:firstLine="855"/>
        <w:jc w:val="both"/>
      </w:pPr>
      <w:r>
        <w:t>З</w:t>
      </w:r>
      <w:r w:rsidR="0027770E">
        <w:t>а</w:t>
      </w:r>
      <w:r>
        <w:t xml:space="preserve"> 201</w:t>
      </w:r>
      <w:r w:rsidR="00505918">
        <w:t>9</w:t>
      </w:r>
      <w:r>
        <w:t xml:space="preserve"> год</w:t>
      </w:r>
      <w:r w:rsidR="00303A2A">
        <w:t xml:space="preserve"> (с учетом деятельности финансово-контрольной комиссии)</w:t>
      </w:r>
      <w:r>
        <w:t xml:space="preserve"> </w:t>
      </w:r>
      <w:r w:rsidR="0011001C">
        <w:t>проведено</w:t>
      </w:r>
      <w:r w:rsidR="00013676">
        <w:t xml:space="preserve"> </w:t>
      </w:r>
      <w:r w:rsidR="00303A2A">
        <w:t>9</w:t>
      </w:r>
      <w:r w:rsidR="0091655E">
        <w:t xml:space="preserve"> контрольных </w:t>
      </w:r>
      <w:r w:rsidR="00D10109">
        <w:t xml:space="preserve">мероприятий. Проведена </w:t>
      </w:r>
      <w:r w:rsidR="0011001C">
        <w:t>проверка годовой бюджетной отчетности за 201</w:t>
      </w:r>
      <w:r w:rsidR="00303A2A">
        <w:t>8</w:t>
      </w:r>
      <w:r w:rsidR="0011001C">
        <w:t xml:space="preserve"> год </w:t>
      </w:r>
      <w:r w:rsidR="00303A2A">
        <w:t>5</w:t>
      </w:r>
      <w:r w:rsidR="0011001C">
        <w:t>-ти главных администраторов бюджетных средств, дано заключение на годовой отчет об исполнении бюджета Сосновоборского городского округа</w:t>
      </w:r>
      <w:r w:rsidR="0011001C" w:rsidRPr="0011001C">
        <w:t xml:space="preserve"> </w:t>
      </w:r>
      <w:r w:rsidR="0011001C">
        <w:t>за 201</w:t>
      </w:r>
      <w:r w:rsidR="00303A2A">
        <w:t>8</w:t>
      </w:r>
      <w:r w:rsidR="0011001C">
        <w:t xml:space="preserve"> год.</w:t>
      </w:r>
      <w:r w:rsidR="00076DA9" w:rsidRPr="00076DA9">
        <w:t xml:space="preserve"> </w:t>
      </w:r>
      <w:r w:rsidR="00076DA9">
        <w:t xml:space="preserve">Количество </w:t>
      </w:r>
      <w:r w:rsidR="00F355F0">
        <w:t>подготовленных заключений по</w:t>
      </w:r>
      <w:r w:rsidR="00303A2A">
        <w:t xml:space="preserve"> эксперт</w:t>
      </w:r>
      <w:r w:rsidR="00F355F0">
        <w:t xml:space="preserve">но-аналитическим мероприятиям (в том </w:t>
      </w:r>
      <w:proofErr w:type="gramStart"/>
      <w:r w:rsidR="00F355F0">
        <w:t>числе  экспертиз</w:t>
      </w:r>
      <w:proofErr w:type="gramEnd"/>
      <w:r w:rsidR="00F355F0">
        <w:t xml:space="preserve"> проектов муниципальных правовых актов, решений совета депутатов о бюджете Сосновоборского городского округа) соста</w:t>
      </w:r>
      <w:r w:rsidR="00076DA9">
        <w:t xml:space="preserve">вило </w:t>
      </w:r>
      <w:r w:rsidR="007F325A">
        <w:t>6</w:t>
      </w:r>
      <w:r w:rsidR="00F355F0">
        <w:t>1</w:t>
      </w:r>
      <w:r w:rsidR="00076DA9">
        <w:t>.</w:t>
      </w:r>
    </w:p>
    <w:p w14:paraId="50CC0759" w14:textId="77777777" w:rsidR="00E32142" w:rsidRDefault="0091655E" w:rsidP="007001CA">
      <w:pPr>
        <w:pStyle w:val="a9"/>
        <w:ind w:firstLine="855"/>
        <w:jc w:val="both"/>
      </w:pPr>
      <w:r>
        <w:t>Д</w:t>
      </w:r>
      <w:r w:rsidR="00E32142">
        <w:t xml:space="preserve">ля принятия </w:t>
      </w:r>
      <w:r>
        <w:t>управленческих решений</w:t>
      </w:r>
      <w:r w:rsidR="00E32142">
        <w:t xml:space="preserve"> по устранению выявленных нарушений и недостатков должностным лицам органов местного самоуправления и отраслевых, функциональных органов администрации </w:t>
      </w:r>
      <w:r w:rsidR="00DC0B41">
        <w:t xml:space="preserve">городского </w:t>
      </w:r>
      <w:r w:rsidR="00E32142">
        <w:t xml:space="preserve">округа, руководителям проверенных муниципальных учреждений </w:t>
      </w:r>
      <w:r w:rsidR="001340DE">
        <w:t>н</w:t>
      </w:r>
      <w:r w:rsidR="0063183E">
        <w:t xml:space="preserve">аправлено </w:t>
      </w:r>
      <w:r w:rsidR="00DC0B41">
        <w:t>9</w:t>
      </w:r>
      <w:r w:rsidR="0063183E">
        <w:t xml:space="preserve"> представлений.</w:t>
      </w:r>
    </w:p>
    <w:p w14:paraId="3E42C12A" w14:textId="77777777" w:rsidR="00065B5F" w:rsidRPr="007F2B54" w:rsidRDefault="0091700B" w:rsidP="00065B5F">
      <w:pPr>
        <w:pStyle w:val="a3"/>
        <w:widowControl w:val="0"/>
        <w:tabs>
          <w:tab w:val="num" w:pos="2203"/>
        </w:tabs>
        <w:ind w:right="1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65B5F" w:rsidRPr="007F2B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5B5F">
        <w:rPr>
          <w:rFonts w:ascii="Times New Roman" w:hAnsi="Times New Roman" w:cs="Times New Roman"/>
          <w:b/>
          <w:sz w:val="24"/>
          <w:szCs w:val="24"/>
        </w:rPr>
        <w:t xml:space="preserve">Мероприятия, проведенные </w:t>
      </w:r>
      <w:r w:rsidR="00722813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</w:t>
      </w:r>
      <w:proofErr w:type="gramStart"/>
      <w:r w:rsidR="00722813">
        <w:rPr>
          <w:rFonts w:ascii="Times New Roman" w:hAnsi="Times New Roman" w:cs="Times New Roman"/>
          <w:b/>
          <w:sz w:val="24"/>
          <w:szCs w:val="24"/>
        </w:rPr>
        <w:t xml:space="preserve">палатой </w:t>
      </w:r>
      <w:r w:rsidR="00065B5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065B5F">
        <w:rPr>
          <w:rFonts w:ascii="Times New Roman" w:hAnsi="Times New Roman" w:cs="Times New Roman"/>
          <w:b/>
          <w:sz w:val="24"/>
          <w:szCs w:val="24"/>
        </w:rPr>
        <w:t xml:space="preserve"> течение отчетного года.</w:t>
      </w:r>
    </w:p>
    <w:p w14:paraId="21F94E50" w14:textId="77777777" w:rsidR="00065B5F" w:rsidRDefault="00065B5F" w:rsidP="0067576F">
      <w:pPr>
        <w:suppressAutoHyphens/>
        <w:ind w:firstLine="709"/>
        <w:jc w:val="center"/>
        <w:rPr>
          <w:b/>
        </w:rPr>
      </w:pPr>
      <w:bookmarkStart w:id="0" w:name="_Toc126807584"/>
      <w:bookmarkStart w:id="1" w:name="_Toc189454995"/>
      <w:bookmarkStart w:id="2" w:name="_Toc221438736"/>
    </w:p>
    <w:p w14:paraId="743E15AC" w14:textId="77777777" w:rsidR="0067576F" w:rsidRPr="0067576F" w:rsidRDefault="0067576F" w:rsidP="0067576F">
      <w:pPr>
        <w:suppressAutoHyphens/>
        <w:ind w:firstLine="709"/>
        <w:jc w:val="center"/>
        <w:rPr>
          <w:b/>
          <w:color w:val="000080"/>
        </w:rPr>
      </w:pPr>
      <w:r w:rsidRPr="0067576F">
        <w:rPr>
          <w:b/>
        </w:rPr>
        <w:t>Контрольно-ревизионная деятельность</w:t>
      </w:r>
      <w:bookmarkEnd w:id="0"/>
      <w:bookmarkEnd w:id="1"/>
      <w:bookmarkEnd w:id="2"/>
    </w:p>
    <w:p w14:paraId="0CD253AF" w14:textId="77777777" w:rsidR="0067576F" w:rsidRDefault="0067576F" w:rsidP="0067576F">
      <w:pPr>
        <w:suppressAutoHyphens/>
        <w:ind w:firstLine="709"/>
        <w:jc w:val="both"/>
      </w:pPr>
    </w:p>
    <w:p w14:paraId="7BE11F23" w14:textId="77777777" w:rsidR="006B27D0" w:rsidRDefault="006B27D0" w:rsidP="006B27D0">
      <w:pPr>
        <w:autoSpaceDE w:val="0"/>
        <w:autoSpaceDN w:val="0"/>
        <w:adjustRightInd w:val="0"/>
        <w:ind w:firstLine="540"/>
        <w:jc w:val="both"/>
      </w:pPr>
      <w:r>
        <w:t>В соответствии с пунктом 4 статьи 9 Федерального закона от 07.02.2011 N 6-ФЗ (ред. от 03.04.2017) "Об общих принципах организации и деятельности контрольно-счетных органов субъектов Российской Федерации и муниципальных образований" внешний муниципальный финансовый контроль осуществляется контрольно-счетными органами:</w:t>
      </w:r>
    </w:p>
    <w:p w14:paraId="06747542" w14:textId="77777777" w:rsidR="006B27D0" w:rsidRDefault="006B27D0" w:rsidP="006B27D0">
      <w:pPr>
        <w:autoSpaceDE w:val="0"/>
        <w:autoSpaceDN w:val="0"/>
        <w:adjustRightInd w:val="0"/>
        <w:spacing w:before="240"/>
        <w:ind w:firstLine="540"/>
        <w:jc w:val="both"/>
      </w:pPr>
      <w:r>
        <w:t>-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14:paraId="3CC31C0D" w14:textId="77777777" w:rsidR="006B27D0" w:rsidRDefault="006B27D0" w:rsidP="006B27D0">
      <w:pPr>
        <w:autoSpaceDE w:val="0"/>
        <w:autoSpaceDN w:val="0"/>
        <w:adjustRightInd w:val="0"/>
        <w:spacing w:before="240"/>
        <w:ind w:firstLine="540"/>
        <w:jc w:val="both"/>
      </w:pPr>
      <w:r>
        <w:t>- в отношении иных организаций путем осуществления проверки соблюдения условий получения ими субсидий, кредитов, гарантий за счет средств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бюджета.</w:t>
      </w:r>
    </w:p>
    <w:p w14:paraId="2417E59B" w14:textId="77777777" w:rsidR="006B27D0" w:rsidRDefault="006B27D0" w:rsidP="006B27D0">
      <w:pPr>
        <w:autoSpaceDE w:val="0"/>
        <w:autoSpaceDN w:val="0"/>
        <w:adjustRightInd w:val="0"/>
        <w:ind w:firstLine="851"/>
        <w:jc w:val="both"/>
      </w:pPr>
    </w:p>
    <w:p w14:paraId="43D03EB4" w14:textId="77777777" w:rsidR="006B27D0" w:rsidRPr="00B20748" w:rsidRDefault="006B27D0" w:rsidP="00B20748">
      <w:pPr>
        <w:pStyle w:val="a9"/>
        <w:spacing w:before="0" w:beforeAutospacing="0" w:after="0" w:afterAutospacing="0"/>
        <w:ind w:firstLine="799"/>
        <w:jc w:val="both"/>
      </w:pPr>
    </w:p>
    <w:p w14:paraId="27025F9A" w14:textId="1242752F" w:rsidR="00B20748" w:rsidRPr="00911CC7" w:rsidRDefault="00BC70DE" w:rsidP="00B2074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CC7">
        <w:rPr>
          <w:rFonts w:ascii="Times New Roman" w:hAnsi="Times New Roman" w:cs="Times New Roman"/>
          <w:sz w:val="24"/>
          <w:szCs w:val="24"/>
        </w:rPr>
        <w:t>Контрольно-счетной палатой</w:t>
      </w:r>
      <w:r w:rsidR="0032483A" w:rsidRPr="00911CC7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округа,</w:t>
      </w:r>
      <w:r w:rsidR="003E664C" w:rsidRPr="00911CC7">
        <w:rPr>
          <w:rFonts w:ascii="Times New Roman" w:hAnsi="Times New Roman" w:cs="Times New Roman"/>
          <w:sz w:val="24"/>
          <w:szCs w:val="24"/>
        </w:rPr>
        <w:t xml:space="preserve"> при</w:t>
      </w:r>
      <w:r w:rsidR="0032483A" w:rsidRPr="00911CC7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3E664C" w:rsidRPr="00911CC7">
        <w:rPr>
          <w:rFonts w:ascii="Times New Roman" w:hAnsi="Times New Roman" w:cs="Times New Roman"/>
          <w:sz w:val="24"/>
          <w:szCs w:val="24"/>
        </w:rPr>
        <w:t>ации</w:t>
      </w:r>
      <w:r w:rsidR="0032483A" w:rsidRPr="00911CC7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3E664C" w:rsidRPr="00911CC7">
        <w:rPr>
          <w:rFonts w:ascii="Times New Roman" w:hAnsi="Times New Roman" w:cs="Times New Roman"/>
          <w:sz w:val="24"/>
          <w:szCs w:val="24"/>
        </w:rPr>
        <w:t>й</w:t>
      </w:r>
      <w:r w:rsidR="0032483A" w:rsidRPr="00911CC7">
        <w:rPr>
          <w:rFonts w:ascii="Times New Roman" w:hAnsi="Times New Roman" w:cs="Times New Roman"/>
          <w:sz w:val="24"/>
          <w:szCs w:val="24"/>
        </w:rPr>
        <w:t>, отнесенны</w:t>
      </w:r>
      <w:r w:rsidR="003E664C" w:rsidRPr="00911CC7">
        <w:rPr>
          <w:rFonts w:ascii="Times New Roman" w:hAnsi="Times New Roman" w:cs="Times New Roman"/>
          <w:sz w:val="24"/>
          <w:szCs w:val="24"/>
        </w:rPr>
        <w:t>х</w:t>
      </w:r>
      <w:r w:rsidR="0032483A" w:rsidRPr="00911CC7">
        <w:rPr>
          <w:rFonts w:ascii="Times New Roman" w:hAnsi="Times New Roman" w:cs="Times New Roman"/>
          <w:sz w:val="24"/>
          <w:szCs w:val="24"/>
        </w:rPr>
        <w:t xml:space="preserve"> к ее компетенции, в 201</w:t>
      </w:r>
      <w:r w:rsidRPr="00911CC7">
        <w:rPr>
          <w:rFonts w:ascii="Times New Roman" w:hAnsi="Times New Roman" w:cs="Times New Roman"/>
          <w:sz w:val="24"/>
          <w:szCs w:val="24"/>
        </w:rPr>
        <w:t>9</w:t>
      </w:r>
      <w:r w:rsidR="0032483A" w:rsidRPr="00911CC7">
        <w:rPr>
          <w:rFonts w:ascii="Times New Roman" w:hAnsi="Times New Roman" w:cs="Times New Roman"/>
          <w:sz w:val="24"/>
          <w:szCs w:val="24"/>
        </w:rPr>
        <w:t xml:space="preserve"> году прове</w:t>
      </w:r>
      <w:r w:rsidR="003E664C" w:rsidRPr="00911CC7">
        <w:rPr>
          <w:rFonts w:ascii="Times New Roman" w:hAnsi="Times New Roman" w:cs="Times New Roman"/>
          <w:sz w:val="24"/>
          <w:szCs w:val="24"/>
        </w:rPr>
        <w:t>дено</w:t>
      </w:r>
      <w:r w:rsidR="0032483A" w:rsidRPr="00911CC7">
        <w:rPr>
          <w:rFonts w:ascii="Times New Roman" w:hAnsi="Times New Roman" w:cs="Times New Roman"/>
          <w:sz w:val="24"/>
          <w:szCs w:val="24"/>
        </w:rPr>
        <w:t xml:space="preserve"> </w:t>
      </w:r>
      <w:r w:rsidRPr="00911CC7">
        <w:rPr>
          <w:rFonts w:ascii="Times New Roman" w:hAnsi="Times New Roman" w:cs="Times New Roman"/>
          <w:sz w:val="24"/>
          <w:szCs w:val="24"/>
        </w:rPr>
        <w:t>9</w:t>
      </w:r>
      <w:r w:rsidR="0032483A" w:rsidRPr="00911CC7">
        <w:rPr>
          <w:rFonts w:ascii="Times New Roman" w:hAnsi="Times New Roman" w:cs="Times New Roman"/>
          <w:sz w:val="24"/>
          <w:szCs w:val="24"/>
        </w:rPr>
        <w:t xml:space="preserve"> контрольных мероприятий</w:t>
      </w:r>
      <w:r w:rsidR="00B20748" w:rsidRPr="00911CC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509EE" w:rsidRPr="00911CC7">
        <w:rPr>
          <w:rFonts w:ascii="Times New Roman" w:hAnsi="Times New Roman" w:cs="Times New Roman"/>
          <w:sz w:val="24"/>
          <w:szCs w:val="24"/>
        </w:rPr>
        <w:t>1</w:t>
      </w:r>
      <w:r w:rsidR="00B20748" w:rsidRPr="00911CC7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F509EE" w:rsidRPr="00911CC7">
        <w:rPr>
          <w:rFonts w:ascii="Times New Roman" w:hAnsi="Times New Roman" w:cs="Times New Roman"/>
          <w:sz w:val="24"/>
          <w:szCs w:val="24"/>
        </w:rPr>
        <w:t>ое</w:t>
      </w:r>
      <w:r w:rsidR="00B20748" w:rsidRPr="00911CC7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509EE" w:rsidRPr="00911CC7">
        <w:rPr>
          <w:rFonts w:ascii="Times New Roman" w:hAnsi="Times New Roman" w:cs="Times New Roman"/>
          <w:sz w:val="24"/>
          <w:szCs w:val="24"/>
        </w:rPr>
        <w:t xml:space="preserve">е </w:t>
      </w:r>
      <w:bookmarkStart w:id="3" w:name="_Hlk34233637"/>
      <w:r w:rsidR="00F509EE" w:rsidRPr="00911CC7">
        <w:rPr>
          <w:rFonts w:ascii="Times New Roman" w:hAnsi="Times New Roman" w:cs="Times New Roman"/>
          <w:sz w:val="24"/>
          <w:szCs w:val="24"/>
        </w:rPr>
        <w:t>проведено</w:t>
      </w:r>
      <w:r w:rsidR="00FD3BA4">
        <w:rPr>
          <w:rFonts w:ascii="Times New Roman" w:hAnsi="Times New Roman" w:cs="Times New Roman"/>
          <w:sz w:val="24"/>
          <w:szCs w:val="24"/>
        </w:rPr>
        <w:t xml:space="preserve"> по</w:t>
      </w:r>
      <w:r w:rsidR="00B20748" w:rsidRPr="00911CC7">
        <w:rPr>
          <w:rFonts w:ascii="Times New Roman" w:hAnsi="Times New Roman" w:cs="Times New Roman"/>
          <w:sz w:val="24"/>
          <w:szCs w:val="24"/>
        </w:rPr>
        <w:t xml:space="preserve"> </w:t>
      </w:r>
      <w:r w:rsidR="009569AB">
        <w:rPr>
          <w:rFonts w:ascii="Times New Roman" w:hAnsi="Times New Roman" w:cs="Times New Roman"/>
          <w:sz w:val="24"/>
          <w:szCs w:val="24"/>
        </w:rPr>
        <w:t>обращению</w:t>
      </w:r>
      <w:r w:rsidR="00911CC7" w:rsidRPr="00911CC7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1B5560">
        <w:rPr>
          <w:rFonts w:ascii="Times New Roman" w:hAnsi="Times New Roman" w:cs="Times New Roman"/>
          <w:sz w:val="24"/>
          <w:szCs w:val="24"/>
        </w:rPr>
        <w:t>,</w:t>
      </w:r>
      <w:r w:rsidR="00911CC7" w:rsidRPr="00911CC7">
        <w:rPr>
          <w:rFonts w:ascii="Times New Roman" w:hAnsi="Times New Roman" w:cs="Times New Roman"/>
          <w:sz w:val="24"/>
          <w:szCs w:val="24"/>
        </w:rPr>
        <w:t xml:space="preserve"> поступивше</w:t>
      </w:r>
      <w:r w:rsidR="001B5560">
        <w:rPr>
          <w:rFonts w:ascii="Times New Roman" w:hAnsi="Times New Roman" w:cs="Times New Roman"/>
          <w:sz w:val="24"/>
          <w:szCs w:val="24"/>
        </w:rPr>
        <w:t>го</w:t>
      </w:r>
      <w:r w:rsidR="00911CC7" w:rsidRPr="00911CC7">
        <w:rPr>
          <w:rFonts w:ascii="Times New Roman" w:hAnsi="Times New Roman" w:cs="Times New Roman"/>
          <w:sz w:val="24"/>
          <w:szCs w:val="24"/>
        </w:rPr>
        <w:t xml:space="preserve"> из Отдела по работе с обращениями граждан Управления делопроизводства аппарата Губернатора и правительства Ленинградской области</w:t>
      </w:r>
      <w:r w:rsidR="009569AB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211A531D" w14:textId="77777777" w:rsidR="0032483A" w:rsidRDefault="00B20748" w:rsidP="0032483A">
      <w:pPr>
        <w:pStyle w:val="a9"/>
        <w:spacing w:before="0" w:beforeAutospacing="0" w:after="0" w:afterAutospacing="0"/>
        <w:ind w:firstLine="799"/>
        <w:jc w:val="both"/>
      </w:pPr>
      <w:r>
        <w:t xml:space="preserve"> </w:t>
      </w:r>
    </w:p>
    <w:p w14:paraId="09F353E8" w14:textId="77777777" w:rsidR="0032483A" w:rsidRDefault="0032483A" w:rsidP="0032483A">
      <w:pPr>
        <w:pStyle w:val="a9"/>
        <w:spacing w:before="0" w:beforeAutospacing="0" w:after="0" w:afterAutospacing="0"/>
        <w:ind w:firstLine="799"/>
        <w:jc w:val="both"/>
      </w:pPr>
      <w:r>
        <w:t xml:space="preserve">В ходе контрольных мероприятий проверено </w:t>
      </w:r>
      <w:r w:rsidR="008F24A2">
        <w:t>1</w:t>
      </w:r>
      <w:r w:rsidR="007E6AA4">
        <w:t>4</w:t>
      </w:r>
      <w:r>
        <w:t xml:space="preserve"> объектов контроля, из них:</w:t>
      </w:r>
    </w:p>
    <w:p w14:paraId="56E6B2FD" w14:textId="77777777" w:rsidR="0032483A" w:rsidRDefault="0032483A" w:rsidP="0032483A">
      <w:pPr>
        <w:pStyle w:val="a9"/>
        <w:spacing w:before="0" w:beforeAutospacing="0" w:after="0" w:afterAutospacing="0"/>
        <w:ind w:firstLine="799"/>
        <w:jc w:val="both"/>
      </w:pPr>
      <w:r>
        <w:t xml:space="preserve">- </w:t>
      </w:r>
      <w:r w:rsidR="00351986">
        <w:t>4</w:t>
      </w:r>
      <w:r w:rsidR="00010089">
        <w:t xml:space="preserve"> объекта из числа органов</w:t>
      </w:r>
      <w:r>
        <w:t xml:space="preserve"> местного самоуправления</w:t>
      </w:r>
      <w:r w:rsidR="00CA569A">
        <w:t xml:space="preserve"> (</w:t>
      </w:r>
      <w:r w:rsidR="00351986">
        <w:t>отдел экономического развития администрации, отдел внешнего благоустройства администрации</w:t>
      </w:r>
      <w:r w:rsidR="006B27D0">
        <w:t>, комитет</w:t>
      </w:r>
      <w:r w:rsidR="00351986">
        <w:t xml:space="preserve"> образования</w:t>
      </w:r>
      <w:r w:rsidR="006B27D0">
        <w:t>,</w:t>
      </w:r>
      <w:r w:rsidR="00CA569A">
        <w:t xml:space="preserve"> КУМИ)</w:t>
      </w:r>
      <w:r w:rsidR="00692F38">
        <w:t>;</w:t>
      </w:r>
    </w:p>
    <w:p w14:paraId="6B6D673A" w14:textId="77777777" w:rsidR="0032483A" w:rsidRDefault="0032483A" w:rsidP="0032483A">
      <w:pPr>
        <w:pStyle w:val="a9"/>
        <w:spacing w:before="0" w:beforeAutospacing="0" w:after="0" w:afterAutospacing="0"/>
        <w:ind w:firstLine="799"/>
        <w:jc w:val="both"/>
      </w:pPr>
      <w:r>
        <w:lastRenderedPageBreak/>
        <w:t xml:space="preserve">- </w:t>
      </w:r>
      <w:r w:rsidR="007E6AA4">
        <w:t>10</w:t>
      </w:r>
      <w:r>
        <w:t xml:space="preserve"> муниципальных </w:t>
      </w:r>
      <w:r w:rsidRPr="00067C3D">
        <w:t>учреждени</w:t>
      </w:r>
      <w:r w:rsidR="003E664C">
        <w:t>й</w:t>
      </w:r>
      <w:r w:rsidR="008F24A2">
        <w:t>.</w:t>
      </w:r>
    </w:p>
    <w:p w14:paraId="5F1E1BAC" w14:textId="77777777" w:rsidR="003D696C" w:rsidRDefault="003D696C" w:rsidP="0032483A">
      <w:pPr>
        <w:pStyle w:val="a9"/>
        <w:spacing w:before="0" w:beforeAutospacing="0" w:after="0" w:afterAutospacing="0"/>
        <w:ind w:firstLine="799"/>
        <w:jc w:val="both"/>
      </w:pPr>
    </w:p>
    <w:p w14:paraId="21187C37" w14:textId="77777777" w:rsidR="00F509EE" w:rsidRDefault="00F509EE" w:rsidP="0032483A">
      <w:pPr>
        <w:pStyle w:val="a9"/>
        <w:spacing w:before="0" w:beforeAutospacing="0" w:after="0" w:afterAutospacing="0"/>
        <w:ind w:firstLine="799"/>
        <w:jc w:val="both"/>
      </w:pPr>
    </w:p>
    <w:p w14:paraId="4361FE95" w14:textId="77777777" w:rsidR="00441731" w:rsidRDefault="00E17FDA" w:rsidP="00BD7458">
      <w:pPr>
        <w:pStyle w:val="a9"/>
        <w:spacing w:before="0" w:beforeAutospacing="0" w:after="0" w:afterAutospacing="0"/>
        <w:ind w:firstLine="799"/>
        <w:jc w:val="both"/>
      </w:pPr>
      <w:r>
        <w:t>В результате контрольных мероприятий объем проверенных бюджетных средств составил 290509,8 тыс. руб.</w:t>
      </w:r>
    </w:p>
    <w:p w14:paraId="2170613D" w14:textId="77777777" w:rsidR="00441731" w:rsidRDefault="00441731" w:rsidP="00BD7458">
      <w:pPr>
        <w:pStyle w:val="a9"/>
        <w:spacing w:before="0" w:beforeAutospacing="0" w:after="0" w:afterAutospacing="0"/>
        <w:ind w:firstLine="799"/>
        <w:jc w:val="both"/>
      </w:pPr>
      <w:r>
        <w:t>Нецелевого использования бюджетных средств не выявлено.</w:t>
      </w:r>
    </w:p>
    <w:p w14:paraId="6F4F2318" w14:textId="77777777" w:rsidR="007E6AA4" w:rsidRDefault="007E6AA4" w:rsidP="00BD7458">
      <w:pPr>
        <w:pStyle w:val="a9"/>
        <w:spacing w:before="0" w:beforeAutospacing="0" w:after="0" w:afterAutospacing="0"/>
        <w:ind w:firstLine="799"/>
        <w:jc w:val="both"/>
      </w:pPr>
    </w:p>
    <w:tbl>
      <w:tblPr>
        <w:tblStyle w:val="ac"/>
        <w:tblW w:w="9848" w:type="dxa"/>
        <w:tblLayout w:type="fixed"/>
        <w:tblLook w:val="04A0" w:firstRow="1" w:lastRow="0" w:firstColumn="1" w:lastColumn="0" w:noHBand="0" w:noVBand="1"/>
      </w:tblPr>
      <w:tblGrid>
        <w:gridCol w:w="5211"/>
        <w:gridCol w:w="1093"/>
        <w:gridCol w:w="1134"/>
        <w:gridCol w:w="1276"/>
        <w:gridCol w:w="1134"/>
      </w:tblGrid>
      <w:tr w:rsidR="007E0217" w14:paraId="7EE88520" w14:textId="77777777" w:rsidTr="007E0217">
        <w:trPr>
          <w:trHeight w:val="285"/>
        </w:trPr>
        <w:tc>
          <w:tcPr>
            <w:tcW w:w="5211" w:type="dxa"/>
            <w:vMerge w:val="restart"/>
          </w:tcPr>
          <w:p w14:paraId="4A0249ED" w14:textId="77777777" w:rsidR="007E0217" w:rsidRDefault="007E0217" w:rsidP="00015577">
            <w:pPr>
              <w:pStyle w:val="a9"/>
              <w:spacing w:before="0" w:beforeAutospacing="0" w:after="0" w:afterAutospacing="0"/>
              <w:jc w:val="both"/>
            </w:pPr>
            <w:r>
              <w:t>Вид</w:t>
            </w:r>
            <w:r w:rsidR="008A410F">
              <w:t>ы выявленных недостатков и</w:t>
            </w:r>
            <w:r>
              <w:t xml:space="preserve"> нарушений:</w:t>
            </w:r>
          </w:p>
        </w:tc>
        <w:tc>
          <w:tcPr>
            <w:tcW w:w="2227" w:type="dxa"/>
            <w:gridSpan w:val="2"/>
          </w:tcPr>
          <w:p w14:paraId="54DAECD4" w14:textId="77777777" w:rsidR="007E0217" w:rsidRDefault="007E0217" w:rsidP="00015577">
            <w:pPr>
              <w:pStyle w:val="a9"/>
              <w:jc w:val="both"/>
            </w:pPr>
            <w:r>
              <w:t>Выявлено</w:t>
            </w:r>
          </w:p>
        </w:tc>
        <w:tc>
          <w:tcPr>
            <w:tcW w:w="2410" w:type="dxa"/>
            <w:gridSpan w:val="2"/>
            <w:vMerge w:val="restart"/>
          </w:tcPr>
          <w:p w14:paraId="6DBC51C9" w14:textId="77777777" w:rsidR="007E0217" w:rsidRDefault="007E0217" w:rsidP="00015577">
            <w:pPr>
              <w:pStyle w:val="a9"/>
              <w:spacing w:before="0" w:beforeAutospacing="0" w:after="0" w:afterAutospacing="0"/>
              <w:jc w:val="both"/>
            </w:pPr>
            <w:r>
              <w:t>Устранено</w:t>
            </w:r>
          </w:p>
          <w:p w14:paraId="6C9A84E0" w14:textId="77777777" w:rsidR="007E0217" w:rsidRDefault="007E0217" w:rsidP="00015577">
            <w:pPr>
              <w:pStyle w:val="a9"/>
              <w:spacing w:before="0" w:beforeAutospacing="0" w:after="0" w:afterAutospacing="0"/>
              <w:jc w:val="both"/>
            </w:pPr>
            <w:r>
              <w:t>(тыс. руб.)</w:t>
            </w:r>
          </w:p>
        </w:tc>
      </w:tr>
      <w:tr w:rsidR="007E0217" w14:paraId="52D7E527" w14:textId="77777777" w:rsidTr="007E0217">
        <w:trPr>
          <w:trHeight w:val="339"/>
        </w:trPr>
        <w:tc>
          <w:tcPr>
            <w:tcW w:w="5211" w:type="dxa"/>
            <w:vMerge/>
          </w:tcPr>
          <w:p w14:paraId="3948114A" w14:textId="77777777" w:rsidR="007E0217" w:rsidRDefault="007E0217" w:rsidP="0001557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1093" w:type="dxa"/>
            <w:vMerge w:val="restart"/>
          </w:tcPr>
          <w:p w14:paraId="1CCC16AE" w14:textId="77777777" w:rsidR="007E0217" w:rsidRDefault="00675086" w:rsidP="00675086">
            <w:pPr>
              <w:pStyle w:val="a9"/>
              <w:jc w:val="both"/>
            </w:pPr>
            <w:r>
              <w:t>К</w:t>
            </w:r>
            <w:r w:rsidR="007E0217">
              <w:t>ол</w:t>
            </w:r>
            <w:r>
              <w:t>-</w:t>
            </w:r>
            <w:r w:rsidR="007E0217">
              <w:t>во</w:t>
            </w:r>
          </w:p>
        </w:tc>
        <w:tc>
          <w:tcPr>
            <w:tcW w:w="1134" w:type="dxa"/>
            <w:vMerge w:val="restart"/>
          </w:tcPr>
          <w:p w14:paraId="5C8EE009" w14:textId="77777777" w:rsidR="007E0217" w:rsidRDefault="007E0217" w:rsidP="007E6AA4">
            <w:pPr>
              <w:pStyle w:val="a9"/>
              <w:jc w:val="both"/>
            </w:pPr>
            <w:r>
              <w:t>тыс. руб.</w:t>
            </w:r>
          </w:p>
        </w:tc>
        <w:tc>
          <w:tcPr>
            <w:tcW w:w="2410" w:type="dxa"/>
            <w:gridSpan w:val="2"/>
            <w:vMerge/>
          </w:tcPr>
          <w:p w14:paraId="70359667" w14:textId="77777777" w:rsidR="007E0217" w:rsidRDefault="007E0217" w:rsidP="00015577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7E0217" w14:paraId="18392123" w14:textId="77777777" w:rsidTr="007E0217">
        <w:trPr>
          <w:trHeight w:val="204"/>
        </w:trPr>
        <w:tc>
          <w:tcPr>
            <w:tcW w:w="5211" w:type="dxa"/>
            <w:vMerge/>
          </w:tcPr>
          <w:p w14:paraId="3F7EED33" w14:textId="77777777" w:rsidR="007E0217" w:rsidRDefault="007E0217" w:rsidP="0001557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1093" w:type="dxa"/>
            <w:vMerge/>
          </w:tcPr>
          <w:p w14:paraId="035E83D0" w14:textId="77777777" w:rsidR="007E0217" w:rsidRDefault="007E0217" w:rsidP="00015577">
            <w:pPr>
              <w:pStyle w:val="a9"/>
              <w:jc w:val="both"/>
            </w:pPr>
          </w:p>
        </w:tc>
        <w:tc>
          <w:tcPr>
            <w:tcW w:w="1134" w:type="dxa"/>
            <w:vMerge/>
          </w:tcPr>
          <w:p w14:paraId="5BF38493" w14:textId="77777777" w:rsidR="007E0217" w:rsidRDefault="007E0217" w:rsidP="007E6AA4">
            <w:pPr>
              <w:pStyle w:val="a9"/>
              <w:jc w:val="both"/>
            </w:pPr>
          </w:p>
        </w:tc>
        <w:tc>
          <w:tcPr>
            <w:tcW w:w="1276" w:type="dxa"/>
          </w:tcPr>
          <w:p w14:paraId="2831D638" w14:textId="77777777" w:rsidR="007E0217" w:rsidRDefault="00675086" w:rsidP="00675086">
            <w:pPr>
              <w:pStyle w:val="a9"/>
              <w:jc w:val="both"/>
            </w:pPr>
            <w:r>
              <w:t>К</w:t>
            </w:r>
            <w:r w:rsidR="007E0217">
              <w:t>ол</w:t>
            </w:r>
            <w:r>
              <w:t>-</w:t>
            </w:r>
            <w:r w:rsidR="007E0217">
              <w:t>во</w:t>
            </w:r>
          </w:p>
        </w:tc>
        <w:tc>
          <w:tcPr>
            <w:tcW w:w="1134" w:type="dxa"/>
          </w:tcPr>
          <w:p w14:paraId="1AF3DB84" w14:textId="77777777" w:rsidR="007E0217" w:rsidRDefault="007E0217" w:rsidP="00015577">
            <w:pPr>
              <w:pStyle w:val="a9"/>
              <w:jc w:val="both"/>
            </w:pPr>
            <w:r>
              <w:t>тыс. руб.</w:t>
            </w:r>
          </w:p>
        </w:tc>
      </w:tr>
      <w:tr w:rsidR="007E0217" w14:paraId="2293DBCA" w14:textId="77777777" w:rsidTr="007E0217">
        <w:tc>
          <w:tcPr>
            <w:tcW w:w="5211" w:type="dxa"/>
          </w:tcPr>
          <w:p w14:paraId="62B8E872" w14:textId="5FFB34CA" w:rsidR="007E0217" w:rsidRDefault="00D5368B" w:rsidP="00015577">
            <w:pPr>
              <w:pStyle w:val="a9"/>
              <w:spacing w:before="0" w:beforeAutospacing="0" w:after="0" w:afterAutospacing="0"/>
              <w:jc w:val="both"/>
            </w:pPr>
            <w:r>
              <w:t>Н</w:t>
            </w:r>
            <w:r w:rsidR="007E0217">
              <w:t>еэффективное использование бюджетных средств</w:t>
            </w:r>
          </w:p>
        </w:tc>
        <w:tc>
          <w:tcPr>
            <w:tcW w:w="1093" w:type="dxa"/>
          </w:tcPr>
          <w:p w14:paraId="6ABA481C" w14:textId="77777777" w:rsidR="007E0217" w:rsidRDefault="007E0217" w:rsidP="00015577">
            <w:pPr>
              <w:pStyle w:val="a9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1134" w:type="dxa"/>
          </w:tcPr>
          <w:p w14:paraId="076D4D31" w14:textId="77777777" w:rsidR="007E0217" w:rsidRDefault="007E0217" w:rsidP="00015577">
            <w:pPr>
              <w:pStyle w:val="a9"/>
              <w:spacing w:before="0" w:beforeAutospacing="0" w:after="0" w:afterAutospacing="0"/>
              <w:jc w:val="both"/>
            </w:pPr>
            <w:r>
              <w:t>1080,7</w:t>
            </w:r>
          </w:p>
        </w:tc>
        <w:tc>
          <w:tcPr>
            <w:tcW w:w="1276" w:type="dxa"/>
          </w:tcPr>
          <w:p w14:paraId="0736FD50" w14:textId="77777777" w:rsidR="007E0217" w:rsidRDefault="007E0217" w:rsidP="00015577">
            <w:pPr>
              <w:pStyle w:val="a9"/>
              <w:jc w:val="both"/>
            </w:pPr>
          </w:p>
        </w:tc>
        <w:tc>
          <w:tcPr>
            <w:tcW w:w="1134" w:type="dxa"/>
          </w:tcPr>
          <w:p w14:paraId="63A0957E" w14:textId="77777777" w:rsidR="007E0217" w:rsidRDefault="007E0217" w:rsidP="00015577">
            <w:pPr>
              <w:pStyle w:val="a9"/>
              <w:jc w:val="both"/>
            </w:pPr>
          </w:p>
        </w:tc>
      </w:tr>
      <w:tr w:rsidR="007E0217" w14:paraId="1F2FE1E2" w14:textId="77777777" w:rsidTr="007E0217">
        <w:tc>
          <w:tcPr>
            <w:tcW w:w="5211" w:type="dxa"/>
          </w:tcPr>
          <w:p w14:paraId="1D63A622" w14:textId="77777777" w:rsidR="007E0217" w:rsidRDefault="007E0217" w:rsidP="00015577">
            <w:pPr>
              <w:pStyle w:val="a9"/>
              <w:spacing w:before="0" w:beforeAutospacing="0" w:after="0" w:afterAutospacing="0"/>
              <w:jc w:val="both"/>
            </w:pPr>
            <w:r>
              <w:t>Нарушения ведения бухгалтерского</w:t>
            </w:r>
            <w:r w:rsidR="005D1649">
              <w:t xml:space="preserve"> учета, составления и представления бухгалтерской отчетности</w:t>
            </w:r>
          </w:p>
        </w:tc>
        <w:tc>
          <w:tcPr>
            <w:tcW w:w="1093" w:type="dxa"/>
          </w:tcPr>
          <w:p w14:paraId="12E92059" w14:textId="77777777" w:rsidR="007E0217" w:rsidRDefault="005D1649" w:rsidP="00015577">
            <w:pPr>
              <w:pStyle w:val="a9"/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1134" w:type="dxa"/>
          </w:tcPr>
          <w:p w14:paraId="148AC070" w14:textId="77777777" w:rsidR="007E0217" w:rsidRDefault="005D1649" w:rsidP="00015577">
            <w:pPr>
              <w:pStyle w:val="a9"/>
              <w:spacing w:before="0" w:beforeAutospacing="0" w:after="0" w:afterAutospacing="0"/>
              <w:jc w:val="both"/>
            </w:pPr>
            <w:r>
              <w:t>х</w:t>
            </w:r>
          </w:p>
        </w:tc>
        <w:tc>
          <w:tcPr>
            <w:tcW w:w="1276" w:type="dxa"/>
          </w:tcPr>
          <w:p w14:paraId="2A0554D1" w14:textId="77777777" w:rsidR="007E0217" w:rsidRDefault="008A410F" w:rsidP="00015577">
            <w:pPr>
              <w:pStyle w:val="a9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1134" w:type="dxa"/>
          </w:tcPr>
          <w:p w14:paraId="29939E62" w14:textId="77777777" w:rsidR="007E0217" w:rsidRDefault="005D1649" w:rsidP="00015577">
            <w:pPr>
              <w:pStyle w:val="a9"/>
              <w:spacing w:before="0" w:beforeAutospacing="0" w:after="0" w:afterAutospacing="0"/>
              <w:jc w:val="both"/>
            </w:pPr>
            <w:r>
              <w:t>х</w:t>
            </w:r>
          </w:p>
        </w:tc>
      </w:tr>
      <w:tr w:rsidR="007E0217" w14:paraId="16165E67" w14:textId="77777777" w:rsidTr="007E0217">
        <w:tc>
          <w:tcPr>
            <w:tcW w:w="5211" w:type="dxa"/>
          </w:tcPr>
          <w:p w14:paraId="0AF94B22" w14:textId="0293FE5C" w:rsidR="007E0217" w:rsidRDefault="00D5368B" w:rsidP="00015577">
            <w:pPr>
              <w:pStyle w:val="a9"/>
              <w:spacing w:before="0" w:beforeAutospacing="0" w:after="0" w:afterAutospacing="0"/>
              <w:jc w:val="both"/>
            </w:pPr>
            <w:r>
              <w:t>Н</w:t>
            </w:r>
            <w:r w:rsidR="007E0217">
              <w:t>есоблюдение</w:t>
            </w:r>
            <w:r w:rsidR="007E0217" w:rsidRPr="003F49ED">
              <w:t xml:space="preserve"> установленного порядка управления и распоряжения </w:t>
            </w:r>
            <w:r w:rsidR="007E0217">
              <w:t xml:space="preserve">муниципальным </w:t>
            </w:r>
            <w:r w:rsidR="007E0217" w:rsidRPr="003F49ED">
              <w:t>имуществом</w:t>
            </w:r>
          </w:p>
        </w:tc>
        <w:tc>
          <w:tcPr>
            <w:tcW w:w="1093" w:type="dxa"/>
          </w:tcPr>
          <w:p w14:paraId="18C41B64" w14:textId="77777777" w:rsidR="007E0217" w:rsidRDefault="003A49BD" w:rsidP="00015577">
            <w:pPr>
              <w:pStyle w:val="a9"/>
              <w:spacing w:before="0" w:beforeAutospacing="0" w:after="0" w:afterAutospacing="0"/>
              <w:jc w:val="both"/>
            </w:pPr>
            <w:r>
              <w:t>14</w:t>
            </w:r>
          </w:p>
        </w:tc>
        <w:tc>
          <w:tcPr>
            <w:tcW w:w="1134" w:type="dxa"/>
          </w:tcPr>
          <w:p w14:paraId="365B7C1B" w14:textId="77777777" w:rsidR="007E0217" w:rsidRDefault="003A49BD" w:rsidP="003A49BD">
            <w:pPr>
              <w:pStyle w:val="a9"/>
              <w:spacing w:before="0" w:beforeAutospacing="0" w:after="0" w:afterAutospacing="0"/>
              <w:jc w:val="both"/>
            </w:pPr>
            <w:r>
              <w:t>55,1</w:t>
            </w:r>
          </w:p>
        </w:tc>
        <w:tc>
          <w:tcPr>
            <w:tcW w:w="1276" w:type="dxa"/>
          </w:tcPr>
          <w:p w14:paraId="6EB4FB29" w14:textId="77777777" w:rsidR="007E0217" w:rsidRDefault="008A410F" w:rsidP="00015577">
            <w:pPr>
              <w:pStyle w:val="a9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1134" w:type="dxa"/>
          </w:tcPr>
          <w:p w14:paraId="30144E8E" w14:textId="77777777" w:rsidR="007E0217" w:rsidRDefault="008A410F" w:rsidP="00015577">
            <w:pPr>
              <w:pStyle w:val="a9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7E0217" w14:paraId="6AE7DE80" w14:textId="77777777" w:rsidTr="007E0217">
        <w:tc>
          <w:tcPr>
            <w:tcW w:w="5211" w:type="dxa"/>
          </w:tcPr>
          <w:p w14:paraId="73304D76" w14:textId="2C9E46DA" w:rsidR="007E0217" w:rsidRDefault="00D5368B" w:rsidP="008A410F">
            <w:pPr>
              <w:pStyle w:val="a9"/>
              <w:spacing w:before="0" w:beforeAutospacing="0" w:after="0" w:afterAutospacing="0"/>
              <w:jc w:val="both"/>
            </w:pPr>
            <w:r>
              <w:t>П</w:t>
            </w:r>
            <w:r w:rsidR="007E0217">
              <w:t xml:space="preserve">ри </w:t>
            </w:r>
            <w:r w:rsidR="008A410F">
              <w:t>формировании</w:t>
            </w:r>
            <w:r w:rsidR="007E0217">
              <w:t xml:space="preserve"> бюджета городского округа   </w:t>
            </w:r>
          </w:p>
        </w:tc>
        <w:tc>
          <w:tcPr>
            <w:tcW w:w="1093" w:type="dxa"/>
          </w:tcPr>
          <w:p w14:paraId="1F18A2FA" w14:textId="77777777" w:rsidR="007E0217" w:rsidRDefault="005D1649" w:rsidP="00015577">
            <w:pPr>
              <w:pStyle w:val="a9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1134" w:type="dxa"/>
          </w:tcPr>
          <w:p w14:paraId="0F311515" w14:textId="77777777" w:rsidR="007E0217" w:rsidRDefault="007E0217" w:rsidP="007E0217">
            <w:pPr>
              <w:pStyle w:val="a9"/>
              <w:spacing w:before="0" w:beforeAutospacing="0" w:after="0" w:afterAutospacing="0"/>
              <w:jc w:val="center"/>
            </w:pPr>
            <w:r>
              <w:t>0,05</w:t>
            </w:r>
          </w:p>
        </w:tc>
        <w:tc>
          <w:tcPr>
            <w:tcW w:w="1276" w:type="dxa"/>
          </w:tcPr>
          <w:p w14:paraId="69028C4F" w14:textId="77777777" w:rsidR="007E0217" w:rsidRDefault="005D1649" w:rsidP="00015577">
            <w:pPr>
              <w:pStyle w:val="a9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1134" w:type="dxa"/>
          </w:tcPr>
          <w:p w14:paraId="21CDB00E" w14:textId="77777777" w:rsidR="007E0217" w:rsidRDefault="007E0217" w:rsidP="00015577">
            <w:pPr>
              <w:pStyle w:val="a9"/>
              <w:spacing w:before="0" w:beforeAutospacing="0" w:after="0" w:afterAutospacing="0"/>
              <w:jc w:val="both"/>
            </w:pPr>
            <w:r>
              <w:t>0,05</w:t>
            </w:r>
          </w:p>
        </w:tc>
      </w:tr>
      <w:tr w:rsidR="007E0217" w14:paraId="4B62034C" w14:textId="77777777" w:rsidTr="007E0217">
        <w:tc>
          <w:tcPr>
            <w:tcW w:w="5211" w:type="dxa"/>
          </w:tcPr>
          <w:p w14:paraId="5C4FD766" w14:textId="55F53EB4" w:rsidR="007E0217" w:rsidRPr="00B91963" w:rsidRDefault="00D5368B" w:rsidP="00015577">
            <w:pPr>
              <w:pStyle w:val="a9"/>
              <w:spacing w:before="0" w:beforeAutospacing="0" w:after="0" w:afterAutospacing="0"/>
              <w:jc w:val="both"/>
            </w:pPr>
            <w:r>
              <w:t>П</w:t>
            </w:r>
            <w:r w:rsidR="007E0217" w:rsidRPr="00B91963">
              <w:t>ри осуществлении муниципальных закупок</w:t>
            </w:r>
          </w:p>
        </w:tc>
        <w:tc>
          <w:tcPr>
            <w:tcW w:w="1093" w:type="dxa"/>
          </w:tcPr>
          <w:p w14:paraId="7E074A7A" w14:textId="77777777" w:rsidR="007E0217" w:rsidRPr="00B91963" w:rsidRDefault="00B91963" w:rsidP="00015577">
            <w:pPr>
              <w:pStyle w:val="a9"/>
              <w:spacing w:before="0" w:beforeAutospacing="0" w:after="0" w:afterAutospacing="0"/>
              <w:jc w:val="both"/>
            </w:pPr>
            <w:r w:rsidRPr="00B91963">
              <w:t>29</w:t>
            </w:r>
          </w:p>
        </w:tc>
        <w:tc>
          <w:tcPr>
            <w:tcW w:w="1134" w:type="dxa"/>
          </w:tcPr>
          <w:p w14:paraId="78C13622" w14:textId="77777777" w:rsidR="007E0217" w:rsidRPr="00B91963" w:rsidRDefault="00E56A54" w:rsidP="00E56A54">
            <w:pPr>
              <w:pStyle w:val="a9"/>
              <w:spacing w:before="0" w:beforeAutospacing="0" w:after="0" w:afterAutospacing="0"/>
              <w:jc w:val="both"/>
            </w:pPr>
            <w:r w:rsidRPr="00B91963">
              <w:t>2,5</w:t>
            </w:r>
          </w:p>
        </w:tc>
        <w:tc>
          <w:tcPr>
            <w:tcW w:w="1276" w:type="dxa"/>
          </w:tcPr>
          <w:p w14:paraId="2746B475" w14:textId="77777777" w:rsidR="007E0217" w:rsidRDefault="00B91963" w:rsidP="00015577">
            <w:pPr>
              <w:pStyle w:val="a9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1134" w:type="dxa"/>
          </w:tcPr>
          <w:p w14:paraId="5E85BAF4" w14:textId="77777777" w:rsidR="007E0217" w:rsidRDefault="00B91963" w:rsidP="00015577">
            <w:pPr>
              <w:pStyle w:val="a9"/>
              <w:spacing w:before="0" w:beforeAutospacing="0" w:after="0" w:afterAutospacing="0"/>
              <w:jc w:val="both"/>
            </w:pPr>
            <w:r>
              <w:t>2,5</w:t>
            </w:r>
          </w:p>
        </w:tc>
      </w:tr>
      <w:tr w:rsidR="007E0217" w14:paraId="15CFEE51" w14:textId="77777777" w:rsidTr="007E0217">
        <w:tc>
          <w:tcPr>
            <w:tcW w:w="5211" w:type="dxa"/>
          </w:tcPr>
          <w:p w14:paraId="0A256097" w14:textId="77777777" w:rsidR="007E0217" w:rsidRDefault="007E0217" w:rsidP="00B91963">
            <w:pPr>
              <w:pStyle w:val="a9"/>
              <w:spacing w:before="0" w:beforeAutospacing="0" w:after="0" w:afterAutospacing="0"/>
              <w:jc w:val="both"/>
            </w:pPr>
            <w:r>
              <w:t>Иные нарушения (</w:t>
            </w:r>
            <w:proofErr w:type="gramStart"/>
            <w:r w:rsidR="00B91963">
              <w:t xml:space="preserve">формирование </w:t>
            </w:r>
            <w:r>
              <w:t xml:space="preserve"> муниципального</w:t>
            </w:r>
            <w:proofErr w:type="gramEnd"/>
            <w:r>
              <w:t xml:space="preserve"> задания, соблюдение порядка оплаты труда</w:t>
            </w:r>
            <w:r w:rsidR="00B91963">
              <w:t>, несоблюдение сроков внесения изменений в муниципальные программы, нарушение принципов открытости</w:t>
            </w:r>
            <w:r>
              <w:t xml:space="preserve"> и</w:t>
            </w:r>
            <w:r w:rsidR="00B91963">
              <w:t xml:space="preserve"> доступности информации о муниципальных учреждениях на сайте </w:t>
            </w:r>
            <w:r>
              <w:t xml:space="preserve"> </w:t>
            </w:r>
            <w:r w:rsidR="00B91963" w:rsidRPr="00B91963">
              <w:t>bus.gov.ru</w:t>
            </w:r>
            <w:r w:rsidR="00B91963">
              <w:t xml:space="preserve">, </w:t>
            </w:r>
            <w:r>
              <w:t>др. )</w:t>
            </w:r>
          </w:p>
        </w:tc>
        <w:tc>
          <w:tcPr>
            <w:tcW w:w="1093" w:type="dxa"/>
          </w:tcPr>
          <w:p w14:paraId="56F73C7F" w14:textId="77777777" w:rsidR="007E0217" w:rsidRDefault="00E56A54" w:rsidP="00015577">
            <w:pPr>
              <w:pStyle w:val="a9"/>
              <w:spacing w:before="0" w:beforeAutospacing="0" w:after="0" w:afterAutospacing="0"/>
              <w:jc w:val="both"/>
            </w:pPr>
            <w:r>
              <w:t>37</w:t>
            </w:r>
          </w:p>
        </w:tc>
        <w:tc>
          <w:tcPr>
            <w:tcW w:w="1134" w:type="dxa"/>
          </w:tcPr>
          <w:p w14:paraId="65D8C474" w14:textId="77777777" w:rsidR="007E0217" w:rsidRDefault="00E56A54" w:rsidP="00015577">
            <w:pPr>
              <w:pStyle w:val="a9"/>
              <w:spacing w:before="0" w:beforeAutospacing="0" w:after="0" w:afterAutospacing="0"/>
              <w:jc w:val="both"/>
            </w:pPr>
            <w:r>
              <w:t>1632,9</w:t>
            </w:r>
          </w:p>
        </w:tc>
        <w:tc>
          <w:tcPr>
            <w:tcW w:w="1276" w:type="dxa"/>
          </w:tcPr>
          <w:p w14:paraId="47F57AB2" w14:textId="77777777" w:rsidR="007E0217" w:rsidRDefault="007E0217" w:rsidP="00015577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14:paraId="2F70CF5D" w14:textId="77777777" w:rsidR="007E0217" w:rsidRDefault="007E0217" w:rsidP="00015577">
            <w:pPr>
              <w:pStyle w:val="a9"/>
              <w:spacing w:before="0" w:beforeAutospacing="0" w:after="0" w:afterAutospacing="0"/>
              <w:jc w:val="both"/>
            </w:pPr>
          </w:p>
        </w:tc>
      </w:tr>
    </w:tbl>
    <w:p w14:paraId="64F6507F" w14:textId="77777777" w:rsidR="00BD7458" w:rsidRDefault="00BD7458" w:rsidP="0032483A">
      <w:pPr>
        <w:pStyle w:val="a9"/>
        <w:spacing w:before="0" w:beforeAutospacing="0" w:after="0" w:afterAutospacing="0"/>
        <w:ind w:firstLine="799"/>
        <w:jc w:val="both"/>
      </w:pPr>
    </w:p>
    <w:p w14:paraId="587B0562" w14:textId="77777777" w:rsidR="00596D9B" w:rsidRDefault="0032483A" w:rsidP="00596D9B">
      <w:pPr>
        <w:pStyle w:val="a9"/>
        <w:spacing w:before="0" w:beforeAutospacing="0" w:after="0" w:afterAutospacing="0"/>
        <w:ind w:firstLine="856"/>
        <w:jc w:val="both"/>
      </w:pPr>
      <w:r>
        <w:t>По результатам контрольных мероприятий составлено</w:t>
      </w:r>
      <w:r w:rsidR="00596D9B">
        <w:t>:</w:t>
      </w:r>
    </w:p>
    <w:p w14:paraId="028A5400" w14:textId="77777777" w:rsidR="00596D9B" w:rsidRDefault="00596D9B" w:rsidP="00596D9B">
      <w:pPr>
        <w:pStyle w:val="a9"/>
        <w:spacing w:before="0" w:beforeAutospacing="0" w:after="0" w:afterAutospacing="0"/>
        <w:ind w:firstLine="856"/>
        <w:jc w:val="both"/>
      </w:pPr>
      <w:r>
        <w:t>-</w:t>
      </w:r>
      <w:r w:rsidR="0032483A">
        <w:t xml:space="preserve"> </w:t>
      </w:r>
      <w:r w:rsidR="00E17FDA">
        <w:t xml:space="preserve">9 </w:t>
      </w:r>
      <w:r w:rsidR="002D0211">
        <w:t>актов проверок</w:t>
      </w:r>
      <w:r w:rsidR="00A35F71">
        <w:t>,</w:t>
      </w:r>
      <w:r w:rsidR="0032483A">
        <w:t xml:space="preserve"> </w:t>
      </w:r>
      <w:proofErr w:type="gramStart"/>
      <w:r w:rsidR="0032483A">
        <w:t>кроме того</w:t>
      </w:r>
      <w:proofErr w:type="gramEnd"/>
      <w:r w:rsidR="0032483A">
        <w:t xml:space="preserve"> </w:t>
      </w:r>
      <w:r w:rsidR="00E17FDA">
        <w:t>5</w:t>
      </w:r>
      <w:r w:rsidR="00617CFA">
        <w:t xml:space="preserve"> </w:t>
      </w:r>
      <w:r w:rsidR="0032483A">
        <w:t>акт</w:t>
      </w:r>
      <w:r w:rsidR="00E17FDA">
        <w:t>ов</w:t>
      </w:r>
      <w:r w:rsidR="0032483A">
        <w:t xml:space="preserve"> встречных проверок</w:t>
      </w:r>
      <w:r w:rsidR="002D0211">
        <w:t xml:space="preserve"> и 2 акта обследования </w:t>
      </w:r>
      <w:r w:rsidR="0032483A">
        <w:t>в рамках проводимых контрольных мероприятий</w:t>
      </w:r>
      <w:r w:rsidR="00692F38">
        <w:t>;</w:t>
      </w:r>
      <w:r w:rsidR="00B65E57">
        <w:t xml:space="preserve"> </w:t>
      </w:r>
    </w:p>
    <w:p w14:paraId="0FC53DD9" w14:textId="77777777" w:rsidR="0032483A" w:rsidRDefault="00596D9B" w:rsidP="00596D9B">
      <w:pPr>
        <w:pStyle w:val="a9"/>
        <w:spacing w:before="0" w:beforeAutospacing="0" w:after="0" w:afterAutospacing="0"/>
        <w:ind w:firstLine="856"/>
        <w:jc w:val="both"/>
      </w:pPr>
      <w:r>
        <w:t xml:space="preserve">- 1 отчет по внешней проверке исполнения бюджета </w:t>
      </w:r>
      <w:r w:rsidR="00DB31B8">
        <w:t xml:space="preserve">Сосновоборского городского округа </w:t>
      </w:r>
      <w:r>
        <w:t>за 201</w:t>
      </w:r>
      <w:r w:rsidR="00E17FDA">
        <w:t>8</w:t>
      </w:r>
      <w:r>
        <w:t xml:space="preserve"> год и </w:t>
      </w:r>
      <w:r w:rsidR="00E17FDA">
        <w:t>5</w:t>
      </w:r>
      <w:r>
        <w:t xml:space="preserve"> актов проверок </w:t>
      </w:r>
      <w:r w:rsidR="000A6263">
        <w:t xml:space="preserve">бюджетной отчетности </w:t>
      </w:r>
      <w:r>
        <w:t>главных администраторов бюджетных средств по исполнению бюджета за 201</w:t>
      </w:r>
      <w:r w:rsidR="006F1D1B">
        <w:t>8</w:t>
      </w:r>
      <w:r>
        <w:t xml:space="preserve"> год.</w:t>
      </w:r>
      <w:r w:rsidR="0032483A">
        <w:t xml:space="preserve"> </w:t>
      </w:r>
    </w:p>
    <w:p w14:paraId="1CE26A01" w14:textId="77777777" w:rsidR="003903DB" w:rsidRDefault="003F49ED" w:rsidP="003903DB">
      <w:pPr>
        <w:autoSpaceDE w:val="0"/>
        <w:autoSpaceDN w:val="0"/>
        <w:adjustRightInd w:val="0"/>
        <w:ind w:firstLine="851"/>
        <w:jc w:val="both"/>
      </w:pPr>
      <w:r>
        <w:t>В соответствии со с</w:t>
      </w:r>
      <w:r w:rsidR="003903DB">
        <w:t>татьей 98 Федерального закона от 05.04.2013 N 44-ФЗ "О контрактной системе в сфере закупок товаров, работ, услуг для обеспечения государственных и муниципальных нужд" контрольно-счетные органы</w:t>
      </w:r>
      <w:r w:rsidR="003903DB" w:rsidRPr="003903DB">
        <w:t xml:space="preserve"> </w:t>
      </w:r>
      <w:r w:rsidR="003903DB">
        <w:t>наделены полномочиями по проведению аудита в сфере закупок.</w:t>
      </w:r>
    </w:p>
    <w:p w14:paraId="35096D60" w14:textId="77777777" w:rsidR="003903DB" w:rsidRDefault="003903DB" w:rsidP="003903DB">
      <w:pPr>
        <w:autoSpaceDE w:val="0"/>
        <w:autoSpaceDN w:val="0"/>
        <w:adjustRightInd w:val="0"/>
        <w:ind w:firstLine="851"/>
        <w:jc w:val="both"/>
      </w:pPr>
      <w:r>
        <w:t>Мероприятия по аудиту в сфере закупок в 201</w:t>
      </w:r>
      <w:r w:rsidR="006F1D1B">
        <w:t>9</w:t>
      </w:r>
      <w:r>
        <w:t xml:space="preserve"> году </w:t>
      </w:r>
      <w:r w:rsidR="0047150C">
        <w:t>Контрольно-счетной палатой</w:t>
      </w:r>
      <w:r>
        <w:t xml:space="preserve"> проводились в рамках </w:t>
      </w:r>
      <w:proofErr w:type="gramStart"/>
      <w:r>
        <w:t xml:space="preserve">проведения </w:t>
      </w:r>
      <w:r w:rsidR="003D2D13">
        <w:t xml:space="preserve"> </w:t>
      </w:r>
      <w:r>
        <w:t>контрольных</w:t>
      </w:r>
      <w:proofErr w:type="gramEnd"/>
      <w:r>
        <w:t xml:space="preserve"> мероприятий</w:t>
      </w:r>
      <w:r w:rsidR="000A6263">
        <w:t xml:space="preserve">, проверено </w:t>
      </w:r>
      <w:r w:rsidR="007E6AA4">
        <w:t>14</w:t>
      </w:r>
      <w:r w:rsidR="000A6263">
        <w:t xml:space="preserve"> муниципальных заказчиков</w:t>
      </w:r>
      <w:r>
        <w:t>.</w:t>
      </w:r>
      <w:r w:rsidR="000A6263">
        <w:t xml:space="preserve"> </w:t>
      </w:r>
    </w:p>
    <w:p w14:paraId="45B5BA84" w14:textId="77777777" w:rsidR="00CD78D4" w:rsidRDefault="00CD78D4" w:rsidP="003903DB">
      <w:pPr>
        <w:autoSpaceDE w:val="0"/>
        <w:autoSpaceDN w:val="0"/>
        <w:adjustRightInd w:val="0"/>
        <w:ind w:firstLine="851"/>
        <w:jc w:val="both"/>
      </w:pPr>
      <w:r>
        <w:t>По результатам контрольн</w:t>
      </w:r>
      <w:r w:rsidR="0047150C">
        <w:t>ого</w:t>
      </w:r>
      <w:r>
        <w:t xml:space="preserve"> мероприяти</w:t>
      </w:r>
      <w:r w:rsidR="0047150C">
        <w:t>я, проведенного в 2018 году, в январе 2019 года мировым судьей рассмотрены два дела об административном правонарушении в отношении двух должностных лиц. По одному вынесено административное наказание в виде штрафа на сумму 10,0 тыс. руб., по второму вынесено административное наказание в виде предупреждения.</w:t>
      </w:r>
    </w:p>
    <w:p w14:paraId="67C12E18" w14:textId="77777777" w:rsidR="00D1473A" w:rsidRPr="0091700B" w:rsidRDefault="00D1473A" w:rsidP="005E418C">
      <w:pPr>
        <w:pStyle w:val="a9"/>
        <w:ind w:firstLine="709"/>
        <w:jc w:val="both"/>
        <w:rPr>
          <w:b/>
          <w:i/>
        </w:rPr>
      </w:pPr>
      <w:r w:rsidRPr="0091700B">
        <w:rPr>
          <w:b/>
          <w:i/>
        </w:rPr>
        <w:t xml:space="preserve">Краткий обзор проведенных </w:t>
      </w:r>
      <w:r w:rsidR="005E418C" w:rsidRPr="0091700B">
        <w:rPr>
          <w:b/>
          <w:i/>
        </w:rPr>
        <w:t xml:space="preserve">контрольных </w:t>
      </w:r>
      <w:r w:rsidRPr="0091700B">
        <w:rPr>
          <w:b/>
          <w:i/>
        </w:rPr>
        <w:t>мероприятий:</w:t>
      </w:r>
    </w:p>
    <w:p w14:paraId="79124E3E" w14:textId="217DC598" w:rsidR="000364D0" w:rsidRDefault="004E04A0" w:rsidP="00D96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64D0">
        <w:rPr>
          <w:rFonts w:ascii="Times New Roman" w:hAnsi="Times New Roman" w:cs="Times New Roman"/>
          <w:b/>
          <w:sz w:val="24"/>
          <w:szCs w:val="24"/>
        </w:rPr>
        <w:t>1.</w:t>
      </w:r>
    </w:p>
    <w:p w14:paraId="115C2513" w14:textId="77777777" w:rsidR="00BE5EFC" w:rsidRDefault="00BE5EFC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E50A692" w14:textId="6E713CDB" w:rsidR="00FE17E2" w:rsidRDefault="00ED51A3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E084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Проведено </w:t>
      </w:r>
      <w:r w:rsidR="00CD78FC">
        <w:rPr>
          <w:rFonts w:ascii="Times New Roman" w:hAnsi="Times New Roman" w:cs="Times New Roman"/>
          <w:b w:val="0"/>
          <w:sz w:val="24"/>
          <w:szCs w:val="24"/>
        </w:rPr>
        <w:t>4</w:t>
      </w:r>
      <w:r w:rsidRPr="002E0849">
        <w:rPr>
          <w:rFonts w:ascii="Times New Roman" w:hAnsi="Times New Roman" w:cs="Times New Roman"/>
          <w:b w:val="0"/>
          <w:sz w:val="24"/>
          <w:szCs w:val="24"/>
        </w:rPr>
        <w:t xml:space="preserve"> контрольных мероприяти</w:t>
      </w:r>
      <w:r w:rsidR="00256CEB">
        <w:rPr>
          <w:rFonts w:ascii="Times New Roman" w:hAnsi="Times New Roman" w:cs="Times New Roman"/>
          <w:b w:val="0"/>
          <w:sz w:val="24"/>
          <w:szCs w:val="24"/>
        </w:rPr>
        <w:t>й</w:t>
      </w:r>
      <w:r w:rsidR="002E08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7677">
        <w:rPr>
          <w:rFonts w:ascii="Times New Roman" w:hAnsi="Times New Roman" w:cs="Times New Roman"/>
          <w:b w:val="0"/>
          <w:sz w:val="24"/>
          <w:szCs w:val="24"/>
        </w:rPr>
        <w:t>в муниципальных учреждениях</w:t>
      </w:r>
      <w:r w:rsidR="00CD78FC">
        <w:rPr>
          <w:rFonts w:ascii="Times New Roman" w:hAnsi="Times New Roman" w:cs="Times New Roman"/>
          <w:b w:val="0"/>
          <w:sz w:val="24"/>
          <w:szCs w:val="24"/>
        </w:rPr>
        <w:t xml:space="preserve"> по вопросам соблюдения порядка формирования муниципального задания и его финансового обеспечения, использования средств субсидий, предоставленных из бюджета городского округа, соблюдения порядка использования муниципального имущества, переданного учреждениям в оперативное управлении.</w:t>
      </w:r>
    </w:p>
    <w:p w14:paraId="0713073C" w14:textId="77777777" w:rsidR="00CD78FC" w:rsidRDefault="00CD78FC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0093442" w14:textId="77777777" w:rsidR="00CD78FC" w:rsidRDefault="00CD78FC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Объекты контроля:</w:t>
      </w:r>
    </w:p>
    <w:p w14:paraId="7C2688F0" w14:textId="77777777" w:rsidR="00890355" w:rsidRDefault="00890355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912BB" w:rsidRPr="00A912BB">
        <w:rPr>
          <w:rFonts w:ascii="Times New Roman" w:hAnsi="Times New Roman" w:cs="Times New Roman"/>
          <w:b w:val="0"/>
          <w:sz w:val="24"/>
          <w:szCs w:val="24"/>
        </w:rPr>
        <w:t>МБОУДО «ДДТ»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6D604B88" w14:textId="77777777" w:rsidR="00890355" w:rsidRDefault="00890355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912BB" w:rsidRPr="00A912BB">
        <w:rPr>
          <w:rFonts w:ascii="Times New Roman" w:hAnsi="Times New Roman" w:cs="Times New Roman"/>
          <w:b w:val="0"/>
          <w:sz w:val="24"/>
          <w:szCs w:val="24"/>
        </w:rPr>
        <w:t>МБОУ ДО ДЮСШ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223EA10F" w14:textId="77777777" w:rsidR="00A912BB" w:rsidRDefault="00A912BB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A912BB">
        <w:rPr>
          <w:rFonts w:ascii="Times New Roman" w:hAnsi="Times New Roman" w:cs="Times New Roman"/>
          <w:b w:val="0"/>
          <w:sz w:val="24"/>
          <w:szCs w:val="24"/>
        </w:rPr>
        <w:t>МБУ ДО «СДШИ им. О. А. Кипренского»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57B591A4" w14:textId="77777777" w:rsidR="00890355" w:rsidRDefault="00890355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bookmarkStart w:id="4" w:name="_Hlk34146898"/>
      <w:r w:rsidR="00A912BB">
        <w:rPr>
          <w:rFonts w:ascii="Times New Roman" w:hAnsi="Times New Roman" w:cs="Times New Roman"/>
          <w:b w:val="0"/>
          <w:sz w:val="24"/>
          <w:szCs w:val="24"/>
        </w:rPr>
        <w:t xml:space="preserve">МБОУ </w:t>
      </w:r>
      <w:r w:rsidR="00A912BB" w:rsidRPr="00A912BB">
        <w:rPr>
          <w:rFonts w:ascii="Times New Roman" w:hAnsi="Times New Roman" w:cs="Times New Roman"/>
          <w:b w:val="0"/>
          <w:sz w:val="24"/>
          <w:szCs w:val="24"/>
        </w:rPr>
        <w:t>«Гимназия № 5»</w:t>
      </w:r>
      <w:bookmarkEnd w:id="4"/>
      <w:r w:rsidR="00A912BB"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6BA12E92" w14:textId="77777777" w:rsidR="00890355" w:rsidRDefault="00890355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18489C2" w14:textId="77777777" w:rsidR="00CD78FC" w:rsidRDefault="00CD78FC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Объем проверенных бюджетных средств </w:t>
      </w:r>
      <w:r w:rsidR="00A15035">
        <w:rPr>
          <w:rFonts w:ascii="Times New Roman" w:hAnsi="Times New Roman" w:cs="Times New Roman"/>
          <w:b w:val="0"/>
          <w:sz w:val="24"/>
          <w:szCs w:val="24"/>
        </w:rPr>
        <w:t>236 574,2 тыс. руб.</w:t>
      </w:r>
    </w:p>
    <w:p w14:paraId="74A58E8C" w14:textId="77777777" w:rsidR="00CD78FC" w:rsidRDefault="00CD78FC" w:rsidP="00985C2D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E5A7E1C" w14:textId="77777777" w:rsidR="00CD78FC" w:rsidRDefault="00CD78FC" w:rsidP="00985C2D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A4A55B" w14:textId="709F99C2" w:rsidR="00395A82" w:rsidRDefault="00E3741C" w:rsidP="00BE5EFC">
      <w:pPr>
        <w:pStyle w:val="ConsPlusTitle"/>
        <w:numPr>
          <w:ilvl w:val="1"/>
          <w:numId w:val="1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5A82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A15035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A15035" w:rsidRPr="00A15035">
        <w:rPr>
          <w:rFonts w:ascii="Times New Roman" w:hAnsi="Times New Roman" w:cs="Times New Roman"/>
          <w:sz w:val="24"/>
          <w:szCs w:val="24"/>
        </w:rPr>
        <w:t>МБОУДО «ДДТ»</w:t>
      </w:r>
      <w:r w:rsidR="00395A82" w:rsidRPr="00A15035">
        <w:rPr>
          <w:rFonts w:ascii="Times New Roman" w:hAnsi="Times New Roman" w:cs="Times New Roman"/>
          <w:sz w:val="24"/>
          <w:szCs w:val="24"/>
        </w:rPr>
        <w:t>:</w:t>
      </w:r>
    </w:p>
    <w:p w14:paraId="07685BD8" w14:textId="77777777" w:rsidR="007327F1" w:rsidRDefault="007327F1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9982165" w14:textId="77777777" w:rsidR="00015577" w:rsidRPr="00143C88" w:rsidRDefault="00015577" w:rsidP="00015577">
      <w:pPr>
        <w:ind w:firstLine="709"/>
        <w:jc w:val="both"/>
      </w:pPr>
      <w:r w:rsidRPr="00143C88">
        <w:t xml:space="preserve">1. МБОУДО  «ДДТ»  образовано  в соответствии с полномочиями Сосновоборского городского округа, определенными Федеральным законом от 06.10.2003 N 131- "Об общих принципах организации местного самоуправления в Российской Федерации",  Федеральным законом от 29.12.2012 N 273-ФЗ  "Об образовании в Российской Федерации". </w:t>
      </w:r>
    </w:p>
    <w:p w14:paraId="6C45F4CF" w14:textId="77777777" w:rsidR="007327F1" w:rsidRPr="007327F1" w:rsidRDefault="00015577" w:rsidP="007327F1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7327F1" w:rsidRPr="007327F1">
        <w:t xml:space="preserve">Установлены факты несоблюдения  Федерального закона от 12.01.1996 N 7-ФЗ «О некоммерческих организациях» </w:t>
      </w:r>
      <w:r w:rsidR="007327F1">
        <w:t>-</w:t>
      </w:r>
      <w:r w:rsidR="007327F1" w:rsidRPr="007327F1">
        <w:t xml:space="preserve"> </w:t>
      </w:r>
      <w:r w:rsidR="007327F1">
        <w:t>н</w:t>
      </w:r>
      <w:r w:rsidR="007327F1" w:rsidRPr="00DD759A">
        <w:t>арушение порядка обеспечения открытости и доступности сведений, содержащихся в документах, а равно</w:t>
      </w:r>
      <w:r w:rsidR="007327F1">
        <w:t xml:space="preserve">, </w:t>
      </w:r>
      <w:r w:rsidR="007327F1" w:rsidRPr="00DD759A">
        <w:t>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</w:t>
      </w:r>
      <w:r w:rsidR="007327F1">
        <w:t>»</w:t>
      </w:r>
      <w:r w:rsidR="007327F1" w:rsidRPr="00DD759A">
        <w:t>.</w:t>
      </w:r>
    </w:p>
    <w:p w14:paraId="52CD903A" w14:textId="77777777" w:rsidR="00015577" w:rsidRPr="00015577" w:rsidRDefault="00015577" w:rsidP="007327F1">
      <w:pPr>
        <w:autoSpaceDE w:val="0"/>
        <w:autoSpaceDN w:val="0"/>
        <w:adjustRightInd w:val="0"/>
        <w:ind w:firstLine="709"/>
        <w:jc w:val="both"/>
      </w:pPr>
      <w:r w:rsidRPr="00015577">
        <w:t>3. При формировании Учредителем (комитетом образования) муниципального задания для МБОУДО «ДДТ» на 2017</w:t>
      </w:r>
      <w:r w:rsidR="00932E08">
        <w:t xml:space="preserve">, 2018 </w:t>
      </w:r>
      <w:proofErr w:type="gramStart"/>
      <w:r w:rsidR="00932E08">
        <w:t xml:space="preserve">годы </w:t>
      </w:r>
      <w:r w:rsidRPr="00015577">
        <w:t xml:space="preserve"> </w:t>
      </w:r>
      <w:r w:rsidR="00E10EFD">
        <w:t>нарушений</w:t>
      </w:r>
      <w:proofErr w:type="gramEnd"/>
      <w:r w:rsidR="00E10EFD">
        <w:t xml:space="preserve"> не установлено.</w:t>
      </w:r>
    </w:p>
    <w:p w14:paraId="3322D19F" w14:textId="77777777" w:rsidR="00AE17B6" w:rsidRDefault="00015577" w:rsidP="00015577">
      <w:pPr>
        <w:ind w:firstLine="709"/>
        <w:jc w:val="both"/>
      </w:pPr>
      <w:r w:rsidRPr="00015577">
        <w:t>3.</w:t>
      </w:r>
      <w:r w:rsidR="00E10EFD">
        <w:t>1.</w:t>
      </w:r>
      <w:r w:rsidRPr="00015577">
        <w:t xml:space="preserve"> </w:t>
      </w:r>
      <w:r w:rsidR="001410FC">
        <w:t>Объем финансового обеспечения выполнения муниципального задания, расчет нормативных затрат, связанных с выполнением муниципальных услуг (работ)</w:t>
      </w:r>
      <w:r w:rsidR="00932E08">
        <w:t xml:space="preserve"> на 2017, 2018 годы определен с </w:t>
      </w:r>
      <w:r w:rsidR="00AE17B6">
        <w:t>нарушение</w:t>
      </w:r>
      <w:r w:rsidR="00932E08">
        <w:t>м</w:t>
      </w:r>
      <w:r w:rsidR="00AE17B6">
        <w:t xml:space="preserve"> </w:t>
      </w:r>
      <w:r w:rsidR="00AE17B6" w:rsidRPr="00B34401">
        <w:t>Положени</w:t>
      </w:r>
      <w:r w:rsidR="00AE17B6">
        <w:t>я</w:t>
      </w:r>
      <w:r w:rsidR="00AE17B6" w:rsidRPr="00B34401">
        <w:t xml:space="preserve"> о формировании муниципального задания на оказание муниципальных услуг (выполнение работ), утвержденн</w:t>
      </w:r>
      <w:r w:rsidR="00AE17B6">
        <w:t>ого</w:t>
      </w:r>
      <w:r w:rsidR="00AE17B6" w:rsidRPr="00B34401">
        <w:t xml:space="preserve"> постановлением администрации   </w:t>
      </w:r>
      <w:r w:rsidR="00AE17B6">
        <w:t xml:space="preserve"> </w:t>
      </w:r>
      <w:r w:rsidR="00AE17B6" w:rsidRPr="00B34401">
        <w:t xml:space="preserve"> № 3253 от 23/12/2015</w:t>
      </w:r>
      <w:r w:rsidR="00932E08">
        <w:t>.</w:t>
      </w:r>
    </w:p>
    <w:p w14:paraId="59D07E5A" w14:textId="77777777" w:rsidR="00015577" w:rsidRPr="00FD4150" w:rsidRDefault="00932E08" w:rsidP="00015577">
      <w:pPr>
        <w:ind w:firstLine="709"/>
        <w:jc w:val="both"/>
      </w:pPr>
      <w:r>
        <w:t xml:space="preserve">В результате несоблюдения Комитетом образования муниципального нормативного акта, </w:t>
      </w:r>
      <w:r w:rsidR="00015577" w:rsidRPr="00B34401">
        <w:t xml:space="preserve">проверить правильность определения </w:t>
      </w:r>
      <w:r>
        <w:t xml:space="preserve">объема </w:t>
      </w:r>
      <w:r w:rsidR="00015577" w:rsidRPr="00B34401">
        <w:rPr>
          <w:shd w:val="clear" w:color="auto" w:fill="FFFFFF"/>
        </w:rPr>
        <w:t xml:space="preserve">финансового </w:t>
      </w:r>
      <w:r w:rsidR="00015577" w:rsidRPr="00B34401">
        <w:t xml:space="preserve">обеспечения выполнения муниципального задания </w:t>
      </w:r>
      <w:r w:rsidRPr="00015577">
        <w:t xml:space="preserve">МБОУДО «ДДТ» </w:t>
      </w:r>
      <w:r w:rsidR="00015577" w:rsidRPr="00B34401">
        <w:t>на 2017</w:t>
      </w:r>
      <w:r w:rsidR="00E578CD">
        <w:t xml:space="preserve"> год, 2018</w:t>
      </w:r>
      <w:r w:rsidR="00015577" w:rsidRPr="00B34401">
        <w:t xml:space="preserve"> год не представляется возможным.</w:t>
      </w:r>
      <w:r w:rsidR="00015577">
        <w:rPr>
          <w:shd w:val="clear" w:color="auto" w:fill="FFFFFF"/>
        </w:rPr>
        <w:t xml:space="preserve"> </w:t>
      </w:r>
    </w:p>
    <w:p w14:paraId="2E8C2860" w14:textId="77777777" w:rsidR="00142B96" w:rsidRDefault="00142B96" w:rsidP="00015577">
      <w:pPr>
        <w:autoSpaceDE w:val="0"/>
        <w:autoSpaceDN w:val="0"/>
        <w:adjustRightInd w:val="0"/>
        <w:ind w:firstLine="708"/>
        <w:jc w:val="both"/>
      </w:pPr>
      <w:r>
        <w:t>4.</w:t>
      </w:r>
      <w:r w:rsidR="00015577" w:rsidRPr="00E67FBA">
        <w:t xml:space="preserve"> </w:t>
      </w:r>
      <w:proofErr w:type="gramStart"/>
      <w:r w:rsidRPr="00E67FBA">
        <w:t>МБОУДО  «</w:t>
      </w:r>
      <w:proofErr w:type="gramEnd"/>
      <w:r w:rsidRPr="00E67FBA">
        <w:t xml:space="preserve">ДДТ»  </w:t>
      </w:r>
      <w:r w:rsidR="00015577" w:rsidRPr="00E67FBA">
        <w:t>предоставлен земельн</w:t>
      </w:r>
      <w:r>
        <w:t>ый</w:t>
      </w:r>
      <w:r w:rsidR="00015577" w:rsidRPr="00E67FBA">
        <w:t xml:space="preserve"> участ</w:t>
      </w:r>
      <w:r>
        <w:t>о</w:t>
      </w:r>
      <w:r w:rsidR="00015577" w:rsidRPr="00E67FBA">
        <w:t>к, расположенн</w:t>
      </w:r>
      <w:r>
        <w:t>ый</w:t>
      </w:r>
      <w:r w:rsidR="00015577" w:rsidRPr="00E67FBA">
        <w:t xml:space="preserve">   по адресу: Сосновый Бор, ул. Комсомольская, д2а, на праве постоянного (бессрочного) пользования, </w:t>
      </w:r>
      <w:r w:rsidR="00015577">
        <w:t>на кото</w:t>
      </w:r>
      <w:r>
        <w:t xml:space="preserve">ром находится здание учреждения. </w:t>
      </w:r>
    </w:p>
    <w:p w14:paraId="51F5B102" w14:textId="0A354468" w:rsidR="00015577" w:rsidRDefault="00142B96" w:rsidP="00015577">
      <w:pPr>
        <w:autoSpaceDE w:val="0"/>
        <w:autoSpaceDN w:val="0"/>
        <w:adjustRightInd w:val="0"/>
        <w:ind w:firstLine="708"/>
        <w:jc w:val="both"/>
      </w:pPr>
      <w:r>
        <w:t>Штатными нормативами</w:t>
      </w:r>
      <w:r w:rsidR="00015577">
        <w:t xml:space="preserve">  </w:t>
      </w:r>
      <w:r w:rsidR="00015577" w:rsidRPr="00E67FBA">
        <w:t xml:space="preserve"> </w:t>
      </w:r>
      <w:r w:rsidRPr="00E67FBA">
        <w:t xml:space="preserve">для руководителей, специалистов, технических исполнителей (учебно-вспомогательного персонала), относимых к категории рабочих и служащих для учреждений дополнительного образования детей, финансовое обеспечение которых  осуществляется в виде субсидий из местного бюджета, утвержденные  постановлением администрации от 23/09/2011 №1658 </w:t>
      </w:r>
      <w:r>
        <w:t xml:space="preserve">не утверждена </w:t>
      </w:r>
      <w:r w:rsidR="00015577" w:rsidRPr="00E67FBA">
        <w:t>должност</w:t>
      </w:r>
      <w:r>
        <w:t>ь</w:t>
      </w:r>
      <w:r w:rsidR="00015577" w:rsidRPr="00E67FBA">
        <w:t xml:space="preserve"> «Дворник»</w:t>
      </w:r>
      <w:r>
        <w:t>.</w:t>
      </w:r>
      <w:r w:rsidR="00015577" w:rsidRPr="00E67FBA">
        <w:t xml:space="preserve"> </w:t>
      </w:r>
    </w:p>
    <w:p w14:paraId="5994742A" w14:textId="77777777" w:rsidR="00015577" w:rsidRDefault="00142B96" w:rsidP="00015577">
      <w:pPr>
        <w:autoSpaceDE w:val="0"/>
        <w:autoSpaceDN w:val="0"/>
        <w:adjustRightInd w:val="0"/>
        <w:ind w:firstLine="709"/>
        <w:jc w:val="both"/>
      </w:pPr>
      <w:r>
        <w:t>5</w:t>
      </w:r>
      <w:r w:rsidR="00015577" w:rsidRPr="00E67FBA">
        <w:t>. При анализе исполнения</w:t>
      </w:r>
      <w:r w:rsidR="00015577" w:rsidRPr="0068583F">
        <w:t xml:space="preserve"> муниципального задания на 2017 год, на 2018 год установлено</w:t>
      </w:r>
      <w:r>
        <w:t>:</w:t>
      </w:r>
      <w:r w:rsidR="00015577" w:rsidRPr="0068583F">
        <w:t xml:space="preserve"> </w:t>
      </w:r>
    </w:p>
    <w:p w14:paraId="2F395250" w14:textId="77777777" w:rsidR="00015577" w:rsidRPr="00EE30EC" w:rsidRDefault="00015577" w:rsidP="00142B96">
      <w:pPr>
        <w:autoSpaceDE w:val="0"/>
        <w:autoSpaceDN w:val="0"/>
        <w:adjustRightInd w:val="0"/>
        <w:ind w:firstLine="709"/>
        <w:jc w:val="both"/>
      </w:pPr>
      <w:r w:rsidRPr="0068583F">
        <w:t xml:space="preserve"> </w:t>
      </w:r>
      <w:r w:rsidR="00142B96">
        <w:t>5</w:t>
      </w:r>
      <w:r>
        <w:t xml:space="preserve">.1. </w:t>
      </w:r>
      <w:r w:rsidRPr="00EE30EC">
        <w:t>В связи с отсутствием утвержденного норматива затрат на выполнение работ</w:t>
      </w:r>
      <w:r>
        <w:t xml:space="preserve"> </w:t>
      </w:r>
      <w:r w:rsidRPr="009044AB">
        <w:t>«</w:t>
      </w:r>
      <w:r w:rsidRPr="00B34401">
        <w:t>Организация и проведение ол</w:t>
      </w:r>
      <w:r w:rsidR="00142B96">
        <w:t xml:space="preserve">импиад, конкурсов, мероприятий,…» </w:t>
      </w:r>
      <w:r w:rsidRPr="00EE30EC">
        <w:t xml:space="preserve">и не указанием в Акте приема оказанных услуг за 2018 год  фактического показателя объема «Количество мероприятий» </w:t>
      </w:r>
      <w:r w:rsidR="00142B96">
        <w:t xml:space="preserve">определить </w:t>
      </w:r>
      <w:r w:rsidRPr="00EE30EC">
        <w:t xml:space="preserve"> фактическ</w:t>
      </w:r>
      <w:r w:rsidR="00142B96">
        <w:t>ий объем субсидии, направленной на выполнение муниципального задания</w:t>
      </w:r>
      <w:r w:rsidR="007546EA">
        <w:t>,</w:t>
      </w:r>
      <w:r w:rsidR="00142B96">
        <w:t xml:space="preserve"> </w:t>
      </w:r>
      <w:r w:rsidRPr="00EE30EC">
        <w:t xml:space="preserve"> не представляется возможным.</w:t>
      </w:r>
    </w:p>
    <w:p w14:paraId="4517A5D9" w14:textId="77777777" w:rsidR="00015577" w:rsidRPr="00EE30EC" w:rsidRDefault="00142B96" w:rsidP="0001557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lastRenderedPageBreak/>
        <w:t>5</w:t>
      </w:r>
      <w:r w:rsidR="00015577">
        <w:t xml:space="preserve">.2. </w:t>
      </w:r>
      <w:r w:rsidR="00015577" w:rsidRPr="00EE30EC">
        <w:t>Данные Акта приема оказанных услуг за 2018 год не соответствуют данным бухгалтерского учета</w:t>
      </w:r>
      <w:r w:rsidR="00015577" w:rsidRPr="007B2097">
        <w:t xml:space="preserve"> </w:t>
      </w:r>
      <w:r w:rsidR="00015577">
        <w:t xml:space="preserve">в части отражения затрат, связанных с </w:t>
      </w:r>
      <w:r w:rsidR="00015577" w:rsidRPr="007B2097">
        <w:t xml:space="preserve"> </w:t>
      </w:r>
      <w:r w:rsidR="00015577" w:rsidRPr="00EE30EC">
        <w:t>выполнение</w:t>
      </w:r>
      <w:r w:rsidR="00015577">
        <w:t>м</w:t>
      </w:r>
      <w:r w:rsidR="00015577" w:rsidRPr="00EE30EC">
        <w:t xml:space="preserve"> муниципальной</w:t>
      </w:r>
      <w:r w:rsidR="00015577">
        <w:t xml:space="preserve"> услуги и </w:t>
      </w:r>
      <w:r w:rsidR="00015577" w:rsidRPr="00EE30EC">
        <w:t xml:space="preserve"> работы</w:t>
      </w:r>
      <w:r w:rsidR="00015577">
        <w:t xml:space="preserve"> по </w:t>
      </w:r>
      <w:r w:rsidR="00015577" w:rsidRPr="00EE30EC">
        <w:t>счет</w:t>
      </w:r>
      <w:r w:rsidR="00015577">
        <w:t>у</w:t>
      </w:r>
      <w:r w:rsidR="00015577" w:rsidRPr="00EE30EC">
        <w:t xml:space="preserve"> 010900000 "Затраты на изготовление готовой продукции, выполнение работ, услуг"</w:t>
      </w:r>
      <w:r w:rsidR="00015577">
        <w:t>.</w:t>
      </w:r>
      <w:r w:rsidR="00015577" w:rsidRPr="00EE30EC">
        <w:t xml:space="preserve">  </w:t>
      </w:r>
    </w:p>
    <w:p w14:paraId="3742470E" w14:textId="77777777" w:rsidR="00015577" w:rsidRPr="0045394C" w:rsidRDefault="00993A3C" w:rsidP="00015577">
      <w:pPr>
        <w:autoSpaceDE w:val="0"/>
        <w:autoSpaceDN w:val="0"/>
        <w:adjustRightInd w:val="0"/>
        <w:ind w:firstLine="709"/>
        <w:jc w:val="both"/>
      </w:pPr>
      <w:r>
        <w:t>5</w:t>
      </w:r>
      <w:r w:rsidR="00015577" w:rsidRPr="00544DD1">
        <w:t>.</w:t>
      </w:r>
      <w:r w:rsidR="00015577">
        <w:t>3</w:t>
      </w:r>
      <w:r w:rsidR="00015577" w:rsidRPr="00544DD1">
        <w:t>.</w:t>
      </w:r>
      <w:r w:rsidR="00015577" w:rsidRPr="003B6147">
        <w:t xml:space="preserve"> </w:t>
      </w:r>
      <w:r w:rsidR="00015577" w:rsidRPr="0045394C">
        <w:t xml:space="preserve">При расчете показателя объема «Число </w:t>
      </w:r>
      <w:proofErr w:type="spellStart"/>
      <w:r w:rsidR="00015577" w:rsidRPr="0045394C">
        <w:t>человеко</w:t>
      </w:r>
      <w:proofErr w:type="spellEnd"/>
      <w:r w:rsidR="00015577" w:rsidRPr="0045394C">
        <w:t xml:space="preserve"> – часов пребывания» выполненных муниципальных услуг «Реализация дополнительных общеразвивающих программ» в 2017 и 2018 годах   не </w:t>
      </w:r>
      <w:proofErr w:type="gramStart"/>
      <w:r w:rsidR="00015577" w:rsidRPr="0045394C">
        <w:t>учитывалась  фактическая</w:t>
      </w:r>
      <w:proofErr w:type="gramEnd"/>
      <w:r w:rsidR="00015577" w:rsidRPr="0045394C">
        <w:t xml:space="preserve"> посещаемость детей, обучающихся по программе. </w:t>
      </w:r>
    </w:p>
    <w:p w14:paraId="04ACBA08" w14:textId="77777777" w:rsidR="00015577" w:rsidRPr="00F77934" w:rsidRDefault="00015577" w:rsidP="00015577">
      <w:pPr>
        <w:autoSpaceDE w:val="0"/>
        <w:autoSpaceDN w:val="0"/>
        <w:adjustRightInd w:val="0"/>
        <w:ind w:firstLine="709"/>
        <w:jc w:val="both"/>
      </w:pPr>
      <w:r w:rsidRPr="0045394C">
        <w:t>Таким образом, объем выполненных муниципальных услуг</w:t>
      </w:r>
      <w:r w:rsidR="00AB6FE3">
        <w:t>,</w:t>
      </w:r>
      <w:r w:rsidRPr="0045394C">
        <w:t xml:space="preserve"> рассчитанный без учета фактической посещаемости обучающихся, является </w:t>
      </w:r>
      <w:r w:rsidR="00AB6FE3">
        <w:t>недостоверным</w:t>
      </w:r>
      <w:r w:rsidRPr="0045394C">
        <w:t>.</w:t>
      </w:r>
      <w:r w:rsidRPr="00F77934">
        <w:t xml:space="preserve"> </w:t>
      </w:r>
    </w:p>
    <w:p w14:paraId="7169857E" w14:textId="77777777" w:rsidR="00015577" w:rsidRDefault="00265F08" w:rsidP="00E778A6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t>5</w:t>
      </w:r>
      <w:r w:rsidR="00015577">
        <w:t xml:space="preserve">.4. </w:t>
      </w:r>
      <w:r w:rsidR="00015577" w:rsidRPr="003B6147">
        <w:rPr>
          <w:color w:val="000000"/>
          <w:shd w:val="clear" w:color="auto" w:fill="FFFFFF"/>
        </w:rPr>
        <w:t xml:space="preserve">Учредителем (Комитетом образования) </w:t>
      </w:r>
      <w:r w:rsidR="00E778A6">
        <w:rPr>
          <w:color w:val="000000"/>
          <w:shd w:val="clear" w:color="auto" w:fill="FFFFFF"/>
        </w:rPr>
        <w:t xml:space="preserve">не утверждена </w:t>
      </w:r>
      <w:r w:rsidR="00015577" w:rsidRPr="003B6147">
        <w:rPr>
          <w:color w:val="000000"/>
          <w:shd w:val="clear" w:color="auto" w:fill="FFFFFF"/>
        </w:rPr>
        <w:t>методик</w:t>
      </w:r>
      <w:r w:rsidR="00E778A6">
        <w:rPr>
          <w:color w:val="000000"/>
          <w:shd w:val="clear" w:color="auto" w:fill="FFFFFF"/>
        </w:rPr>
        <w:t>а</w:t>
      </w:r>
      <w:r w:rsidR="00015577" w:rsidRPr="003B6147">
        <w:rPr>
          <w:color w:val="000000"/>
          <w:shd w:val="clear" w:color="auto" w:fill="FFFFFF"/>
        </w:rPr>
        <w:t xml:space="preserve"> расчета показателей, характеризующих объем и качество муниципальных услуг и работ</w:t>
      </w:r>
      <w:r w:rsidR="00015577">
        <w:rPr>
          <w:color w:val="000000"/>
          <w:shd w:val="clear" w:color="auto" w:fill="FFFFFF"/>
        </w:rPr>
        <w:t>.</w:t>
      </w:r>
      <w:r w:rsidR="00E778A6">
        <w:rPr>
          <w:color w:val="000000"/>
          <w:shd w:val="clear" w:color="auto" w:fill="FFFFFF"/>
        </w:rPr>
        <w:t xml:space="preserve"> В результате</w:t>
      </w:r>
      <w:r w:rsidR="00015577" w:rsidRPr="003B6147">
        <w:rPr>
          <w:color w:val="000000"/>
          <w:shd w:val="clear" w:color="auto" w:fill="FFFFFF"/>
        </w:rPr>
        <w:t xml:space="preserve"> не представляется возможным сделать вывод о достижении установленных значений</w:t>
      </w:r>
      <w:r w:rsidR="00DB7D64">
        <w:rPr>
          <w:color w:val="000000"/>
          <w:shd w:val="clear" w:color="auto" w:fill="FFFFFF"/>
        </w:rPr>
        <w:t xml:space="preserve"> показателей качества выполнения муниципальных услуг</w:t>
      </w:r>
      <w:r w:rsidR="00015577" w:rsidRPr="003B6147">
        <w:rPr>
          <w:color w:val="000000"/>
          <w:shd w:val="clear" w:color="auto" w:fill="FFFFFF"/>
        </w:rPr>
        <w:t>.</w:t>
      </w:r>
      <w:r w:rsidR="00015577">
        <w:rPr>
          <w:color w:val="000000"/>
          <w:shd w:val="clear" w:color="auto" w:fill="FFFFFF"/>
        </w:rPr>
        <w:t xml:space="preserve">   </w:t>
      </w:r>
    </w:p>
    <w:p w14:paraId="783322A3" w14:textId="77777777" w:rsidR="00015577" w:rsidRPr="00E63671" w:rsidRDefault="00725334" w:rsidP="00015577">
      <w:pPr>
        <w:ind w:firstLine="709"/>
        <w:jc w:val="both"/>
        <w:rPr>
          <w:b/>
        </w:rPr>
      </w:pPr>
      <w:r>
        <w:t xml:space="preserve">6. </w:t>
      </w:r>
      <w:r w:rsidR="00015577" w:rsidRPr="002702B1">
        <w:t xml:space="preserve">В нарушение пункта 4 статьи 2 постановления </w:t>
      </w:r>
      <w:r>
        <w:t xml:space="preserve">администрации </w:t>
      </w:r>
      <w:r w:rsidR="00015577" w:rsidRPr="002702B1">
        <w:t>от 30.06.2011</w:t>
      </w:r>
      <w:r w:rsidR="00015577" w:rsidRPr="006F7127">
        <w:t xml:space="preserve"> № 1120 Локальные нормативные акты, регламентирующие системы оплаты труда</w:t>
      </w:r>
      <w:r>
        <w:t xml:space="preserve"> </w:t>
      </w:r>
      <w:proofErr w:type="gramStart"/>
      <w:r>
        <w:t xml:space="preserve">в  </w:t>
      </w:r>
      <w:r w:rsidRPr="00A2572B">
        <w:t>МБОУДО</w:t>
      </w:r>
      <w:proofErr w:type="gramEnd"/>
      <w:r w:rsidRPr="00782ABE">
        <w:t xml:space="preserve"> «ДДТ»</w:t>
      </w:r>
      <w:r w:rsidR="00015577" w:rsidRPr="006F7127">
        <w:t xml:space="preserve">, не согласованы с  уполномоченным органом -  </w:t>
      </w:r>
      <w:r w:rsidR="00015577" w:rsidRPr="002E68DA">
        <w:t>Комитетом образования  Сосновоборского городского округа.</w:t>
      </w:r>
      <w:r w:rsidR="00015577" w:rsidRPr="00E63671">
        <w:rPr>
          <w:b/>
        </w:rPr>
        <w:t xml:space="preserve"> </w:t>
      </w:r>
    </w:p>
    <w:p w14:paraId="5CC4CEC2" w14:textId="77777777" w:rsidR="00015577" w:rsidRPr="002702B1" w:rsidRDefault="00725334" w:rsidP="00015577">
      <w:pPr>
        <w:ind w:firstLine="709"/>
        <w:jc w:val="both"/>
        <w:rPr>
          <w:bCs/>
        </w:rPr>
      </w:pPr>
      <w:r>
        <w:t xml:space="preserve">7. </w:t>
      </w:r>
      <w:r w:rsidR="00015577" w:rsidRPr="002702B1">
        <w:t xml:space="preserve">Положение об оплате труда и материальном стимулировании работников </w:t>
      </w:r>
      <w:r w:rsidRPr="00A2572B">
        <w:t>МБОУДО</w:t>
      </w:r>
      <w:r w:rsidRPr="00782ABE">
        <w:t xml:space="preserve"> «ДДТ» </w:t>
      </w:r>
      <w:r w:rsidR="00015577" w:rsidRPr="002702B1">
        <w:t xml:space="preserve">не содержит порядок оплаты труда за совмещение профессий (должностей),  расширение зоны обслуживания, увеличение объема работы, за исполнение </w:t>
      </w:r>
      <w:r w:rsidR="00015577" w:rsidRPr="002702B1">
        <w:rPr>
          <w:bCs/>
        </w:rPr>
        <w:t>обязанностей временно отсутствующего работника без освобождения от работы, определенной трудовым договором.</w:t>
      </w:r>
    </w:p>
    <w:p w14:paraId="053CD8F3" w14:textId="3B16F4B1" w:rsidR="00015577" w:rsidRPr="00782ABE" w:rsidRDefault="00015577" w:rsidP="00015577">
      <w:pPr>
        <w:ind w:firstLine="709"/>
        <w:jc w:val="both"/>
      </w:pPr>
      <w:r>
        <w:t>8</w:t>
      </w:r>
      <w:r w:rsidRPr="002702B1">
        <w:t xml:space="preserve">. </w:t>
      </w:r>
      <w:r w:rsidR="00725334">
        <w:t>З</w:t>
      </w:r>
      <w:r w:rsidR="00725334" w:rsidRPr="00782ABE">
        <w:t>а 2017 год не выполнены</w:t>
      </w:r>
      <w:r w:rsidR="00725334" w:rsidRPr="002702B1">
        <w:t xml:space="preserve"> </w:t>
      </w:r>
      <w:r w:rsidR="00D52AB5">
        <w:t>п</w:t>
      </w:r>
      <w:r w:rsidRPr="002702B1">
        <w:t>оказатели</w:t>
      </w:r>
      <w:r w:rsidRPr="00A2572B">
        <w:t xml:space="preserve"> дорожной карты в части средней заработной платы педагогических работников МБОУДО</w:t>
      </w:r>
      <w:r w:rsidRPr="00782ABE">
        <w:t xml:space="preserve"> «ДДТ».</w:t>
      </w:r>
    </w:p>
    <w:p w14:paraId="0A5B880B" w14:textId="77777777" w:rsidR="00015577" w:rsidRPr="00CC0DA3" w:rsidRDefault="00DB1278" w:rsidP="00015577">
      <w:pPr>
        <w:ind w:firstLine="709"/>
        <w:jc w:val="both"/>
      </w:pPr>
      <w:r>
        <w:t>9</w:t>
      </w:r>
      <w:r w:rsidR="00015577" w:rsidRPr="00CC0DA3">
        <w:t>. Установлено отсутствие должного контроля Комитетом образования   за фактическим расходованием субсидии</w:t>
      </w:r>
      <w:r>
        <w:t xml:space="preserve">, </w:t>
      </w:r>
      <w:proofErr w:type="gramStart"/>
      <w:r>
        <w:t xml:space="preserve">предоставленной  </w:t>
      </w:r>
      <w:r w:rsidRPr="00A2572B">
        <w:t>МБОУДО</w:t>
      </w:r>
      <w:proofErr w:type="gramEnd"/>
      <w:r w:rsidRPr="00782ABE">
        <w:t xml:space="preserve"> «ДДТ»</w:t>
      </w:r>
      <w:r w:rsidR="00015577" w:rsidRPr="00CC0DA3">
        <w:t xml:space="preserve"> </w:t>
      </w:r>
      <w:r>
        <w:t>на выполнение</w:t>
      </w:r>
      <w:r w:rsidR="00015577" w:rsidRPr="00CC0DA3">
        <w:t xml:space="preserve"> муниципального задания. </w:t>
      </w:r>
    </w:p>
    <w:p w14:paraId="747ED673" w14:textId="77777777" w:rsidR="00015577" w:rsidRPr="005C3101" w:rsidRDefault="00015577" w:rsidP="000155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01">
        <w:rPr>
          <w:rFonts w:ascii="Times New Roman" w:hAnsi="Times New Roman" w:cs="Times New Roman"/>
          <w:sz w:val="24"/>
          <w:szCs w:val="24"/>
        </w:rPr>
        <w:t xml:space="preserve">10. При проверке использования имущества, переданного в оперативное </w:t>
      </w:r>
      <w:proofErr w:type="gramStart"/>
      <w:r w:rsidRPr="005C3101">
        <w:rPr>
          <w:rFonts w:ascii="Times New Roman" w:hAnsi="Times New Roman" w:cs="Times New Roman"/>
          <w:sz w:val="24"/>
          <w:szCs w:val="24"/>
        </w:rPr>
        <w:t>управление,  установлено</w:t>
      </w:r>
      <w:proofErr w:type="gramEnd"/>
      <w:r w:rsidRPr="005C3101">
        <w:rPr>
          <w:rFonts w:ascii="Times New Roman" w:hAnsi="Times New Roman" w:cs="Times New Roman"/>
          <w:sz w:val="24"/>
          <w:szCs w:val="24"/>
        </w:rPr>
        <w:t>:</w:t>
      </w:r>
    </w:p>
    <w:p w14:paraId="40F5EC6B" w14:textId="77777777" w:rsidR="00015577" w:rsidRPr="00116852" w:rsidRDefault="00015577" w:rsidP="000155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852">
        <w:rPr>
          <w:rFonts w:ascii="Times New Roman" w:hAnsi="Times New Roman" w:cs="Times New Roman"/>
          <w:sz w:val="24"/>
          <w:szCs w:val="24"/>
        </w:rPr>
        <w:t xml:space="preserve">10.1. </w:t>
      </w:r>
      <w:r w:rsidR="00116852" w:rsidRPr="00116852">
        <w:rPr>
          <w:rFonts w:ascii="Times New Roman" w:hAnsi="Times New Roman" w:cs="Times New Roman"/>
          <w:sz w:val="24"/>
          <w:szCs w:val="24"/>
        </w:rPr>
        <w:t xml:space="preserve">Нарушен </w:t>
      </w:r>
      <w:r w:rsidRPr="00116852">
        <w:rPr>
          <w:rFonts w:ascii="Times New Roman" w:hAnsi="Times New Roman" w:cs="Times New Roman"/>
          <w:sz w:val="24"/>
          <w:szCs w:val="24"/>
        </w:rPr>
        <w:t>Поряд</w:t>
      </w:r>
      <w:r w:rsidR="00116852">
        <w:rPr>
          <w:rFonts w:ascii="Times New Roman" w:hAnsi="Times New Roman" w:cs="Times New Roman"/>
          <w:sz w:val="24"/>
          <w:szCs w:val="24"/>
        </w:rPr>
        <w:t>о</w:t>
      </w:r>
      <w:r w:rsidRPr="00116852">
        <w:rPr>
          <w:rFonts w:ascii="Times New Roman" w:hAnsi="Times New Roman" w:cs="Times New Roman"/>
          <w:sz w:val="24"/>
          <w:szCs w:val="24"/>
        </w:rPr>
        <w:t xml:space="preserve">к отнесения имущества муниципального автономного или бюджетного учреждения к категории особо ценного движимого имущества, утвержденного постановлением администрации  от 15.03.2013 № 718, МБОУДО  «ДДТ» </w:t>
      </w:r>
      <w:r w:rsidR="00116852">
        <w:rPr>
          <w:rFonts w:ascii="Times New Roman" w:hAnsi="Times New Roman" w:cs="Times New Roman"/>
          <w:sz w:val="24"/>
          <w:szCs w:val="24"/>
        </w:rPr>
        <w:t xml:space="preserve">- </w:t>
      </w:r>
      <w:r w:rsidRPr="00116852">
        <w:rPr>
          <w:rFonts w:ascii="Times New Roman" w:hAnsi="Times New Roman" w:cs="Times New Roman"/>
          <w:sz w:val="24"/>
          <w:szCs w:val="24"/>
        </w:rPr>
        <w:t xml:space="preserve"> не соблюден  срок представления в КУМИ Сосновоборского городского округа заявок  о включении приобретенного имущества в Перечень особо ценного движимого имущества в 2017 - 2018 годах.</w:t>
      </w:r>
    </w:p>
    <w:p w14:paraId="357B9B6A" w14:textId="61CD3CB8" w:rsidR="00015577" w:rsidRPr="00767970" w:rsidRDefault="00015577" w:rsidP="00161163">
      <w:pPr>
        <w:ind w:left="-142" w:firstLine="851"/>
        <w:jc w:val="both"/>
      </w:pPr>
      <w:r>
        <w:t>10</w:t>
      </w:r>
      <w:r w:rsidRPr="004A1064">
        <w:t>.</w:t>
      </w:r>
      <w:r>
        <w:t>2.</w:t>
      </w:r>
      <w:r w:rsidRPr="004A1064">
        <w:t xml:space="preserve"> В нарушение части 3 статьи 9 Федерального закона от 6 декабря 2011 г. N 402-ФЗ "О бухгалтерском учете" </w:t>
      </w:r>
      <w:r w:rsidR="00DB50DB">
        <w:t>н</w:t>
      </w:r>
      <w:r w:rsidR="00161163">
        <w:t>есвоевременно отражены в учете факты хозяйственной деятельности учреждения</w:t>
      </w:r>
      <w:r w:rsidRPr="00767970">
        <w:t>,</w:t>
      </w:r>
      <w:r w:rsidR="00161163">
        <w:t xml:space="preserve"> что</w:t>
      </w:r>
      <w:r w:rsidRPr="00767970">
        <w:t xml:space="preserve"> повлекло за собой   искажение данных баланса (форма 0503730) на 01.01.2018 года. В балансе не отражены непроизведенные активы  в сумме 23 616 921,00 руб., что является грубым нарушением </w:t>
      </w:r>
      <w:hyperlink r:id="rId8" w:history="1">
        <w:r w:rsidRPr="00767970">
          <w:t>требований</w:t>
        </w:r>
      </w:hyperlink>
      <w:r w:rsidRPr="00767970">
        <w:t xml:space="preserve"> к бухгалтерскому учету, в том числе к бухгалтерской (финансовой) отчетности</w:t>
      </w:r>
      <w:r>
        <w:t>.</w:t>
      </w:r>
    </w:p>
    <w:p w14:paraId="1BC05496" w14:textId="77777777" w:rsidR="00015577" w:rsidRPr="00033437" w:rsidRDefault="00015577" w:rsidP="00015577">
      <w:pPr>
        <w:autoSpaceDE w:val="0"/>
        <w:autoSpaceDN w:val="0"/>
        <w:adjustRightInd w:val="0"/>
        <w:ind w:firstLine="709"/>
        <w:jc w:val="both"/>
      </w:pPr>
      <w:r>
        <w:t>10.3</w:t>
      </w:r>
      <w:r w:rsidRPr="00E679B5">
        <w:t>.</w:t>
      </w:r>
      <w:r w:rsidRPr="00E679B5">
        <w:rPr>
          <w:szCs w:val="21"/>
        </w:rPr>
        <w:t xml:space="preserve"> Несвоевременное проведение претензионной работы </w:t>
      </w:r>
      <w:proofErr w:type="gramStart"/>
      <w:r w:rsidRPr="00E679B5">
        <w:t>МБОУДО  «</w:t>
      </w:r>
      <w:proofErr w:type="gramEnd"/>
      <w:r w:rsidRPr="00E679B5">
        <w:t>ДДТ» со СМУП «</w:t>
      </w:r>
      <w:proofErr w:type="spellStart"/>
      <w:r w:rsidRPr="00E679B5">
        <w:t>Горкадастрпроект</w:t>
      </w:r>
      <w:proofErr w:type="spellEnd"/>
      <w:r w:rsidRPr="00E679B5">
        <w:t xml:space="preserve">» </w:t>
      </w:r>
      <w:r w:rsidRPr="00E679B5">
        <w:rPr>
          <w:szCs w:val="21"/>
        </w:rPr>
        <w:t>по состоянию на 01.01.2019 года   привело к фактическому завышению площади и стоимости непроизведенных активов, переданных учреждению</w:t>
      </w:r>
      <w:r>
        <w:rPr>
          <w:szCs w:val="21"/>
        </w:rPr>
        <w:t xml:space="preserve"> </w:t>
      </w:r>
      <w:r w:rsidRPr="00AC60BA">
        <w:t>в постоянное (бессрочное)</w:t>
      </w:r>
      <w:r>
        <w:t xml:space="preserve"> </w:t>
      </w:r>
      <w:r w:rsidRPr="00AC60BA">
        <w:t>пользован</w:t>
      </w:r>
      <w:r>
        <w:t xml:space="preserve">ие, </w:t>
      </w:r>
      <w:r w:rsidRPr="001A0983">
        <w:t>в сумме 23 616 921,00 руб</w:t>
      </w:r>
      <w:r>
        <w:t>.</w:t>
      </w:r>
    </w:p>
    <w:p w14:paraId="3C79BC3C" w14:textId="77777777" w:rsidR="00015577" w:rsidRDefault="00015577" w:rsidP="00BA5F70">
      <w:pPr>
        <w:ind w:firstLine="709"/>
        <w:jc w:val="both"/>
      </w:pPr>
      <w:r w:rsidRPr="005A72F8">
        <w:t xml:space="preserve">10.5. В </w:t>
      </w:r>
      <w:proofErr w:type="gramStart"/>
      <w:r w:rsidRPr="005A72F8">
        <w:t xml:space="preserve">нарушение  </w:t>
      </w:r>
      <w:r w:rsidR="00BA5F70" w:rsidRPr="005B656A">
        <w:t>Положения</w:t>
      </w:r>
      <w:proofErr w:type="gramEnd"/>
      <w:r w:rsidR="00BA5F70" w:rsidRPr="005B656A">
        <w:t xml:space="preserve"> о порядке управления и распоряжения муниципальной собственность</w:t>
      </w:r>
      <w:r w:rsidR="00BA5F70">
        <w:t>ю,</w:t>
      </w:r>
      <w:r w:rsidR="00BA5F70" w:rsidRPr="005B656A">
        <w:t xml:space="preserve"> </w:t>
      </w:r>
      <w:r w:rsidR="00161163">
        <w:t>П</w:t>
      </w:r>
      <w:r w:rsidRPr="005A72F8">
        <w:t>орядк</w:t>
      </w:r>
      <w:r w:rsidR="00161163">
        <w:t>а</w:t>
      </w:r>
      <w:r w:rsidRPr="005A72F8">
        <w:t xml:space="preserve"> формирования муниципального задания Учредителем  (Комитетом образования) </w:t>
      </w:r>
      <w:r w:rsidR="00BA5F70">
        <w:t xml:space="preserve">при </w:t>
      </w:r>
      <w:r w:rsidRPr="005A72F8">
        <w:rPr>
          <w:spacing w:val="1"/>
        </w:rPr>
        <w:t xml:space="preserve">расчете объема финансового обеспечения выполнения муниципального задания,  </w:t>
      </w:r>
      <w:r w:rsidRPr="005B656A">
        <w:t>необоснованно включены  расходы по  содержанию помещений</w:t>
      </w:r>
      <w:r>
        <w:t xml:space="preserve"> площадью </w:t>
      </w:r>
      <w:r w:rsidRPr="005B656A">
        <w:t xml:space="preserve">158,6 кв. м., </w:t>
      </w:r>
      <w:r w:rsidR="00BA5F70">
        <w:t xml:space="preserve">которые не используются учреждением и переданы </w:t>
      </w:r>
      <w:r w:rsidRPr="005B656A">
        <w:t xml:space="preserve">по </w:t>
      </w:r>
      <w:r>
        <w:t xml:space="preserve">2 </w:t>
      </w:r>
      <w:r w:rsidRPr="005B656A">
        <w:t>договорам  аренды</w:t>
      </w:r>
      <w:r>
        <w:t>.</w:t>
      </w:r>
      <w:r w:rsidRPr="005B656A">
        <w:t xml:space="preserve"> </w:t>
      </w:r>
    </w:p>
    <w:p w14:paraId="2537170D" w14:textId="77777777" w:rsidR="00BA5F70" w:rsidRDefault="00BA5F70" w:rsidP="00BA5F7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F70">
        <w:rPr>
          <w:rFonts w:ascii="Times New Roman" w:hAnsi="Times New Roman" w:cs="Times New Roman"/>
          <w:sz w:val="24"/>
          <w:szCs w:val="24"/>
        </w:rPr>
        <w:t>11.</w:t>
      </w:r>
      <w:r w:rsidRPr="00BA5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F70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в Комитет образования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5F70">
        <w:rPr>
          <w:rFonts w:ascii="Times New Roman" w:hAnsi="Times New Roman" w:cs="Times New Roman"/>
          <w:sz w:val="24"/>
          <w:szCs w:val="24"/>
        </w:rPr>
        <w:t xml:space="preserve"> </w:t>
      </w:r>
      <w:r w:rsidRPr="00BA5F70">
        <w:rPr>
          <w:rFonts w:ascii="Times New Roman" w:hAnsi="Times New Roman" w:cs="Times New Roman"/>
          <w:color w:val="000000"/>
          <w:sz w:val="24"/>
          <w:szCs w:val="24"/>
        </w:rPr>
        <w:t xml:space="preserve">МБОУДО </w:t>
      </w:r>
      <w:r w:rsidRPr="00BA5F70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proofErr w:type="gramStart"/>
      <w:r w:rsidRPr="00BA5F70">
        <w:rPr>
          <w:rFonts w:ascii="Times New Roman" w:hAnsi="Times New Roman" w:cs="Times New Roman"/>
          <w:color w:val="000000"/>
          <w:sz w:val="24"/>
          <w:szCs w:val="24"/>
        </w:rPr>
        <w:t xml:space="preserve">ДДТ» </w:t>
      </w:r>
      <w:r w:rsidRPr="00BA5F70">
        <w:rPr>
          <w:rFonts w:ascii="Times New Roman" w:hAnsi="Times New Roman" w:cs="Times New Roman"/>
          <w:sz w:val="24"/>
          <w:szCs w:val="24"/>
        </w:rPr>
        <w:t xml:space="preserve"> направлены</w:t>
      </w:r>
      <w:proofErr w:type="gramEnd"/>
      <w:r w:rsidRPr="00BA5F70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960A1D">
        <w:rPr>
          <w:rFonts w:ascii="Times New Roman" w:hAnsi="Times New Roman" w:cs="Times New Roman"/>
          <w:sz w:val="24"/>
          <w:szCs w:val="24"/>
        </w:rPr>
        <w:t xml:space="preserve"> для устранения выявленных нарушений.</w:t>
      </w:r>
    </w:p>
    <w:p w14:paraId="4D7C0B9D" w14:textId="77777777" w:rsidR="00960A1D" w:rsidRPr="00BA5F70" w:rsidRDefault="00960A1D" w:rsidP="00BA5F7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контроля в Контрольно-счетную палату представлена информация о принятых мерах.</w:t>
      </w:r>
    </w:p>
    <w:p w14:paraId="2AD66139" w14:textId="77777777" w:rsidR="00BA5F70" w:rsidRDefault="00BA5F70" w:rsidP="00BA5F70">
      <w:pPr>
        <w:ind w:firstLine="709"/>
        <w:jc w:val="both"/>
      </w:pPr>
    </w:p>
    <w:p w14:paraId="6601A5C7" w14:textId="77777777" w:rsidR="00015577" w:rsidRDefault="00015577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841BEB3" w14:textId="0F17F6EE" w:rsidR="00960A1D" w:rsidRPr="00725D0A" w:rsidRDefault="00BE5EFC" w:rsidP="00BE5EFC">
      <w:pPr>
        <w:pStyle w:val="ConsPlusTitle"/>
        <w:numPr>
          <w:ilvl w:val="1"/>
          <w:numId w:val="15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D0A" w:rsidRPr="00725D0A">
        <w:rPr>
          <w:rFonts w:ascii="Times New Roman" w:hAnsi="Times New Roman" w:cs="Times New Roman"/>
          <w:sz w:val="24"/>
          <w:szCs w:val="24"/>
        </w:rPr>
        <w:t>Результаты проверки МБОУ ДО «Детско-юношеская спортивная школа»</w:t>
      </w:r>
    </w:p>
    <w:p w14:paraId="3D3DB916" w14:textId="77777777" w:rsidR="00015577" w:rsidRDefault="00015577" w:rsidP="005E418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3F25597" w14:textId="77777777" w:rsidR="007327F1" w:rsidRPr="007327F1" w:rsidRDefault="007327F1" w:rsidP="007327F1">
      <w:pPr>
        <w:ind w:firstLine="709"/>
        <w:jc w:val="both"/>
      </w:pPr>
      <w:r w:rsidRPr="00143C88">
        <w:t>1. МБОУ</w:t>
      </w:r>
      <w:r>
        <w:t xml:space="preserve"> </w:t>
      </w:r>
      <w:r w:rsidRPr="00143C88">
        <w:t>ДО  «</w:t>
      </w:r>
      <w:r>
        <w:t>ДЮСШ»</w:t>
      </w:r>
      <w:r w:rsidRPr="00143C88">
        <w:t xml:space="preserve">  образовано  в соответствии с полномочиями Сосновоборского городского округа, определенными Федеральным законом от 06.10.2003 N 131- </w:t>
      </w:r>
      <w:r>
        <w:t xml:space="preserve">ФЗ </w:t>
      </w:r>
      <w:r w:rsidRPr="00143C88">
        <w:t xml:space="preserve">"Об общих принципах организации местного самоуправления в Российской </w:t>
      </w:r>
      <w:r w:rsidRPr="007327F1">
        <w:t xml:space="preserve">Федерации",  Федеральным законом от 29.12.2012 N 273-ФЗ  "Об образовании в Российской Федерации", Уставом Сосновоборского городского округа. </w:t>
      </w:r>
    </w:p>
    <w:p w14:paraId="02CA381C" w14:textId="77777777" w:rsidR="007327F1" w:rsidRDefault="007327F1" w:rsidP="007327F1">
      <w:pPr>
        <w:autoSpaceDE w:val="0"/>
        <w:autoSpaceDN w:val="0"/>
        <w:adjustRightInd w:val="0"/>
        <w:ind w:firstLine="709"/>
        <w:jc w:val="both"/>
      </w:pPr>
      <w:r w:rsidRPr="007327F1">
        <w:t xml:space="preserve">2. Установлены факты несоблюдения  Федерального закона от 12.01.1996 N 7-ФЗ «О некоммерческих организациях» </w:t>
      </w:r>
      <w:r>
        <w:t>-</w:t>
      </w:r>
      <w:r w:rsidRPr="007327F1">
        <w:t xml:space="preserve"> </w:t>
      </w:r>
      <w:r>
        <w:t>н</w:t>
      </w:r>
      <w:r w:rsidRPr="00DD759A">
        <w:t>арушение порядка обеспечения открытости и доступности сведений, содержащихся в документах, а равно</w:t>
      </w:r>
      <w:r>
        <w:t xml:space="preserve">, </w:t>
      </w:r>
      <w:r w:rsidRPr="00DD759A">
        <w:t>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</w:t>
      </w:r>
      <w:r>
        <w:t>»</w:t>
      </w:r>
      <w:r w:rsidRPr="00DD759A">
        <w:t>.</w:t>
      </w:r>
    </w:p>
    <w:p w14:paraId="22D72AC5" w14:textId="77777777" w:rsidR="00B4714E" w:rsidRDefault="007327F1" w:rsidP="00B4714E">
      <w:pPr>
        <w:ind w:firstLine="709"/>
        <w:jc w:val="both"/>
      </w:pPr>
      <w:r>
        <w:t xml:space="preserve">3.  В нарушение </w:t>
      </w:r>
      <w:r w:rsidRPr="00B34401">
        <w:t>Положени</w:t>
      </w:r>
      <w:r>
        <w:t>я</w:t>
      </w:r>
      <w:r w:rsidRPr="00B34401">
        <w:t xml:space="preserve"> о формировании муниципального задания на оказание муниципальных услуг </w:t>
      </w:r>
      <w:r>
        <w:t>К</w:t>
      </w:r>
      <w:r w:rsidRPr="00882D9A">
        <w:t>омитетом образования</w:t>
      </w:r>
      <w:r>
        <w:t xml:space="preserve"> не утвержден </w:t>
      </w:r>
      <w:r w:rsidRPr="00882D9A">
        <w:t>базовый норматив затрат на оказание муниципальн</w:t>
      </w:r>
      <w:r>
        <w:t>ых услуг</w:t>
      </w:r>
      <w:r w:rsidR="00EB2B35">
        <w:t xml:space="preserve">, не утвержден норматив затрат для </w:t>
      </w:r>
      <w:r w:rsidR="00EB2B35" w:rsidRPr="00143C88">
        <w:t>МБОУ</w:t>
      </w:r>
      <w:r w:rsidR="00EB2B35">
        <w:t xml:space="preserve"> </w:t>
      </w:r>
      <w:r w:rsidR="00EB2B35" w:rsidRPr="00143C88">
        <w:t>ДО  «</w:t>
      </w:r>
      <w:r w:rsidR="00EB2B35">
        <w:t xml:space="preserve">ДЮСШ», связанный с выполнением муниципального задания, применяемый для расчета </w:t>
      </w:r>
      <w:r w:rsidR="00EB2B35" w:rsidRPr="00143C88">
        <w:t xml:space="preserve"> </w:t>
      </w:r>
      <w:r w:rsidR="00EB2B35" w:rsidRPr="00B34401">
        <w:t>объема финансового обеспечения выполнения муниципального задания</w:t>
      </w:r>
      <w:r w:rsidR="009644A5">
        <w:t xml:space="preserve"> на 2017, 2018 годы</w:t>
      </w:r>
      <w:r w:rsidR="009E23E2">
        <w:t>.</w:t>
      </w:r>
    </w:p>
    <w:p w14:paraId="33907B92" w14:textId="77777777" w:rsidR="00B4714E" w:rsidRDefault="00B4714E" w:rsidP="00B4714E">
      <w:pPr>
        <w:ind w:firstLine="709"/>
        <w:jc w:val="both"/>
        <w:rPr>
          <w:shd w:val="clear" w:color="auto" w:fill="FFFFFF"/>
        </w:rPr>
      </w:pPr>
      <w:r>
        <w:t xml:space="preserve">В результате несоблюдения Комитетом образования муниципального нормативного акта, </w:t>
      </w:r>
      <w:r w:rsidRPr="00B34401">
        <w:t xml:space="preserve">проверить правильность определения </w:t>
      </w:r>
      <w:r>
        <w:t xml:space="preserve">объема </w:t>
      </w:r>
      <w:r w:rsidRPr="00B34401">
        <w:rPr>
          <w:shd w:val="clear" w:color="auto" w:fill="FFFFFF"/>
        </w:rPr>
        <w:t xml:space="preserve">финансового </w:t>
      </w:r>
      <w:r w:rsidRPr="00B34401">
        <w:t xml:space="preserve">обеспечения выполнения муниципального задания </w:t>
      </w:r>
      <w:r w:rsidRPr="00143C88">
        <w:t>МБОУ</w:t>
      </w:r>
      <w:r>
        <w:t xml:space="preserve"> </w:t>
      </w:r>
      <w:r w:rsidRPr="00143C88">
        <w:t>ДО  «</w:t>
      </w:r>
      <w:r>
        <w:t>ДЮСШ»</w:t>
      </w:r>
      <w:r w:rsidRPr="00015577">
        <w:t xml:space="preserve"> </w:t>
      </w:r>
      <w:r w:rsidRPr="00B34401">
        <w:t>на 2017</w:t>
      </w:r>
      <w:r>
        <w:t xml:space="preserve"> год, 2018</w:t>
      </w:r>
      <w:r w:rsidRPr="00B34401">
        <w:t xml:space="preserve"> год не представляется возможным.</w:t>
      </w:r>
      <w:r>
        <w:rPr>
          <w:shd w:val="clear" w:color="auto" w:fill="FFFFFF"/>
        </w:rPr>
        <w:t xml:space="preserve"> </w:t>
      </w:r>
    </w:p>
    <w:p w14:paraId="48E15CC4" w14:textId="33447997" w:rsidR="00DE21EB" w:rsidRDefault="00DE21EB" w:rsidP="00DE21EB">
      <w:pPr>
        <w:tabs>
          <w:tab w:val="left" w:pos="0"/>
        </w:tabs>
        <w:ind w:firstLine="851"/>
        <w:jc w:val="both"/>
      </w:pPr>
      <w:r>
        <w:t xml:space="preserve">4. </w:t>
      </w:r>
      <w:r w:rsidRPr="00EE30EC">
        <w:t>В связи с отсутствием утвержденного норматива затрат на выполнение работ</w:t>
      </w:r>
      <w:r>
        <w:t xml:space="preserve"> </w:t>
      </w:r>
      <w:r w:rsidRPr="009044AB">
        <w:t>«</w:t>
      </w:r>
      <w:r w:rsidRPr="00B34401">
        <w:t xml:space="preserve">Организация и проведение олимпиад, конкурсов, мероприятий, направленных на выяснение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 – исследовательской) деятельности, творческой деятельности, </w:t>
      </w:r>
      <w:proofErr w:type="spellStart"/>
      <w:r w:rsidRPr="00B34401">
        <w:t>физкультурно</w:t>
      </w:r>
      <w:proofErr w:type="spellEnd"/>
      <w:r w:rsidRPr="00B34401">
        <w:t xml:space="preserve"> – спортивной деятельности»</w:t>
      </w:r>
      <w:r>
        <w:t xml:space="preserve"> </w:t>
      </w:r>
      <w:r w:rsidRPr="00EE30EC">
        <w:t xml:space="preserve">и не указанием в Акте приема оказанных услуг за </w:t>
      </w:r>
      <w:r>
        <w:t xml:space="preserve">2017 и  </w:t>
      </w:r>
      <w:r w:rsidRPr="00EE30EC">
        <w:t>2018 год</w:t>
      </w:r>
      <w:r>
        <w:t>ы</w:t>
      </w:r>
      <w:r w:rsidRPr="00EE30EC">
        <w:t xml:space="preserve">  фактического показателя объема «Количество мероприятий» </w:t>
      </w:r>
      <w:r>
        <w:t xml:space="preserve">и «Количество участников мероприятий» </w:t>
      </w:r>
      <w:r w:rsidRPr="00EE30EC">
        <w:t>правильность определения фактического объема финансового обеспечения на выполнение муниципальной работы проверить не представляется возможным.</w:t>
      </w:r>
    </w:p>
    <w:p w14:paraId="08B0A50C" w14:textId="77777777" w:rsidR="009644A5" w:rsidRDefault="00DE21EB" w:rsidP="00DE21EB">
      <w:pPr>
        <w:tabs>
          <w:tab w:val="left" w:pos="0"/>
        </w:tabs>
        <w:ind w:firstLine="851"/>
        <w:jc w:val="both"/>
      </w:pPr>
      <w:r>
        <w:t>5. П</w:t>
      </w:r>
      <w:r w:rsidR="00B4714E">
        <w:t xml:space="preserve">ри отсутствии правоустанавливающих документов (не оформлена государственная регистрация  права постоянного бессрочного пользования) </w:t>
      </w:r>
      <w:r w:rsidR="00B4714E" w:rsidRPr="006C3D36">
        <w:t>на земельный участок</w:t>
      </w:r>
      <w:r w:rsidR="00B4714E">
        <w:t>, расположенный  по адресу: г. Сосновый Бор, ул. Космонавтов, д.21а)  и правоустанавливающих документов в отношении земельного участка, расположенного по адресу: г. Сосновый Бор, пр. Героев,62 (прилегающая территория к зданию «Шахматный клуб «Белая Ладья»),</w:t>
      </w:r>
      <w:r w:rsidR="00B4714E" w:rsidRPr="00B4714E">
        <w:t xml:space="preserve"> </w:t>
      </w:r>
      <w:r w:rsidR="00B4714E">
        <w:t>штатным расписанием неправомерно утверждена должность «Дворник».</w:t>
      </w:r>
    </w:p>
    <w:p w14:paraId="7BB868AA" w14:textId="77777777" w:rsidR="00421651" w:rsidRDefault="00421651" w:rsidP="00421651">
      <w:pPr>
        <w:ind w:firstLine="851"/>
        <w:jc w:val="both"/>
      </w:pPr>
      <w:r>
        <w:t xml:space="preserve">В результате </w:t>
      </w:r>
      <w:r w:rsidRPr="006C3D36">
        <w:t xml:space="preserve">объем финансового обеспечения на выполнение муниципального задания </w:t>
      </w:r>
      <w:r>
        <w:t xml:space="preserve">на </w:t>
      </w:r>
      <w:r w:rsidRPr="006C3D36">
        <w:t>201</w:t>
      </w:r>
      <w:r>
        <w:t xml:space="preserve">8 год, 2019 </w:t>
      </w:r>
      <w:proofErr w:type="gramStart"/>
      <w:r>
        <w:t xml:space="preserve">год </w:t>
      </w:r>
      <w:r w:rsidRPr="006C3D36">
        <w:t xml:space="preserve"> </w:t>
      </w:r>
      <w:r>
        <w:t>неправомерно</w:t>
      </w:r>
      <w:proofErr w:type="gramEnd"/>
      <w:r>
        <w:t xml:space="preserve"> </w:t>
      </w:r>
      <w:r w:rsidRPr="006C3D36">
        <w:t>завышен на долю оплат</w:t>
      </w:r>
      <w:r>
        <w:t>ы</w:t>
      </w:r>
      <w:r w:rsidRPr="006C3D36">
        <w:t xml:space="preserve"> труда с начислениями работника, </w:t>
      </w:r>
      <w:r>
        <w:t>в сумме 380 647,0 руб.:</w:t>
      </w:r>
    </w:p>
    <w:p w14:paraId="6C944182" w14:textId="77777777" w:rsidR="00421651" w:rsidRDefault="00421651" w:rsidP="00421651">
      <w:pPr>
        <w:ind w:firstLine="851"/>
        <w:jc w:val="both"/>
      </w:pPr>
      <w:r>
        <w:t xml:space="preserve">- за 2018 год - </w:t>
      </w:r>
      <w:r w:rsidRPr="006C3D36">
        <w:t>1</w:t>
      </w:r>
      <w:r>
        <w:t>86 566</w:t>
      </w:r>
      <w:r w:rsidRPr="006C3D36">
        <w:t>,00 руб.</w:t>
      </w:r>
      <w:r>
        <w:t>,</w:t>
      </w:r>
    </w:p>
    <w:p w14:paraId="0EA20CE5" w14:textId="77777777" w:rsidR="00421651" w:rsidRDefault="00421651" w:rsidP="00421651">
      <w:pPr>
        <w:ind w:firstLine="851"/>
        <w:jc w:val="both"/>
      </w:pPr>
      <w:r>
        <w:t>- за 2019 год - 194 081,0 руб.</w:t>
      </w:r>
    </w:p>
    <w:p w14:paraId="79D5599F" w14:textId="77777777" w:rsidR="009B0184" w:rsidRDefault="009B0184" w:rsidP="009B0184">
      <w:pPr>
        <w:autoSpaceDE w:val="0"/>
        <w:autoSpaceDN w:val="0"/>
        <w:adjustRightInd w:val="0"/>
        <w:ind w:firstLine="851"/>
        <w:jc w:val="both"/>
      </w:pPr>
      <w:r>
        <w:t>6. Отсутствует обоснование неиспользованных остатков средств субсидии, выделенной на выполнение муниципального задания:</w:t>
      </w:r>
    </w:p>
    <w:p w14:paraId="08DC1DF4" w14:textId="77777777" w:rsidR="009B0184" w:rsidRDefault="009B0184" w:rsidP="009B0184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B15975">
        <w:t>в 201</w:t>
      </w:r>
      <w:r>
        <w:t>7</w:t>
      </w:r>
      <w:r w:rsidRPr="00B15975">
        <w:t xml:space="preserve"> </w:t>
      </w:r>
      <w:proofErr w:type="gramStart"/>
      <w:r w:rsidRPr="00B15975">
        <w:t xml:space="preserve">году </w:t>
      </w:r>
      <w:r>
        <w:t xml:space="preserve"> в</w:t>
      </w:r>
      <w:proofErr w:type="gramEnd"/>
      <w:r>
        <w:t xml:space="preserve"> сумме 243 026,20 руб.</w:t>
      </w:r>
    </w:p>
    <w:p w14:paraId="7F75D069" w14:textId="77777777" w:rsidR="009B0184" w:rsidRDefault="009B0184" w:rsidP="009B0184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proofErr w:type="gramStart"/>
      <w:r>
        <w:t>в  2018</w:t>
      </w:r>
      <w:proofErr w:type="gramEnd"/>
      <w:r>
        <w:t xml:space="preserve"> году в сумме  105 648,15 руб.</w:t>
      </w:r>
    </w:p>
    <w:p w14:paraId="65C943E1" w14:textId="77777777" w:rsidR="009B0184" w:rsidRDefault="009B0184" w:rsidP="009B0184">
      <w:pPr>
        <w:ind w:firstLine="851"/>
        <w:jc w:val="both"/>
        <w:rPr>
          <w:spacing w:val="1"/>
        </w:rPr>
      </w:pPr>
      <w:r>
        <w:lastRenderedPageBreak/>
        <w:t xml:space="preserve">Учитывая, что финансовое обеспечение выполнения муниципального задания рассчитано </w:t>
      </w:r>
      <w:r>
        <w:rPr>
          <w:spacing w:val="1"/>
        </w:rPr>
        <w:t xml:space="preserve">с </w:t>
      </w:r>
      <w:proofErr w:type="gramStart"/>
      <w:r>
        <w:rPr>
          <w:spacing w:val="1"/>
        </w:rPr>
        <w:t xml:space="preserve">нарушением </w:t>
      </w:r>
      <w:r w:rsidRPr="0044757E">
        <w:t xml:space="preserve"> </w:t>
      </w:r>
      <w:r>
        <w:t>утвержденного</w:t>
      </w:r>
      <w:proofErr w:type="gramEnd"/>
      <w:r>
        <w:t xml:space="preserve"> </w:t>
      </w:r>
      <w:r w:rsidRPr="001301F2">
        <w:t>Порядка</w:t>
      </w:r>
      <w:r>
        <w:t xml:space="preserve"> (не на основе нормативных затрат связанных с выполнением муниципальных услуг)</w:t>
      </w:r>
      <w:r w:rsidRPr="001301F2">
        <w:t xml:space="preserve">, </w:t>
      </w:r>
      <w:r>
        <w:rPr>
          <w:spacing w:val="1"/>
        </w:rPr>
        <w:t>то объем финансового обеспечения завышен на сумму необоснованных остатков средств субсидии.</w:t>
      </w:r>
    </w:p>
    <w:p w14:paraId="753DF2C4" w14:textId="77777777" w:rsidR="00DE4A18" w:rsidRPr="003B6147" w:rsidRDefault="009B0184" w:rsidP="00DE4A18">
      <w:pPr>
        <w:autoSpaceDE w:val="0"/>
        <w:autoSpaceDN w:val="0"/>
        <w:adjustRightInd w:val="0"/>
        <w:ind w:firstLine="851"/>
        <w:jc w:val="both"/>
      </w:pPr>
      <w:r>
        <w:rPr>
          <w:spacing w:val="1"/>
        </w:rPr>
        <w:t>7.</w:t>
      </w:r>
      <w:r w:rsidR="00D90B02">
        <w:rPr>
          <w:spacing w:val="1"/>
        </w:rPr>
        <w:t xml:space="preserve"> </w:t>
      </w:r>
      <w:r w:rsidR="00DE4A18" w:rsidRPr="00DC0817">
        <w:t>По результатам проверки  сделать выводы о выполнении муниципальных заданий за 2017 год и за 2018 год не представляется возможным в связи</w:t>
      </w:r>
      <w:r w:rsidR="00DE4A18" w:rsidRPr="00DC0817">
        <w:rPr>
          <w:color w:val="000000"/>
          <w:shd w:val="clear" w:color="auto" w:fill="FFFFFF"/>
        </w:rPr>
        <w:t xml:space="preserve">  с отсутствием</w:t>
      </w:r>
      <w:r w:rsidR="00DE4A18" w:rsidRPr="003B6147">
        <w:rPr>
          <w:color w:val="000000"/>
          <w:shd w:val="clear" w:color="auto" w:fill="FFFFFF"/>
        </w:rPr>
        <w:t xml:space="preserve"> утвержденной Учредителем (Комитетом образования) методики расчета показателей, характеризующих объем и качество муниципальных услуг и работ</w:t>
      </w:r>
      <w:r w:rsidR="00DE4A18">
        <w:rPr>
          <w:color w:val="000000"/>
          <w:shd w:val="clear" w:color="auto" w:fill="FFFFFF"/>
        </w:rPr>
        <w:t>ы</w:t>
      </w:r>
      <w:r w:rsidR="00DE4A18" w:rsidRPr="003B6147">
        <w:rPr>
          <w:color w:val="000000"/>
          <w:shd w:val="clear" w:color="auto" w:fill="FFFFFF"/>
        </w:rPr>
        <w:t>:</w:t>
      </w:r>
    </w:p>
    <w:p w14:paraId="649735D9" w14:textId="77777777" w:rsidR="00DE4A18" w:rsidRPr="003B6147" w:rsidRDefault="00DE4A18" w:rsidP="00DE4A18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3B6147">
        <w:t xml:space="preserve">  фактический показатель объема выполненных муниципальных </w:t>
      </w:r>
      <w:proofErr w:type="gramStart"/>
      <w:r w:rsidRPr="003B6147">
        <w:t>услуг  «</w:t>
      </w:r>
      <w:proofErr w:type="gramEnd"/>
      <w:r w:rsidRPr="003B6147">
        <w:t xml:space="preserve">Число </w:t>
      </w:r>
      <w:proofErr w:type="spellStart"/>
      <w:r w:rsidRPr="003B6147">
        <w:t>человеко</w:t>
      </w:r>
      <w:proofErr w:type="spellEnd"/>
      <w:r w:rsidRPr="003B6147">
        <w:t xml:space="preserve"> – часов пребывания» определяется расчетным путем без учета фактической посещаемости обучающихся</w:t>
      </w:r>
      <w:r>
        <w:t>;</w:t>
      </w:r>
    </w:p>
    <w:p w14:paraId="17F9AE5C" w14:textId="77777777" w:rsidR="00DE4A18" w:rsidRDefault="00DE4A18" w:rsidP="00DE4A18">
      <w:pPr>
        <w:tabs>
          <w:tab w:val="left" w:pos="0"/>
        </w:tabs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</w:t>
      </w:r>
      <w:r w:rsidRPr="003B6147">
        <w:rPr>
          <w:color w:val="000000"/>
          <w:shd w:val="clear" w:color="auto" w:fill="FFFFFF"/>
        </w:rPr>
        <w:t xml:space="preserve"> связи </w:t>
      </w:r>
      <w:proofErr w:type="gramStart"/>
      <w:r w:rsidRPr="003B6147">
        <w:rPr>
          <w:color w:val="000000"/>
          <w:shd w:val="clear" w:color="auto" w:fill="FFFFFF"/>
        </w:rPr>
        <w:t>с отсутствием</w:t>
      </w:r>
      <w:proofErr w:type="gramEnd"/>
      <w:r w:rsidRPr="003B6147">
        <w:rPr>
          <w:color w:val="000000"/>
          <w:shd w:val="clear" w:color="auto" w:fill="FFFFFF"/>
        </w:rPr>
        <w:t xml:space="preserve"> утвержденной Учредителем (Комитетом образования) методики расчета показателей качества выполняемой работы, не представляется возможным сделать вывод о достижении установленных значений.</w:t>
      </w:r>
      <w:r>
        <w:rPr>
          <w:color w:val="000000"/>
          <w:shd w:val="clear" w:color="auto" w:fill="FFFFFF"/>
        </w:rPr>
        <w:t xml:space="preserve">   </w:t>
      </w:r>
    </w:p>
    <w:p w14:paraId="60A2C1CF" w14:textId="77777777" w:rsidR="008012C9" w:rsidRDefault="00DE4A18" w:rsidP="00DE4A18">
      <w:pPr>
        <w:ind w:firstLine="851"/>
        <w:jc w:val="both"/>
      </w:pPr>
      <w:r>
        <w:rPr>
          <w:color w:val="000000"/>
          <w:shd w:val="clear" w:color="auto" w:fill="FFFFFF"/>
        </w:rPr>
        <w:t>8. П</w:t>
      </w:r>
      <w:r>
        <w:t>оложение об оплате труда работников и материальном стимулировании работников</w:t>
      </w:r>
      <w:r w:rsidRPr="00DE4A18">
        <w:t xml:space="preserve"> </w:t>
      </w:r>
      <w:r w:rsidRPr="00143C88">
        <w:t>МБОУ</w:t>
      </w:r>
      <w:r>
        <w:t xml:space="preserve"> </w:t>
      </w:r>
      <w:r w:rsidRPr="00143C88">
        <w:t>ДО  «</w:t>
      </w:r>
      <w:r>
        <w:t>ДЮСШ»</w:t>
      </w:r>
      <w:r w:rsidRPr="00015577">
        <w:t xml:space="preserve"> </w:t>
      </w:r>
      <w:r>
        <w:t xml:space="preserve"> не соответствует требованиям, установленным Положением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деятельности, утвержденным постановлением  администрации от 30.06.2011 № 1121</w:t>
      </w:r>
      <w:r w:rsidR="00686103">
        <w:t>, и не согласован Комитетом образования</w:t>
      </w:r>
      <w:r w:rsidR="008012C9">
        <w:t>.</w:t>
      </w:r>
    </w:p>
    <w:p w14:paraId="5EF1F97D" w14:textId="4FFCB44F" w:rsidR="008012C9" w:rsidRDefault="008012C9" w:rsidP="008012C9">
      <w:pPr>
        <w:pStyle w:val="Default"/>
        <w:ind w:firstLine="851"/>
        <w:jc w:val="both"/>
        <w:rPr>
          <w:sz w:val="23"/>
          <w:szCs w:val="23"/>
        </w:rPr>
      </w:pPr>
      <w:r>
        <w:t xml:space="preserve">9. Установлены </w:t>
      </w:r>
      <w:proofErr w:type="gramStart"/>
      <w:r>
        <w:t xml:space="preserve">факты </w:t>
      </w:r>
      <w:r w:rsidR="00DE4A18">
        <w:t xml:space="preserve"> </w:t>
      </w:r>
      <w:r>
        <w:t>н</w:t>
      </w:r>
      <w:r>
        <w:rPr>
          <w:sz w:val="23"/>
          <w:szCs w:val="23"/>
        </w:rPr>
        <w:t>арушения</w:t>
      </w:r>
      <w:proofErr w:type="gramEnd"/>
      <w:r>
        <w:rPr>
          <w:sz w:val="23"/>
          <w:szCs w:val="23"/>
        </w:rPr>
        <w:t xml:space="preserve"> </w:t>
      </w:r>
      <w:r w:rsidR="000A29FB">
        <w:rPr>
          <w:sz w:val="23"/>
          <w:szCs w:val="23"/>
        </w:rPr>
        <w:t>П</w:t>
      </w:r>
      <w:r>
        <w:rPr>
          <w:sz w:val="23"/>
          <w:szCs w:val="23"/>
        </w:rPr>
        <w:t>орядка и условий оплаты труда работников муниципальных бюджетных, автономных и казенных учреждений.  Сумма неправомерных выплат составила 447,3 тыс. руб.</w:t>
      </w:r>
    </w:p>
    <w:p w14:paraId="03FD21B5" w14:textId="77777777" w:rsidR="008012C9" w:rsidRDefault="008012C9" w:rsidP="008012C9">
      <w:pPr>
        <w:pStyle w:val="Default"/>
        <w:ind w:firstLine="851"/>
        <w:jc w:val="both"/>
      </w:pPr>
      <w:r>
        <w:rPr>
          <w:sz w:val="23"/>
          <w:szCs w:val="23"/>
        </w:rPr>
        <w:t>10. Установлены факты несоблюдения</w:t>
      </w:r>
      <w:r w:rsidR="00C02C67" w:rsidRPr="00C02C67">
        <w:t xml:space="preserve"> </w:t>
      </w:r>
      <w:r w:rsidR="00C02C67" w:rsidRPr="00423604">
        <w:t>Порядка отнесения имущества муниципального автономного или бюджетного учреждения к категории особо ценного движимого имущества</w:t>
      </w:r>
      <w:r w:rsidR="00C02C67">
        <w:t>. Нарушение сроков представления в КУМИ заявок на включение имущества в группу особо ценного.</w:t>
      </w:r>
    </w:p>
    <w:p w14:paraId="2102C272" w14:textId="038C4D14" w:rsidR="00C02C67" w:rsidRDefault="00C02C67" w:rsidP="008012C9">
      <w:pPr>
        <w:pStyle w:val="Default"/>
        <w:ind w:firstLine="851"/>
        <w:jc w:val="both"/>
      </w:pPr>
      <w:r>
        <w:t xml:space="preserve">11. Нарушение </w:t>
      </w:r>
      <w:r w:rsidRPr="00CB01F6">
        <w:t xml:space="preserve">Федерального закона от </w:t>
      </w:r>
      <w:r>
        <w:t>13 июля 2015 года N 218-ФЗ «О государственной регистрации недвижимости»</w:t>
      </w:r>
      <w:r w:rsidR="000A29FB">
        <w:t>:</w:t>
      </w:r>
      <w:r>
        <w:t xml:space="preserve"> </w:t>
      </w:r>
      <w:r w:rsidR="000A29FB">
        <w:t>о</w:t>
      </w:r>
      <w:r>
        <w:t>тсутствие государственной регистрации права</w:t>
      </w:r>
      <w:r w:rsidRPr="003E6338">
        <w:t xml:space="preserve"> постоянного (бессрочного) пользования земельным участком </w:t>
      </w:r>
      <w:r w:rsidRPr="003E6338">
        <w:rPr>
          <w:shd w:val="clear" w:color="auto" w:fill="FFFFFF"/>
        </w:rPr>
        <w:t>с к</w:t>
      </w:r>
      <w:r w:rsidRPr="003E6338">
        <w:rPr>
          <w:szCs w:val="21"/>
          <w:shd w:val="clear" w:color="auto" w:fill="FFFFFF"/>
        </w:rPr>
        <w:t>адастровы</w:t>
      </w:r>
      <w:r w:rsidRPr="003E6338">
        <w:rPr>
          <w:shd w:val="clear" w:color="auto" w:fill="FFFFFF"/>
        </w:rPr>
        <w:t>м</w:t>
      </w:r>
      <w:r w:rsidRPr="003E6338">
        <w:rPr>
          <w:szCs w:val="21"/>
          <w:shd w:val="clear" w:color="auto" w:fill="FFFFFF"/>
        </w:rPr>
        <w:t xml:space="preserve"> номер</w:t>
      </w:r>
      <w:r w:rsidRPr="003E6338">
        <w:rPr>
          <w:shd w:val="clear" w:color="auto" w:fill="FFFFFF"/>
        </w:rPr>
        <w:t xml:space="preserve">ом </w:t>
      </w:r>
      <w:r w:rsidRPr="003E6338">
        <w:t>47:15:0101007:38</w:t>
      </w:r>
      <w:r w:rsidRPr="003E6338">
        <w:rPr>
          <w:shd w:val="clear" w:color="auto" w:fill="FFFFFF"/>
        </w:rPr>
        <w:t xml:space="preserve">, </w:t>
      </w:r>
      <w:r>
        <w:t xml:space="preserve">площадью 4386 </w:t>
      </w:r>
      <w:proofErr w:type="spellStart"/>
      <w:r>
        <w:t>кв.м</w:t>
      </w:r>
      <w:proofErr w:type="spellEnd"/>
      <w:r>
        <w:t xml:space="preserve">, местоположение: Ленинградская область, г. Сосновый Бор, ул. Космонавтов, д.21, разрешенное пользование: </w:t>
      </w:r>
      <w:proofErr w:type="spellStart"/>
      <w:r>
        <w:t>физкультурно</w:t>
      </w:r>
      <w:proofErr w:type="spellEnd"/>
      <w:r>
        <w:t xml:space="preserve"> – оздоровительные сооружения.</w:t>
      </w:r>
      <w:r w:rsidRPr="00CB01F6">
        <w:t xml:space="preserve">  </w:t>
      </w:r>
    </w:p>
    <w:p w14:paraId="01EA50E8" w14:textId="77777777" w:rsidR="001510E1" w:rsidRDefault="001169E0" w:rsidP="001510E1">
      <w:pPr>
        <w:ind w:firstLine="851"/>
        <w:jc w:val="both"/>
      </w:pPr>
      <w:r>
        <w:t xml:space="preserve">12. </w:t>
      </w:r>
      <w:r w:rsidR="001510E1">
        <w:t>Установлено несоблюдение исполнительской дисциплины КАГИЗ администрации в части не исполнения  постановления администрации</w:t>
      </w:r>
      <w:r w:rsidR="001510E1" w:rsidRPr="001510E1">
        <w:t xml:space="preserve"> </w:t>
      </w:r>
      <w:r w:rsidR="001510E1" w:rsidRPr="00CB01F6">
        <w:t>от 26/08/2015 № 2125 «Об утверждении схемы расположения земельного участка на кадастровом плане территории, расположенного по адресу: Ленинградская область, г. Сосновый Бор, ул. Космонавтов, д.21, предоставленного в постоянное (бессрочное) пользование МБОУ ДОД «ДЮСШ»</w:t>
      </w:r>
      <w:r w:rsidR="001510E1">
        <w:t xml:space="preserve"> - не выполнены кадастровые работы в отношении </w:t>
      </w:r>
      <w:r w:rsidR="001510E1" w:rsidRPr="00CB01F6">
        <w:t>земельного участка с кадастровым номером: 47:15:0101007:38 (п.2 настоящего постановления) по исправлению кадастровой ошибки.</w:t>
      </w:r>
      <w:r w:rsidR="001510E1">
        <w:t xml:space="preserve"> </w:t>
      </w:r>
    </w:p>
    <w:p w14:paraId="152E7E52" w14:textId="77777777" w:rsidR="001510E1" w:rsidRDefault="001510E1" w:rsidP="001510E1">
      <w:pPr>
        <w:ind w:firstLine="709"/>
        <w:jc w:val="both"/>
      </w:pPr>
      <w:r>
        <w:t xml:space="preserve">13. </w:t>
      </w:r>
      <w:r w:rsidRPr="005A72F8">
        <w:t xml:space="preserve">В нарушение  </w:t>
      </w:r>
      <w:r w:rsidRPr="005B656A">
        <w:t>Положения о порядке управления и распоряжения муниципальной собственность</w:t>
      </w:r>
      <w:r>
        <w:t>ю,</w:t>
      </w:r>
      <w:r w:rsidRPr="005B656A">
        <w:t xml:space="preserve"> </w:t>
      </w:r>
      <w:r>
        <w:t>П</w:t>
      </w:r>
      <w:r w:rsidRPr="005A72F8">
        <w:t>орядк</w:t>
      </w:r>
      <w:r>
        <w:t>а</w:t>
      </w:r>
      <w:r w:rsidRPr="005A72F8">
        <w:t xml:space="preserve"> формирования муниципального задания Учредителем  (Комитетом образования) </w:t>
      </w:r>
      <w:r>
        <w:t xml:space="preserve">при </w:t>
      </w:r>
      <w:r w:rsidRPr="005A72F8">
        <w:rPr>
          <w:spacing w:val="1"/>
        </w:rPr>
        <w:t xml:space="preserve">расчете объема финансового обеспечения выполнения муниципального задания,  </w:t>
      </w:r>
      <w:r w:rsidRPr="005B656A">
        <w:t>необоснованно включены  расходы по  содержанию помещений</w:t>
      </w:r>
      <w:r>
        <w:t xml:space="preserve"> площадью </w:t>
      </w:r>
      <w:r w:rsidR="003D2635">
        <w:t>68,5</w:t>
      </w:r>
      <w:r w:rsidRPr="005B656A">
        <w:t xml:space="preserve"> кв. м., </w:t>
      </w:r>
      <w:r>
        <w:t xml:space="preserve">которые не используются учреждением и переданы </w:t>
      </w:r>
      <w:r w:rsidRPr="005B656A">
        <w:t xml:space="preserve">по </w:t>
      </w:r>
      <w:r w:rsidR="003D2635">
        <w:t>2</w:t>
      </w:r>
      <w:r>
        <w:t xml:space="preserve"> </w:t>
      </w:r>
      <w:r w:rsidRPr="005B656A">
        <w:t>договорам  аренды</w:t>
      </w:r>
      <w:r w:rsidR="003D2635">
        <w:t xml:space="preserve"> и площадью 54,4 </w:t>
      </w:r>
      <w:proofErr w:type="spellStart"/>
      <w:r w:rsidR="003D2635">
        <w:t>кв.м</w:t>
      </w:r>
      <w:proofErr w:type="spellEnd"/>
      <w:r w:rsidR="003D2635">
        <w:t>. переданных по договору безвозмездного пользования.</w:t>
      </w:r>
      <w:r w:rsidRPr="005B656A">
        <w:t xml:space="preserve"> </w:t>
      </w:r>
    </w:p>
    <w:p w14:paraId="33B0BF72" w14:textId="77777777" w:rsidR="003933E2" w:rsidRDefault="003933E2" w:rsidP="003933E2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</w:rPr>
      </w:pPr>
    </w:p>
    <w:p w14:paraId="1EAD56FA" w14:textId="77777777" w:rsidR="003933E2" w:rsidRDefault="003933E2" w:rsidP="003933E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3E2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 направлены представления для устранения выявленных нарушений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EE7122" w14:textId="77777777" w:rsidR="003933E2" w:rsidRPr="003933E2" w:rsidRDefault="003933E2" w:rsidP="003933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3E2">
        <w:rPr>
          <w:rFonts w:ascii="Times New Roman" w:hAnsi="Times New Roman" w:cs="Times New Roman"/>
          <w:sz w:val="24"/>
          <w:szCs w:val="24"/>
        </w:rPr>
        <w:t>- в</w:t>
      </w:r>
      <w:r w:rsidRPr="003933E2">
        <w:rPr>
          <w:rFonts w:ascii="Times New Roman" w:hAnsi="Times New Roman" w:cs="Times New Roman"/>
          <w:color w:val="000000"/>
          <w:sz w:val="24"/>
          <w:szCs w:val="24"/>
        </w:rPr>
        <w:t xml:space="preserve"> МБОУ ДО «ДЮСШ»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93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3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72E06" w14:textId="77777777" w:rsidR="003933E2" w:rsidRPr="003933E2" w:rsidRDefault="003933E2" w:rsidP="003933E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3E2">
        <w:rPr>
          <w:rFonts w:ascii="Times New Roman" w:hAnsi="Times New Roman" w:cs="Times New Roman"/>
          <w:sz w:val="24"/>
          <w:szCs w:val="24"/>
        </w:rPr>
        <w:t xml:space="preserve">- в Комитет </w:t>
      </w:r>
      <w:proofErr w:type="gramStart"/>
      <w:r w:rsidRPr="003933E2">
        <w:rPr>
          <w:rFonts w:ascii="Times New Roman" w:hAnsi="Times New Roman" w:cs="Times New Roman"/>
          <w:sz w:val="24"/>
          <w:szCs w:val="24"/>
        </w:rPr>
        <w:t>образования  СГО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3933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D5BA4" w14:textId="77777777" w:rsidR="003933E2" w:rsidRPr="003933E2" w:rsidRDefault="003933E2" w:rsidP="003933E2">
      <w:r w:rsidRPr="003933E2">
        <w:t xml:space="preserve">- в администрацию МО </w:t>
      </w:r>
      <w:proofErr w:type="gramStart"/>
      <w:r w:rsidRPr="003933E2">
        <w:t xml:space="preserve">СГО </w:t>
      </w:r>
      <w:r>
        <w:t>.</w:t>
      </w:r>
      <w:proofErr w:type="gramEnd"/>
    </w:p>
    <w:p w14:paraId="0A219D04" w14:textId="77777777" w:rsidR="003933E2" w:rsidRPr="003933E2" w:rsidRDefault="003933E2" w:rsidP="003933E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3E2">
        <w:rPr>
          <w:rFonts w:ascii="Times New Roman" w:hAnsi="Times New Roman" w:cs="Times New Roman"/>
          <w:sz w:val="24"/>
          <w:szCs w:val="24"/>
        </w:rPr>
        <w:lastRenderedPageBreak/>
        <w:t>Объектами контроля в Контрольно-счетную палату представлена информация о принятых мерах.</w:t>
      </w:r>
    </w:p>
    <w:p w14:paraId="46914E70" w14:textId="77777777" w:rsidR="001510E1" w:rsidRPr="00CB01F6" w:rsidRDefault="001510E1" w:rsidP="001510E1">
      <w:pPr>
        <w:ind w:firstLine="851"/>
        <w:jc w:val="both"/>
      </w:pPr>
    </w:p>
    <w:p w14:paraId="4F7AEA11" w14:textId="77777777" w:rsidR="008C3DE9" w:rsidRDefault="008C3DE9" w:rsidP="008012C9">
      <w:pPr>
        <w:pStyle w:val="Default"/>
        <w:ind w:firstLine="851"/>
        <w:jc w:val="both"/>
      </w:pPr>
    </w:p>
    <w:p w14:paraId="39725DAD" w14:textId="017D0145" w:rsidR="008C3DE9" w:rsidRDefault="00BE5EFC" w:rsidP="00BE5EFC">
      <w:pPr>
        <w:pStyle w:val="ConsPlusNonformat"/>
        <w:widowControl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DE9" w:rsidRPr="008C3DE9">
        <w:rPr>
          <w:rFonts w:ascii="Times New Roman" w:hAnsi="Times New Roman" w:cs="Times New Roman"/>
          <w:b/>
          <w:sz w:val="24"/>
          <w:szCs w:val="24"/>
        </w:rPr>
        <w:t>Результаты проверки МБУ ДО «</w:t>
      </w:r>
      <w:proofErr w:type="spellStart"/>
      <w:r w:rsidR="008C3DE9" w:rsidRPr="008C3DE9">
        <w:rPr>
          <w:rFonts w:ascii="Times New Roman" w:hAnsi="Times New Roman" w:cs="Times New Roman"/>
          <w:b/>
          <w:sz w:val="24"/>
          <w:szCs w:val="24"/>
        </w:rPr>
        <w:t>Сосновоборская</w:t>
      </w:r>
      <w:proofErr w:type="spellEnd"/>
      <w:r w:rsidR="008C3DE9" w:rsidRPr="008C3DE9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 им. О. А. Кипренского»</w:t>
      </w:r>
      <w:r w:rsidR="008C3DE9">
        <w:rPr>
          <w:rFonts w:ascii="Times New Roman" w:hAnsi="Times New Roman" w:cs="Times New Roman"/>
          <w:b/>
          <w:sz w:val="24"/>
          <w:szCs w:val="24"/>
        </w:rPr>
        <w:t>.</w:t>
      </w:r>
    </w:p>
    <w:p w14:paraId="738084F8" w14:textId="77777777" w:rsidR="008C3DE9" w:rsidRDefault="008C3DE9" w:rsidP="008C3DE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A171B" w14:textId="77777777" w:rsidR="008C3DE9" w:rsidRDefault="008C3DE9" w:rsidP="008C3DE9">
      <w:pPr>
        <w:ind w:firstLine="709"/>
        <w:jc w:val="both"/>
      </w:pPr>
      <w:r w:rsidRPr="00512C45">
        <w:t>1.</w:t>
      </w:r>
      <w:r w:rsidRPr="00143C88">
        <w:t xml:space="preserve"> </w:t>
      </w:r>
      <w:r w:rsidRPr="00F57470">
        <w:rPr>
          <w:bCs/>
          <w:lang w:eastAsia="en-US"/>
        </w:rPr>
        <w:t>МБУ ДО  «СДШИ им. О.А. Кипренского»</w:t>
      </w:r>
      <w:r>
        <w:rPr>
          <w:bCs/>
          <w:lang w:eastAsia="en-US"/>
        </w:rPr>
        <w:t xml:space="preserve"> </w:t>
      </w:r>
      <w:r w:rsidRPr="00143C88">
        <w:t xml:space="preserve">образовано  в соответствии с полномочиями Сосновоборского городского округа, определенными Федеральным законом от 06.10.2003 N 131- </w:t>
      </w:r>
      <w:r>
        <w:t xml:space="preserve">ФЗ </w:t>
      </w:r>
      <w:r w:rsidRPr="00143C88">
        <w:t>"Об общих принципах организации местного самоуправления в Российской Федерации",  Федеральным законом от 29.12.2012 N 273-ФЗ  "Об образовании в Российской Федерации"</w:t>
      </w:r>
      <w:r>
        <w:t>, Уставом Сосновоборского городского округа.</w:t>
      </w:r>
      <w:r w:rsidRPr="00143C88">
        <w:t xml:space="preserve"> </w:t>
      </w:r>
    </w:p>
    <w:p w14:paraId="7AD527C5" w14:textId="77777777" w:rsidR="00512C45" w:rsidRDefault="00512C45" w:rsidP="00512C45">
      <w:pPr>
        <w:autoSpaceDE w:val="0"/>
        <w:autoSpaceDN w:val="0"/>
        <w:adjustRightInd w:val="0"/>
        <w:ind w:firstLine="709"/>
        <w:jc w:val="both"/>
      </w:pPr>
      <w:r w:rsidRPr="007327F1">
        <w:t xml:space="preserve">2. Установлены факты несоблюдения  Федерального закона от 12.01.1996 N 7-ФЗ «О некоммерческих организациях» </w:t>
      </w:r>
      <w:r>
        <w:t>-</w:t>
      </w:r>
      <w:r w:rsidRPr="007327F1">
        <w:t xml:space="preserve"> </w:t>
      </w:r>
      <w:r>
        <w:t>н</w:t>
      </w:r>
      <w:r w:rsidRPr="00DD759A">
        <w:t>арушение порядка обеспечения открытости и доступности сведений, содержащихся в документах, а равно</w:t>
      </w:r>
      <w:r>
        <w:t xml:space="preserve">, </w:t>
      </w:r>
      <w:r w:rsidRPr="00DD759A">
        <w:t>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</w:t>
      </w:r>
      <w:r>
        <w:t>»</w:t>
      </w:r>
      <w:r w:rsidRPr="00DD759A">
        <w:t>.</w:t>
      </w:r>
    </w:p>
    <w:p w14:paraId="5E639CE9" w14:textId="77777777" w:rsidR="00512C45" w:rsidRDefault="00512C45" w:rsidP="008C3DE9">
      <w:pPr>
        <w:ind w:firstLine="709"/>
        <w:jc w:val="both"/>
      </w:pPr>
      <w:r>
        <w:t>3. Установлено нарушение Положения о формировании муниципального задания отделом культуры администрации Сосновоборского городского округа, как органом, осуществляющим функции и полномочия учредителя (в соответствии с постановлением администрации от 14.12.2011 № 2231.</w:t>
      </w:r>
    </w:p>
    <w:p w14:paraId="2E8789A9" w14:textId="77777777" w:rsidR="00FB323D" w:rsidRDefault="00512C45" w:rsidP="00FB323D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FB323D">
        <w:t xml:space="preserve">В отчете о выполнении муниципального задания за 2017 </w:t>
      </w:r>
      <w:proofErr w:type="gramStart"/>
      <w:r w:rsidR="00FB323D">
        <w:t>год  показатели</w:t>
      </w:r>
      <w:proofErr w:type="gramEnd"/>
      <w:r w:rsidR="00FB323D">
        <w:t xml:space="preserve"> объема муниципальных услуг (количество человек) не соответствуют показателям объема муниципальных услуг, утвержденных в муниципальном задании (Количество человек/часов).</w:t>
      </w:r>
      <w:r w:rsidR="00FB323D" w:rsidRPr="00500774">
        <w:t xml:space="preserve"> </w:t>
      </w:r>
    </w:p>
    <w:p w14:paraId="20B8EB44" w14:textId="77777777" w:rsidR="00FB323D" w:rsidRDefault="00FB323D" w:rsidP="00FB323D">
      <w:pPr>
        <w:autoSpaceDE w:val="0"/>
        <w:autoSpaceDN w:val="0"/>
        <w:adjustRightInd w:val="0"/>
        <w:ind w:firstLine="709"/>
        <w:jc w:val="both"/>
      </w:pPr>
      <w:r>
        <w:t>В связи с тем, что показатели объема муниципальных услуг, установленные в муниципальном задании, и показатели объема муниципальных услуг, представленные в отчете, не идентичны, то сделать вывод о выполнении муниципального задания не представляется возможным.</w:t>
      </w:r>
    </w:p>
    <w:p w14:paraId="1BF0FF6E" w14:textId="77777777" w:rsidR="003D4D34" w:rsidRDefault="00FB323D" w:rsidP="00FB323D">
      <w:pPr>
        <w:autoSpaceDE w:val="0"/>
        <w:autoSpaceDN w:val="0"/>
        <w:adjustRightInd w:val="0"/>
        <w:ind w:firstLine="709"/>
        <w:jc w:val="both"/>
      </w:pPr>
      <w:r>
        <w:t>5.</w:t>
      </w:r>
      <w:r w:rsidR="002836E0">
        <w:t xml:space="preserve"> </w:t>
      </w:r>
      <w:r w:rsidR="00260984">
        <w:t>В Муниципальном задании на 2019 год</w:t>
      </w:r>
      <w:r w:rsidR="002E38A0">
        <w:t xml:space="preserve"> учредителем</w:t>
      </w:r>
      <w:r w:rsidR="00260984">
        <w:t xml:space="preserve"> некорректно утверждены показатели качества</w:t>
      </w:r>
      <w:r w:rsidR="002E38A0">
        <w:t xml:space="preserve">, которые определить и рассчитать не представляется возможным. </w:t>
      </w:r>
      <w:r w:rsidR="00260984">
        <w:t xml:space="preserve"> </w:t>
      </w:r>
    </w:p>
    <w:p w14:paraId="6BFE0CE0" w14:textId="48FAF956" w:rsidR="003D4D34" w:rsidRDefault="003D4D34" w:rsidP="00FB323D">
      <w:pPr>
        <w:autoSpaceDE w:val="0"/>
        <w:autoSpaceDN w:val="0"/>
        <w:adjustRightInd w:val="0"/>
        <w:ind w:firstLine="709"/>
        <w:jc w:val="both"/>
      </w:pPr>
      <w:r>
        <w:t xml:space="preserve">В нарушение постановлений администрации от 23.12.2015 № 3253 и от </w:t>
      </w:r>
      <w:proofErr w:type="gramStart"/>
      <w:r>
        <w:t>08.10.2018  №</w:t>
      </w:r>
      <w:proofErr w:type="gramEnd"/>
      <w:r>
        <w:t xml:space="preserve"> 2247  в муниципальном задании, утвержденном распоряжением администрации от 15.01.2019 № 11-р, объем муниципальных услуг утвержден в </w:t>
      </w:r>
      <w:proofErr w:type="spellStart"/>
      <w:r>
        <w:t>человеко</w:t>
      </w:r>
      <w:proofErr w:type="spellEnd"/>
      <w:r>
        <w:t>/часах, а норматив затрат утвержден на единицу муниципальной услуги – человек.</w:t>
      </w:r>
    </w:p>
    <w:p w14:paraId="7126657E" w14:textId="0783F296" w:rsidR="00FB323D" w:rsidRDefault="002E38A0" w:rsidP="00FB323D">
      <w:pPr>
        <w:autoSpaceDE w:val="0"/>
        <w:autoSpaceDN w:val="0"/>
        <w:adjustRightInd w:val="0"/>
        <w:ind w:firstLine="709"/>
        <w:jc w:val="both"/>
      </w:pPr>
      <w:r>
        <w:t>В ходе контрольного мероприятия по предложению КСП СГО учредителем внесены изменения в муниципальное задание.</w:t>
      </w:r>
    </w:p>
    <w:p w14:paraId="62640907" w14:textId="41B2FFC8" w:rsidR="002914C4" w:rsidRDefault="002E38A0" w:rsidP="002914C4">
      <w:pPr>
        <w:autoSpaceDE w:val="0"/>
        <w:autoSpaceDN w:val="0"/>
        <w:adjustRightInd w:val="0"/>
        <w:ind w:firstLine="851"/>
        <w:jc w:val="both"/>
      </w:pPr>
      <w:r>
        <w:t xml:space="preserve">6. </w:t>
      </w:r>
      <w:r w:rsidR="002914C4">
        <w:t>В нарушение пунктов 11, 13 Положени</w:t>
      </w:r>
      <w:r w:rsidR="000A29FB">
        <w:t>я</w:t>
      </w:r>
      <w:r w:rsidR="002914C4">
        <w:t xml:space="preserve"> </w:t>
      </w:r>
      <w:r w:rsidR="002914C4" w:rsidRPr="00AE7450">
        <w:t xml:space="preserve">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</w:t>
      </w:r>
      <w:r w:rsidR="002914C4" w:rsidRPr="00111CDE">
        <w:t>муниципального задания</w:t>
      </w:r>
      <w:r w:rsidR="002914C4">
        <w:t xml:space="preserve"> (постановление </w:t>
      </w:r>
      <w:proofErr w:type="gramStart"/>
      <w:r w:rsidR="002914C4">
        <w:t>администрации  от</w:t>
      </w:r>
      <w:proofErr w:type="gramEnd"/>
      <w:r w:rsidR="002914C4">
        <w:t xml:space="preserve"> 23.12.2015 № 3253)</w:t>
      </w:r>
      <w:r w:rsidR="000A29FB">
        <w:t>:</w:t>
      </w:r>
      <w:r w:rsidR="002914C4">
        <w:t xml:space="preserve"> Учредителем не утверждены ни  базовый норматив затрат ни корректирующие коэффициенты к базовому нормативу затрат. Соответственно нормативные затраты на </w:t>
      </w:r>
      <w:r w:rsidR="002914C4" w:rsidRPr="00AE7450">
        <w:t>оказание муниципальной услуги</w:t>
      </w:r>
      <w:r w:rsidR="002914C4">
        <w:t xml:space="preserve"> и объем финансового обеспечения выполнения муниципального задания на 2017, 2018, 2019 определены с нарушением Положения о формировании муниципального задания.</w:t>
      </w:r>
    </w:p>
    <w:p w14:paraId="61F9693F" w14:textId="77777777" w:rsidR="002914C4" w:rsidRDefault="002914C4" w:rsidP="002914C4">
      <w:pPr>
        <w:autoSpaceDE w:val="0"/>
        <w:autoSpaceDN w:val="0"/>
        <w:adjustRightInd w:val="0"/>
        <w:ind w:firstLine="709"/>
        <w:jc w:val="both"/>
      </w:pPr>
      <w:r>
        <w:t xml:space="preserve">7. Учредителем утвержден Акт выполненных услуг </w:t>
      </w:r>
      <w:r w:rsidRPr="003A427E">
        <w:t>МБУ</w:t>
      </w:r>
      <w:r>
        <w:t xml:space="preserve"> </w:t>
      </w:r>
      <w:r w:rsidRPr="003A427E">
        <w:t>ДО «</w:t>
      </w:r>
      <w:r>
        <w:t>СДШИ им. О.А. Кипренского</w:t>
      </w:r>
      <w:r w:rsidRPr="003A427E">
        <w:t>»</w:t>
      </w:r>
      <w:r>
        <w:t xml:space="preserve"> за 2018 год: </w:t>
      </w:r>
    </w:p>
    <w:p w14:paraId="384785AE" w14:textId="3CB9DD89" w:rsidR="002914C4" w:rsidRDefault="002914C4" w:rsidP="002914C4">
      <w:pPr>
        <w:autoSpaceDE w:val="0"/>
        <w:autoSpaceDN w:val="0"/>
        <w:adjustRightInd w:val="0"/>
        <w:ind w:firstLine="709"/>
        <w:jc w:val="both"/>
      </w:pPr>
      <w:r>
        <w:t xml:space="preserve">- в части указания единиц измерения объема услуг противоречащих друг другу (в «шапке» Акта указаны единицы </w:t>
      </w:r>
      <w:proofErr w:type="gramStart"/>
      <w:r>
        <w:t xml:space="preserve">измерения  </w:t>
      </w:r>
      <w:r w:rsidR="000A29FB">
        <w:t>«</w:t>
      </w:r>
      <w:proofErr w:type="gramEnd"/>
      <w:r>
        <w:t>чел/час</w:t>
      </w:r>
      <w:r w:rsidR="000A29FB">
        <w:t>»</w:t>
      </w:r>
      <w:r>
        <w:t xml:space="preserve">, а построчно в разрезе услуг напротив каждой услуги  –  единица измерения </w:t>
      </w:r>
      <w:r w:rsidR="000A29FB">
        <w:t>«</w:t>
      </w:r>
      <w:r>
        <w:t>количество учащихся</w:t>
      </w:r>
      <w:r w:rsidR="000A29FB">
        <w:t>»</w:t>
      </w:r>
      <w:r>
        <w:t>). В результате невозможно определить в каких единицах отражен фактический объем выполненных услуг.</w:t>
      </w:r>
    </w:p>
    <w:p w14:paraId="2AE03E5A" w14:textId="77777777" w:rsidR="002914C4" w:rsidRDefault="002914C4" w:rsidP="002914C4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в части отражения норматива затрат – норматив, указанный </w:t>
      </w:r>
      <w:proofErr w:type="gramStart"/>
      <w:r>
        <w:t>в Акте</w:t>
      </w:r>
      <w:proofErr w:type="gramEnd"/>
      <w:r>
        <w:t xml:space="preserve"> не соответствует нормативу, определенному в приложении «Определение норматива затрат на единицу муниципальной услуги на 2018 год» к Соглашению о предоставлении субсидии.</w:t>
      </w:r>
    </w:p>
    <w:p w14:paraId="77C4C9E0" w14:textId="77777777" w:rsidR="002914C4" w:rsidRDefault="002914C4" w:rsidP="002914C4">
      <w:pPr>
        <w:autoSpaceDE w:val="0"/>
        <w:autoSpaceDN w:val="0"/>
        <w:adjustRightInd w:val="0"/>
        <w:ind w:firstLine="709"/>
        <w:jc w:val="both"/>
      </w:pPr>
      <w:r>
        <w:t xml:space="preserve">Таким образом, утвержденный </w:t>
      </w:r>
      <w:proofErr w:type="gramStart"/>
      <w:r>
        <w:t>Учредителем  Акт</w:t>
      </w:r>
      <w:proofErr w:type="gramEnd"/>
      <w:r>
        <w:t xml:space="preserve"> выполненных услуг не отражает достоверные данные по сумме фактических затрат, связанных с выполнением муниципального задания.</w:t>
      </w:r>
    </w:p>
    <w:p w14:paraId="7F303BFE" w14:textId="1E7F8D05" w:rsidR="003D4D34" w:rsidRPr="003D4D34" w:rsidRDefault="003D4D34" w:rsidP="003D4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>8. В</w:t>
      </w:r>
      <w:r w:rsidRPr="003D4D34">
        <w:rPr>
          <w:rFonts w:ascii="Times New Roman" w:hAnsi="Times New Roman" w:cs="Times New Roman"/>
          <w:sz w:val="24"/>
          <w:szCs w:val="24"/>
        </w:rPr>
        <w:t xml:space="preserve"> результате несоблюдения статьи 69.2, 78.1 Бюджетного кодекса РФ, пункта 11 </w:t>
      </w:r>
      <w:hyperlink w:anchor="P44" w:history="1">
        <w:r w:rsidRPr="003D4D34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3D4D34">
        <w:rPr>
          <w:rFonts w:ascii="Times New Roman" w:hAnsi="Times New Roman" w:cs="Times New Roman"/>
          <w:sz w:val="24"/>
          <w:szCs w:val="24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 (постановление администрации от 23.12.2015 № 3253)</w:t>
      </w:r>
      <w:r w:rsidRPr="003D4D34">
        <w:rPr>
          <w:sz w:val="24"/>
          <w:szCs w:val="24"/>
        </w:rPr>
        <w:t xml:space="preserve"> </w:t>
      </w:r>
      <w:r w:rsidRPr="003D4D34">
        <w:rPr>
          <w:rFonts w:ascii="Times New Roman" w:hAnsi="Times New Roman" w:cs="Times New Roman"/>
          <w:sz w:val="24"/>
          <w:szCs w:val="24"/>
        </w:rPr>
        <w:t xml:space="preserve"> неправомерно завышен объем финансового обеспечения на выполнение муниципального задания в сумме 173526,0 руб.</w:t>
      </w:r>
      <w:r>
        <w:rPr>
          <w:rFonts w:ascii="Times New Roman" w:hAnsi="Times New Roman" w:cs="Times New Roman"/>
          <w:sz w:val="24"/>
          <w:szCs w:val="24"/>
        </w:rPr>
        <w:t xml:space="preserve"> (на сумму расходов по содержанию недвижимого имущества</w:t>
      </w:r>
      <w:r w:rsidRPr="003D4D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услуг связи, коммунальных услуг в части помещений, преданных в оперативное управление без государственной регистрации) </w:t>
      </w:r>
      <w:r w:rsidRPr="003D4D34">
        <w:rPr>
          <w:rFonts w:ascii="Times New Roman" w:hAnsi="Times New Roman" w:cs="Times New Roman"/>
          <w:sz w:val="24"/>
          <w:szCs w:val="24"/>
        </w:rPr>
        <w:t>в том числе:</w:t>
      </w:r>
    </w:p>
    <w:p w14:paraId="787A7E6C" w14:textId="77777777" w:rsidR="003D4D34" w:rsidRPr="003D4D34" w:rsidRDefault="003D4D34" w:rsidP="003D4D34">
      <w:pPr>
        <w:widowControl w:val="0"/>
        <w:autoSpaceDE w:val="0"/>
        <w:autoSpaceDN w:val="0"/>
        <w:adjustRightInd w:val="0"/>
        <w:ind w:firstLine="720"/>
        <w:jc w:val="both"/>
      </w:pPr>
      <w:r w:rsidRPr="003D4D34">
        <w:t xml:space="preserve">- за 2017 год в </w:t>
      </w:r>
      <w:proofErr w:type="gramStart"/>
      <w:r w:rsidRPr="003D4D34">
        <w:t>сумме  52934</w:t>
      </w:r>
      <w:proofErr w:type="gramEnd"/>
      <w:r w:rsidRPr="003D4D34">
        <w:t xml:space="preserve"> руб., </w:t>
      </w:r>
    </w:p>
    <w:p w14:paraId="0E50FEE2" w14:textId="77777777" w:rsidR="003D4D34" w:rsidRPr="003D4D34" w:rsidRDefault="003D4D34" w:rsidP="003D4D34">
      <w:pPr>
        <w:widowControl w:val="0"/>
        <w:autoSpaceDE w:val="0"/>
        <w:autoSpaceDN w:val="0"/>
        <w:adjustRightInd w:val="0"/>
        <w:ind w:firstLine="720"/>
        <w:jc w:val="both"/>
      </w:pPr>
      <w:r w:rsidRPr="003D4D34">
        <w:t xml:space="preserve">-за 2018 год в </w:t>
      </w:r>
      <w:proofErr w:type="gramStart"/>
      <w:r w:rsidRPr="003D4D34">
        <w:t>сумме  120592</w:t>
      </w:r>
      <w:proofErr w:type="gramEnd"/>
      <w:r w:rsidRPr="003D4D34">
        <w:t>,0 руб.</w:t>
      </w:r>
    </w:p>
    <w:p w14:paraId="6684D73D" w14:textId="77777777" w:rsidR="00CD0D31" w:rsidRDefault="00CD0D31" w:rsidP="002914C4">
      <w:pPr>
        <w:autoSpaceDE w:val="0"/>
        <w:autoSpaceDN w:val="0"/>
        <w:adjustRightInd w:val="0"/>
        <w:ind w:firstLine="851"/>
        <w:jc w:val="both"/>
      </w:pPr>
      <w:r>
        <w:t xml:space="preserve">9. </w:t>
      </w:r>
      <w:r w:rsidRPr="0037661B">
        <w:t xml:space="preserve">В нарушение </w:t>
      </w:r>
      <w:r w:rsidRPr="00F83DCD">
        <w:t>Порядк</w:t>
      </w:r>
      <w:r>
        <w:t>а</w:t>
      </w:r>
      <w:r w:rsidRPr="00F83DCD">
        <w:t xml:space="preserve"> определения объема и условия предоставления субсидий муниципальным бюджетным и муниципальным автономным учреждениям на иные цели из бюджета Сосновоборского городского округа</w:t>
      </w:r>
      <w:r>
        <w:t xml:space="preserve"> (постановление администрации от 24.11.2010 № 2393) главным распорядителем предоставлена целевая субсидия </w:t>
      </w:r>
      <w:r w:rsidRPr="00895E9E">
        <w:t>МБУ ДО «СДШИ им. О. А. Кипренского»</w:t>
      </w:r>
      <w:r>
        <w:t xml:space="preserve"> по Соглашению от 16.02.2018 № 111 на сумму 1 100 000,0 руб., которая превышает сумму доведенных бюджетных ассигнований на 71500,0 руб.</w:t>
      </w:r>
    </w:p>
    <w:p w14:paraId="0368F186" w14:textId="5DD74EFB" w:rsidR="00CD0D31" w:rsidRDefault="00CD0D31" w:rsidP="00CD0D31">
      <w:pPr>
        <w:autoSpaceDE w:val="0"/>
        <w:autoSpaceDN w:val="0"/>
        <w:adjustRightInd w:val="0"/>
        <w:ind w:firstLine="851"/>
        <w:jc w:val="both"/>
      </w:pPr>
      <w:r>
        <w:t>10.  В нарушение части 3 статьи 9 Федерального закона от 06.12.2011 N 402-ФЗ (ред. от 28.11.2018) "О бухгалтерском учете</w:t>
      </w:r>
      <w:proofErr w:type="gramStart"/>
      <w:r>
        <w:t xml:space="preserve">", </w:t>
      </w:r>
      <w:r w:rsidRPr="00AE37E8">
        <w:t xml:space="preserve"> пункта</w:t>
      </w:r>
      <w:proofErr w:type="gramEnd"/>
      <w:r w:rsidRPr="00AE37E8">
        <w:t xml:space="preserve"> 11  Инстр</w:t>
      </w:r>
      <w:r>
        <w:t>укции № 157н  за 2017, 2018 годы выявлено 5 случаев нарушения сроков</w:t>
      </w:r>
      <w:r w:rsidRPr="00AE37E8">
        <w:t xml:space="preserve"> постановки на </w:t>
      </w:r>
      <w:r>
        <w:t xml:space="preserve">бухгалтерский </w:t>
      </w:r>
      <w:r w:rsidRPr="00AE37E8">
        <w:t>учет основных средств</w:t>
      </w:r>
      <w:r>
        <w:t>.</w:t>
      </w:r>
    </w:p>
    <w:p w14:paraId="27FDC887" w14:textId="26419524" w:rsidR="00ED0E8D" w:rsidRDefault="00ED0E8D" w:rsidP="00CD0D31">
      <w:pPr>
        <w:autoSpaceDE w:val="0"/>
        <w:autoSpaceDN w:val="0"/>
        <w:adjustRightInd w:val="0"/>
        <w:ind w:firstLine="851"/>
        <w:jc w:val="both"/>
      </w:pPr>
      <w:r>
        <w:t>11. Установлено несоблюдение пункта 8</w:t>
      </w:r>
      <w:r w:rsidRPr="00462396">
        <w:t xml:space="preserve"> </w:t>
      </w:r>
      <w:r>
        <w:t>Приказа Минфина России от 31.12.2016 N 257н "Об утверждении федерального стандарта бухгалтерского учета для организаций государственного сектора "Основные средства".</w:t>
      </w:r>
    </w:p>
    <w:p w14:paraId="3D035EF2" w14:textId="63D2D3BB" w:rsidR="00ED0E8D" w:rsidRDefault="00442B16" w:rsidP="00CD0D31">
      <w:pPr>
        <w:autoSpaceDE w:val="0"/>
        <w:autoSpaceDN w:val="0"/>
        <w:adjustRightInd w:val="0"/>
        <w:ind w:firstLine="851"/>
        <w:jc w:val="both"/>
      </w:pPr>
      <w:r>
        <w:t xml:space="preserve">12. В нарушение </w:t>
      </w:r>
      <w:r w:rsidR="000548FA" w:rsidRPr="00542468">
        <w:t>статьи 131 ГК РФ</w:t>
      </w:r>
      <w:r w:rsidR="000548FA">
        <w:t xml:space="preserve">, </w:t>
      </w:r>
      <w:r>
        <w:t>части 2 статьи 19</w:t>
      </w:r>
      <w:r w:rsidRPr="00542468">
        <w:t xml:space="preserve"> </w:t>
      </w:r>
      <w:r>
        <w:t>Федерального закона от 13.07.2015 N 218-ФЗ "О государственной регистрации недвижимости"</w:t>
      </w:r>
      <w:r w:rsidR="000548FA" w:rsidRPr="000548FA">
        <w:t xml:space="preserve"> </w:t>
      </w:r>
      <w:r>
        <w:t>Учредитель при передаче  МБУ</w:t>
      </w:r>
      <w:r w:rsidRPr="00C445C0">
        <w:t>ДО «СДШИ им. О. А. Кипренского»</w:t>
      </w:r>
      <w:r>
        <w:t xml:space="preserve">  </w:t>
      </w:r>
      <w:r w:rsidRPr="00604FB5">
        <w:t xml:space="preserve"> </w:t>
      </w:r>
      <w:r>
        <w:t>на основании постановления от 23.01.2017 № 125 в оперативное управление</w:t>
      </w:r>
      <w:r w:rsidRPr="00F55C99">
        <w:rPr>
          <w:color w:val="000000"/>
        </w:rPr>
        <w:t xml:space="preserve"> </w:t>
      </w:r>
      <w:bookmarkStart w:id="5" w:name="_Hlk34145437"/>
      <w:r>
        <w:rPr>
          <w:color w:val="000000"/>
        </w:rPr>
        <w:t>помещения площадью 127,8 кв. м.</w:t>
      </w:r>
      <w:r w:rsidRPr="00137421">
        <w:t xml:space="preserve"> </w:t>
      </w:r>
      <w:r w:rsidRPr="00B731F6">
        <w:t>по адресу:</w:t>
      </w:r>
      <w:r>
        <w:t xml:space="preserve"> </w:t>
      </w:r>
      <w:r w:rsidRPr="00604FB5">
        <w:t xml:space="preserve"> Ленинградская область, г. Сосновый Бор, </w:t>
      </w:r>
      <w:r>
        <w:t>ул. Ленинградская, д. 54</w:t>
      </w:r>
      <w:r w:rsidR="000548FA">
        <w:t xml:space="preserve"> </w:t>
      </w:r>
      <w:bookmarkEnd w:id="5"/>
      <w:r w:rsidR="000548FA">
        <w:t>не осуществил государственную регистрацию права оперативного управления.</w:t>
      </w:r>
    </w:p>
    <w:p w14:paraId="617651C9" w14:textId="132C69E8" w:rsidR="00AA2E48" w:rsidRDefault="000548FA" w:rsidP="00AA2E48">
      <w:pPr>
        <w:autoSpaceDE w:val="0"/>
        <w:autoSpaceDN w:val="0"/>
        <w:adjustRightInd w:val="0"/>
        <w:ind w:firstLine="851"/>
        <w:jc w:val="both"/>
      </w:pPr>
      <w:r>
        <w:t xml:space="preserve">13. При отсутствии государственной регистрации оперативного управления </w:t>
      </w:r>
      <w:r>
        <w:rPr>
          <w:color w:val="000000"/>
        </w:rPr>
        <w:t xml:space="preserve">помещения </w:t>
      </w:r>
      <w:r w:rsidRPr="00B731F6">
        <w:t>по адресу:</w:t>
      </w:r>
      <w:r>
        <w:t xml:space="preserve"> </w:t>
      </w:r>
      <w:r w:rsidRPr="00604FB5">
        <w:t xml:space="preserve"> Ленинградская область, г. Сосновый Бор, </w:t>
      </w:r>
      <w:r>
        <w:t>ул. Ленинградская, д. 54</w:t>
      </w:r>
      <w:r w:rsidR="00AA2E48">
        <w:t>,</w:t>
      </w:r>
      <w:r w:rsidR="00AA2E48" w:rsidRPr="00AA2E48">
        <w:t xml:space="preserve"> </w:t>
      </w:r>
      <w:r w:rsidR="00AA2E48" w:rsidRPr="0037072A">
        <w:t>учреждение направило</w:t>
      </w:r>
      <w:r w:rsidR="00AA2E48">
        <w:t xml:space="preserve"> средства целевой субсидии на ремонт указанных помещений  (Соглашения на предоставление субсидии не содержат перечня объектов, подлежащих ремонту). Формально ремонт помещений без государственной регистрации оперативного управления является неправомерным.</w:t>
      </w:r>
    </w:p>
    <w:p w14:paraId="29E7B39D" w14:textId="6ABEE450" w:rsidR="00AA2E48" w:rsidRDefault="00AA2E48" w:rsidP="00AA2E48">
      <w:pPr>
        <w:autoSpaceDE w:val="0"/>
        <w:autoSpaceDN w:val="0"/>
        <w:adjustRightInd w:val="0"/>
        <w:ind w:firstLine="851"/>
        <w:jc w:val="both"/>
      </w:pPr>
      <w:r>
        <w:t xml:space="preserve">14. Установлен факт несоблюдения </w:t>
      </w:r>
      <w:r w:rsidRPr="00B628E6">
        <w:t>Положения о системах оплаты труда в муниципальных бюджетных и муниципальных казенных учреждениях Сосновоборского городского округа по видам экономической деятельности, утвержденного постановлением администрации Сосновоборского городского округа от 30.06.2011 № 1121</w:t>
      </w:r>
      <w:r>
        <w:t xml:space="preserve"> при утверждении штатного расписания.</w:t>
      </w:r>
    </w:p>
    <w:p w14:paraId="3849B5FE" w14:textId="4E4EA9B0" w:rsidR="00AA2E48" w:rsidRDefault="00AA2E48" w:rsidP="00AA2E48">
      <w:pPr>
        <w:autoSpaceDE w:val="0"/>
        <w:autoSpaceDN w:val="0"/>
        <w:adjustRightInd w:val="0"/>
        <w:ind w:firstLine="851"/>
        <w:jc w:val="both"/>
      </w:pPr>
      <w:r>
        <w:t>15. Установлено несоблюдение оформления документов по учету рабочего времени преподавателей.</w:t>
      </w:r>
    </w:p>
    <w:p w14:paraId="251255B0" w14:textId="6F4CBC21" w:rsidR="002975D0" w:rsidRDefault="00AA2E48" w:rsidP="002975D0">
      <w:pPr>
        <w:autoSpaceDE w:val="0"/>
        <w:autoSpaceDN w:val="0"/>
        <w:adjustRightInd w:val="0"/>
        <w:ind w:firstLine="851"/>
        <w:jc w:val="both"/>
      </w:pPr>
      <w:r>
        <w:t xml:space="preserve">16. </w:t>
      </w:r>
      <w:r w:rsidRPr="00AA2E48">
        <w:rPr>
          <w:rFonts w:eastAsiaTheme="minorHAnsi"/>
          <w:lang w:eastAsia="en-US"/>
        </w:rPr>
        <w:t xml:space="preserve">Установлено несоблюдение </w:t>
      </w:r>
      <w:proofErr w:type="gramStart"/>
      <w:r w:rsidRPr="00AA2E48">
        <w:rPr>
          <w:rFonts w:eastAsiaTheme="minorHAnsi"/>
          <w:lang w:eastAsia="en-US"/>
        </w:rPr>
        <w:t>распоряжений  администрации</w:t>
      </w:r>
      <w:proofErr w:type="gramEnd"/>
      <w:r w:rsidRPr="00AA2E48">
        <w:rPr>
          <w:rFonts w:eastAsiaTheme="minorHAnsi"/>
          <w:lang w:eastAsia="en-US"/>
        </w:rPr>
        <w:t xml:space="preserve"> от</w:t>
      </w:r>
      <w:r w:rsidRPr="00AA2E48">
        <w:t xml:space="preserve"> 30.08.2017 № 122-лс и от 26.09.2018 № 111-ОД в части доплаты директору за ведение преподавательской деятельности за фактически выполненный объем часов. Доплата произведена за преподавательскую деятельность исходя из фактического количества рабочих дней, отработанных по должности «директор».</w:t>
      </w:r>
      <w:r w:rsidR="002975D0">
        <w:t xml:space="preserve"> Установлено неправомерно начисленная доплата </w:t>
      </w:r>
      <w:r w:rsidR="002975D0">
        <w:lastRenderedPageBreak/>
        <w:t xml:space="preserve">директору </w:t>
      </w:r>
      <w:r w:rsidR="002975D0" w:rsidRPr="00B628E6">
        <w:t>сверх разрешенной распоряжением администрации учебной нагрузки 20 часов в неделю</w:t>
      </w:r>
      <w:r w:rsidR="002975D0">
        <w:t xml:space="preserve"> в сумме 1020,56 руб. По результатам проверки произведен перерасчет.</w:t>
      </w:r>
    </w:p>
    <w:p w14:paraId="6DDA2277" w14:textId="7946CF4A" w:rsidR="002975D0" w:rsidRDefault="00FA5769" w:rsidP="00CD171C">
      <w:pPr>
        <w:widowControl w:val="0"/>
        <w:tabs>
          <w:tab w:val="left" w:pos="709"/>
        </w:tabs>
        <w:autoSpaceDE w:val="0"/>
        <w:autoSpaceDN w:val="0"/>
        <w:adjustRightInd w:val="0"/>
        <w:ind w:firstLine="993"/>
        <w:jc w:val="both"/>
      </w:pPr>
      <w:r w:rsidRPr="00FA5769">
        <w:t>По результатам контрольного мероприятия направлены представления</w:t>
      </w:r>
      <w:r>
        <w:t xml:space="preserve"> </w:t>
      </w:r>
      <w:r w:rsidRPr="00FA5769">
        <w:t>- МБУ ДО «СДШИ им. О. А. Кипренского</w:t>
      </w:r>
      <w:proofErr w:type="gramStart"/>
      <w:r w:rsidRPr="00FA5769">
        <w:t>»</w:t>
      </w:r>
      <w:r>
        <w:t xml:space="preserve">, </w:t>
      </w:r>
      <w:r w:rsidRPr="00FA5769">
        <w:t xml:space="preserve"> в</w:t>
      </w:r>
      <w:proofErr w:type="gramEnd"/>
      <w:r w:rsidRPr="00FA5769">
        <w:t xml:space="preserve"> администрацию МО СГО</w:t>
      </w:r>
      <w:r>
        <w:t>.</w:t>
      </w:r>
      <w:r w:rsidRPr="00FA5769">
        <w:t xml:space="preserve"> </w:t>
      </w:r>
    </w:p>
    <w:p w14:paraId="777216A1" w14:textId="77777777" w:rsidR="00CD171C" w:rsidRPr="003933E2" w:rsidRDefault="00CD171C" w:rsidP="00CD171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33E2">
        <w:rPr>
          <w:rFonts w:ascii="Times New Roman" w:hAnsi="Times New Roman" w:cs="Times New Roman"/>
          <w:sz w:val="24"/>
          <w:szCs w:val="24"/>
        </w:rPr>
        <w:t>Объектами контроля в Контрольно-счетную палату представлена информация о принятых мерах.</w:t>
      </w:r>
    </w:p>
    <w:p w14:paraId="2C8B4F68" w14:textId="77777777" w:rsidR="00CD171C" w:rsidRDefault="00CD171C" w:rsidP="00FA576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</w:p>
    <w:p w14:paraId="43285A52" w14:textId="77777777" w:rsidR="00FA5769" w:rsidRPr="00B628E6" w:rsidRDefault="00FA5769" w:rsidP="002975D0">
      <w:pPr>
        <w:autoSpaceDE w:val="0"/>
        <w:autoSpaceDN w:val="0"/>
        <w:adjustRightInd w:val="0"/>
        <w:ind w:firstLine="851"/>
        <w:jc w:val="both"/>
      </w:pPr>
    </w:p>
    <w:p w14:paraId="3AD0945D" w14:textId="2E267D22" w:rsidR="00AA2E48" w:rsidRPr="00BE5EFC" w:rsidRDefault="00BE5EFC" w:rsidP="00BE5EFC">
      <w:pPr>
        <w:pStyle w:val="af5"/>
        <w:numPr>
          <w:ilvl w:val="1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CD171C" w:rsidRPr="00BE5EFC">
        <w:rPr>
          <w:b/>
          <w:bCs/>
        </w:rPr>
        <w:t xml:space="preserve">Результаты проверки </w:t>
      </w:r>
      <w:r w:rsidR="00C008D2" w:rsidRPr="00BE5EFC">
        <w:rPr>
          <w:b/>
          <w:bCs/>
        </w:rPr>
        <w:t>МБОУ «Гимназия № 5»</w:t>
      </w:r>
      <w:r w:rsidR="006747EC" w:rsidRPr="00BE5EFC">
        <w:rPr>
          <w:b/>
          <w:bCs/>
        </w:rPr>
        <w:t>.</w:t>
      </w:r>
    </w:p>
    <w:p w14:paraId="4B909926" w14:textId="0550114A" w:rsidR="006747EC" w:rsidRDefault="006747EC" w:rsidP="00AA2E48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14:paraId="4FD3C418" w14:textId="77777777" w:rsidR="006747EC" w:rsidRPr="006747EC" w:rsidRDefault="006747EC" w:rsidP="006747EC">
      <w:pPr>
        <w:autoSpaceDE w:val="0"/>
        <w:autoSpaceDN w:val="0"/>
        <w:adjustRightInd w:val="0"/>
        <w:ind w:firstLine="709"/>
        <w:jc w:val="both"/>
      </w:pPr>
      <w:r w:rsidRPr="006747EC">
        <w:t xml:space="preserve">1.  </w:t>
      </w:r>
      <w:r w:rsidRPr="006747EC">
        <w:rPr>
          <w:shd w:val="clear" w:color="auto" w:fill="FFFFFF"/>
        </w:rPr>
        <w:t>МБОУ «Гимназия №5»</w:t>
      </w:r>
      <w:r w:rsidRPr="006747EC">
        <w:rPr>
          <w:rFonts w:eastAsiaTheme="minorHAnsi"/>
          <w:lang w:eastAsia="en-US"/>
        </w:rPr>
        <w:t xml:space="preserve"> </w:t>
      </w:r>
      <w:r w:rsidRPr="006747EC">
        <w:t xml:space="preserve"> образовано  в соответствии с полномочиями Сосновоборского городского округа, определенными Федеральным законом от 06.10.2003 N 131- ФЗ "Об общих принципах организации местного самоуправления в Российской Федерации",  Федеральным законом от 29.12.2012 N 273-ФЗ  "Об образовании в Российской Федерации". </w:t>
      </w:r>
    </w:p>
    <w:p w14:paraId="2045F88B" w14:textId="77777777" w:rsidR="006747EC" w:rsidRPr="006747EC" w:rsidRDefault="006747EC" w:rsidP="006747EC">
      <w:pPr>
        <w:ind w:firstLine="709"/>
        <w:jc w:val="both"/>
        <w:rPr>
          <w:shd w:val="clear" w:color="auto" w:fill="FFFFFF"/>
        </w:rPr>
      </w:pPr>
      <w:r w:rsidRPr="006747EC">
        <w:t xml:space="preserve">2.  Несоблюдение статьи 32 Федерального закона от 12.01.1996 № 7-ФЗ «О некоммерческих организациях», приказа № 86-н – в «Интернет» на официальном сайте Федерального казначейства своевременно не размещены или размещены с нарушением срока размещения отдельные сведения и документы </w:t>
      </w:r>
      <w:r w:rsidRPr="006747EC">
        <w:rPr>
          <w:shd w:val="clear" w:color="auto" w:fill="FFFFFF"/>
        </w:rPr>
        <w:t>МБОУ «Гимназия №5».</w:t>
      </w:r>
    </w:p>
    <w:p w14:paraId="53CF20C6" w14:textId="7937CB33" w:rsidR="006747EC" w:rsidRPr="006747EC" w:rsidRDefault="006747EC" w:rsidP="006747EC">
      <w:pPr>
        <w:ind w:firstLine="709"/>
        <w:jc w:val="both"/>
      </w:pPr>
      <w:r w:rsidRPr="006747EC">
        <w:rPr>
          <w:shd w:val="clear" w:color="auto" w:fill="FFFFFF"/>
        </w:rPr>
        <w:t xml:space="preserve">3. </w:t>
      </w:r>
      <w:r w:rsidRPr="006747EC">
        <w:rPr>
          <w:rFonts w:eastAsiaTheme="minorHAnsi"/>
          <w:lang w:eastAsia="en-US"/>
        </w:rPr>
        <w:t xml:space="preserve"> </w:t>
      </w:r>
      <w:r w:rsidRPr="006747EC">
        <w:t xml:space="preserve"> Несоблюдение статьи 9.2 Закона № 7-ФЗ «О некоммерческих </w:t>
      </w:r>
      <w:proofErr w:type="gramStart"/>
      <w:r w:rsidRPr="006747EC">
        <w:t>организациях»  в</w:t>
      </w:r>
      <w:proofErr w:type="gramEnd"/>
      <w:r w:rsidRPr="006747EC">
        <w:t xml:space="preserve"> части совершения крупной сделки без согласования учредителя.</w:t>
      </w:r>
    </w:p>
    <w:p w14:paraId="65B9B8C6" w14:textId="77777777" w:rsidR="006747EC" w:rsidRPr="006747EC" w:rsidRDefault="006747EC" w:rsidP="006747EC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6747EC">
        <w:t>4.</w:t>
      </w:r>
      <w:r w:rsidRPr="006747EC">
        <w:rPr>
          <w:rFonts w:ascii="Courier New" w:hAnsi="Courier New" w:cs="Courier New"/>
          <w:sz w:val="20"/>
          <w:szCs w:val="20"/>
        </w:rPr>
        <w:t xml:space="preserve"> </w:t>
      </w:r>
      <w:r w:rsidRPr="006747EC">
        <w:t xml:space="preserve">Муниципальные задания на выполнение муниципальных услуг </w:t>
      </w:r>
      <w:proofErr w:type="gramStart"/>
      <w:r w:rsidRPr="006747EC">
        <w:t>и  работ</w:t>
      </w:r>
      <w:proofErr w:type="gramEnd"/>
      <w:r w:rsidRPr="006747EC">
        <w:t xml:space="preserve"> на 2018, 2019  годы  утверждены в соответствии с уставной деятельностью </w:t>
      </w:r>
      <w:bookmarkStart w:id="6" w:name="_Hlk34147499"/>
      <w:r w:rsidRPr="006747EC">
        <w:rPr>
          <w:shd w:val="clear" w:color="auto" w:fill="FFFFFF"/>
        </w:rPr>
        <w:t>МБОУ «Гимназия №5»</w:t>
      </w:r>
      <w:bookmarkEnd w:id="6"/>
      <w:r w:rsidRPr="006747EC">
        <w:rPr>
          <w:rFonts w:ascii="Courier New" w:hAnsi="Courier New" w:cs="Courier New"/>
          <w:sz w:val="20"/>
          <w:szCs w:val="20"/>
          <w:shd w:val="clear" w:color="auto" w:fill="FFFFFF"/>
        </w:rPr>
        <w:t>.</w:t>
      </w:r>
    </w:p>
    <w:p w14:paraId="1042DADE" w14:textId="77777777" w:rsidR="006747EC" w:rsidRPr="006747EC" w:rsidRDefault="006747EC" w:rsidP="006747EC">
      <w:pPr>
        <w:autoSpaceDE w:val="0"/>
        <w:autoSpaceDN w:val="0"/>
        <w:adjustRightInd w:val="0"/>
        <w:ind w:firstLine="709"/>
        <w:jc w:val="both"/>
      </w:pPr>
      <w:r w:rsidRPr="006747EC">
        <w:rPr>
          <w:shd w:val="clear" w:color="auto" w:fill="FFFFFF"/>
        </w:rPr>
        <w:t xml:space="preserve">5.  </w:t>
      </w:r>
      <w:r w:rsidRPr="006747EC">
        <w:t xml:space="preserve">Объем субсидии на финансовое обеспечение выполнения муниципального </w:t>
      </w:r>
      <w:proofErr w:type="gramStart"/>
      <w:r w:rsidRPr="006747EC">
        <w:t>задания  на</w:t>
      </w:r>
      <w:proofErr w:type="gramEnd"/>
      <w:r w:rsidRPr="006747EC">
        <w:t xml:space="preserve"> 2018 и 2019 годы соответствует расчету нормативных затрат на оказание муниципальных услуг.</w:t>
      </w:r>
    </w:p>
    <w:p w14:paraId="12B0830D" w14:textId="77777777" w:rsidR="006747EC" w:rsidRPr="006747EC" w:rsidRDefault="006747EC" w:rsidP="006747EC">
      <w:pPr>
        <w:autoSpaceDE w:val="0"/>
        <w:autoSpaceDN w:val="0"/>
        <w:adjustRightInd w:val="0"/>
        <w:ind w:firstLine="709"/>
        <w:jc w:val="both"/>
      </w:pPr>
      <w:r w:rsidRPr="006747EC">
        <w:t>6. При проверке обоснованности и правомерности расходов, связанных с оплатой труда в целом нарушений не установлено.</w:t>
      </w:r>
    </w:p>
    <w:p w14:paraId="56F3D837" w14:textId="22336708" w:rsidR="006747EC" w:rsidRPr="006747EC" w:rsidRDefault="006747EC" w:rsidP="006747EC">
      <w:pPr>
        <w:autoSpaceDE w:val="0"/>
        <w:autoSpaceDN w:val="0"/>
        <w:adjustRightInd w:val="0"/>
        <w:ind w:firstLine="709"/>
        <w:jc w:val="both"/>
      </w:pPr>
      <w:r w:rsidRPr="006747EC">
        <w:t xml:space="preserve">7. </w:t>
      </w:r>
      <w:r w:rsidR="006756B5">
        <w:t>При п</w:t>
      </w:r>
      <w:r w:rsidRPr="006747EC">
        <w:t>роверк</w:t>
      </w:r>
      <w:r w:rsidR="006756B5">
        <w:t>е</w:t>
      </w:r>
      <w:r w:rsidRPr="006747EC">
        <w:t xml:space="preserve"> использования субсидий, предоставленных из бюджета Сосновоборского городского округа </w:t>
      </w:r>
      <w:r w:rsidRPr="006747EC">
        <w:rPr>
          <w:shd w:val="clear" w:color="auto" w:fill="FFFFFF"/>
        </w:rPr>
        <w:t>МБОУ «Гимназия №5»</w:t>
      </w:r>
      <w:r w:rsidRPr="006747EC">
        <w:t>, нецелевого использования средств не установлено.</w:t>
      </w:r>
    </w:p>
    <w:p w14:paraId="0840308D" w14:textId="5FBFA43A" w:rsidR="006747EC" w:rsidRPr="006747EC" w:rsidRDefault="006747EC" w:rsidP="006747EC">
      <w:pPr>
        <w:jc w:val="both"/>
      </w:pPr>
      <w:r w:rsidRPr="006747EC">
        <w:t xml:space="preserve">           8. Несоблюдение пунктов 8 и 9 «Порядка отнесения имущества муниципального бюджетного или бюджетного учреждения к категории особо ценного движимого имущества» (Постановление администрации Сосновоборского городского округа от 15.03.2013 № 718)</w:t>
      </w:r>
      <w:r w:rsidR="006756B5">
        <w:t xml:space="preserve">: </w:t>
      </w:r>
      <w:r w:rsidRPr="006747EC">
        <w:t xml:space="preserve">не своевременно направлены заявки учредителю о включении приобретенного имущества в перечень особо ценного. </w:t>
      </w:r>
    </w:p>
    <w:p w14:paraId="35C7C295" w14:textId="3F23AAB2" w:rsidR="006747EC" w:rsidRDefault="006747EC" w:rsidP="006747EC">
      <w:pPr>
        <w:autoSpaceDE w:val="0"/>
        <w:autoSpaceDN w:val="0"/>
        <w:adjustRightInd w:val="0"/>
        <w:ind w:firstLine="709"/>
        <w:jc w:val="both"/>
      </w:pPr>
      <w:r w:rsidRPr="006747EC">
        <w:t xml:space="preserve">9. </w:t>
      </w:r>
      <w:r w:rsidR="006756B5">
        <w:t>При проверке и</w:t>
      </w:r>
      <w:r w:rsidRPr="006747EC">
        <w:t>спользовани</w:t>
      </w:r>
      <w:r w:rsidR="006756B5">
        <w:t>я</w:t>
      </w:r>
      <w:r w:rsidRPr="006747EC">
        <w:t xml:space="preserve"> недвижимого имущества, переданного в оперативное управление, бессрочное пользование, нарушений не выявлено.</w:t>
      </w:r>
    </w:p>
    <w:p w14:paraId="7A110A27" w14:textId="7ABF65E9" w:rsidR="008D5781" w:rsidRDefault="008D5781" w:rsidP="006747EC">
      <w:pPr>
        <w:autoSpaceDE w:val="0"/>
        <w:autoSpaceDN w:val="0"/>
        <w:adjustRightInd w:val="0"/>
        <w:ind w:firstLine="709"/>
        <w:jc w:val="both"/>
      </w:pPr>
    </w:p>
    <w:p w14:paraId="1BB5A3A4" w14:textId="3AB9A226" w:rsidR="008D5781" w:rsidRPr="006747EC" w:rsidRDefault="008D5781" w:rsidP="006747EC">
      <w:pPr>
        <w:autoSpaceDE w:val="0"/>
        <w:autoSpaceDN w:val="0"/>
        <w:adjustRightInd w:val="0"/>
        <w:ind w:firstLine="709"/>
        <w:jc w:val="both"/>
      </w:pPr>
      <w:r w:rsidRPr="006747EC">
        <w:rPr>
          <w:shd w:val="clear" w:color="auto" w:fill="FFFFFF"/>
        </w:rPr>
        <w:t>МБОУ «Гимназия №5»</w:t>
      </w:r>
      <w:r>
        <w:rPr>
          <w:shd w:val="clear" w:color="auto" w:fill="FFFFFF"/>
        </w:rPr>
        <w:t xml:space="preserve"> </w:t>
      </w:r>
      <w:r w:rsidR="009B6E5E">
        <w:rPr>
          <w:shd w:val="clear" w:color="auto" w:fill="FFFFFF"/>
        </w:rPr>
        <w:t>даны предложения по устранению и дальнейшего недопущения выявленных нарушений.</w:t>
      </w:r>
    </w:p>
    <w:p w14:paraId="4B80A053" w14:textId="77777777" w:rsidR="006747EC" w:rsidRPr="006747EC" w:rsidRDefault="006747EC" w:rsidP="006747EC">
      <w:pPr>
        <w:autoSpaceDE w:val="0"/>
        <w:autoSpaceDN w:val="0"/>
        <w:adjustRightInd w:val="0"/>
        <w:ind w:firstLine="709"/>
        <w:jc w:val="both"/>
      </w:pPr>
      <w:r w:rsidRPr="006747EC">
        <w:t xml:space="preserve"> </w:t>
      </w:r>
    </w:p>
    <w:p w14:paraId="0E8916BE" w14:textId="32BB4B9A" w:rsidR="002E38A0" w:rsidRDefault="002E38A0" w:rsidP="00FB323D">
      <w:pPr>
        <w:autoSpaceDE w:val="0"/>
        <w:autoSpaceDN w:val="0"/>
        <w:adjustRightInd w:val="0"/>
        <w:ind w:firstLine="709"/>
        <w:jc w:val="both"/>
      </w:pPr>
    </w:p>
    <w:p w14:paraId="69109226" w14:textId="711212F6" w:rsidR="00512C45" w:rsidRDefault="00082AEA" w:rsidP="00D96515">
      <w:pPr>
        <w:ind w:firstLine="709"/>
        <w:jc w:val="center"/>
        <w:rPr>
          <w:b/>
          <w:bCs/>
        </w:rPr>
      </w:pPr>
      <w:r>
        <w:rPr>
          <w:b/>
          <w:bCs/>
        </w:rPr>
        <w:t>2.</w:t>
      </w:r>
    </w:p>
    <w:p w14:paraId="39C00E07" w14:textId="77777777" w:rsidR="00BE5EFC" w:rsidRDefault="00BE5EFC" w:rsidP="00082AEA">
      <w:pPr>
        <w:ind w:firstLine="709"/>
        <w:jc w:val="both"/>
      </w:pPr>
    </w:p>
    <w:p w14:paraId="3BC3B3EA" w14:textId="7020EA0E" w:rsidR="008C3DE9" w:rsidRDefault="00082AEA" w:rsidP="00082AEA">
      <w:pPr>
        <w:ind w:firstLine="709"/>
        <w:jc w:val="both"/>
      </w:pPr>
      <w:r w:rsidRPr="00082AEA">
        <w:t xml:space="preserve">Проведено </w:t>
      </w:r>
      <w:r>
        <w:t>4 контрольных мероприятия по проверке расходов на выполнение мероприятий в рамках муниципальных программ</w:t>
      </w:r>
      <w:r w:rsidR="00AF2E7C">
        <w:t>.</w:t>
      </w:r>
    </w:p>
    <w:p w14:paraId="353B9E8D" w14:textId="4B3E622F" w:rsidR="00AF2E7C" w:rsidRDefault="00AF2E7C" w:rsidP="00082AEA">
      <w:pPr>
        <w:ind w:firstLine="709"/>
        <w:jc w:val="both"/>
      </w:pPr>
    </w:p>
    <w:p w14:paraId="3349928C" w14:textId="37AFBAFC" w:rsidR="00AF2E7C" w:rsidRDefault="00AF2E7C" w:rsidP="00082AEA">
      <w:pPr>
        <w:ind w:firstLine="709"/>
        <w:jc w:val="both"/>
      </w:pPr>
      <w:r>
        <w:t>Объекты контроля:</w:t>
      </w:r>
    </w:p>
    <w:p w14:paraId="6BA51CA7" w14:textId="0BEB6A2B" w:rsidR="00AF2E7C" w:rsidRDefault="00AF2E7C" w:rsidP="00082AEA">
      <w:pPr>
        <w:ind w:firstLine="709"/>
        <w:jc w:val="both"/>
      </w:pPr>
      <w:r>
        <w:t>- администрация СГО (отдел экономического развития)</w:t>
      </w:r>
      <w:r w:rsidR="007F60C3">
        <w:t xml:space="preserve">. Соисполнители </w:t>
      </w:r>
      <w:r w:rsidR="007F60C3" w:rsidRPr="00F74361">
        <w:t>МАОУ ДО «Центр информационных технологий»,</w:t>
      </w:r>
      <w:r w:rsidR="007F60C3">
        <w:t xml:space="preserve"> </w:t>
      </w:r>
      <w:r w:rsidR="007F60C3" w:rsidRPr="00F74361">
        <w:t>МАУК «Городской культурный центр «Арт-Карусель»</w:t>
      </w:r>
      <w:r w:rsidR="007F60C3">
        <w:t>;</w:t>
      </w:r>
    </w:p>
    <w:p w14:paraId="6154A958" w14:textId="3928E5FD" w:rsidR="007F60C3" w:rsidRDefault="007F60C3" w:rsidP="00082AEA">
      <w:pPr>
        <w:ind w:firstLine="709"/>
        <w:jc w:val="both"/>
      </w:pPr>
      <w:r>
        <w:lastRenderedPageBreak/>
        <w:t>- Комитет образования СГО</w:t>
      </w:r>
      <w:r w:rsidR="007E1046">
        <w:t xml:space="preserve">. Соисполнители </w:t>
      </w:r>
      <w:r w:rsidR="007E1046" w:rsidRPr="007E1046">
        <w:t>МБОУ ДО "ЦРТ</w:t>
      </w:r>
      <w:proofErr w:type="gramStart"/>
      <w:r w:rsidR="007E1046" w:rsidRPr="007E1046">
        <w:t>";  МБДОУ</w:t>
      </w:r>
      <w:proofErr w:type="gramEnd"/>
      <w:r w:rsidR="007E1046" w:rsidRPr="007E1046">
        <w:t xml:space="preserve"> "ДС № 18№;  МБОУ "СОШ №2"</w:t>
      </w:r>
      <w:r w:rsidR="007E1046">
        <w:t>;</w:t>
      </w:r>
    </w:p>
    <w:p w14:paraId="710BE17D" w14:textId="1A39FF80" w:rsidR="007E1046" w:rsidRDefault="007E1046" w:rsidP="00082AEA">
      <w:pPr>
        <w:ind w:firstLine="709"/>
        <w:jc w:val="both"/>
      </w:pPr>
      <w:r>
        <w:t>- КУМИ СГО;</w:t>
      </w:r>
    </w:p>
    <w:p w14:paraId="3E0B85F4" w14:textId="0A93BD2B" w:rsidR="007E1046" w:rsidRDefault="007E1046" w:rsidP="00082AEA">
      <w:pPr>
        <w:ind w:firstLine="709"/>
        <w:jc w:val="both"/>
      </w:pPr>
      <w:r>
        <w:t xml:space="preserve">- </w:t>
      </w:r>
      <w:r w:rsidRPr="007E1046">
        <w:t>МАУ "МЦ "Диалог"</w:t>
      </w:r>
      <w:r>
        <w:t>.</w:t>
      </w:r>
    </w:p>
    <w:p w14:paraId="60CCD271" w14:textId="2CB21F41" w:rsidR="007E1046" w:rsidRDefault="007E1046" w:rsidP="00082AEA">
      <w:pPr>
        <w:ind w:firstLine="709"/>
        <w:jc w:val="both"/>
      </w:pPr>
    </w:p>
    <w:p w14:paraId="4865D129" w14:textId="75A068BB" w:rsidR="007E1046" w:rsidRDefault="007E1046" w:rsidP="00082AEA">
      <w:pPr>
        <w:ind w:firstLine="709"/>
        <w:jc w:val="both"/>
      </w:pPr>
      <w:r>
        <w:t>Объем проверенных бюджетных средств – 31 394,5 тыс. руб.</w:t>
      </w:r>
    </w:p>
    <w:p w14:paraId="25DEBB68" w14:textId="6CC846CA" w:rsidR="003250D1" w:rsidRDefault="003250D1" w:rsidP="00082AEA">
      <w:pPr>
        <w:ind w:firstLine="709"/>
        <w:jc w:val="both"/>
      </w:pPr>
    </w:p>
    <w:p w14:paraId="5A50B48F" w14:textId="5047DE1D" w:rsidR="003250D1" w:rsidRPr="00F25A9C" w:rsidRDefault="00BE5EFC" w:rsidP="00082AEA">
      <w:pPr>
        <w:ind w:firstLine="709"/>
        <w:jc w:val="both"/>
        <w:rPr>
          <w:i/>
          <w:iCs/>
        </w:rPr>
      </w:pPr>
      <w:r w:rsidRPr="00F25A9C">
        <w:rPr>
          <w:i/>
          <w:iCs/>
        </w:rPr>
        <w:t xml:space="preserve">2.1. </w:t>
      </w:r>
      <w:r w:rsidR="003250D1" w:rsidRPr="00F25A9C">
        <w:rPr>
          <w:i/>
          <w:iCs/>
        </w:rPr>
        <w:t>Результаты проверки</w:t>
      </w:r>
      <w:r w:rsidRPr="00F25A9C">
        <w:rPr>
          <w:i/>
          <w:iCs/>
        </w:rPr>
        <w:t xml:space="preserve"> целевого и эффективного использования средств бюджета, выделенных на исполнение Муниципальной программы Сосновоборского городского округа "Стимулирование экономической активности малого и среднего предпринимательства в Сосновоборском городском округе на 2014-2020 годы".</w:t>
      </w:r>
    </w:p>
    <w:p w14:paraId="5DD9F85D" w14:textId="04903245" w:rsidR="001169E0" w:rsidRDefault="001169E0" w:rsidP="008012C9">
      <w:pPr>
        <w:pStyle w:val="Default"/>
        <w:ind w:firstLine="851"/>
        <w:jc w:val="both"/>
        <w:rPr>
          <w:b/>
          <w:bCs/>
          <w:sz w:val="23"/>
          <w:szCs w:val="23"/>
        </w:rPr>
      </w:pPr>
    </w:p>
    <w:p w14:paraId="7C155C1C" w14:textId="77777777" w:rsidR="00BE5EFC" w:rsidRPr="00BE5EFC" w:rsidRDefault="00BE5EFC" w:rsidP="00BE5EFC">
      <w:pPr>
        <w:autoSpaceDE w:val="0"/>
        <w:autoSpaceDN w:val="0"/>
        <w:adjustRightInd w:val="0"/>
        <w:ind w:firstLine="709"/>
        <w:jc w:val="both"/>
      </w:pPr>
      <w:r w:rsidRPr="00BE5EFC">
        <w:t>1. Мероприятия, запланированные в муниципальной программе «Стимулирование экономической активности малого и среднего предпринимательства в Сосновоборском городском округе на 2014-2020 годы», соответствуют полномочиям городского округа.</w:t>
      </w:r>
    </w:p>
    <w:p w14:paraId="5D50A6D9" w14:textId="69AFB931" w:rsidR="00BE5EFC" w:rsidRPr="00BE5EFC" w:rsidRDefault="00BE5EFC" w:rsidP="00BE5EFC">
      <w:pPr>
        <w:autoSpaceDE w:val="0"/>
        <w:autoSpaceDN w:val="0"/>
        <w:adjustRightInd w:val="0"/>
        <w:ind w:firstLine="709"/>
        <w:jc w:val="both"/>
      </w:pPr>
      <w:r>
        <w:t>2</w:t>
      </w:r>
      <w:r w:rsidRPr="00BE5EFC">
        <w:t>. За проверяемый период  (2018 год) установлено несоблюдение</w:t>
      </w:r>
      <w:r w:rsidR="00517DE1">
        <w:t xml:space="preserve"> Порядка</w:t>
      </w:r>
      <w:r w:rsidRPr="00BE5EFC">
        <w:t xml:space="preserve"> </w:t>
      </w:r>
      <w:r w:rsidR="00517DE1" w:rsidRPr="00453D8E">
        <w:t xml:space="preserve">разработки, реализации и оценки эффективности муниципальных программ Сосновоборского городского округа </w:t>
      </w:r>
      <w:r w:rsidR="00517DE1">
        <w:t xml:space="preserve">- </w:t>
      </w:r>
      <w:r w:rsidRPr="00BE5EFC">
        <w:t>объемы финансового обеспечения мероприятий в муниципальной программе не были приведены в соответствие с объемами средств, утвержденных решениями о бюджете Сосновоборского городского округа от 05.12.2017 № 179, от 28.03.2018  № 56.</w:t>
      </w:r>
    </w:p>
    <w:p w14:paraId="5FEBEEDA" w14:textId="328182E2" w:rsidR="00BE5EFC" w:rsidRPr="00BE5EFC" w:rsidRDefault="00517DE1" w:rsidP="00BE5EFC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>3</w:t>
      </w:r>
      <w:r w:rsidR="00BE5EFC" w:rsidRPr="00BE5EFC">
        <w:t xml:space="preserve">. Содержание целевых показателей муниципальной программы «Стимулирование экономической активности малого и среднего предпринимательства в Сосновоборском городском округе на 2014-2020 </w:t>
      </w:r>
      <w:proofErr w:type="gramStart"/>
      <w:r w:rsidR="00BE5EFC" w:rsidRPr="00BE5EFC">
        <w:t>годы»  соответствуют</w:t>
      </w:r>
      <w:proofErr w:type="gramEnd"/>
      <w:r w:rsidR="00BE5EFC" w:rsidRPr="00BE5EFC">
        <w:t xml:space="preserve"> требованиям Порядка № 2221.</w:t>
      </w:r>
      <w:r w:rsidR="00BE5EFC" w:rsidRPr="00BE5EFC">
        <w:rPr>
          <w:highlight w:val="yellow"/>
        </w:rPr>
        <w:t xml:space="preserve">  </w:t>
      </w:r>
    </w:p>
    <w:p w14:paraId="5A3DE759" w14:textId="76CB8E03" w:rsidR="00BE5EFC" w:rsidRPr="00BE5EFC" w:rsidRDefault="00BE5EFC" w:rsidP="00517DE1">
      <w:pPr>
        <w:widowControl w:val="0"/>
        <w:autoSpaceDE w:val="0"/>
        <w:autoSpaceDN w:val="0"/>
        <w:adjustRightInd w:val="0"/>
        <w:ind w:firstLine="709"/>
        <w:jc w:val="both"/>
      </w:pPr>
      <w:r w:rsidRPr="00BE5EFC">
        <w:t xml:space="preserve"> </w:t>
      </w:r>
      <w:r w:rsidR="00517DE1">
        <w:t>Ц</w:t>
      </w:r>
      <w:r w:rsidRPr="00BE5EFC">
        <w:t>елевые показатели</w:t>
      </w:r>
      <w:r w:rsidR="00517DE1">
        <w:t>, у</w:t>
      </w:r>
      <w:r w:rsidR="00517DE1" w:rsidRPr="00BE5EFC">
        <w:t xml:space="preserve">становленные </w:t>
      </w:r>
      <w:r w:rsidRPr="00BE5EFC">
        <w:t xml:space="preserve">для оценки </w:t>
      </w:r>
      <w:r w:rsidR="00517DE1" w:rsidRPr="00BE5EFC">
        <w:t xml:space="preserve">выполнения </w:t>
      </w:r>
      <w:r w:rsidRPr="00BE5EFC">
        <w:t>хода Программы</w:t>
      </w:r>
      <w:r w:rsidR="00517DE1">
        <w:t xml:space="preserve"> (</w:t>
      </w:r>
      <w:r w:rsidRPr="00BE5EFC">
        <w:t xml:space="preserve"> число субъектов малого и среднего предпринимательства в расчете на 10 тыс. чел. населения;</w:t>
      </w:r>
      <w:r w:rsidR="00517DE1">
        <w:t xml:space="preserve"> </w:t>
      </w:r>
      <w:r w:rsidRPr="00BE5EFC">
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517DE1">
        <w:t xml:space="preserve">) </w:t>
      </w:r>
      <w:r w:rsidRPr="00BE5EFC">
        <w:t xml:space="preserve">применяются  </w:t>
      </w:r>
      <w:r w:rsidRPr="00BE5EFC">
        <w:rPr>
          <w:bCs/>
        </w:rPr>
        <w:t xml:space="preserve">для оценки эффективности деятельности органов местного самоуправления городских округов  в сфере </w:t>
      </w:r>
      <w:r w:rsidRPr="00BE5EFC">
        <w:t xml:space="preserve">экономического развития в целом  муниципального образования и не  в полной мере отражают результаты выполнения мероприятий программы. </w:t>
      </w:r>
    </w:p>
    <w:p w14:paraId="3D2A00AD" w14:textId="6F1F83B2" w:rsidR="00BE5EFC" w:rsidRPr="00BE5EFC" w:rsidRDefault="00517DE1" w:rsidP="00517DE1">
      <w:pPr>
        <w:autoSpaceDE w:val="0"/>
        <w:autoSpaceDN w:val="0"/>
        <w:adjustRightInd w:val="0"/>
        <w:ind w:firstLine="709"/>
        <w:jc w:val="both"/>
      </w:pPr>
      <w:r>
        <w:t>4</w:t>
      </w:r>
      <w:r w:rsidR="00BE5EFC" w:rsidRPr="00BE5EFC">
        <w:t xml:space="preserve">.  В </w:t>
      </w:r>
      <w:r w:rsidR="00BE5EFC" w:rsidRPr="00BE5EFC">
        <w:rPr>
          <w:bCs/>
          <w:color w:val="000000"/>
        </w:rPr>
        <w:t xml:space="preserve">рамках реализации мероприятий подпрограммы 1 </w:t>
      </w:r>
      <w:r w:rsidR="00BE5EFC" w:rsidRPr="00BE5EFC">
        <w:rPr>
          <w:color w:val="000000"/>
        </w:rPr>
        <w:t>«</w:t>
      </w:r>
      <w:r w:rsidR="00BE5EFC" w:rsidRPr="00BE5EFC">
        <w:t>Развитие и поддержка малого и среднего предпринимательства и потребительского рынка на территории Сосновоборского городского округа»</w:t>
      </w:r>
      <w:r w:rsidR="00BE5EFC" w:rsidRPr="00BE5EFC">
        <w:rPr>
          <w:color w:val="000000"/>
        </w:rPr>
        <w:t xml:space="preserve"> о</w:t>
      </w:r>
      <w:r w:rsidR="00BE5EFC" w:rsidRPr="00BE5EFC">
        <w:t xml:space="preserve">беспечено достижение установленных значений целевых показателей результативности бюджетных средств. </w:t>
      </w:r>
    </w:p>
    <w:p w14:paraId="33D333B0" w14:textId="45945D13" w:rsidR="00BE5EFC" w:rsidRDefault="00517DE1" w:rsidP="00517DE1">
      <w:pPr>
        <w:autoSpaceDE w:val="0"/>
        <w:autoSpaceDN w:val="0"/>
        <w:adjustRightInd w:val="0"/>
        <w:ind w:firstLine="709"/>
        <w:jc w:val="both"/>
      </w:pPr>
      <w:r>
        <w:t>5</w:t>
      </w:r>
      <w:r w:rsidR="00BE5EFC" w:rsidRPr="00BE5EFC">
        <w:t>. Фактические расходы, произведенные за счет ассигнований, выделенных на реализацию муниципальной программы, произведены в соответствии с запланированными мероприятиями.</w:t>
      </w:r>
    </w:p>
    <w:p w14:paraId="67C379A4" w14:textId="511E7D51" w:rsidR="00517DE1" w:rsidRDefault="00517DE1" w:rsidP="00517DE1">
      <w:pPr>
        <w:autoSpaceDE w:val="0"/>
        <w:autoSpaceDN w:val="0"/>
        <w:adjustRightInd w:val="0"/>
        <w:ind w:firstLine="709"/>
        <w:jc w:val="both"/>
      </w:pPr>
    </w:p>
    <w:p w14:paraId="425307EA" w14:textId="77777777" w:rsidR="00F25A9C" w:rsidRDefault="00517DE1" w:rsidP="00BE5EFC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t xml:space="preserve">По результатам контрольного </w:t>
      </w:r>
      <w:proofErr w:type="gramStart"/>
      <w:r>
        <w:t xml:space="preserve">мероприятия </w:t>
      </w:r>
      <w:r w:rsidR="00BE5EFC" w:rsidRPr="00BE5EFC">
        <w:rPr>
          <w:bCs/>
          <w:lang w:eastAsia="en-US"/>
        </w:rPr>
        <w:t xml:space="preserve"> Администрации</w:t>
      </w:r>
      <w:proofErr w:type="gramEnd"/>
      <w:r w:rsidR="00BE5EFC" w:rsidRPr="00BE5EFC">
        <w:rPr>
          <w:bCs/>
          <w:lang w:eastAsia="en-US"/>
        </w:rPr>
        <w:t xml:space="preserve"> (отделу экономического развития) </w:t>
      </w:r>
      <w:r>
        <w:rPr>
          <w:bCs/>
          <w:lang w:eastAsia="en-US"/>
        </w:rPr>
        <w:t>даны предложения</w:t>
      </w:r>
      <w:r w:rsidR="00F25A9C">
        <w:rPr>
          <w:bCs/>
          <w:lang w:eastAsia="en-US"/>
        </w:rPr>
        <w:t>:</w:t>
      </w:r>
    </w:p>
    <w:p w14:paraId="650050FF" w14:textId="77777777" w:rsidR="00F25A9C" w:rsidRDefault="00F25A9C" w:rsidP="00BE5EFC">
      <w:pPr>
        <w:autoSpaceDE w:val="0"/>
        <w:autoSpaceDN w:val="0"/>
        <w:adjustRightInd w:val="0"/>
        <w:ind w:firstLine="709"/>
        <w:jc w:val="both"/>
      </w:pPr>
      <w:r>
        <w:rPr>
          <w:bCs/>
          <w:lang w:eastAsia="en-US"/>
        </w:rPr>
        <w:t>-</w:t>
      </w:r>
      <w:r w:rsidR="00517DE1">
        <w:rPr>
          <w:bCs/>
          <w:lang w:eastAsia="en-US"/>
        </w:rPr>
        <w:t xml:space="preserve"> </w:t>
      </w:r>
      <w:r w:rsidR="00BE5EFC" w:rsidRPr="00BE5EFC">
        <w:rPr>
          <w:bCs/>
          <w:lang w:eastAsia="en-US"/>
        </w:rPr>
        <w:t xml:space="preserve">обеспечить </w:t>
      </w:r>
      <w:r w:rsidR="00BE5EFC" w:rsidRPr="00BE5EFC">
        <w:t>соблюдение Порядка</w:t>
      </w:r>
      <w:r w:rsidR="00BE5EFC" w:rsidRPr="00BE5EFC">
        <w:rPr>
          <w:color w:val="FF0000"/>
        </w:rPr>
        <w:t xml:space="preserve"> </w:t>
      </w:r>
      <w:r w:rsidR="00BE5EFC" w:rsidRPr="00BE5EFC">
        <w:t>разработки, реализации и оценки эффективности муниципальных программ Сосновоборского городского округа Ленинградской области, утвержденного постановлением администрации Сосновоборского городского округа от 02.09.2013 № 2221</w:t>
      </w:r>
      <w:r>
        <w:t>;</w:t>
      </w:r>
    </w:p>
    <w:p w14:paraId="38D7A3A9" w14:textId="1C6FCD18" w:rsidR="00BE5EFC" w:rsidRPr="00BE5EFC" w:rsidRDefault="00F25A9C" w:rsidP="00F25A9C">
      <w:pPr>
        <w:autoSpaceDE w:val="0"/>
        <w:autoSpaceDN w:val="0"/>
        <w:adjustRightInd w:val="0"/>
        <w:ind w:firstLine="709"/>
        <w:jc w:val="both"/>
      </w:pPr>
      <w:r>
        <w:t>- в</w:t>
      </w:r>
      <w:r w:rsidR="00BE5EFC" w:rsidRPr="00BE5EFC">
        <w:t xml:space="preserve">  связи с внесением изменений на основании постановлений Правительства Ленинградской области от 17.09.2018 N 341, от 13.12.2018 N 482 в Подпрограмму 3 "Развитие малого, среднего предпринимательства и потребительского рынка Ленинградской области"   государственной </w:t>
      </w:r>
      <w:hyperlink r:id="rId9" w:history="1">
        <w:r w:rsidR="00BE5EFC" w:rsidRPr="00BE5EFC">
          <w:t>программы</w:t>
        </w:r>
      </w:hyperlink>
      <w:r w:rsidR="00BE5EFC" w:rsidRPr="00BE5EFC">
        <w:t xml:space="preserve">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14.11.2013 N 394,  рассмотреть вопрос о внесении </w:t>
      </w:r>
      <w:r w:rsidR="00281DBE">
        <w:t>отдельных</w:t>
      </w:r>
      <w:r w:rsidR="00BE5EFC" w:rsidRPr="00BE5EFC">
        <w:t xml:space="preserve"> изменений  и дополнений в муниципальную программу «Стимулирование </w:t>
      </w:r>
      <w:r w:rsidR="00BE5EFC" w:rsidRPr="00BE5EFC">
        <w:lastRenderedPageBreak/>
        <w:t>экономической активности малого и среднего предпринимательства в Сосновоборском городском округе на 2014-2020 годы»</w:t>
      </w:r>
      <w:r>
        <w:t xml:space="preserve"> в части уточнения целей, задач и показателей (индикаторов) программы.</w:t>
      </w:r>
    </w:p>
    <w:p w14:paraId="0E19F842" w14:textId="7A7F19F7" w:rsidR="00DE4A18" w:rsidRDefault="00DE4A18" w:rsidP="00DE4A18">
      <w:pPr>
        <w:ind w:firstLine="851"/>
        <w:jc w:val="both"/>
      </w:pPr>
    </w:p>
    <w:p w14:paraId="791412A3" w14:textId="435A4EBC" w:rsidR="00F25A9C" w:rsidRPr="00F25A9C" w:rsidRDefault="00F25A9C" w:rsidP="00DE4A18">
      <w:pPr>
        <w:ind w:firstLine="851"/>
        <w:jc w:val="both"/>
        <w:rPr>
          <w:i/>
          <w:iCs/>
        </w:rPr>
      </w:pPr>
      <w:r w:rsidRPr="00F25A9C">
        <w:rPr>
          <w:i/>
          <w:iCs/>
        </w:rPr>
        <w:t xml:space="preserve">2.2. Результаты проверки исполнения расходов основных мероприятий № 2 </w:t>
      </w:r>
      <w:proofErr w:type="gramStart"/>
      <w:r w:rsidRPr="00F25A9C">
        <w:rPr>
          <w:i/>
          <w:iCs/>
        </w:rPr>
        <w:t>подпрограммы  «</w:t>
      </w:r>
      <w:proofErr w:type="gramEnd"/>
      <w:r w:rsidRPr="00F25A9C">
        <w:rPr>
          <w:i/>
          <w:iCs/>
        </w:rPr>
        <w:t>Развитие общего образования детей в Сосновоборском городском округе»  муниципальной программы «Современное образование в  Сосновоборском городском округе».</w:t>
      </w:r>
    </w:p>
    <w:p w14:paraId="1555A1BE" w14:textId="3FF82F44" w:rsidR="009B0184" w:rsidRDefault="009B0184" w:rsidP="00DE4A18">
      <w:pPr>
        <w:ind w:firstLine="851"/>
        <w:jc w:val="both"/>
      </w:pPr>
    </w:p>
    <w:p w14:paraId="0B0107C0" w14:textId="0FCFC8AA" w:rsidR="006156EC" w:rsidRDefault="006156EC" w:rsidP="006156EC">
      <w:pPr>
        <w:pStyle w:val="af5"/>
        <w:numPr>
          <w:ilvl w:val="0"/>
          <w:numId w:val="19"/>
        </w:numPr>
        <w:ind w:left="0" w:firstLine="709"/>
        <w:jc w:val="both"/>
      </w:pPr>
      <w:r>
        <w:t>В</w:t>
      </w:r>
      <w:r w:rsidRPr="00E37568">
        <w:t xml:space="preserve"> рамках основного мероприятия 2 </w:t>
      </w:r>
      <w:r>
        <w:t>осуществлены р</w:t>
      </w:r>
      <w:r w:rsidRPr="00E37568">
        <w:t>асходы</w:t>
      </w:r>
      <w:r>
        <w:t xml:space="preserve">, </w:t>
      </w:r>
      <w:proofErr w:type="gramStart"/>
      <w:r>
        <w:t xml:space="preserve">которые </w:t>
      </w:r>
      <w:r w:rsidRPr="006156EC">
        <w:t xml:space="preserve"> </w:t>
      </w:r>
      <w:r w:rsidRPr="00E37568">
        <w:t>соответствуют</w:t>
      </w:r>
      <w:proofErr w:type="gramEnd"/>
      <w:r w:rsidRPr="00E37568">
        <w:t xml:space="preserve"> полномочиям городского округа.</w:t>
      </w:r>
      <w:r>
        <w:t>:</w:t>
      </w:r>
    </w:p>
    <w:p w14:paraId="1B150044" w14:textId="3CD24B81" w:rsidR="006156EC" w:rsidRDefault="006156EC" w:rsidP="006156EC">
      <w:pPr>
        <w:pStyle w:val="af5"/>
        <w:ind w:left="0" w:firstLine="709"/>
        <w:jc w:val="both"/>
      </w:pPr>
      <w:r>
        <w:t>-</w:t>
      </w:r>
      <w:r w:rsidRPr="00E37568">
        <w:t xml:space="preserve"> </w:t>
      </w:r>
      <w:r>
        <w:t>о</w:t>
      </w:r>
      <w:r w:rsidRPr="00E37568">
        <w:t xml:space="preserve">бновление содержания и совершенствование материально-технической базы </w:t>
      </w:r>
      <w:proofErr w:type="gramStart"/>
      <w:r w:rsidRPr="00E37568">
        <w:t>общего  образования</w:t>
      </w:r>
      <w:proofErr w:type="gramEnd"/>
      <w:r w:rsidRPr="00E37568">
        <w:t xml:space="preserve">; </w:t>
      </w:r>
    </w:p>
    <w:p w14:paraId="76692F18" w14:textId="77777777" w:rsidR="006156EC" w:rsidRDefault="006156EC" w:rsidP="006156EC">
      <w:pPr>
        <w:pStyle w:val="af5"/>
        <w:ind w:left="0" w:firstLine="709"/>
        <w:jc w:val="both"/>
      </w:pPr>
      <w:r>
        <w:t xml:space="preserve">- </w:t>
      </w:r>
      <w:r w:rsidRPr="00E37568">
        <w:t xml:space="preserve">поддержка кадрового потенциала системы образования; </w:t>
      </w:r>
    </w:p>
    <w:p w14:paraId="631F2388" w14:textId="77777777" w:rsidR="006156EC" w:rsidRDefault="006156EC" w:rsidP="006156EC">
      <w:pPr>
        <w:pStyle w:val="af5"/>
        <w:ind w:left="0" w:firstLine="709"/>
        <w:jc w:val="both"/>
      </w:pPr>
      <w:r>
        <w:t xml:space="preserve">- </w:t>
      </w:r>
      <w:r w:rsidRPr="00E37568">
        <w:t xml:space="preserve">организация воспитательной работы и развитие творческого потенциала учащихся; </w:t>
      </w:r>
    </w:p>
    <w:p w14:paraId="18B36826" w14:textId="227D6560" w:rsidR="006156EC" w:rsidRPr="00E37568" w:rsidRDefault="006156EC" w:rsidP="006156EC">
      <w:pPr>
        <w:pStyle w:val="af5"/>
        <w:ind w:left="0" w:firstLine="709"/>
        <w:jc w:val="both"/>
      </w:pPr>
      <w:r>
        <w:t xml:space="preserve">- </w:t>
      </w:r>
      <w:r w:rsidRPr="00E37568">
        <w:t>сохранение и укрепление здоровья школьников</w:t>
      </w:r>
      <w:r>
        <w:t xml:space="preserve">. </w:t>
      </w:r>
      <w:r w:rsidRPr="00E37568">
        <w:t xml:space="preserve"> </w:t>
      </w:r>
    </w:p>
    <w:p w14:paraId="52A4DF27" w14:textId="337ECBB2" w:rsidR="006156EC" w:rsidRDefault="006156EC" w:rsidP="006156EC">
      <w:pPr>
        <w:ind w:firstLine="709"/>
        <w:jc w:val="both"/>
      </w:pPr>
      <w:r>
        <w:t>2</w:t>
      </w:r>
      <w:r w:rsidRPr="00E37568">
        <w:t>. Муниципальная программа по объемам финансирования соответствует принятым решениям совета депутатов о бюджете. Нарушения сроков по внесению изменений в муниципальную программу не выявлено.</w:t>
      </w:r>
    </w:p>
    <w:p w14:paraId="60E67165" w14:textId="51EC8427" w:rsidR="006156EC" w:rsidRPr="00E37568" w:rsidRDefault="006156EC" w:rsidP="006156EC">
      <w:pPr>
        <w:ind w:firstLine="709"/>
        <w:jc w:val="both"/>
      </w:pPr>
      <w:r>
        <w:t>3</w:t>
      </w:r>
      <w:r w:rsidRPr="00E37568">
        <w:t xml:space="preserve">. Участниками подпрограммы – образовательными учреждениями, у которых проводилась встречная проверка, план мероприятий подпрограммы выполнен. Нецелевого использования субсидий, предоставленных </w:t>
      </w:r>
      <w:proofErr w:type="gramStart"/>
      <w:r w:rsidRPr="00E37568">
        <w:t>из  бюджета</w:t>
      </w:r>
      <w:proofErr w:type="gramEnd"/>
      <w:r w:rsidRPr="00E37568">
        <w:t xml:space="preserve"> городского округа, не выявлено.</w:t>
      </w:r>
    </w:p>
    <w:p w14:paraId="6EDBEF94" w14:textId="515100A3" w:rsidR="006156EC" w:rsidRDefault="007E496D" w:rsidP="006156EC">
      <w:pPr>
        <w:ind w:firstLine="709"/>
        <w:jc w:val="both"/>
      </w:pPr>
      <w:r>
        <w:t>4</w:t>
      </w:r>
      <w:r w:rsidR="006156EC" w:rsidRPr="00E37568">
        <w:t>. Запланированные мероприятия подпрограммы на 2017-2018 годы выполнены в полном объеме.</w:t>
      </w:r>
    </w:p>
    <w:p w14:paraId="68DD71E1" w14:textId="4C5E8DA8" w:rsidR="006156EC" w:rsidRDefault="007E496D" w:rsidP="006156EC">
      <w:pPr>
        <w:ind w:firstLine="709"/>
        <w:jc w:val="both"/>
      </w:pPr>
      <w:r>
        <w:t>5</w:t>
      </w:r>
      <w:r w:rsidR="006156EC" w:rsidRPr="00E37568">
        <w:t>. Целевые показатели (индикаторы) подпрограммы за 2017-2018 годы достигнуты плановых значений.</w:t>
      </w:r>
    </w:p>
    <w:p w14:paraId="276A20F7" w14:textId="339A09DB" w:rsidR="006156EC" w:rsidRPr="00E37568" w:rsidRDefault="00A51B48" w:rsidP="006156EC">
      <w:pPr>
        <w:ind w:firstLine="709"/>
        <w:jc w:val="both"/>
      </w:pPr>
      <w:r>
        <w:t>6. Установлено н</w:t>
      </w:r>
      <w:r w:rsidR="006156EC" w:rsidRPr="00E37568">
        <w:t>есоблюдение решения совета депутатов Сосновоборского городского округа от 05.12.2017 № 179</w:t>
      </w:r>
      <w:r>
        <w:t xml:space="preserve">. Произведена </w:t>
      </w:r>
      <w:proofErr w:type="gramStart"/>
      <w:r>
        <w:t xml:space="preserve">выплата </w:t>
      </w:r>
      <w:r w:rsidR="006156EC" w:rsidRPr="00E37568">
        <w:t xml:space="preserve"> разового</w:t>
      </w:r>
      <w:proofErr w:type="gramEnd"/>
      <w:r w:rsidR="006156EC" w:rsidRPr="00E37568">
        <w:t xml:space="preserve"> пособия молодым специалистам – работникам муниципальных учреждений Сосновоборского городского округа, </w:t>
      </w:r>
      <w:r>
        <w:t>в сумме не соответствующей решению совета депутатов.</w:t>
      </w:r>
    </w:p>
    <w:p w14:paraId="6DDCCDF0" w14:textId="6D2DE74E" w:rsidR="006156EC" w:rsidRPr="00E37568" w:rsidRDefault="00A51B48" w:rsidP="006156EC">
      <w:pPr>
        <w:ind w:firstLine="709"/>
        <w:jc w:val="both"/>
      </w:pPr>
      <w:r>
        <w:t>7</w:t>
      </w:r>
      <w:r w:rsidR="006156EC" w:rsidRPr="00E37568">
        <w:t>. В нарушение статьи 87 Бюджетного кодекса РФ и Порядка ведения реестра расходных обязательств муниципального образования Сосновоборский городской округ Ленинградской области, утвержденного постановлением администрации от 16.05.2008 № 707 (с изменениями от 06.06.2012 № 1389)  Комитет образования включил в реестр расходных обязательств объем средств на исполнение расходных обязательств в 2017, 2018 годах по выплате компенсации за наем (поднаем) жилых помещений работникам учреждений образования, без утвержденного муниципального правового акта.</w:t>
      </w:r>
    </w:p>
    <w:p w14:paraId="4CACA788" w14:textId="551A17BA" w:rsidR="006156EC" w:rsidRDefault="00A51B48" w:rsidP="006156EC">
      <w:pPr>
        <w:ind w:firstLine="709"/>
        <w:jc w:val="both"/>
      </w:pPr>
      <w:r>
        <w:t>8</w:t>
      </w:r>
      <w:r w:rsidR="006156EC" w:rsidRPr="00E37568">
        <w:t xml:space="preserve">. Установлены факты несоблюдения </w:t>
      </w:r>
      <w:r w:rsidRPr="00E37568">
        <w:t xml:space="preserve">МБОУ «СОШ №6»  </w:t>
      </w:r>
      <w:r w:rsidR="006156EC" w:rsidRPr="00E37568">
        <w:t>Порядка отнесения имущества муниципального автономного или бюджетного учреждения к категории особо ценного движимого имущества:</w:t>
      </w:r>
      <w:r w:rsidRPr="00A51B48">
        <w:t xml:space="preserve"> </w:t>
      </w:r>
      <w:r w:rsidRPr="00E37568">
        <w:t>не соблюден  срок представления в КУМИ  Сосновоборского округа заявок о включении приобретенного имущества в Перечень особо ценного движимого имущества в 2018 году.</w:t>
      </w:r>
    </w:p>
    <w:p w14:paraId="4D750511" w14:textId="77777777" w:rsidR="00A51B48" w:rsidRDefault="00A51B48" w:rsidP="006156EC">
      <w:pPr>
        <w:jc w:val="both"/>
      </w:pPr>
    </w:p>
    <w:p w14:paraId="2F3A23C3" w14:textId="1DDFD872" w:rsidR="006156EC" w:rsidRDefault="006156EC" w:rsidP="003A2192">
      <w:pPr>
        <w:ind w:firstLine="851"/>
        <w:jc w:val="both"/>
      </w:pPr>
      <w:r w:rsidRPr="00E37568">
        <w:t>По результатам контрольного мероприятия направлены представления</w:t>
      </w:r>
      <w:r w:rsidR="00A51B48">
        <w:t xml:space="preserve"> </w:t>
      </w:r>
      <w:r w:rsidRPr="00E37568">
        <w:t>- в МБОУ «СОШ №6»</w:t>
      </w:r>
      <w:r w:rsidR="00A51B48">
        <w:t>,</w:t>
      </w:r>
      <w:r w:rsidRPr="00E37568">
        <w:t xml:space="preserve"> в Комитет </w:t>
      </w:r>
      <w:proofErr w:type="gramStart"/>
      <w:r w:rsidRPr="00E37568">
        <w:t>образования  СГО</w:t>
      </w:r>
      <w:proofErr w:type="gramEnd"/>
      <w:r w:rsidR="00A51B48">
        <w:t>.</w:t>
      </w:r>
    </w:p>
    <w:p w14:paraId="13938847" w14:textId="09ACD40A" w:rsidR="003A2192" w:rsidRDefault="003A2192" w:rsidP="003A2192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33E2">
        <w:rPr>
          <w:rFonts w:ascii="Times New Roman" w:hAnsi="Times New Roman" w:cs="Times New Roman"/>
          <w:sz w:val="24"/>
          <w:szCs w:val="24"/>
        </w:rPr>
        <w:t>Объектами контроля в Контрольно-счетную палату представлена информация о принятых мерах.</w:t>
      </w:r>
    </w:p>
    <w:p w14:paraId="464F31A4" w14:textId="67302848" w:rsidR="00E007EF" w:rsidRDefault="00E007EF" w:rsidP="003A2192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864BD7" w14:textId="64185058" w:rsidR="00E007EF" w:rsidRDefault="00E007EF" w:rsidP="003A2192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3CF26A0" w14:textId="1256E52E" w:rsidR="00E007EF" w:rsidRPr="00E007EF" w:rsidRDefault="00E007EF" w:rsidP="003A2192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07EF">
        <w:rPr>
          <w:rFonts w:ascii="Times New Roman" w:hAnsi="Times New Roman" w:cs="Times New Roman"/>
          <w:i/>
          <w:iCs/>
          <w:sz w:val="24"/>
          <w:szCs w:val="24"/>
        </w:rPr>
        <w:t>2.3.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п</w:t>
      </w:r>
      <w:r w:rsidRPr="00E007EF">
        <w:rPr>
          <w:rFonts w:ascii="Times New Roman" w:hAnsi="Times New Roman" w:cs="Times New Roman"/>
          <w:i/>
          <w:iCs/>
          <w:sz w:val="24"/>
          <w:szCs w:val="24"/>
        </w:rPr>
        <w:t>роверк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007EF">
        <w:rPr>
          <w:rFonts w:ascii="Times New Roman" w:hAnsi="Times New Roman" w:cs="Times New Roman"/>
          <w:i/>
          <w:iCs/>
          <w:sz w:val="24"/>
          <w:szCs w:val="24"/>
        </w:rPr>
        <w:t xml:space="preserve"> расходов бюджета на выполнение программного мероприятия «Капитальный ремонт квартир и содержание муниципального жилищного фонда» муниципальной программы «Управление муниципальным имуществом Сосновоборского городского округа на период 2014 – 2021 годы»».</w:t>
      </w:r>
    </w:p>
    <w:p w14:paraId="112ABE7B" w14:textId="77777777" w:rsidR="00D90B02" w:rsidRDefault="00D90B02" w:rsidP="009B0184">
      <w:pPr>
        <w:ind w:firstLine="851"/>
        <w:jc w:val="both"/>
        <w:rPr>
          <w:spacing w:val="1"/>
        </w:rPr>
      </w:pPr>
    </w:p>
    <w:p w14:paraId="5C1C0AF5" w14:textId="77777777" w:rsidR="0054034E" w:rsidRPr="00AB1AB9" w:rsidRDefault="0054034E" w:rsidP="0054034E">
      <w:pPr>
        <w:ind w:firstLine="709"/>
        <w:jc w:val="both"/>
      </w:pPr>
      <w:r w:rsidRPr="00AB1AB9">
        <w:t>1. Программное мероприятие «Капитальный ремонт квартир муниципального жилищного фонда»  в рамках подпрограммы «Капитальный ремонт, содержание и создание инфраструктуры объектов муниципальной собственности» (2017,2018), «Р</w:t>
      </w:r>
      <w:r w:rsidRPr="00AB1AB9">
        <w:rPr>
          <w:color w:val="000000"/>
        </w:rPr>
        <w:t xml:space="preserve">емонт квартир и содержание муниципального жилищного фонда» подпрограммы «Ремонт и содержание объектов муниципальной собственности, состоящих в казне муниципального образования Сосновоборского городского округа Ленинградской области» (2019), </w:t>
      </w:r>
      <w:r w:rsidRPr="00AB1AB9">
        <w:t xml:space="preserve"> запланированные в муниципальной программе «Управление муниципальным имуществом </w:t>
      </w:r>
      <w:r w:rsidRPr="00AB1AB9">
        <w:rPr>
          <w:color w:val="000000"/>
        </w:rPr>
        <w:t xml:space="preserve">Сосновоборского городского округа </w:t>
      </w:r>
      <w:r w:rsidRPr="00AB1AB9">
        <w:t xml:space="preserve">на период 2014 – </w:t>
      </w:r>
      <w:r w:rsidRPr="00AB1AB9">
        <w:rPr>
          <w:color w:val="000000"/>
        </w:rPr>
        <w:t>2021 годы»</w:t>
      </w:r>
      <w:r w:rsidRPr="00AB1AB9">
        <w:t>, соответствуют полномочиям городского округа.</w:t>
      </w:r>
    </w:p>
    <w:p w14:paraId="5358F59D" w14:textId="03EE0158" w:rsidR="0054034E" w:rsidRPr="00AB1AB9" w:rsidRDefault="0054034E" w:rsidP="0054034E">
      <w:pPr>
        <w:autoSpaceDE w:val="0"/>
        <w:autoSpaceDN w:val="0"/>
        <w:adjustRightInd w:val="0"/>
        <w:ind w:firstLine="709"/>
        <w:jc w:val="both"/>
      </w:pPr>
      <w:r w:rsidRPr="00AB1AB9">
        <w:t xml:space="preserve">2. Содержание целевых показателей программного </w:t>
      </w:r>
      <w:proofErr w:type="gramStart"/>
      <w:r w:rsidRPr="00AB1AB9">
        <w:t>мероприятия  «</w:t>
      </w:r>
      <w:proofErr w:type="gramEnd"/>
      <w:r w:rsidRPr="00AB1AB9">
        <w:t xml:space="preserve">Капитальный ремонт квартир муниципального жилищного фонда»  </w:t>
      </w:r>
      <w:r w:rsidRPr="00AB1AB9">
        <w:rPr>
          <w:color w:val="000000"/>
        </w:rPr>
        <w:t>(</w:t>
      </w:r>
      <w:r w:rsidRPr="00AB1AB9">
        <w:t>2019 год) и  методик</w:t>
      </w:r>
      <w:r>
        <w:t>а</w:t>
      </w:r>
      <w:r w:rsidRPr="00AB1AB9">
        <w:t xml:space="preserve"> оценки эффективности муниципальной программы   соответствуют требованиям</w:t>
      </w:r>
      <w:r>
        <w:t xml:space="preserve"> утвержденного</w:t>
      </w:r>
      <w:r w:rsidRPr="00AB1AB9">
        <w:t xml:space="preserve"> Порядка.</w:t>
      </w:r>
    </w:p>
    <w:p w14:paraId="47AEF0EA" w14:textId="77777777" w:rsidR="0054034E" w:rsidRPr="00AB1AB9" w:rsidRDefault="0054034E" w:rsidP="0054034E">
      <w:pPr>
        <w:autoSpaceDE w:val="0"/>
        <w:autoSpaceDN w:val="0"/>
        <w:adjustRightInd w:val="0"/>
        <w:ind w:firstLine="709"/>
        <w:jc w:val="both"/>
      </w:pPr>
      <w:r w:rsidRPr="00AB1AB9">
        <w:t xml:space="preserve">3.  В </w:t>
      </w:r>
      <w:r w:rsidRPr="00AB1AB9">
        <w:rPr>
          <w:bCs/>
          <w:color w:val="000000"/>
        </w:rPr>
        <w:t xml:space="preserve">рамках реализации мероприятия </w:t>
      </w:r>
      <w:r w:rsidRPr="00AB1AB9">
        <w:t xml:space="preserve">«Капитальный ремонт квартир муниципального жилищного </w:t>
      </w:r>
      <w:proofErr w:type="gramStart"/>
      <w:r w:rsidRPr="00AB1AB9">
        <w:t>фонда»  в</w:t>
      </w:r>
      <w:proofErr w:type="gramEnd"/>
      <w:r w:rsidRPr="00AB1AB9">
        <w:t xml:space="preserve"> рамках подпрограммы «Капитальный ремонт, содержание и создание инфраструктуры объектов муниципальной собственности»  в 2017, 2018 годах </w:t>
      </w:r>
      <w:r w:rsidRPr="00AB1AB9">
        <w:rPr>
          <w:color w:val="000000"/>
        </w:rPr>
        <w:t>о</w:t>
      </w:r>
      <w:r w:rsidRPr="00AB1AB9">
        <w:t xml:space="preserve">беспечено достижение установленных значений целевого показателя результативности бюджетных средств. </w:t>
      </w:r>
    </w:p>
    <w:p w14:paraId="12A573CA" w14:textId="55187B00" w:rsidR="0054034E" w:rsidRDefault="0054034E" w:rsidP="0054034E">
      <w:pPr>
        <w:autoSpaceDE w:val="0"/>
        <w:autoSpaceDN w:val="0"/>
        <w:adjustRightInd w:val="0"/>
        <w:ind w:firstLine="709"/>
        <w:jc w:val="both"/>
      </w:pPr>
      <w:r w:rsidRPr="00AB1AB9">
        <w:t>4. Фактические расходы, произведенные за счет ассигнований, выделенных на реализацию программного мероприятия муниципальной программы, произведены в соответствии с запланированными мероприятиями.</w:t>
      </w:r>
      <w:r w:rsidRPr="00AB1AB9">
        <w:rPr>
          <w:b/>
        </w:rPr>
        <w:t xml:space="preserve"> </w:t>
      </w:r>
      <w:r w:rsidRPr="00AB1AB9">
        <w:t>Нарушений не выявлено.</w:t>
      </w:r>
    </w:p>
    <w:p w14:paraId="73F78F1B" w14:textId="39304B3F" w:rsidR="0054034E" w:rsidRPr="00AB1AB9" w:rsidRDefault="0054034E" w:rsidP="0054034E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AB1AB9">
        <w:t>5. Установлено несоблюдение в 2-</w:t>
      </w:r>
      <w:r>
        <w:t>х</w:t>
      </w:r>
      <w:r w:rsidRPr="00AB1AB9">
        <w:t xml:space="preserve"> случаях </w:t>
      </w:r>
      <w:proofErr w:type="gramStart"/>
      <w:r>
        <w:t xml:space="preserve">условий </w:t>
      </w:r>
      <w:r w:rsidRPr="00AB1AB9">
        <w:t xml:space="preserve"> муниципальных</w:t>
      </w:r>
      <w:proofErr w:type="gramEnd"/>
      <w:r w:rsidRPr="00AB1AB9">
        <w:t xml:space="preserve"> контрактов, выразившееся в отсутствии документов, </w:t>
      </w:r>
      <w:r w:rsidRPr="00AB1AB9">
        <w:rPr>
          <w:rFonts w:eastAsia="Calibri"/>
          <w:shd w:val="clear" w:color="auto" w:fill="FFFFFF"/>
        </w:rPr>
        <w:t>подтверждающих размещение строительных отходов на лицензированном полигоне</w:t>
      </w:r>
      <w:r w:rsidRPr="00AB1AB9">
        <w:t>.</w:t>
      </w:r>
    </w:p>
    <w:p w14:paraId="7B39EBD3" w14:textId="07F31364" w:rsidR="0054034E" w:rsidRDefault="0054034E" w:rsidP="0054034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133B9F33" w14:textId="37F4D227" w:rsidR="002E1FF7" w:rsidRPr="002E1FF7" w:rsidRDefault="002E1FF7" w:rsidP="0054034E">
      <w:pPr>
        <w:autoSpaceDE w:val="0"/>
        <w:autoSpaceDN w:val="0"/>
        <w:adjustRightInd w:val="0"/>
        <w:ind w:firstLine="709"/>
        <w:jc w:val="both"/>
      </w:pPr>
      <w:r w:rsidRPr="002E1FF7">
        <w:t>По результатам контрольного мероприятия КУМИ даны предложения</w:t>
      </w:r>
      <w:r w:rsidRPr="002E1FF7">
        <w:rPr>
          <w:bCs/>
          <w:lang w:eastAsia="en-US"/>
        </w:rPr>
        <w:t xml:space="preserve"> при осуществлении приемки выполненных работ соблюдать требования, установленные муниципальным контрактом в части предоставления Подрядчиками всех исполнительных документов.</w:t>
      </w:r>
    </w:p>
    <w:p w14:paraId="44B9C2CE" w14:textId="77777777" w:rsidR="002E1FF7" w:rsidRPr="002E1FF7" w:rsidRDefault="002E1FF7" w:rsidP="0054034E">
      <w:pPr>
        <w:autoSpaceDE w:val="0"/>
        <w:autoSpaceDN w:val="0"/>
        <w:adjustRightInd w:val="0"/>
        <w:ind w:firstLine="709"/>
        <w:jc w:val="both"/>
      </w:pPr>
    </w:p>
    <w:p w14:paraId="0AE5F0BA" w14:textId="25E8883E" w:rsidR="0054034E" w:rsidRPr="002E1FF7" w:rsidRDefault="002E1FF7" w:rsidP="002E1FF7">
      <w:pPr>
        <w:ind w:firstLine="709"/>
        <w:jc w:val="both"/>
        <w:rPr>
          <w:bCs/>
          <w:i/>
          <w:iCs/>
        </w:rPr>
      </w:pPr>
      <w:r w:rsidRPr="002E1FF7">
        <w:rPr>
          <w:bCs/>
          <w:i/>
          <w:iCs/>
        </w:rPr>
        <w:t>2.4.  Результаты проверки использования средств бюджета на выполнение мероприятия «Развитие материально-технической базы» подпрограммы 2 «Молодежная политика» муниципальной программы</w:t>
      </w:r>
      <w:r>
        <w:rPr>
          <w:bCs/>
          <w:i/>
          <w:iCs/>
        </w:rPr>
        <w:t xml:space="preserve"> </w:t>
      </w:r>
      <w:r w:rsidRPr="002E1FF7">
        <w:rPr>
          <w:bCs/>
          <w:i/>
          <w:iCs/>
        </w:rPr>
        <w:t>«Физическая культура, спорт и молодежная политика Сосновоборского городского округа на 2014-2025 годы</w:t>
      </w:r>
      <w:r w:rsidR="00D476F7">
        <w:rPr>
          <w:bCs/>
          <w:i/>
          <w:iCs/>
        </w:rPr>
        <w:t>.</w:t>
      </w:r>
    </w:p>
    <w:p w14:paraId="1B62CD08" w14:textId="77777777" w:rsidR="0054034E" w:rsidRPr="002E1FF7" w:rsidRDefault="0054034E" w:rsidP="0054034E">
      <w:pPr>
        <w:jc w:val="both"/>
        <w:rPr>
          <w:b/>
        </w:rPr>
      </w:pPr>
    </w:p>
    <w:p w14:paraId="5F58B33E" w14:textId="219932A5" w:rsidR="00AD7348" w:rsidRDefault="00AD7348" w:rsidP="00AD7348">
      <w:pPr>
        <w:ind w:firstLine="567"/>
        <w:jc w:val="both"/>
      </w:pPr>
      <w:r>
        <w:t xml:space="preserve">1. Исполнителем программного мероприятия «Развитие материально-технической базы», подпрограммы «Молодежная политика» муниципальной программы </w:t>
      </w:r>
      <w:r w:rsidRPr="00F72D7B">
        <w:t>«Физическая культура, спорт и молодежная политика Сосновоборского городского округа на 2014-202</w:t>
      </w:r>
      <w:r>
        <w:t>5</w:t>
      </w:r>
      <w:r w:rsidRPr="00F72D7B">
        <w:t xml:space="preserve"> годы»</w:t>
      </w:r>
      <w:r>
        <w:t xml:space="preserve"> за проверяемый период</w:t>
      </w:r>
      <w:r w:rsidRPr="00AD7348">
        <w:t xml:space="preserve"> </w:t>
      </w:r>
      <w:r>
        <w:t xml:space="preserve">являлось </w:t>
      </w:r>
      <w:r w:rsidRPr="00D90402">
        <w:t>МАУ «МЦ «ДИАЛОГ»</w:t>
      </w:r>
      <w:r>
        <w:t>. В рамках программного мероприятия   осуществлены работы и услуги за счет средств целевых субсидий:</w:t>
      </w:r>
    </w:p>
    <w:p w14:paraId="22D04EDF" w14:textId="5D4199E1" w:rsidR="00AD7348" w:rsidRDefault="00AD7348" w:rsidP="00AD7348">
      <w:pPr>
        <w:ind w:firstLine="567"/>
        <w:jc w:val="both"/>
      </w:pPr>
      <w:r>
        <w:t>- в 2017 году - текущий ремонт внутренних помещений по адресу: ул. Ленинградская, д. 30;</w:t>
      </w:r>
    </w:p>
    <w:p w14:paraId="6362E955" w14:textId="3AC26763" w:rsidR="00AD7348" w:rsidRDefault="00AD7348" w:rsidP="00AD7348">
      <w:pPr>
        <w:ind w:firstLine="567"/>
        <w:jc w:val="both"/>
        <w:rPr>
          <w:shd w:val="clear" w:color="auto" w:fill="FFFFFF"/>
        </w:rPr>
      </w:pPr>
      <w:r>
        <w:t xml:space="preserve">- в 2018 году - разработка проектно-сметной документации для ремонта помещений и центрального входа учреждения на сумму, проверка сметной документации и подготовка заключения, проведение работ по ремонту </w:t>
      </w:r>
      <w:r w:rsidRPr="00161641">
        <w:rPr>
          <w:shd w:val="clear" w:color="auto" w:fill="FFFFFF"/>
        </w:rPr>
        <w:t>внутренних помещений и главного входа МАУ «Молодежный центр «Диалог" по адресу: ул. Ленинградская, д. 30</w:t>
      </w:r>
      <w:r>
        <w:rPr>
          <w:shd w:val="clear" w:color="auto" w:fill="FFFFFF"/>
        </w:rPr>
        <w:t>.</w:t>
      </w:r>
    </w:p>
    <w:p w14:paraId="649E4C93" w14:textId="77777777" w:rsidR="00AD7348" w:rsidRDefault="00AD7348" w:rsidP="00AD734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2. Выполненные работы и услуги за счет средств целевых субсидий соответствуют программному мероприятию «Развитие материально-технической базы».</w:t>
      </w:r>
    </w:p>
    <w:p w14:paraId="27EC966B" w14:textId="77777777" w:rsidR="00AD7348" w:rsidRDefault="00AD7348" w:rsidP="00AD734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3. Нецелевого использования бюджетных средств не выявлено.</w:t>
      </w:r>
    </w:p>
    <w:p w14:paraId="3A5359BE" w14:textId="3D892F88" w:rsidR="00AD7348" w:rsidRDefault="00AD7348" w:rsidP="00AD7348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4. Фактически выполненные работы и услуги соответствуют техническим заданиям</w:t>
      </w:r>
      <w:r w:rsidR="00701F69">
        <w:rPr>
          <w:shd w:val="clear" w:color="auto" w:fill="FFFFFF"/>
        </w:rPr>
        <w:t>,</w:t>
      </w:r>
      <w:r>
        <w:rPr>
          <w:shd w:val="clear" w:color="auto" w:fill="FFFFFF"/>
        </w:rPr>
        <w:t xml:space="preserve"> локально-сметным расчетам, проектам, которые являются неотъемлемой частью договоров, заключенных в целях реализации программного мероприятия. Нарушений не выявлено.</w:t>
      </w:r>
    </w:p>
    <w:p w14:paraId="1267E9D4" w14:textId="17E882F9" w:rsidR="007C771A" w:rsidRDefault="007C771A" w:rsidP="007C771A">
      <w:pPr>
        <w:ind w:firstLine="567"/>
        <w:jc w:val="both"/>
      </w:pPr>
      <w:r>
        <w:rPr>
          <w:shd w:val="clear" w:color="auto" w:fill="FFFFFF"/>
        </w:rPr>
        <w:lastRenderedPageBreak/>
        <w:t>5</w:t>
      </w:r>
      <w:r w:rsidR="00AD7348">
        <w:rPr>
          <w:shd w:val="clear" w:color="auto" w:fill="FFFFFF"/>
        </w:rPr>
        <w:t>. Установлено несоблюдение ответственным исполнителем муниципальной программы (о</w:t>
      </w:r>
      <w:r w:rsidR="00AD7348" w:rsidRPr="00F72D7B">
        <w:t>тдел по физической культуре, спорту и туризму администрации</w:t>
      </w:r>
      <w:r w:rsidR="00AD7348">
        <w:rPr>
          <w:shd w:val="clear" w:color="auto" w:fill="FFFFFF"/>
        </w:rPr>
        <w:t xml:space="preserve"> Сосновоборского городского округа) </w:t>
      </w:r>
      <w:r>
        <w:rPr>
          <w:shd w:val="clear" w:color="auto" w:fill="FFFFFF"/>
        </w:rPr>
        <w:t xml:space="preserve">сроков </w:t>
      </w:r>
      <w:r>
        <w:t xml:space="preserve">приведения муниципальной программы в соответствие с решением совета депутатов о бюджете, установленных   </w:t>
      </w:r>
      <w:r w:rsidR="00AD7348" w:rsidRPr="00B33F51">
        <w:t>Порядк</w:t>
      </w:r>
      <w:r>
        <w:t>ом</w:t>
      </w:r>
      <w:r w:rsidR="00AD7348" w:rsidRPr="00B33F51">
        <w:t xml:space="preserve"> разработки, реализации и оценки эффективности муниципальных программ Сосновоборского городского округа Ленинградской области</w:t>
      </w:r>
      <w:r>
        <w:t>.</w:t>
      </w:r>
    </w:p>
    <w:p w14:paraId="3C1FD733" w14:textId="7328706F" w:rsidR="00AD7348" w:rsidRDefault="007C771A" w:rsidP="007C771A">
      <w:pPr>
        <w:ind w:firstLine="567"/>
        <w:jc w:val="both"/>
      </w:pPr>
      <w:r>
        <w:t>По</w:t>
      </w:r>
      <w:r w:rsidR="00AD7348" w:rsidRPr="00B33F51">
        <w:t xml:space="preserve"> </w:t>
      </w:r>
      <w:r>
        <w:t>результатам контрольного мероприятия даны предложения по устранению выявленных недостатков.</w:t>
      </w:r>
    </w:p>
    <w:p w14:paraId="716E4231" w14:textId="2DEE32FC" w:rsidR="003F6B05" w:rsidRDefault="003F6B05" w:rsidP="007C771A">
      <w:pPr>
        <w:ind w:firstLine="567"/>
        <w:jc w:val="both"/>
      </w:pPr>
    </w:p>
    <w:p w14:paraId="76E31016" w14:textId="77777777" w:rsidR="003F6B05" w:rsidRDefault="003F6B05" w:rsidP="007C771A">
      <w:pPr>
        <w:ind w:firstLine="567"/>
        <w:jc w:val="both"/>
        <w:rPr>
          <w:b/>
          <w:bCs/>
        </w:rPr>
      </w:pPr>
    </w:p>
    <w:p w14:paraId="2626B7A7" w14:textId="6C4A3BBF" w:rsidR="003F6B05" w:rsidRDefault="003F6B05" w:rsidP="00D96515">
      <w:pPr>
        <w:ind w:firstLine="567"/>
        <w:jc w:val="center"/>
        <w:rPr>
          <w:b/>
          <w:bCs/>
        </w:rPr>
      </w:pPr>
      <w:r w:rsidRPr="003F6B05">
        <w:rPr>
          <w:b/>
          <w:bCs/>
        </w:rPr>
        <w:t>3.</w:t>
      </w:r>
    </w:p>
    <w:p w14:paraId="56254008" w14:textId="6E165D4D" w:rsidR="003F6B05" w:rsidRPr="003F6B05" w:rsidRDefault="003F6B05" w:rsidP="007C771A">
      <w:pPr>
        <w:ind w:firstLine="567"/>
        <w:jc w:val="both"/>
      </w:pPr>
    </w:p>
    <w:p w14:paraId="57AE0379" w14:textId="56BC7122" w:rsidR="003F6B05" w:rsidRDefault="003F6B05" w:rsidP="003F6B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B05">
        <w:rPr>
          <w:rFonts w:ascii="Times New Roman" w:hAnsi="Times New Roman" w:cs="Times New Roman"/>
          <w:sz w:val="24"/>
          <w:szCs w:val="24"/>
        </w:rPr>
        <w:t>Проведено одно контрольное мероприятие по обращению гражданина</w:t>
      </w:r>
      <w:r w:rsidR="00701F69">
        <w:rPr>
          <w:rFonts w:ascii="Times New Roman" w:hAnsi="Times New Roman" w:cs="Times New Roman"/>
          <w:sz w:val="24"/>
          <w:szCs w:val="24"/>
        </w:rPr>
        <w:t>,</w:t>
      </w:r>
      <w:r w:rsidRPr="003F6B05">
        <w:rPr>
          <w:rFonts w:ascii="Times New Roman" w:hAnsi="Times New Roman" w:cs="Times New Roman"/>
          <w:sz w:val="24"/>
          <w:szCs w:val="24"/>
        </w:rPr>
        <w:t xml:space="preserve"> поступивше</w:t>
      </w:r>
      <w:r w:rsidR="00701F69">
        <w:rPr>
          <w:rFonts w:ascii="Times New Roman" w:hAnsi="Times New Roman" w:cs="Times New Roman"/>
          <w:sz w:val="24"/>
          <w:szCs w:val="24"/>
        </w:rPr>
        <w:t>го</w:t>
      </w:r>
      <w:r w:rsidRPr="003F6B05">
        <w:rPr>
          <w:rFonts w:ascii="Times New Roman" w:hAnsi="Times New Roman" w:cs="Times New Roman"/>
          <w:sz w:val="24"/>
          <w:szCs w:val="24"/>
        </w:rPr>
        <w:t xml:space="preserve"> из Отдела по работе с обращениями граждан Управления делопроизводства аппарата Губернатора и правительства Ленинградской области.</w:t>
      </w:r>
    </w:p>
    <w:p w14:paraId="10670E64" w14:textId="5C9FD709" w:rsidR="00084A51" w:rsidRDefault="00084A51" w:rsidP="003F6B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0963C2" w14:textId="006302FA" w:rsidR="00084A51" w:rsidRDefault="00084A51" w:rsidP="003F6B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A51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в части проверки исполнения </w:t>
      </w:r>
      <w:r w:rsidR="00701F69">
        <w:rPr>
          <w:rFonts w:ascii="Times New Roman" w:hAnsi="Times New Roman" w:cs="Times New Roman"/>
          <w:sz w:val="24"/>
          <w:szCs w:val="24"/>
        </w:rPr>
        <w:t xml:space="preserve">подрядчиками </w:t>
      </w:r>
      <w:r w:rsidRPr="00084A51">
        <w:rPr>
          <w:rFonts w:ascii="Times New Roman" w:hAnsi="Times New Roman" w:cs="Times New Roman"/>
          <w:sz w:val="24"/>
          <w:szCs w:val="24"/>
        </w:rPr>
        <w:t>гарантийных обязательств подрядчиками по муниципальным контрактам, заключенным администрацией на выполнение работ по благоустройству двора между домами 22,24,26,28 по ул. Молодёжной в г. Сосновый Бор</w:t>
      </w:r>
      <w:r>
        <w:rPr>
          <w:rFonts w:ascii="Times New Roman" w:hAnsi="Times New Roman" w:cs="Times New Roman"/>
          <w:sz w:val="24"/>
          <w:szCs w:val="24"/>
        </w:rPr>
        <w:t xml:space="preserve">; по установке малых </w:t>
      </w:r>
      <w:r w:rsidRPr="00084A51">
        <w:rPr>
          <w:rFonts w:ascii="Times New Roman" w:hAnsi="Times New Roman" w:cs="Times New Roman"/>
          <w:sz w:val="24"/>
          <w:szCs w:val="24"/>
        </w:rPr>
        <w:t>форм, выполнение работ по обслуживанию и содержанию детских игровых площадок в городе Сосновый 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C15AF" w14:textId="77777777" w:rsidR="00084A51" w:rsidRDefault="00084A51" w:rsidP="00084A51">
      <w:pPr>
        <w:jc w:val="both"/>
        <w:rPr>
          <w:b/>
        </w:rPr>
      </w:pPr>
    </w:p>
    <w:p w14:paraId="04770404" w14:textId="76C1E4A6" w:rsidR="00084A51" w:rsidRDefault="00084A51" w:rsidP="00084A51">
      <w:pPr>
        <w:jc w:val="both"/>
        <w:rPr>
          <w:bCs/>
        </w:rPr>
      </w:pPr>
      <w:r w:rsidRPr="00084A51">
        <w:rPr>
          <w:bCs/>
        </w:rPr>
        <w:t>Основные выводы по результатам контрольного мероприятия.</w:t>
      </w:r>
    </w:p>
    <w:p w14:paraId="076D9BB6" w14:textId="77777777" w:rsidR="00DE0109" w:rsidRPr="00084A51" w:rsidRDefault="00DE0109" w:rsidP="00084A51">
      <w:pPr>
        <w:jc w:val="both"/>
        <w:rPr>
          <w:bCs/>
        </w:rPr>
      </w:pPr>
    </w:p>
    <w:p w14:paraId="64E1D2E9" w14:textId="77777777" w:rsidR="00084A51" w:rsidRPr="00084A51" w:rsidRDefault="00084A51" w:rsidP="00084A51">
      <w:pPr>
        <w:ind w:firstLine="709"/>
        <w:jc w:val="both"/>
      </w:pPr>
      <w:r w:rsidRPr="00084A51">
        <w:t xml:space="preserve">1. При проверке соответствия муниципальных нормативных актов, регулирующих вопросы проведения мероприятий в сфере благоустройства территории </w:t>
      </w:r>
      <w:proofErr w:type="gramStart"/>
      <w:r w:rsidRPr="00084A51">
        <w:t>и  предоставления</w:t>
      </w:r>
      <w:proofErr w:type="gramEnd"/>
      <w:r w:rsidRPr="00084A51">
        <w:t xml:space="preserve"> средств бюджета на вышеуказанные цели, </w:t>
      </w:r>
      <w:r w:rsidRPr="00084A51">
        <w:rPr>
          <w:color w:val="000000"/>
        </w:rPr>
        <w:t xml:space="preserve">действующему законодательству,  </w:t>
      </w:r>
      <w:r w:rsidRPr="00084A51">
        <w:t xml:space="preserve">нарушений не установлено.  </w:t>
      </w:r>
    </w:p>
    <w:p w14:paraId="301A0380" w14:textId="77777777" w:rsidR="00084A51" w:rsidRPr="00084A51" w:rsidRDefault="00084A51" w:rsidP="00084A51">
      <w:pPr>
        <w:ind w:firstLine="709"/>
        <w:jc w:val="both"/>
      </w:pPr>
      <w:r w:rsidRPr="00084A51">
        <w:t xml:space="preserve">2. </w:t>
      </w:r>
      <w:proofErr w:type="gramStart"/>
      <w:r w:rsidRPr="00084A51">
        <w:t>Нецелевого  использования</w:t>
      </w:r>
      <w:proofErr w:type="gramEnd"/>
      <w:r w:rsidRPr="00084A51">
        <w:t xml:space="preserve"> бюджетных средств не выявлено при заключении и исполнении муниципальных контрактов:</w:t>
      </w:r>
    </w:p>
    <w:p w14:paraId="2CF9DA50" w14:textId="5DFF22BD" w:rsidR="00084A51" w:rsidRPr="00084A51" w:rsidRDefault="00084A51" w:rsidP="00084A51">
      <w:pPr>
        <w:ind w:firstLine="709"/>
        <w:jc w:val="both"/>
        <w:rPr>
          <w:b/>
        </w:rPr>
      </w:pPr>
      <w:r w:rsidRPr="00084A51">
        <w:t xml:space="preserve">3. При </w:t>
      </w:r>
      <w:proofErr w:type="gramStart"/>
      <w:r w:rsidRPr="00084A51">
        <w:t>проверке  качества</w:t>
      </w:r>
      <w:proofErr w:type="gramEnd"/>
      <w:r w:rsidRPr="00084A51">
        <w:t xml:space="preserve"> выполненных работ по муниципальным контрактам</w:t>
      </w:r>
      <w:r w:rsidRPr="00084A51">
        <w:rPr>
          <w:bCs/>
          <w:color w:val="000000"/>
        </w:rPr>
        <w:t xml:space="preserve"> нарушений не выявлено.</w:t>
      </w:r>
      <w:r w:rsidRPr="00084A51">
        <w:rPr>
          <w:b/>
          <w:bCs/>
          <w:color w:val="000000"/>
        </w:rPr>
        <w:t xml:space="preserve"> </w:t>
      </w:r>
    </w:p>
    <w:p w14:paraId="6CD46C14" w14:textId="7175D9A8" w:rsidR="00E60927" w:rsidRDefault="00084A51" w:rsidP="00084A51">
      <w:pPr>
        <w:ind w:firstLine="709"/>
        <w:jc w:val="both"/>
      </w:pPr>
      <w:r w:rsidRPr="00084A51">
        <w:t xml:space="preserve">4. При проверке исполнения гарантийных обязательств по муниципальным контрактам </w:t>
      </w:r>
      <w:r w:rsidR="00E60927" w:rsidRPr="00C81507">
        <w:t>на выполнение работ по комплексному благоустройству двора между домами 22,24,26,28 по ул. Молодёжной</w:t>
      </w:r>
      <w:r w:rsidR="00E60927">
        <w:t xml:space="preserve"> и </w:t>
      </w:r>
      <w:r w:rsidR="00E60927" w:rsidRPr="00C81507">
        <w:t xml:space="preserve">по поставке малых форм в рамках реализации </w:t>
      </w:r>
      <w:r w:rsidR="00E60927" w:rsidRPr="00C81507">
        <w:rPr>
          <w:color w:val="000000"/>
        </w:rPr>
        <w:t>мероприятий подпрограммы «Формирование современной городской среды в Сосновоборском городском округе»</w:t>
      </w:r>
      <w:r w:rsidR="00E60927">
        <w:rPr>
          <w:color w:val="000000"/>
        </w:rPr>
        <w:t xml:space="preserve"> установлено</w:t>
      </w:r>
      <w:r w:rsidR="00701F69">
        <w:rPr>
          <w:color w:val="000000"/>
        </w:rPr>
        <w:t>:</w:t>
      </w:r>
    </w:p>
    <w:p w14:paraId="49243268" w14:textId="54E11527" w:rsidR="00084A51" w:rsidRPr="00084A51" w:rsidRDefault="00084A51" w:rsidP="00084A51">
      <w:pPr>
        <w:ind w:firstLine="709"/>
        <w:jc w:val="both"/>
      </w:pPr>
      <w:r w:rsidRPr="00084A51">
        <w:t xml:space="preserve">- администрацией (ОКС, ОВБ и ДХ) </w:t>
      </w:r>
      <w:proofErr w:type="gramStart"/>
      <w:r w:rsidRPr="00084A51">
        <w:t>не  принят</w:t>
      </w:r>
      <w:proofErr w:type="gramEnd"/>
      <w:r w:rsidRPr="00084A51">
        <w:t xml:space="preserve"> полностью комплекс мер, свидетельствующих о понуждении Подрядчика ООО «СТС» исполнения гарантийных обязательств в период гарантийного срока на работы; </w:t>
      </w:r>
    </w:p>
    <w:p w14:paraId="0CAE9654" w14:textId="3F0C21E8" w:rsidR="00084A51" w:rsidRPr="00084A51" w:rsidRDefault="00084A51" w:rsidP="00084A51">
      <w:pPr>
        <w:ind w:firstLine="709"/>
        <w:jc w:val="both"/>
        <w:rPr>
          <w:b/>
        </w:rPr>
      </w:pPr>
      <w:r w:rsidRPr="00084A51">
        <w:t xml:space="preserve">- в нарушение </w:t>
      </w:r>
      <w:r w:rsidR="00E60927">
        <w:t>условий</w:t>
      </w:r>
      <w:r w:rsidRPr="00084A51">
        <w:t xml:space="preserve"> муниципальн</w:t>
      </w:r>
      <w:r w:rsidR="00E60927">
        <w:t>ых</w:t>
      </w:r>
      <w:r w:rsidRPr="00084A51">
        <w:t xml:space="preserve"> контракт</w:t>
      </w:r>
      <w:r w:rsidR="00E60927">
        <w:t>ов</w:t>
      </w:r>
      <w:r w:rsidRPr="00084A51">
        <w:t xml:space="preserve"> </w:t>
      </w:r>
      <w:r w:rsidRPr="00084A51">
        <w:rPr>
          <w:bCs/>
        </w:rPr>
        <w:t>администрацией в</w:t>
      </w:r>
      <w:r w:rsidRPr="00084A51">
        <w:rPr>
          <w:b/>
          <w:bCs/>
        </w:rPr>
        <w:t xml:space="preserve"> </w:t>
      </w:r>
      <w:r w:rsidRPr="00084A51">
        <w:t xml:space="preserve"> письмах уведомительного характера на предмет наличия  и устранения (замены),  выявленных недостатков (дефектов, повреждений), направленных в адрес Подрядчиков (ООО «СТС» и ООО «3Т-ГРУПП»), в течение  действия гарантийного периода  по  контрактам </w:t>
      </w:r>
      <w:r w:rsidRPr="00084A51">
        <w:rPr>
          <w:bCs/>
        </w:rPr>
        <w:t>не установлен срок исполнения гарантийных обязательств (осуществление гарантийного ремонта) по устранению выявленных недостатков (дефектов).</w:t>
      </w:r>
    </w:p>
    <w:p w14:paraId="76DC5A85" w14:textId="4F7DA7DC" w:rsidR="00084A51" w:rsidRPr="00084A51" w:rsidRDefault="00084A51" w:rsidP="00084A51">
      <w:pPr>
        <w:ind w:firstLine="709"/>
        <w:jc w:val="both"/>
      </w:pPr>
      <w:r w:rsidRPr="00084A51">
        <w:t>5. При проверке отражения в учете муниципального имущества, полученного в результате выполнения работ по контрактам</w:t>
      </w:r>
      <w:r w:rsidRPr="00084A51">
        <w:rPr>
          <w:bCs/>
          <w:color w:val="000000"/>
        </w:rPr>
        <w:t>,</w:t>
      </w:r>
      <w:r w:rsidRPr="00084A51">
        <w:rPr>
          <w:b/>
          <w:bCs/>
          <w:color w:val="000000"/>
        </w:rPr>
        <w:t xml:space="preserve"> </w:t>
      </w:r>
      <w:r w:rsidRPr="00084A51">
        <w:t>условий содержания указанного имущества, нарушений не выявлено.</w:t>
      </w:r>
    </w:p>
    <w:p w14:paraId="7E89AAC8" w14:textId="77777777" w:rsidR="00084A51" w:rsidRPr="00084A51" w:rsidRDefault="00084A51" w:rsidP="00084A51">
      <w:pPr>
        <w:ind w:firstLine="709"/>
        <w:jc w:val="both"/>
        <w:rPr>
          <w:sz w:val="16"/>
          <w:szCs w:val="16"/>
        </w:rPr>
      </w:pPr>
    </w:p>
    <w:p w14:paraId="0269AE46" w14:textId="15C47F57" w:rsidR="00084A51" w:rsidRPr="00084A51" w:rsidRDefault="00084A51" w:rsidP="00084A51">
      <w:pPr>
        <w:ind w:firstLine="709"/>
        <w:jc w:val="both"/>
      </w:pPr>
      <w:r w:rsidRPr="00084A51">
        <w:t xml:space="preserve">6. При проверке обоснования </w:t>
      </w:r>
      <w:r w:rsidRPr="00084A51">
        <w:rPr>
          <w:bCs/>
          <w:color w:val="000000"/>
        </w:rPr>
        <w:t>осуществления закупки по муниципальному контракту</w:t>
      </w:r>
      <w:r w:rsidRPr="00084A51">
        <w:rPr>
          <w:b/>
        </w:rPr>
        <w:t xml:space="preserve"> </w:t>
      </w:r>
      <w:r w:rsidRPr="00084A51">
        <w:t>«На выполнение работ по обслуживанию и содержанию детских игровых площадок в городе Сосновый Бор Ленинградской области»</w:t>
      </w:r>
      <w:r w:rsidRPr="00084A51">
        <w:rPr>
          <w:b/>
        </w:rPr>
        <w:t xml:space="preserve"> </w:t>
      </w:r>
      <w:r w:rsidRPr="00084A51">
        <w:t xml:space="preserve">(в части проверенных детских игровых площадок по </w:t>
      </w:r>
      <w:r w:rsidRPr="00084A51">
        <w:lastRenderedPageBreak/>
        <w:t xml:space="preserve">адресам: </w:t>
      </w:r>
      <w:r w:rsidRPr="00084A51">
        <w:rPr>
          <w:snapToGrid w:val="0"/>
        </w:rPr>
        <w:t xml:space="preserve">пр. Героев 9, 11, 13, 15, 17, 19; ул. Молодежная 24, 26, 28, 30; </w:t>
      </w:r>
      <w:r w:rsidRPr="00084A51">
        <w:t xml:space="preserve">ул. Солнечная, </w:t>
      </w:r>
      <w:r w:rsidRPr="00084A51">
        <w:rPr>
          <w:snapToGrid w:val="0"/>
        </w:rPr>
        <w:t xml:space="preserve">22), </w:t>
      </w:r>
      <w:r w:rsidRPr="00084A51">
        <w:t xml:space="preserve">нарушений не выявлено. </w:t>
      </w:r>
    </w:p>
    <w:p w14:paraId="21BE11DA" w14:textId="4A145FC2" w:rsidR="00084A51" w:rsidRPr="00084A51" w:rsidRDefault="00084A51" w:rsidP="00084A51">
      <w:pPr>
        <w:ind w:firstLine="709"/>
        <w:jc w:val="both"/>
        <w:rPr>
          <w:snapToGrid w:val="0"/>
        </w:rPr>
      </w:pPr>
      <w:r w:rsidRPr="00084A51">
        <w:t>7. В рамках муниципального контракта «На выполнение работ по обслуживанию и содержанию детских игровых площадок в городе Сосновый Бор Ленинградской области»</w:t>
      </w:r>
      <w:r w:rsidRPr="00084A51">
        <w:rPr>
          <w:b/>
        </w:rPr>
        <w:t xml:space="preserve"> </w:t>
      </w:r>
      <w:r w:rsidRPr="00084A51">
        <w:t xml:space="preserve">на детских игровых площадках по адресам: </w:t>
      </w:r>
      <w:r w:rsidRPr="00084A51">
        <w:rPr>
          <w:snapToGrid w:val="0"/>
        </w:rPr>
        <w:t xml:space="preserve">пр. Героев 9, 11, 13, 15, 17, 19; ул. Молодежная 24, 26, 28, 30; </w:t>
      </w:r>
      <w:r w:rsidRPr="00084A51">
        <w:t xml:space="preserve">ул. Солнечная, </w:t>
      </w:r>
      <w:r w:rsidRPr="00084A51">
        <w:rPr>
          <w:snapToGrid w:val="0"/>
        </w:rPr>
        <w:t xml:space="preserve"> 22  в 2019 году в целом выполнены работы по техническому обслуживанию и текущему ремонту оборудования, поврежденного в результате неправильного использования или актов вандализма, которые не  являются гарантийными обязательствами по муниципальным контрактам. </w:t>
      </w:r>
    </w:p>
    <w:p w14:paraId="3985D2D1" w14:textId="2E55E806" w:rsidR="00084A51" w:rsidRPr="00084A51" w:rsidRDefault="00084A51" w:rsidP="00084A51">
      <w:pPr>
        <w:ind w:firstLine="709"/>
        <w:jc w:val="both"/>
        <w:rPr>
          <w:b/>
        </w:rPr>
      </w:pPr>
      <w:r w:rsidRPr="00084A51">
        <w:t>8. Привлечения дополнительных</w:t>
      </w:r>
      <w:r w:rsidRPr="00084A51">
        <w:rPr>
          <w:b/>
        </w:rPr>
        <w:t xml:space="preserve"> </w:t>
      </w:r>
      <w:r w:rsidRPr="00084A51">
        <w:rPr>
          <w:bCs/>
        </w:rPr>
        <w:t>бюджетных средств в период действия гарантийных обязательств ООО «ЗТ-ГРУПП» по муниципальному контракту не выявлено.</w:t>
      </w:r>
    </w:p>
    <w:p w14:paraId="2B915EF0" w14:textId="30B30998" w:rsidR="00084A51" w:rsidRPr="00084A51" w:rsidRDefault="00084A51" w:rsidP="00084A51">
      <w:pPr>
        <w:ind w:firstLine="709"/>
        <w:jc w:val="both"/>
        <w:rPr>
          <w:bCs/>
        </w:rPr>
      </w:pPr>
      <w:r w:rsidRPr="00084A51">
        <w:t xml:space="preserve">9. Сумма </w:t>
      </w:r>
      <w:r w:rsidRPr="00084A51">
        <w:rPr>
          <w:bCs/>
        </w:rPr>
        <w:t>дополнительного расходования бюджетных средств на выполнение работ</w:t>
      </w:r>
      <w:r w:rsidRPr="00084A51">
        <w:rPr>
          <w:b/>
          <w:bCs/>
        </w:rPr>
        <w:t xml:space="preserve"> (</w:t>
      </w:r>
      <w:r w:rsidRPr="00084A51">
        <w:rPr>
          <w:snapToGrid w:val="0"/>
        </w:rPr>
        <w:t>д</w:t>
      </w:r>
      <w:r w:rsidRPr="00084A51">
        <w:t>емонтаж и крепление 3-х сидений на тренажерах)</w:t>
      </w:r>
      <w:r w:rsidRPr="00084A51">
        <w:rPr>
          <w:b/>
          <w:bCs/>
        </w:rPr>
        <w:t xml:space="preserve"> </w:t>
      </w:r>
      <w:r w:rsidRPr="00084A51">
        <w:rPr>
          <w:bCs/>
        </w:rPr>
        <w:t>в период действия гарантийных обязательств</w:t>
      </w:r>
      <w:r w:rsidRPr="00084A51">
        <w:rPr>
          <w:snapToGrid w:val="0"/>
        </w:rPr>
        <w:t xml:space="preserve"> ООО «СТС» по муниципальному </w:t>
      </w:r>
      <w:proofErr w:type="gramStart"/>
      <w:r w:rsidRPr="00084A51">
        <w:rPr>
          <w:snapToGrid w:val="0"/>
        </w:rPr>
        <w:t xml:space="preserve">контракту </w:t>
      </w:r>
      <w:r w:rsidRPr="00084A51">
        <w:t xml:space="preserve"> составила</w:t>
      </w:r>
      <w:proofErr w:type="gramEnd"/>
      <w:r w:rsidRPr="00084A51">
        <w:rPr>
          <w:b/>
          <w:bCs/>
        </w:rPr>
        <w:t xml:space="preserve"> </w:t>
      </w:r>
      <w:r w:rsidRPr="00084A51">
        <w:rPr>
          <w:bCs/>
        </w:rPr>
        <w:t>3714,00 руб.</w:t>
      </w:r>
      <w:r w:rsidRPr="00084A51">
        <w:rPr>
          <w:b/>
          <w:bCs/>
        </w:rPr>
        <w:t xml:space="preserve">  </w:t>
      </w:r>
    </w:p>
    <w:p w14:paraId="636A03F2" w14:textId="77777777" w:rsidR="00084A51" w:rsidRPr="00084A51" w:rsidRDefault="00084A51" w:rsidP="00084A51">
      <w:pPr>
        <w:ind w:firstLine="709"/>
        <w:jc w:val="both"/>
      </w:pPr>
      <w:r w:rsidRPr="00084A51">
        <w:rPr>
          <w:snapToGrid w:val="0"/>
        </w:rPr>
        <w:t xml:space="preserve">10. Выполненные работы </w:t>
      </w:r>
      <w:r w:rsidRPr="00084A51">
        <w:t>осуществлены</w:t>
      </w:r>
      <w:r w:rsidRPr="00084A51">
        <w:rPr>
          <w:snapToGrid w:val="0"/>
        </w:rPr>
        <w:t xml:space="preserve"> в целях </w:t>
      </w:r>
      <w:r w:rsidRPr="00084A51">
        <w:t xml:space="preserve">безопасной эксплуатации спортивного и игрового оборудования, установленного на вышеуказанных детских игровых площадках, и приведения малых форм в соответствии с требованиями, </w:t>
      </w:r>
      <w:proofErr w:type="gramStart"/>
      <w:r w:rsidRPr="00084A51">
        <w:t>установленными  «</w:t>
      </w:r>
      <w:proofErr w:type="gramEnd"/>
      <w:r w:rsidRPr="00084A51">
        <w:rPr>
          <w:lang w:eastAsia="en-US"/>
        </w:rPr>
        <w:t xml:space="preserve">ГОСТ Р 52169-2012 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требования». </w:t>
      </w:r>
    </w:p>
    <w:p w14:paraId="7293A45F" w14:textId="435E518C" w:rsidR="00084A51" w:rsidRDefault="00084A51" w:rsidP="003F6B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0F1A36" w14:textId="2132FD7D" w:rsidR="00392BF3" w:rsidRPr="00C81507" w:rsidRDefault="00701F69" w:rsidP="00392BF3">
      <w:pPr>
        <w:ind w:firstLine="709"/>
        <w:jc w:val="both"/>
      </w:pPr>
      <w:r>
        <w:t>П</w:t>
      </w:r>
      <w:r w:rsidR="00392BF3">
        <w:t>о результатам контрольного мероприятия</w:t>
      </w:r>
      <w:r>
        <w:t xml:space="preserve"> КСП СГО</w:t>
      </w:r>
      <w:r w:rsidR="00392BF3">
        <w:t xml:space="preserve"> даны предложения </w:t>
      </w:r>
      <w:r>
        <w:t xml:space="preserve">администрации </w:t>
      </w:r>
      <w:r w:rsidR="00E05C6A">
        <w:t>п</w:t>
      </w:r>
      <w:r w:rsidR="00392BF3" w:rsidRPr="00C81507">
        <w:t xml:space="preserve">ринимать полный комплекс мер о понуждении исполнения </w:t>
      </w:r>
      <w:r>
        <w:t>п</w:t>
      </w:r>
      <w:r w:rsidRPr="00C81507">
        <w:t xml:space="preserve">одрядчиками </w:t>
      </w:r>
      <w:r w:rsidR="00392BF3" w:rsidRPr="00C81507">
        <w:t>гарантийных обязательств в период установленного гарантийного срока (обращение с иском в суд) на работы, выполненные в соответствии с муниципальными контрактами</w:t>
      </w:r>
      <w:r w:rsidR="00392BF3">
        <w:t>.</w:t>
      </w:r>
      <w:r w:rsidR="00392BF3" w:rsidRPr="00C81507">
        <w:t xml:space="preserve"> </w:t>
      </w:r>
      <w:r w:rsidR="00392BF3">
        <w:t>В</w:t>
      </w:r>
      <w:r w:rsidR="00392BF3" w:rsidRPr="00C81507">
        <w:t xml:space="preserve"> письмах уведомительного характера и Актах осмотра на предмет наличия недостатков (дефектов) в течение гарантийного срока в рамках гарантийных обязательств, направляемых в адрес Подрядчиков (Исполнителей)</w:t>
      </w:r>
      <w:r w:rsidR="00392BF3">
        <w:t xml:space="preserve">, </w:t>
      </w:r>
      <w:r w:rsidR="00392BF3" w:rsidRPr="00C81507">
        <w:t>указывать установленные контрактом сроки исполнения гарантийных обязательств</w:t>
      </w:r>
      <w:r w:rsidR="00392BF3">
        <w:t>.</w:t>
      </w:r>
    </w:p>
    <w:p w14:paraId="146B4DEA" w14:textId="0A6D4976" w:rsidR="00392BF3" w:rsidRPr="00084A51" w:rsidRDefault="00392BF3" w:rsidP="003F6B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F46502" w14:textId="77777777" w:rsidR="007C4054" w:rsidRPr="00084A51" w:rsidRDefault="007C4054" w:rsidP="00EF6A27">
      <w:pPr>
        <w:autoSpaceDE w:val="0"/>
        <w:autoSpaceDN w:val="0"/>
        <w:adjustRightInd w:val="0"/>
        <w:ind w:firstLine="567"/>
        <w:jc w:val="both"/>
      </w:pPr>
    </w:p>
    <w:p w14:paraId="6C4AE233" w14:textId="6FD99B5A" w:rsidR="00032666" w:rsidRDefault="00025266" w:rsidP="00032666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E1FF7">
        <w:rPr>
          <w:b/>
        </w:rPr>
        <w:t>4.</w:t>
      </w:r>
    </w:p>
    <w:p w14:paraId="0A29AE9B" w14:textId="77777777" w:rsidR="00032666" w:rsidRDefault="00032666" w:rsidP="00032666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5CD3B612" w14:textId="4021D08F" w:rsidR="007C4054" w:rsidRPr="002E1FF7" w:rsidRDefault="004723B6" w:rsidP="00EF6A27">
      <w:pPr>
        <w:autoSpaceDE w:val="0"/>
        <w:autoSpaceDN w:val="0"/>
        <w:adjustRightInd w:val="0"/>
        <w:ind w:firstLine="567"/>
        <w:jc w:val="both"/>
        <w:rPr>
          <w:b/>
        </w:rPr>
      </w:pPr>
      <w:r w:rsidRPr="002E1FF7">
        <w:rPr>
          <w:b/>
        </w:rPr>
        <w:t>Обобщенные результаты аудита закупок, проведенного в рамках контрольных мероприятий.</w:t>
      </w:r>
    </w:p>
    <w:p w14:paraId="269F24F7" w14:textId="77777777" w:rsidR="00DC302F" w:rsidRDefault="00DC302F" w:rsidP="00DC302F">
      <w:pPr>
        <w:autoSpaceDE w:val="0"/>
        <w:autoSpaceDN w:val="0"/>
        <w:adjustRightInd w:val="0"/>
        <w:ind w:firstLine="709"/>
        <w:jc w:val="both"/>
      </w:pPr>
    </w:p>
    <w:p w14:paraId="358B72D3" w14:textId="3E262621" w:rsidR="00DC302F" w:rsidRDefault="00DC302F" w:rsidP="00DC302F">
      <w:pPr>
        <w:autoSpaceDE w:val="0"/>
        <w:autoSpaceDN w:val="0"/>
        <w:adjustRightInd w:val="0"/>
        <w:ind w:firstLine="709"/>
        <w:jc w:val="both"/>
      </w:pPr>
      <w:r w:rsidRPr="004723B6">
        <w:t xml:space="preserve">В целях исполнения статьи 98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рамках контрольных мероприятий </w:t>
      </w:r>
      <w:r w:rsidR="008F0CE2">
        <w:t>Контрольно-счетной палатой</w:t>
      </w:r>
      <w:r w:rsidRPr="004723B6">
        <w:t xml:space="preserve"> Сосновоборского городского округа поведен </w:t>
      </w:r>
      <w:r w:rsidR="00701F69">
        <w:t>аудит</w:t>
      </w:r>
      <w:r w:rsidRPr="004723B6">
        <w:t xml:space="preserve"> осуществления закупок объектами контроля.</w:t>
      </w:r>
    </w:p>
    <w:p w14:paraId="54C84A21" w14:textId="77777777" w:rsidR="001F3430" w:rsidRPr="001F3430" w:rsidRDefault="001F3430" w:rsidP="001F34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F3430">
        <w:rPr>
          <w:rFonts w:eastAsia="Calibri"/>
        </w:rPr>
        <w:t xml:space="preserve">1. За 2019 год проведено 9 контрольных мероприятий. </w:t>
      </w:r>
    </w:p>
    <w:p w14:paraId="22D0A763" w14:textId="77777777" w:rsidR="001F3430" w:rsidRPr="001F3430" w:rsidRDefault="001F3430" w:rsidP="001F34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F3430">
        <w:rPr>
          <w:rFonts w:eastAsia="Calibri"/>
        </w:rPr>
        <w:t>2. Объектов контроля, на которых проведен аудит закупок – 14, в том числе:</w:t>
      </w:r>
    </w:p>
    <w:p w14:paraId="39B23ACF" w14:textId="77777777" w:rsidR="001F3430" w:rsidRPr="001F3430" w:rsidRDefault="001F3430" w:rsidP="001F34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F3430">
        <w:rPr>
          <w:rFonts w:eastAsia="Calibri"/>
        </w:rPr>
        <w:t>- органов местного самоуправления – 4 объекта,</w:t>
      </w:r>
    </w:p>
    <w:p w14:paraId="0586F9BC" w14:textId="613B7D6B" w:rsidR="001F3430" w:rsidRPr="001F3430" w:rsidRDefault="001F3430" w:rsidP="001F34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F3430">
        <w:rPr>
          <w:rFonts w:eastAsia="Calibri"/>
        </w:rPr>
        <w:t>- муниципальн</w:t>
      </w:r>
      <w:r w:rsidR="00701F69">
        <w:rPr>
          <w:rFonts w:eastAsia="Calibri"/>
        </w:rPr>
        <w:t>ых</w:t>
      </w:r>
      <w:r w:rsidRPr="001F3430">
        <w:rPr>
          <w:rFonts w:eastAsia="Calibri"/>
        </w:rPr>
        <w:t xml:space="preserve"> бюджетн</w:t>
      </w:r>
      <w:r w:rsidR="00701F69">
        <w:rPr>
          <w:rFonts w:eastAsia="Calibri"/>
        </w:rPr>
        <w:t>ых</w:t>
      </w:r>
      <w:r w:rsidRPr="001F3430">
        <w:rPr>
          <w:rFonts w:eastAsia="Calibri"/>
        </w:rPr>
        <w:t xml:space="preserve"> учреждени</w:t>
      </w:r>
      <w:r w:rsidR="00701F69">
        <w:rPr>
          <w:rFonts w:eastAsia="Calibri"/>
        </w:rPr>
        <w:t>й</w:t>
      </w:r>
      <w:r w:rsidRPr="001F3430">
        <w:rPr>
          <w:rFonts w:eastAsia="Calibri"/>
        </w:rPr>
        <w:t xml:space="preserve"> –7 объект</w:t>
      </w:r>
      <w:r>
        <w:rPr>
          <w:rFonts w:eastAsia="Calibri"/>
        </w:rPr>
        <w:t>ов</w:t>
      </w:r>
      <w:r w:rsidRPr="001F3430">
        <w:rPr>
          <w:rFonts w:eastAsia="Calibri"/>
        </w:rPr>
        <w:t>,</w:t>
      </w:r>
    </w:p>
    <w:p w14:paraId="26274F4E" w14:textId="21A074BE" w:rsidR="001F3430" w:rsidRDefault="001F3430" w:rsidP="001F34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F3430">
        <w:rPr>
          <w:rFonts w:eastAsia="Calibri"/>
        </w:rPr>
        <w:t>- муниципальных автономных учреждений – 3 объект</w:t>
      </w:r>
      <w:r>
        <w:rPr>
          <w:rFonts w:eastAsia="Calibri"/>
        </w:rPr>
        <w:t>ов</w:t>
      </w:r>
      <w:r w:rsidRPr="001F3430">
        <w:rPr>
          <w:rFonts w:eastAsia="Calibri"/>
        </w:rPr>
        <w:t>.</w:t>
      </w:r>
    </w:p>
    <w:p w14:paraId="4D1A2B0B" w14:textId="3C82D7DA" w:rsidR="001F3430" w:rsidRPr="001F3430" w:rsidRDefault="001F3430" w:rsidP="001F34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F3430">
        <w:rPr>
          <w:rFonts w:eastAsia="Calibri"/>
        </w:rPr>
        <w:t>3. По закупкам, проведенным в соответствии с Федеральным законом № 44-ФЗ проверено 306 контрактов на сумму 60</w:t>
      </w:r>
      <w:r>
        <w:rPr>
          <w:rFonts w:eastAsia="Calibri"/>
        </w:rPr>
        <w:t xml:space="preserve"> </w:t>
      </w:r>
      <w:r w:rsidRPr="001F3430">
        <w:rPr>
          <w:rFonts w:eastAsia="Calibri"/>
        </w:rPr>
        <w:t xml:space="preserve">017,2 тыс. руб. </w:t>
      </w:r>
    </w:p>
    <w:p w14:paraId="7FF21850" w14:textId="029F964C" w:rsidR="001F3430" w:rsidRPr="001F3430" w:rsidRDefault="001F3430" w:rsidP="001F34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F3430">
        <w:rPr>
          <w:rFonts w:eastAsia="Calibri"/>
        </w:rPr>
        <w:t xml:space="preserve">По закупкам, проведенным в соответствии с Федеральным законом № 223-ФЗ </w:t>
      </w:r>
      <w:r>
        <w:t xml:space="preserve">"О закупках товаров, работ, услуг отдельными видами юридических лиц" </w:t>
      </w:r>
      <w:r w:rsidRPr="001F3430">
        <w:rPr>
          <w:rFonts w:eastAsia="Calibri"/>
        </w:rPr>
        <w:t>проверено 64 контракта на сумму 5</w:t>
      </w:r>
      <w:r>
        <w:rPr>
          <w:rFonts w:eastAsia="Calibri"/>
        </w:rPr>
        <w:t xml:space="preserve"> </w:t>
      </w:r>
      <w:r w:rsidRPr="001F3430">
        <w:rPr>
          <w:rFonts w:eastAsia="Calibri"/>
        </w:rPr>
        <w:t>835,7 тыс. руб.</w:t>
      </w:r>
    </w:p>
    <w:p w14:paraId="059BB4AB" w14:textId="3EFCC06B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F3430">
        <w:rPr>
          <w:rFonts w:eastAsia="Calibri"/>
        </w:rPr>
        <w:lastRenderedPageBreak/>
        <w:t>4. По закупкам, осуществленным согласно Федеральному закону № 44-ФЗ, нарушения установлены в 6 объектах контроля по 14 контрактам, заключенным на сумму</w:t>
      </w:r>
      <w:r>
        <w:rPr>
          <w:rFonts w:eastAsia="Calibri"/>
        </w:rPr>
        <w:t xml:space="preserve">  </w:t>
      </w:r>
      <w:r w:rsidRPr="001F3430">
        <w:rPr>
          <w:rFonts w:eastAsia="Calibri"/>
        </w:rPr>
        <w:t xml:space="preserve"> 53</w:t>
      </w:r>
      <w:r>
        <w:rPr>
          <w:rFonts w:eastAsia="Calibri"/>
        </w:rPr>
        <w:t xml:space="preserve"> </w:t>
      </w:r>
      <w:r w:rsidRPr="001F3430">
        <w:rPr>
          <w:rFonts w:eastAsia="Calibri"/>
        </w:rPr>
        <w:t>557,0 тыс. руб.</w:t>
      </w:r>
    </w:p>
    <w:p w14:paraId="416EC47C" w14:textId="016EAF61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F3430">
        <w:rPr>
          <w:rFonts w:eastAsia="Calibri"/>
        </w:rPr>
        <w:t>5.  По 1 контракту на сумму 17</w:t>
      </w:r>
      <w:r>
        <w:rPr>
          <w:rFonts w:eastAsia="Calibri"/>
        </w:rPr>
        <w:t xml:space="preserve"> </w:t>
      </w:r>
      <w:r w:rsidRPr="001F3430">
        <w:rPr>
          <w:rFonts w:eastAsia="Calibri"/>
        </w:rPr>
        <w:t>907,8 тыс. руб., заключенному отделом внешнего благоустройства администрации Сосновоборского городского округа, сделан вывод о неэффективном использовании бюджетных средств в сумме 3,7 тыс. руб., выразившееся в не предъявлении исполнителю претензий по гарантийным обязательствам, а заключен дополнительный договор по ремонту детских площадок.</w:t>
      </w:r>
    </w:p>
    <w:p w14:paraId="5174A402" w14:textId="6418934B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F3430">
        <w:rPr>
          <w:rFonts w:eastAsia="Calibri"/>
          <w:lang w:eastAsia="en-US"/>
        </w:rPr>
        <w:t xml:space="preserve">6. В ходе аудита выявлено 19 нарушений, в том числе </w:t>
      </w:r>
      <w:proofErr w:type="gramStart"/>
      <w:r w:rsidRPr="001F3430">
        <w:rPr>
          <w:rFonts w:eastAsia="Calibri"/>
          <w:lang w:eastAsia="en-US"/>
        </w:rPr>
        <w:t>2  финансовых</w:t>
      </w:r>
      <w:proofErr w:type="gramEnd"/>
      <w:r w:rsidRPr="001F3430">
        <w:rPr>
          <w:rFonts w:eastAsia="Calibri"/>
          <w:lang w:eastAsia="en-US"/>
        </w:rPr>
        <w:t xml:space="preserve"> нарушени</w:t>
      </w:r>
      <w:r>
        <w:rPr>
          <w:rFonts w:eastAsia="Calibri"/>
          <w:lang w:eastAsia="en-US"/>
        </w:rPr>
        <w:t>я</w:t>
      </w:r>
      <w:r w:rsidRPr="001F3430">
        <w:rPr>
          <w:rFonts w:eastAsia="Calibri"/>
          <w:lang w:eastAsia="en-US"/>
        </w:rPr>
        <w:t xml:space="preserve"> на сумму 6,2 тыс. руб., из них:</w:t>
      </w:r>
    </w:p>
    <w:p w14:paraId="02C4CE33" w14:textId="77777777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F3430">
        <w:rPr>
          <w:rFonts w:eastAsia="Calibri"/>
          <w:lang w:eastAsia="en-US"/>
        </w:rPr>
        <w:t>- по закупкам, осуществленным по Федеральному закону № 44-ФЗ: 14 нарушений, в том числе 2 финансовых нарушений на сумму 6,2 тыс. руб. (дополнительные затраты по гарантийным обязательствам – 3,7 тыс. руб., не предъявлено своевременно штрафных санкций – 2,5 тыс. руб.),</w:t>
      </w:r>
    </w:p>
    <w:p w14:paraId="53273C77" w14:textId="77777777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F3430">
        <w:rPr>
          <w:rFonts w:eastAsia="Calibri"/>
          <w:lang w:eastAsia="en-US"/>
        </w:rPr>
        <w:t xml:space="preserve">- по закупкам, осуществленным по Федеральному закону № 223-ФЗ: 5 нарушений, которые не являются финансовыми. </w:t>
      </w:r>
    </w:p>
    <w:p w14:paraId="23477514" w14:textId="77777777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14:paraId="07635490" w14:textId="7CB2D095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F3430">
        <w:rPr>
          <w:rFonts w:eastAsia="Calibri"/>
          <w:lang w:eastAsia="en-US"/>
        </w:rPr>
        <w:t>6.</w:t>
      </w:r>
      <w:r w:rsidR="008452E6">
        <w:rPr>
          <w:rFonts w:eastAsia="Calibri"/>
          <w:lang w:eastAsia="en-US"/>
        </w:rPr>
        <w:t>1</w:t>
      </w:r>
      <w:r w:rsidRPr="001F3430">
        <w:rPr>
          <w:rFonts w:eastAsia="Calibri"/>
          <w:lang w:eastAsia="en-US"/>
        </w:rPr>
        <w:t>. В части планирования закупок установлено 12 нарушений:</w:t>
      </w:r>
    </w:p>
    <w:p w14:paraId="08AFD90E" w14:textId="77777777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F3430">
        <w:rPr>
          <w:rFonts w:eastAsia="Calibri"/>
          <w:lang w:eastAsia="en-US"/>
        </w:rPr>
        <w:t xml:space="preserve">- 10 </w:t>
      </w:r>
      <w:proofErr w:type="gramStart"/>
      <w:r w:rsidRPr="001F3430">
        <w:rPr>
          <w:rFonts w:eastAsia="Calibri"/>
          <w:lang w:eastAsia="en-US"/>
        </w:rPr>
        <w:t>нарушений  по</w:t>
      </w:r>
      <w:proofErr w:type="gramEnd"/>
      <w:r w:rsidRPr="001F3430">
        <w:rPr>
          <w:rFonts w:eastAsia="Calibri"/>
          <w:lang w:eastAsia="en-US"/>
        </w:rPr>
        <w:t xml:space="preserve"> № 44-ФЗ (не соблюден порядок формирования и размещения в ЕИС плана закупок и плана-графика), </w:t>
      </w:r>
    </w:p>
    <w:p w14:paraId="5D269F2A" w14:textId="77777777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F3430">
        <w:rPr>
          <w:rFonts w:eastAsia="Calibri"/>
          <w:lang w:eastAsia="en-US"/>
        </w:rPr>
        <w:t>- 2 нарушение по № 223-ФЗ, (не размещение в ЕИС плана закупок).</w:t>
      </w:r>
    </w:p>
    <w:p w14:paraId="2DB4E720" w14:textId="77777777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14:paraId="10137A70" w14:textId="52B5531B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F3430">
        <w:rPr>
          <w:rFonts w:eastAsia="Calibri"/>
          <w:lang w:eastAsia="en-US"/>
        </w:rPr>
        <w:t>6.</w:t>
      </w:r>
      <w:r w:rsidR="008452E6">
        <w:rPr>
          <w:rFonts w:eastAsia="Calibri"/>
          <w:lang w:eastAsia="en-US"/>
        </w:rPr>
        <w:t>2</w:t>
      </w:r>
      <w:r w:rsidRPr="001F3430">
        <w:rPr>
          <w:rFonts w:eastAsia="Calibri"/>
          <w:lang w:eastAsia="en-US"/>
        </w:rPr>
        <w:t>. По вопросу исполнения контрактов установлено 5 нарушений, из них 2 финансовых на сумму 6,2 тыс. руб. по № 44-ФЗ:</w:t>
      </w:r>
    </w:p>
    <w:p w14:paraId="564CDCEC" w14:textId="77777777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F3430">
        <w:rPr>
          <w:rFonts w:eastAsia="Calibri"/>
          <w:lang w:eastAsia="en-US"/>
        </w:rPr>
        <w:t>- 8 нарушения сроков оплаты по контрактам; 1 нарушение по исполнительной документации.</w:t>
      </w:r>
    </w:p>
    <w:p w14:paraId="5DC43973" w14:textId="77777777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F3430">
        <w:rPr>
          <w:rFonts w:eastAsia="Calibri"/>
          <w:lang w:eastAsia="en-US"/>
        </w:rPr>
        <w:t xml:space="preserve">-  </w:t>
      </w:r>
      <w:proofErr w:type="gramStart"/>
      <w:r w:rsidRPr="001F3430">
        <w:rPr>
          <w:rFonts w:eastAsia="Calibri"/>
          <w:lang w:eastAsia="en-US"/>
        </w:rPr>
        <w:t>2  нарушения</w:t>
      </w:r>
      <w:proofErr w:type="gramEnd"/>
      <w:r w:rsidRPr="001F3430">
        <w:rPr>
          <w:rFonts w:eastAsia="Calibri"/>
          <w:lang w:eastAsia="en-US"/>
        </w:rPr>
        <w:t xml:space="preserve"> на сумму 6,2 тыс. руб.  (дополнительные затраты по гарантийным обязательствам – 3,7 тыс. руб., не предъявлено своевременно штрафных санкций – 2,5 тыс. руб.).</w:t>
      </w:r>
    </w:p>
    <w:p w14:paraId="4BDCEA50" w14:textId="2F89FB5B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F3430">
        <w:rPr>
          <w:rFonts w:eastAsia="Calibri"/>
        </w:rPr>
        <w:t>6.</w:t>
      </w:r>
      <w:r w:rsidR="008452E6">
        <w:rPr>
          <w:rFonts w:eastAsia="Calibri"/>
        </w:rPr>
        <w:t>3</w:t>
      </w:r>
      <w:r w:rsidRPr="001F3430">
        <w:rPr>
          <w:rFonts w:eastAsia="Calibri"/>
        </w:rPr>
        <w:t>. По вопросу применения обеспечительных мер и мер ответственности по контракту нарушений не установлено.</w:t>
      </w:r>
    </w:p>
    <w:p w14:paraId="7515CA5D" w14:textId="5618480A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F3430">
        <w:rPr>
          <w:rFonts w:eastAsia="Calibri"/>
        </w:rPr>
        <w:t>6.</w:t>
      </w:r>
      <w:r w:rsidR="008452E6">
        <w:rPr>
          <w:rFonts w:eastAsia="Calibri"/>
        </w:rPr>
        <w:t>4</w:t>
      </w:r>
      <w:r w:rsidRPr="001F3430">
        <w:rPr>
          <w:rFonts w:eastAsia="Calibri"/>
        </w:rPr>
        <w:t>. Иные нарушения:</w:t>
      </w:r>
    </w:p>
    <w:p w14:paraId="600140AD" w14:textId="77777777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F3430">
        <w:rPr>
          <w:rFonts w:eastAsia="Calibri"/>
        </w:rPr>
        <w:t>- 2 нарушения ч. 8 ст. 30 № 44-ФЗ в контракте установлен срок оплаты СМП более 15 рабочих дней; 2 нарушения статьи 26 № 44-ФЗ отсутствие должного контроля за заказчиками уполномоченным органом по закупкам;</w:t>
      </w:r>
    </w:p>
    <w:p w14:paraId="2B1B2675" w14:textId="77777777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F3430">
        <w:rPr>
          <w:rFonts w:eastAsia="Calibri"/>
        </w:rPr>
        <w:t>- 3 нарушения ч. 19 ст. 4 № 223-ФЗ – не размещение в ЕИС информации о заключенных договорах.</w:t>
      </w:r>
    </w:p>
    <w:p w14:paraId="4B9F28C6" w14:textId="77777777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14:paraId="33EC1EB4" w14:textId="77777777" w:rsidR="001F3430" w:rsidRPr="001F3430" w:rsidRDefault="001F3430" w:rsidP="001F343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1F3430">
        <w:rPr>
          <w:rFonts w:eastAsia="Calibri"/>
          <w:lang w:eastAsia="en-US"/>
        </w:rPr>
        <w:t xml:space="preserve">7. По результатам контрольных мероприятий направлено двум объектам контроля 2 </w:t>
      </w:r>
      <w:proofErr w:type="gramStart"/>
      <w:r w:rsidRPr="001F3430">
        <w:rPr>
          <w:rFonts w:eastAsia="Calibri"/>
          <w:lang w:eastAsia="en-US"/>
        </w:rPr>
        <w:t>представления  по</w:t>
      </w:r>
      <w:proofErr w:type="gramEnd"/>
      <w:r w:rsidRPr="001F3430">
        <w:rPr>
          <w:rFonts w:eastAsia="Calibri"/>
          <w:lang w:eastAsia="en-US"/>
        </w:rPr>
        <w:t xml:space="preserve"> устранению нарушений законодательства по Федеральному закону № 44ФЗ. </w:t>
      </w:r>
    </w:p>
    <w:p w14:paraId="49671824" w14:textId="77777777" w:rsidR="002975D0" w:rsidRPr="003250D1" w:rsidRDefault="002975D0" w:rsidP="00065B5F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74A32A13" w14:textId="3A78DA9A" w:rsidR="00065B5F" w:rsidRPr="0063183E" w:rsidRDefault="005E418C" w:rsidP="00065B5F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II</w:t>
      </w:r>
      <w:r w:rsidRPr="005E418C">
        <w:rPr>
          <w:b/>
        </w:rPr>
        <w:t>.</w:t>
      </w:r>
      <w:r w:rsidR="00065B5F">
        <w:rPr>
          <w:b/>
        </w:rPr>
        <w:t xml:space="preserve"> </w:t>
      </w:r>
      <w:r w:rsidR="00065B5F" w:rsidRPr="0063183E">
        <w:rPr>
          <w:b/>
        </w:rPr>
        <w:t>Экспертно-аналитические мероприятия</w:t>
      </w:r>
    </w:p>
    <w:p w14:paraId="32921F27" w14:textId="77777777" w:rsidR="00065B5F" w:rsidRPr="0063183E" w:rsidRDefault="00065B5F" w:rsidP="00065B5F">
      <w:pPr>
        <w:autoSpaceDE w:val="0"/>
        <w:autoSpaceDN w:val="0"/>
        <w:adjustRightInd w:val="0"/>
        <w:ind w:firstLine="540"/>
        <w:jc w:val="center"/>
        <w:rPr>
          <w:highlight w:val="yellow"/>
        </w:rPr>
      </w:pPr>
    </w:p>
    <w:p w14:paraId="2AC1E593" w14:textId="3FE3881B" w:rsidR="00DE3BB9" w:rsidRPr="00DE3BB9" w:rsidRDefault="00065B5F" w:rsidP="00DE3BB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E3BB9">
        <w:rPr>
          <w:rFonts w:ascii="Times New Roman" w:hAnsi="Times New Roman"/>
          <w:b w:val="0"/>
          <w:sz w:val="24"/>
          <w:szCs w:val="24"/>
        </w:rPr>
        <w:t xml:space="preserve">Экспертно-аналитическая деятельность </w:t>
      </w:r>
      <w:r w:rsidR="008452E6">
        <w:rPr>
          <w:rFonts w:ascii="Times New Roman" w:hAnsi="Times New Roman"/>
          <w:b w:val="0"/>
          <w:sz w:val="24"/>
          <w:szCs w:val="24"/>
        </w:rPr>
        <w:t>Контрольно-счетной палаты</w:t>
      </w:r>
      <w:r w:rsidRPr="00DE3BB9">
        <w:rPr>
          <w:rFonts w:ascii="Times New Roman" w:hAnsi="Times New Roman"/>
          <w:b w:val="0"/>
          <w:sz w:val="24"/>
          <w:szCs w:val="24"/>
        </w:rPr>
        <w:t xml:space="preserve"> включает </w:t>
      </w:r>
      <w:r w:rsidR="00DE3BB9" w:rsidRPr="00DE3BB9">
        <w:rPr>
          <w:rFonts w:ascii="Times New Roman" w:hAnsi="Times New Roman"/>
          <w:b w:val="0"/>
          <w:sz w:val="24"/>
          <w:szCs w:val="24"/>
        </w:rPr>
        <w:t>финансово-экономическ</w:t>
      </w:r>
      <w:r w:rsidR="006D3AD6">
        <w:rPr>
          <w:rFonts w:ascii="Times New Roman" w:hAnsi="Times New Roman"/>
          <w:b w:val="0"/>
          <w:sz w:val="24"/>
          <w:szCs w:val="24"/>
        </w:rPr>
        <w:t>ую</w:t>
      </w:r>
      <w:r w:rsidR="00DE3BB9" w:rsidRPr="00DE3BB9">
        <w:rPr>
          <w:rFonts w:ascii="Times New Roman" w:hAnsi="Times New Roman"/>
          <w:b w:val="0"/>
          <w:sz w:val="24"/>
          <w:szCs w:val="24"/>
        </w:rPr>
        <w:t xml:space="preserve"> экспертиз</w:t>
      </w:r>
      <w:r w:rsidR="006D3AD6">
        <w:rPr>
          <w:rFonts w:ascii="Times New Roman" w:hAnsi="Times New Roman"/>
          <w:b w:val="0"/>
          <w:sz w:val="24"/>
          <w:szCs w:val="24"/>
        </w:rPr>
        <w:t>у</w:t>
      </w:r>
      <w:r w:rsidR="00DE3BB9" w:rsidRPr="00DE3BB9">
        <w:rPr>
          <w:rFonts w:ascii="Times New Roman" w:hAnsi="Times New Roman"/>
          <w:b w:val="0"/>
          <w:sz w:val="24"/>
          <w:szCs w:val="24"/>
        </w:rPr>
        <w:t xml:space="preserve"> проектов правовых актов городского округа (включая обоснованность финансово-экономических обоснований) в части, касающейся расходных обязательств городского округа, а также муниципальных программ;</w:t>
      </w:r>
      <w:r w:rsidR="00DE3BB9">
        <w:rPr>
          <w:rFonts w:ascii="Times New Roman" w:hAnsi="Times New Roman"/>
          <w:b w:val="0"/>
          <w:sz w:val="24"/>
          <w:szCs w:val="24"/>
        </w:rPr>
        <w:t xml:space="preserve"> </w:t>
      </w:r>
      <w:r w:rsidR="00DE3BB9" w:rsidRPr="00DE3BB9">
        <w:rPr>
          <w:rFonts w:ascii="Times New Roman" w:hAnsi="Times New Roman"/>
          <w:b w:val="0"/>
          <w:sz w:val="24"/>
          <w:szCs w:val="24"/>
        </w:rPr>
        <w:t>анализ бюджетного процесса</w:t>
      </w:r>
      <w:r w:rsidR="006D3AD6">
        <w:rPr>
          <w:rFonts w:ascii="Times New Roman" w:hAnsi="Times New Roman"/>
          <w:b w:val="0"/>
          <w:sz w:val="24"/>
          <w:szCs w:val="24"/>
        </w:rPr>
        <w:t xml:space="preserve"> в городском округе и подготовку</w:t>
      </w:r>
      <w:r w:rsidR="00DE3BB9" w:rsidRPr="00DE3BB9">
        <w:rPr>
          <w:rFonts w:ascii="Times New Roman" w:hAnsi="Times New Roman"/>
          <w:b w:val="0"/>
          <w:sz w:val="24"/>
          <w:szCs w:val="24"/>
        </w:rPr>
        <w:t xml:space="preserve"> предложений, направленных на его совершенствование;</w:t>
      </w:r>
      <w:r w:rsidR="00DE3BB9">
        <w:rPr>
          <w:rFonts w:ascii="Times New Roman" w:hAnsi="Times New Roman"/>
          <w:b w:val="0"/>
          <w:sz w:val="24"/>
          <w:szCs w:val="24"/>
        </w:rPr>
        <w:t xml:space="preserve"> </w:t>
      </w:r>
      <w:r w:rsidR="00DE3BB9" w:rsidRPr="00DE3BB9">
        <w:rPr>
          <w:rFonts w:ascii="Times New Roman" w:hAnsi="Times New Roman"/>
          <w:b w:val="0"/>
          <w:sz w:val="24"/>
          <w:szCs w:val="24"/>
        </w:rPr>
        <w:t>подготовк</w:t>
      </w:r>
      <w:r w:rsidR="006D3AD6">
        <w:rPr>
          <w:rFonts w:ascii="Times New Roman" w:hAnsi="Times New Roman"/>
          <w:b w:val="0"/>
          <w:sz w:val="24"/>
          <w:szCs w:val="24"/>
        </w:rPr>
        <w:t>у</w:t>
      </w:r>
      <w:r w:rsidR="00DE3BB9" w:rsidRPr="00DE3BB9">
        <w:rPr>
          <w:rFonts w:ascii="Times New Roman" w:hAnsi="Times New Roman"/>
          <w:b w:val="0"/>
          <w:sz w:val="24"/>
          <w:szCs w:val="24"/>
        </w:rPr>
        <w:t xml:space="preserve"> информации о ходе исполнения бюджета городского округа</w:t>
      </w:r>
      <w:r w:rsidR="00DE3BB9">
        <w:rPr>
          <w:rFonts w:ascii="Times New Roman" w:hAnsi="Times New Roman"/>
          <w:b w:val="0"/>
          <w:sz w:val="24"/>
          <w:szCs w:val="24"/>
        </w:rPr>
        <w:t>.</w:t>
      </w:r>
      <w:r w:rsidR="00DE3BB9" w:rsidRPr="00DE3BB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B90FA0A" w14:textId="29EEDF52" w:rsidR="008E7852" w:rsidRDefault="008E7852" w:rsidP="00065B5F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lastRenderedPageBreak/>
        <w:t>За 201</w:t>
      </w:r>
      <w:r w:rsidR="008452E6">
        <w:t>9</w:t>
      </w:r>
      <w:r w:rsidR="00F355F0">
        <w:t xml:space="preserve"> </w:t>
      </w:r>
      <w:r>
        <w:t xml:space="preserve">год подготовлено </w:t>
      </w:r>
      <w:r w:rsidR="00EA4B95">
        <w:t>6</w:t>
      </w:r>
      <w:r w:rsidR="00536A51">
        <w:t>1</w:t>
      </w:r>
      <w:r w:rsidR="00DE3BB9">
        <w:t xml:space="preserve"> </w:t>
      </w:r>
      <w:r>
        <w:t>экспертно-аналитических заключени</w:t>
      </w:r>
      <w:r w:rsidR="00572C26">
        <w:t>я</w:t>
      </w:r>
      <w:r w:rsidR="00536A51">
        <w:t xml:space="preserve"> на муниципальные правовые акты, проекты решений совета депутатов</w:t>
      </w:r>
      <w:r w:rsidR="00C60BF2">
        <w:t xml:space="preserve">. Результаты заключений </w:t>
      </w:r>
      <w:r w:rsidR="00570729">
        <w:t>учтены при утверждении правовых актов.</w:t>
      </w:r>
    </w:p>
    <w:p w14:paraId="33D52FF8" w14:textId="33A5EEE5" w:rsidR="00B46CD2" w:rsidRDefault="00B46CD2" w:rsidP="00B46CD2">
      <w:pPr>
        <w:pStyle w:val="a9"/>
        <w:ind w:firstLine="684"/>
        <w:jc w:val="both"/>
      </w:pPr>
      <w:r>
        <w:t>В рамках текущего (оперативного) контроля осуществлялась подготовка аналитических заключений на ежеквартальные отчеты (1-3 кварталы) об исполнении бюджета в Сосновоборском городском округе в 201</w:t>
      </w:r>
      <w:r w:rsidR="00536A51">
        <w:t>9</w:t>
      </w:r>
      <w:r>
        <w:t xml:space="preserve"> году. </w:t>
      </w:r>
    </w:p>
    <w:p w14:paraId="149E0AF2" w14:textId="18C08493" w:rsidR="00617CFA" w:rsidRPr="00617CFA" w:rsidRDefault="00617CFA" w:rsidP="00617CFA">
      <w:pPr>
        <w:pStyle w:val="a9"/>
        <w:spacing w:before="0" w:beforeAutospacing="0" w:after="0" w:afterAutospacing="0"/>
        <w:ind w:firstLine="709"/>
        <w:jc w:val="both"/>
        <w:rPr>
          <w:b/>
          <w:i/>
          <w:iCs/>
        </w:rPr>
      </w:pPr>
      <w:r w:rsidRPr="00617CFA">
        <w:rPr>
          <w:b/>
          <w:i/>
          <w:iCs/>
        </w:rPr>
        <w:t>Внешняя проверка отчета по исполнению бюджета Сосновоборского городского округа за 201</w:t>
      </w:r>
      <w:r w:rsidR="00FA7001">
        <w:rPr>
          <w:b/>
          <w:i/>
          <w:iCs/>
        </w:rPr>
        <w:t>8</w:t>
      </w:r>
      <w:r w:rsidRPr="00617CFA">
        <w:rPr>
          <w:b/>
          <w:i/>
          <w:iCs/>
        </w:rPr>
        <w:t xml:space="preserve"> год</w:t>
      </w:r>
    </w:p>
    <w:p w14:paraId="0E16B531" w14:textId="3A719299" w:rsidR="00617CFA" w:rsidRDefault="00617CFA" w:rsidP="00617CFA">
      <w:pPr>
        <w:pStyle w:val="a9"/>
        <w:ind w:firstLine="684"/>
        <w:jc w:val="both"/>
      </w:pPr>
      <w:r>
        <w:t>Заключение по результатам внешней проверки отчетности главных администраторов бюджетных средств и отчета об исполнении бюджета Сосновоборского городского округа за 201</w:t>
      </w:r>
      <w:r w:rsidR="00FA7001">
        <w:t>8</w:t>
      </w:r>
      <w:r>
        <w:t xml:space="preserve"> год подготовлены в соответствии с требовани</w:t>
      </w:r>
      <w:r w:rsidR="00701F69">
        <w:t>ями</w:t>
      </w:r>
      <w:r>
        <w:t xml:space="preserve"> статьи 264.4 Бюджетного кодекса Российской Федерации, статьей 129 Положения о бюджетном процессе в Сосновоборском городском округе. Заключение представлено в совет депутатов Сосновоборского городского округа Ленинградской области и главе Сосновоборского городского округа. Информация по результатам проверки представлена на Публичных слушаниях.</w:t>
      </w:r>
    </w:p>
    <w:p w14:paraId="1831D306" w14:textId="2FBB3E29" w:rsidR="00617CFA" w:rsidRPr="00876CBD" w:rsidRDefault="00617CFA" w:rsidP="00617CFA">
      <w:pPr>
        <w:ind w:firstLine="856"/>
        <w:jc w:val="both"/>
      </w:pPr>
      <w:r w:rsidRPr="00876CBD">
        <w:t xml:space="preserve">В соответствии с требованиями Бюджетного кодекса РФ </w:t>
      </w:r>
      <w:r w:rsidRPr="00876CBD">
        <w:rPr>
          <w:iCs/>
        </w:rPr>
        <w:t xml:space="preserve">реализовывалась двухэтапная схема проведения внешней проверки отчета об исполнении бюджета за </w:t>
      </w:r>
      <w:r>
        <w:rPr>
          <w:iCs/>
        </w:rPr>
        <w:t>201</w:t>
      </w:r>
      <w:r w:rsidR="00FA7001">
        <w:rPr>
          <w:iCs/>
        </w:rPr>
        <w:t>8</w:t>
      </w:r>
      <w:r>
        <w:rPr>
          <w:iCs/>
        </w:rPr>
        <w:t xml:space="preserve"> </w:t>
      </w:r>
      <w:r w:rsidRPr="00876CBD">
        <w:rPr>
          <w:iCs/>
        </w:rPr>
        <w:t>финансовый год, предусматривающая внешнюю проверку бюджетной отчетности главных администраторов бюджетных средств</w:t>
      </w:r>
      <w:r>
        <w:rPr>
          <w:iCs/>
        </w:rPr>
        <w:t xml:space="preserve"> с составлением заключения</w:t>
      </w:r>
      <w:r w:rsidRPr="00876CBD">
        <w:rPr>
          <w:iCs/>
        </w:rPr>
        <w:t xml:space="preserve">, </w:t>
      </w:r>
      <w:r w:rsidRPr="00876CBD">
        <w:t xml:space="preserve">и последующую подготовку заключения по результатам внешней проверки годового отчета об исполнении бюджета </w:t>
      </w:r>
      <w:r>
        <w:t>Сосновоборского городского округа</w:t>
      </w:r>
      <w:r w:rsidRPr="00876CBD">
        <w:t>.</w:t>
      </w:r>
    </w:p>
    <w:p w14:paraId="4A7945D3" w14:textId="77777777" w:rsidR="00617CFA" w:rsidRDefault="00617CFA" w:rsidP="00617CFA">
      <w:pPr>
        <w:pStyle w:val="a9"/>
        <w:spacing w:before="0" w:beforeAutospacing="0" w:after="0" w:afterAutospacing="0"/>
        <w:ind w:firstLine="686"/>
        <w:jc w:val="both"/>
      </w:pPr>
      <w:r>
        <w:t>Составлено:</w:t>
      </w:r>
    </w:p>
    <w:p w14:paraId="297895C8" w14:textId="3B4243B8" w:rsidR="00617CFA" w:rsidRDefault="00617CFA" w:rsidP="00617CFA">
      <w:pPr>
        <w:pStyle w:val="a9"/>
        <w:spacing w:before="0" w:beforeAutospacing="0" w:after="0" w:afterAutospacing="0"/>
        <w:ind w:firstLine="686"/>
        <w:jc w:val="both"/>
      </w:pPr>
      <w:r>
        <w:t xml:space="preserve">- </w:t>
      </w:r>
      <w:r w:rsidR="00FA7001">
        <w:t>5</w:t>
      </w:r>
      <w:r>
        <w:t xml:space="preserve"> заключений по отчетности главных администраторов бюджетных средств.</w:t>
      </w:r>
    </w:p>
    <w:p w14:paraId="1216E33D" w14:textId="6661F901" w:rsidR="00617CFA" w:rsidRDefault="00617CFA" w:rsidP="00617CFA">
      <w:pPr>
        <w:pStyle w:val="a9"/>
        <w:spacing w:before="0" w:beforeAutospacing="0" w:after="0" w:afterAutospacing="0"/>
        <w:ind w:firstLine="686"/>
        <w:jc w:val="both"/>
      </w:pPr>
      <w:r>
        <w:t>- 1 заключение по консолидированному отчету об исполнении бюджета городского округа за 201</w:t>
      </w:r>
      <w:r w:rsidR="00FA7001">
        <w:t>8</w:t>
      </w:r>
      <w:r>
        <w:t xml:space="preserve"> год.</w:t>
      </w:r>
    </w:p>
    <w:p w14:paraId="13185CE0" w14:textId="60B96212" w:rsidR="00617CFA" w:rsidRDefault="00617CFA" w:rsidP="00617CFA">
      <w:pPr>
        <w:pStyle w:val="a9"/>
        <w:ind w:firstLine="741"/>
        <w:jc w:val="both"/>
      </w:pPr>
      <w:r>
        <w:t>Цель проверки - установление степени полноты бюджетной отчетности за 201</w:t>
      </w:r>
      <w:r w:rsidR="00FA7001">
        <w:t>8</w:t>
      </w:r>
      <w:r>
        <w:t xml:space="preserve"> год главных администраторов бюджетных средств Сосновоборского городского округа, ее соответствие требованиям Приказа Минфина РФ от 28.12.2010 № 191н</w:t>
      </w:r>
      <w:r w:rsidRPr="000811D3">
        <w:t xml:space="preserve"> </w:t>
      </w:r>
      <w: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по составу, содержанию, а также оценка достоверности бюджетной отчетности. </w:t>
      </w:r>
    </w:p>
    <w:p w14:paraId="28AFBC51" w14:textId="77777777" w:rsidR="00617CFA" w:rsidRPr="00572C26" w:rsidRDefault="00617CFA" w:rsidP="00617CFA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572C26">
        <w:rPr>
          <w:rFonts w:ascii="Times New Roman" w:hAnsi="Times New Roman" w:cs="Times New Roman"/>
          <w:b w:val="0"/>
          <w:i/>
          <w:sz w:val="24"/>
          <w:szCs w:val="24"/>
        </w:rPr>
        <w:t>По результатам проверки сделаны следующие выводы:</w:t>
      </w:r>
    </w:p>
    <w:p w14:paraId="78D83914" w14:textId="77777777" w:rsidR="00617CFA" w:rsidRPr="00572C26" w:rsidRDefault="00617CFA" w:rsidP="00617CFA">
      <w:pPr>
        <w:pStyle w:val="a9"/>
        <w:spacing w:before="0" w:beforeAutospacing="0" w:after="0" w:afterAutospacing="0"/>
        <w:jc w:val="both"/>
      </w:pPr>
    </w:p>
    <w:p w14:paraId="1A12A350" w14:textId="725ED0E7" w:rsidR="00DA049D" w:rsidRDefault="00DA049D" w:rsidP="00DA049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2577F">
        <w:rPr>
          <w:rFonts w:ascii="Times New Roman" w:hAnsi="Times New Roman" w:cs="Times New Roman"/>
          <w:sz w:val="24"/>
          <w:szCs w:val="24"/>
        </w:rPr>
        <w:t>1.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«Об исполнении бюджета Сосновоборского городского округа за 201</w:t>
      </w:r>
      <w:r w:rsidR="008147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год», </w:t>
      </w:r>
      <w:r w:rsidRPr="0026752E">
        <w:rPr>
          <w:rFonts w:ascii="Times New Roman" w:hAnsi="Times New Roman" w:cs="Times New Roman"/>
          <w:sz w:val="24"/>
          <w:szCs w:val="24"/>
        </w:rPr>
        <w:t>представленный в совет депутатов администрацией городского округа, соответствует требованиям</w:t>
      </w:r>
      <w:r w:rsidRPr="00550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40543">
        <w:rPr>
          <w:rFonts w:ascii="Times New Roman" w:hAnsi="Times New Roman" w:cs="Times New Roman"/>
          <w:spacing w:val="-8"/>
          <w:sz w:val="24"/>
          <w:szCs w:val="24"/>
        </w:rPr>
        <w:t>ст</w:t>
      </w:r>
      <w:r w:rsidR="00701F69">
        <w:rPr>
          <w:rFonts w:ascii="Times New Roman" w:hAnsi="Times New Roman" w:cs="Times New Roman"/>
          <w:spacing w:val="-8"/>
          <w:sz w:val="24"/>
          <w:szCs w:val="24"/>
        </w:rPr>
        <w:t>атьи</w:t>
      </w:r>
      <w:r w:rsidRPr="00D40543">
        <w:rPr>
          <w:rFonts w:ascii="Times New Roman" w:hAnsi="Times New Roman" w:cs="Times New Roman"/>
          <w:spacing w:val="-8"/>
          <w:sz w:val="24"/>
          <w:szCs w:val="24"/>
        </w:rPr>
        <w:t xml:space="preserve"> 264.6</w:t>
      </w:r>
      <w:r w:rsidRPr="0026752E">
        <w:rPr>
          <w:rFonts w:ascii="Times New Roman" w:hAnsi="Times New Roman" w:cs="Times New Roman"/>
          <w:sz w:val="24"/>
          <w:szCs w:val="24"/>
        </w:rPr>
        <w:t xml:space="preserve"> Бюджетного кодекса РФ и статье 131 Положения о бюджетном процессе в Сосновоборском городском округе.</w:t>
      </w:r>
    </w:p>
    <w:p w14:paraId="580FEF08" w14:textId="3DD23F0B" w:rsidR="00DA049D" w:rsidRDefault="00DA049D" w:rsidP="00DA049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Бюджетная отчетность представлена в полном объеме, в сроки, установленные Положением о 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процессе  </w:t>
      </w:r>
      <w:r w:rsidRPr="002675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752E">
        <w:rPr>
          <w:rFonts w:ascii="Times New Roman" w:hAnsi="Times New Roman" w:cs="Times New Roman"/>
          <w:sz w:val="24"/>
          <w:szCs w:val="24"/>
        </w:rPr>
        <w:t xml:space="preserve"> Сосновоборском городском округе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474B">
        <w:rPr>
          <w:rFonts w:ascii="Times New Roman" w:hAnsi="Times New Roman" w:cs="Times New Roman"/>
          <w:sz w:val="24"/>
          <w:szCs w:val="24"/>
        </w:rPr>
        <w:t xml:space="preserve"> Недостающие формы пояснительной записки были представлены в ходе проведения проверки.</w:t>
      </w:r>
    </w:p>
    <w:p w14:paraId="45C94D1B" w14:textId="2EBC832A" w:rsidR="0081474B" w:rsidRDefault="0081474B" w:rsidP="00DA049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отдельных формах пояснительной записки установлено неполное отражение необходимой информации.</w:t>
      </w:r>
    </w:p>
    <w:p w14:paraId="7651DDDE" w14:textId="493524EA" w:rsidR="00DA049D" w:rsidRDefault="0081474B" w:rsidP="00DA049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049D" w:rsidRPr="001213B5">
        <w:rPr>
          <w:rFonts w:ascii="Times New Roman" w:hAnsi="Times New Roman" w:cs="Times New Roman"/>
          <w:sz w:val="24"/>
          <w:szCs w:val="24"/>
        </w:rPr>
        <w:t xml:space="preserve">. </w:t>
      </w:r>
      <w:r w:rsidR="00DA049D">
        <w:rPr>
          <w:rFonts w:ascii="Times New Roman" w:hAnsi="Times New Roman" w:cs="Times New Roman"/>
          <w:sz w:val="24"/>
          <w:szCs w:val="24"/>
        </w:rPr>
        <w:t>Отчет об исполнении бюджета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="00DA049D">
        <w:rPr>
          <w:rFonts w:ascii="Times New Roman" w:hAnsi="Times New Roman" w:cs="Times New Roman"/>
          <w:sz w:val="24"/>
          <w:szCs w:val="24"/>
        </w:rPr>
        <w:t xml:space="preserve"> содержит достоверные данные.</w:t>
      </w:r>
    </w:p>
    <w:p w14:paraId="3DB9974B" w14:textId="4AD07873" w:rsidR="00DA049D" w:rsidRDefault="0081474B" w:rsidP="00DA049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049D">
        <w:rPr>
          <w:rFonts w:ascii="Times New Roman" w:hAnsi="Times New Roman" w:cs="Times New Roman"/>
          <w:sz w:val="24"/>
          <w:szCs w:val="24"/>
        </w:rPr>
        <w:t>. В целом бюджетная отчетность не содержит арифметических искажений данных, показатели бюджетной отчетности взаимоувязаны и сопоставимы.</w:t>
      </w:r>
    </w:p>
    <w:p w14:paraId="13892A98" w14:textId="77777777" w:rsidR="0081474B" w:rsidRDefault="0081474B" w:rsidP="0081474B">
      <w:pPr>
        <w:autoSpaceDE w:val="0"/>
        <w:autoSpaceDN w:val="0"/>
        <w:adjustRightInd w:val="0"/>
        <w:ind w:firstLine="567"/>
        <w:jc w:val="both"/>
      </w:pPr>
      <w:r>
        <w:lastRenderedPageBreak/>
        <w:t>6. При анализе исполнения бюджета в части расходов на предоставление субсидий муниципальным учреждениям на финансовое обеспечение выполнения муниципального задания установлено:</w:t>
      </w:r>
    </w:p>
    <w:p w14:paraId="2B0BD3A6" w14:textId="77777777" w:rsidR="0081474B" w:rsidRDefault="0081474B" w:rsidP="0081474B">
      <w:pPr>
        <w:autoSpaceDE w:val="0"/>
        <w:autoSpaceDN w:val="0"/>
        <w:adjustRightInd w:val="0"/>
        <w:ind w:firstLine="567"/>
        <w:jc w:val="both"/>
      </w:pPr>
      <w:r>
        <w:t>- наличие безосновательной дебиторской задолженности по НДФЛ в сумме 730,0 тыс. руб.;</w:t>
      </w:r>
    </w:p>
    <w:p w14:paraId="7FC35680" w14:textId="77777777" w:rsidR="0081474B" w:rsidRDefault="0081474B" w:rsidP="0081474B">
      <w:pPr>
        <w:autoSpaceDE w:val="0"/>
        <w:autoSpaceDN w:val="0"/>
        <w:adjustRightInd w:val="0"/>
        <w:ind w:firstLine="567"/>
        <w:jc w:val="both"/>
      </w:pPr>
      <w:r>
        <w:t>- неоправданное образование кредиторской задолженности по страховым взносам на обязательное пенсионное страхование в сумме 1936,3 тыс. руб.</w:t>
      </w:r>
    </w:p>
    <w:p w14:paraId="3AA9ADB1" w14:textId="03DA6C7B" w:rsidR="0081474B" w:rsidRDefault="0081474B" w:rsidP="00DA049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14:paraId="13EDE5A6" w14:textId="701BB293" w:rsidR="00617CFA" w:rsidRDefault="00617CFA" w:rsidP="00617CFA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бюджетной отчетности главным распорядителям бюджетных средств даны соответствующие предложения по устранению выявленных замечаний</w:t>
      </w:r>
      <w:r w:rsidR="008147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FDD22" w14:textId="29418B0F" w:rsidR="00065B5F" w:rsidRPr="00E5789E" w:rsidRDefault="00065B5F" w:rsidP="00065B5F">
      <w:pPr>
        <w:pStyle w:val="a9"/>
        <w:ind w:firstLine="684"/>
        <w:rPr>
          <w:b/>
        </w:rPr>
      </w:pPr>
      <w:r w:rsidRPr="00AB729E">
        <w:rPr>
          <w:b/>
          <w:i/>
          <w:iCs/>
        </w:rPr>
        <w:t>Экспертиза проекта решения о бюджете Сосновоборского городского округа на 20</w:t>
      </w:r>
      <w:r w:rsidR="00F84651">
        <w:rPr>
          <w:b/>
          <w:i/>
          <w:iCs/>
        </w:rPr>
        <w:t>20</w:t>
      </w:r>
      <w:r w:rsidRPr="00AB729E">
        <w:rPr>
          <w:b/>
          <w:i/>
          <w:iCs/>
        </w:rPr>
        <w:t xml:space="preserve"> год и плановый период 20</w:t>
      </w:r>
      <w:r w:rsidR="003B22EB">
        <w:rPr>
          <w:b/>
          <w:i/>
          <w:iCs/>
        </w:rPr>
        <w:t>2</w:t>
      </w:r>
      <w:r w:rsidR="00F84651">
        <w:rPr>
          <w:b/>
          <w:i/>
          <w:iCs/>
        </w:rPr>
        <w:t>1</w:t>
      </w:r>
      <w:r w:rsidRPr="00AB729E">
        <w:rPr>
          <w:b/>
          <w:i/>
          <w:iCs/>
        </w:rPr>
        <w:t>-20</w:t>
      </w:r>
      <w:r w:rsidR="00076DA9">
        <w:rPr>
          <w:b/>
          <w:i/>
          <w:iCs/>
        </w:rPr>
        <w:t>2</w:t>
      </w:r>
      <w:r w:rsidR="00F84651">
        <w:rPr>
          <w:b/>
          <w:i/>
          <w:iCs/>
        </w:rPr>
        <w:t>2</w:t>
      </w:r>
      <w:r w:rsidRPr="00AB729E">
        <w:rPr>
          <w:b/>
          <w:i/>
          <w:iCs/>
        </w:rPr>
        <w:t xml:space="preserve"> годов.</w:t>
      </w:r>
      <w:r w:rsidRPr="00E5789E">
        <w:rPr>
          <w:b/>
          <w:i/>
          <w:iCs/>
        </w:rPr>
        <w:t xml:space="preserve"> </w:t>
      </w:r>
    </w:p>
    <w:p w14:paraId="3223344C" w14:textId="2007E9C8" w:rsidR="00065B5F" w:rsidRDefault="005D2521" w:rsidP="00065B5F">
      <w:pPr>
        <w:ind w:firstLine="684"/>
        <w:jc w:val="both"/>
      </w:pPr>
      <w:r>
        <w:t>Контрольно-счетной палатой</w:t>
      </w:r>
      <w:r w:rsidR="00065B5F" w:rsidRPr="00E00491">
        <w:t xml:space="preserve"> Сосновоборского городского округа</w:t>
      </w:r>
      <w:r w:rsidR="00065B5F">
        <w:t xml:space="preserve"> подготовлено </w:t>
      </w:r>
      <w:r w:rsidR="003C6949">
        <w:t>2</w:t>
      </w:r>
      <w:r w:rsidR="00065B5F">
        <w:t xml:space="preserve"> заключения</w:t>
      </w:r>
      <w:r w:rsidR="00065B5F" w:rsidRPr="00E00491">
        <w:t xml:space="preserve"> на проект решения совета депутатов Сосновоборского городского округа </w:t>
      </w:r>
      <w:r w:rsidR="00065B5F" w:rsidRPr="00E00491">
        <w:rPr>
          <w:bCs/>
        </w:rPr>
        <w:t xml:space="preserve"> </w:t>
      </w:r>
      <w:r w:rsidR="00065B5F" w:rsidRPr="00E00491">
        <w:t>«О бюджете Сосновоборского городского округа на 20</w:t>
      </w:r>
      <w:r>
        <w:t>20</w:t>
      </w:r>
      <w:r w:rsidR="003B22EB">
        <w:t xml:space="preserve"> год и на плановый период 202</w:t>
      </w:r>
      <w:r>
        <w:t>1</w:t>
      </w:r>
      <w:r w:rsidR="00065B5F" w:rsidRPr="00E00491">
        <w:t xml:space="preserve"> и 20</w:t>
      </w:r>
      <w:r w:rsidR="000C60CA">
        <w:t>2</w:t>
      </w:r>
      <w:r>
        <w:t>2</w:t>
      </w:r>
      <w:r w:rsidR="00065B5F" w:rsidRPr="00E00491">
        <w:t xml:space="preserve"> годов»</w:t>
      </w:r>
      <w:r w:rsidR="00065B5F">
        <w:t xml:space="preserve"> </w:t>
      </w:r>
      <w:r w:rsidR="00065B5F" w:rsidRPr="00E00491">
        <w:t xml:space="preserve">в соответствии с Бюджетным кодексом РФ,  Положением о бюджетном процессе в </w:t>
      </w:r>
      <w:r w:rsidR="00065B5F">
        <w:t xml:space="preserve">Сосновоборском </w:t>
      </w:r>
      <w:r w:rsidR="00065B5F" w:rsidRPr="00E00491">
        <w:t>городском округе</w:t>
      </w:r>
      <w:r w:rsidR="00065B5F">
        <w:t>,</w:t>
      </w:r>
      <w:r w:rsidR="00065B5F" w:rsidRPr="00E00491">
        <w:t xml:space="preserve"> Положением о </w:t>
      </w:r>
      <w:r>
        <w:t>Контрольно-счетной палате Сосновоборского городского округа</w:t>
      </w:r>
      <w:r w:rsidR="00065B5F" w:rsidRPr="00E00491">
        <w:t>.</w:t>
      </w:r>
    </w:p>
    <w:p w14:paraId="0B9A2460" w14:textId="77777777" w:rsidR="000C60CA" w:rsidRDefault="000C60CA" w:rsidP="00E30645">
      <w:pPr>
        <w:ind w:firstLine="708"/>
        <w:jc w:val="both"/>
        <w:rPr>
          <w:i/>
        </w:rPr>
      </w:pPr>
    </w:p>
    <w:p w14:paraId="33722568" w14:textId="77777777" w:rsidR="00E30645" w:rsidRPr="000C60CA" w:rsidRDefault="00E30645" w:rsidP="00E30645">
      <w:pPr>
        <w:ind w:firstLine="708"/>
        <w:jc w:val="both"/>
        <w:rPr>
          <w:i/>
        </w:rPr>
      </w:pPr>
      <w:r w:rsidRPr="000C60CA">
        <w:rPr>
          <w:i/>
        </w:rPr>
        <w:t>По результатам экспертизы сделаны выводы:</w:t>
      </w:r>
    </w:p>
    <w:p w14:paraId="64C4B6D4" w14:textId="77777777" w:rsidR="005D2521" w:rsidRPr="008005C7" w:rsidRDefault="005D2521" w:rsidP="005D2521">
      <w:pPr>
        <w:ind w:firstLine="708"/>
        <w:jc w:val="both"/>
      </w:pPr>
      <w:r w:rsidRPr="008005C7">
        <w:t>1.</w:t>
      </w:r>
      <w:r w:rsidRPr="008005C7">
        <w:rPr>
          <w:b/>
        </w:rPr>
        <w:t xml:space="preserve"> </w:t>
      </w:r>
      <w:r w:rsidRPr="008005C7">
        <w:t xml:space="preserve">Проект решения совета депутатов "О бюджете Сосновоборского городского округа на 2020 год и плановый период 2021 и 2022 годов" представлен в совет депутатов в срок, установленный Положением о бюджетном процессе. </w:t>
      </w:r>
    </w:p>
    <w:p w14:paraId="69A6E098" w14:textId="77777777" w:rsidR="005D2521" w:rsidRPr="008005C7" w:rsidRDefault="005D2521" w:rsidP="005D2521">
      <w:pPr>
        <w:ind w:firstLine="708"/>
        <w:jc w:val="both"/>
      </w:pPr>
      <w:r w:rsidRPr="008005C7">
        <w:t>Содержание проекта решения соответствует требованиям Бюджетного кодекса РФ и Положения о бюджетном процессе в Сосновоборском городском округе.</w:t>
      </w:r>
    </w:p>
    <w:p w14:paraId="4203118B" w14:textId="77777777" w:rsidR="005D2521" w:rsidRPr="008005C7" w:rsidRDefault="005D2521" w:rsidP="005D2521">
      <w:pPr>
        <w:ind w:firstLine="708"/>
        <w:jc w:val="both"/>
      </w:pPr>
      <w:r w:rsidRPr="008005C7">
        <w:t>Перечень и содержание документов, представленных одновременно с проектом решения о бюджете, в целом соответствуют Бюджетному кодексу РФ и Положению о бюджетном процессе в Сосновоборском городском округе.</w:t>
      </w:r>
    </w:p>
    <w:p w14:paraId="0AC4D1AC" w14:textId="77777777" w:rsidR="005D2521" w:rsidRPr="008005C7" w:rsidRDefault="005D2521" w:rsidP="005D2521">
      <w:pPr>
        <w:ind w:firstLine="708"/>
        <w:jc w:val="both"/>
      </w:pPr>
      <w:r w:rsidRPr="008005C7">
        <w:t>2. Проект бюджета Сосновоборского городского округа сформирован с соблюдением установленного Бюджетным кодексом РФ принципом сбалансированности бюджета (ст. 33 БК РФ). Объем предусмотренных бюджетом расходов соответствует объему доходов бюджета.</w:t>
      </w:r>
    </w:p>
    <w:p w14:paraId="3BAC7499" w14:textId="77777777" w:rsidR="005D2521" w:rsidRPr="008005C7" w:rsidRDefault="005D2521" w:rsidP="005D2521">
      <w:pPr>
        <w:ind w:firstLine="708"/>
        <w:jc w:val="both"/>
      </w:pPr>
      <w:r w:rsidRPr="008005C7">
        <w:t>3.  Показатели проекта решения о бюджете, по которым установлены ограничения Бюджетным кодексом РФ, соответствуют установленным ограничениям.</w:t>
      </w:r>
    </w:p>
    <w:p w14:paraId="21813F8A" w14:textId="30F7AFE1" w:rsidR="005D2521" w:rsidRDefault="005D2521" w:rsidP="005D2521">
      <w:pPr>
        <w:tabs>
          <w:tab w:val="left" w:pos="9355"/>
        </w:tabs>
        <w:ind w:firstLine="708"/>
        <w:jc w:val="both"/>
      </w:pPr>
      <w:r w:rsidRPr="008005C7">
        <w:t xml:space="preserve">4. </w:t>
      </w:r>
      <w:r>
        <w:t>Установлено несоб</w:t>
      </w:r>
      <w:r w:rsidR="004C6428">
        <w:t xml:space="preserve">людение </w:t>
      </w:r>
      <w:r w:rsidR="004C6428" w:rsidRPr="008005C7">
        <w:t>требований</w:t>
      </w:r>
      <w:r w:rsidR="004C6428">
        <w:t xml:space="preserve"> </w:t>
      </w:r>
      <w:r w:rsidR="004C6428" w:rsidRPr="008005C7">
        <w:t>пункт</w:t>
      </w:r>
      <w:r w:rsidR="004C6428">
        <w:t>а</w:t>
      </w:r>
      <w:r w:rsidR="004C6428" w:rsidRPr="008005C7">
        <w:t xml:space="preserve"> 1</w:t>
      </w:r>
      <w:r w:rsidR="00701F69">
        <w:t xml:space="preserve"> </w:t>
      </w:r>
      <w:r w:rsidR="004C6428" w:rsidRPr="008005C7">
        <w:t>статьи 169 Бюджетного кодекса РФ,</w:t>
      </w:r>
      <w:r w:rsidR="004C6428">
        <w:t xml:space="preserve"> согласно которому </w:t>
      </w:r>
      <w:r w:rsidR="004C6428" w:rsidRPr="008005C7">
        <w:t xml:space="preserve">проект бюджета составляется на основе </w:t>
      </w:r>
      <w:r w:rsidR="002B09F2">
        <w:t>П</w:t>
      </w:r>
      <w:r w:rsidR="004C6428" w:rsidRPr="008005C7">
        <w:t>рогноза социально-экономического развития</w:t>
      </w:r>
      <w:r w:rsidR="004C6428">
        <w:t xml:space="preserve">. Отдельные позиции проекта бюджета не соответствуют данным </w:t>
      </w:r>
      <w:r w:rsidR="00701F69">
        <w:t>П</w:t>
      </w:r>
      <w:r w:rsidR="004C6428">
        <w:t xml:space="preserve">рогноза </w:t>
      </w:r>
      <w:r w:rsidR="002B09F2">
        <w:t>с</w:t>
      </w:r>
      <w:r w:rsidR="004C6428">
        <w:t>оциально-экономического развития Сосновоборского городского округа.</w:t>
      </w:r>
    </w:p>
    <w:p w14:paraId="6D2A2381" w14:textId="04A106E6" w:rsidR="004C6428" w:rsidRDefault="004C6428" w:rsidP="005D2521">
      <w:pPr>
        <w:tabs>
          <w:tab w:val="left" w:pos="9355"/>
        </w:tabs>
        <w:ind w:firstLine="708"/>
        <w:jc w:val="both"/>
      </w:pPr>
    </w:p>
    <w:p w14:paraId="42BA6BF8" w14:textId="77777777" w:rsidR="002B09F2" w:rsidRDefault="004C6428" w:rsidP="004C6428">
      <w:pPr>
        <w:tabs>
          <w:tab w:val="left" w:pos="9355"/>
        </w:tabs>
        <w:ind w:firstLine="708"/>
        <w:jc w:val="both"/>
      </w:pPr>
      <w:r>
        <w:t>По результатам экспертизы даны рекомендации</w:t>
      </w:r>
      <w:r w:rsidR="002B09F2">
        <w:t>:</w:t>
      </w:r>
    </w:p>
    <w:p w14:paraId="53F073E5" w14:textId="14507EF1" w:rsidR="004C6428" w:rsidRDefault="002B09F2" w:rsidP="004C6428">
      <w:pPr>
        <w:tabs>
          <w:tab w:val="left" w:pos="9355"/>
        </w:tabs>
        <w:ind w:firstLine="708"/>
        <w:jc w:val="both"/>
        <w:rPr>
          <w:noProof/>
        </w:rPr>
      </w:pPr>
      <w:r>
        <w:t>-</w:t>
      </w:r>
      <w:r w:rsidR="004C6428">
        <w:t xml:space="preserve"> по уточнению </w:t>
      </w:r>
      <w:r w:rsidR="00805EBA">
        <w:t xml:space="preserve">текстовых статей проекта решения о бюджете и уточнения </w:t>
      </w:r>
      <w:proofErr w:type="gramStart"/>
      <w:r w:rsidR="00805EBA">
        <w:t xml:space="preserve">приложения  </w:t>
      </w:r>
      <w:r w:rsidR="00805EBA" w:rsidRPr="00A52901">
        <w:rPr>
          <w:noProof/>
        </w:rPr>
        <w:t>«</w:t>
      </w:r>
      <w:proofErr w:type="gramEnd"/>
      <w:r w:rsidR="00805EBA" w:rsidRPr="00A52901">
        <w:rPr>
          <w:noProof/>
        </w:rPr>
        <w:t>Порядок предоставления субсидий из бюджета  Сосновоборского городского округа на частичное возмещение затрат по уплате процентов и основного долга по кредитам, полученным в инвестиционных целях»</w:t>
      </w:r>
      <w:r>
        <w:rPr>
          <w:noProof/>
        </w:rPr>
        <w:t>;</w:t>
      </w:r>
    </w:p>
    <w:p w14:paraId="11FE197F" w14:textId="322CDBB7" w:rsidR="00805EBA" w:rsidRPr="004C6428" w:rsidRDefault="002B09F2" w:rsidP="004C6428">
      <w:pPr>
        <w:tabs>
          <w:tab w:val="left" w:pos="9355"/>
        </w:tabs>
        <w:ind w:firstLine="708"/>
        <w:jc w:val="both"/>
        <w:rPr>
          <w:b/>
        </w:rPr>
      </w:pPr>
      <w:r>
        <w:t>- о</w:t>
      </w:r>
      <w:r w:rsidR="00805EBA" w:rsidRPr="008005C7">
        <w:t>беспечить требования Бюджетного кодекса РФ в части соответствия прогноза социально-экономического развития Сосновоборского городского округа как основы для формирования бюджетного прогноза и проекта решения совета депутатов о бюджете Сосновоборского городского округа на очередной и плановый период.</w:t>
      </w:r>
    </w:p>
    <w:p w14:paraId="4E1CAD2B" w14:textId="77777777" w:rsidR="00082AB2" w:rsidRPr="00D960F4" w:rsidRDefault="00082AB2" w:rsidP="00DB7D1B">
      <w:pPr>
        <w:pStyle w:val="a3"/>
        <w:widowControl w:val="0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75F18" w14:textId="77777777" w:rsidR="002B09F2" w:rsidRPr="00550AD7" w:rsidRDefault="002B09F2" w:rsidP="00DB7D1B">
      <w:pPr>
        <w:pStyle w:val="a3"/>
        <w:widowControl w:val="0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97FBC" w14:textId="77777777" w:rsidR="002B09F2" w:rsidRPr="00550AD7" w:rsidRDefault="002B09F2" w:rsidP="00DB7D1B">
      <w:pPr>
        <w:pStyle w:val="a3"/>
        <w:widowControl w:val="0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0DC72" w14:textId="77777777" w:rsidR="002B09F2" w:rsidRPr="00550AD7" w:rsidRDefault="002B09F2" w:rsidP="00DB7D1B">
      <w:pPr>
        <w:pStyle w:val="a3"/>
        <w:widowControl w:val="0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1C40C" w14:textId="77777777" w:rsidR="002B09F2" w:rsidRPr="00550AD7" w:rsidRDefault="002B09F2" w:rsidP="00DB7D1B">
      <w:pPr>
        <w:pStyle w:val="a3"/>
        <w:widowControl w:val="0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D7846" w14:textId="5D45C55F" w:rsidR="005919FB" w:rsidRPr="002412EB" w:rsidRDefault="005E418C" w:rsidP="00DB7D1B">
      <w:pPr>
        <w:pStyle w:val="a3"/>
        <w:widowControl w:val="0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919FB" w:rsidRPr="002412EB">
        <w:rPr>
          <w:rFonts w:ascii="Times New Roman" w:hAnsi="Times New Roman" w:cs="Times New Roman"/>
          <w:b/>
          <w:sz w:val="24"/>
          <w:szCs w:val="24"/>
        </w:rPr>
        <w:t>. Другие аспекты деятельности</w:t>
      </w:r>
      <w:r w:rsidR="005919FB">
        <w:rPr>
          <w:rFonts w:ascii="Times New Roman" w:hAnsi="Times New Roman" w:cs="Times New Roman"/>
          <w:b/>
          <w:sz w:val="24"/>
          <w:szCs w:val="24"/>
        </w:rPr>
        <w:t>.</w:t>
      </w:r>
    </w:p>
    <w:p w14:paraId="012BC71C" w14:textId="77777777" w:rsidR="0067576F" w:rsidRDefault="005919FB" w:rsidP="00DB7D1B">
      <w:pPr>
        <w:pStyle w:val="a9"/>
        <w:jc w:val="center"/>
      </w:pPr>
      <w:r>
        <w:rPr>
          <w:b/>
          <w:bCs/>
        </w:rPr>
        <w:t xml:space="preserve">3.1. </w:t>
      </w:r>
      <w:r w:rsidR="0067576F">
        <w:rPr>
          <w:b/>
          <w:bCs/>
        </w:rPr>
        <w:t xml:space="preserve"> </w:t>
      </w:r>
      <w:r w:rsidR="004E6196">
        <w:rPr>
          <w:b/>
          <w:bCs/>
        </w:rPr>
        <w:t>Т</w:t>
      </w:r>
      <w:r w:rsidR="0067576F">
        <w:rPr>
          <w:b/>
          <w:bCs/>
        </w:rPr>
        <w:t xml:space="preserve">екущая деятельность. </w:t>
      </w:r>
    </w:p>
    <w:p w14:paraId="07824110" w14:textId="7460B891" w:rsidR="004E6672" w:rsidRDefault="0067576F" w:rsidP="004E6672">
      <w:pPr>
        <w:pStyle w:val="a9"/>
        <w:spacing w:before="0" w:beforeAutospacing="0" w:after="0" w:afterAutospacing="0"/>
        <w:ind w:firstLine="686"/>
        <w:jc w:val="both"/>
      </w:pPr>
      <w:r>
        <w:t>В течени</w:t>
      </w:r>
      <w:r w:rsidR="00D94643">
        <w:t>е</w:t>
      </w:r>
      <w:r>
        <w:t xml:space="preserve"> 201</w:t>
      </w:r>
      <w:r w:rsidR="00082AB2">
        <w:t>9</w:t>
      </w:r>
      <w:r>
        <w:t xml:space="preserve"> года должностные лица </w:t>
      </w:r>
      <w:r w:rsidR="00082AB2">
        <w:t>Контрольно-счетной палаты</w:t>
      </w:r>
      <w:r>
        <w:t xml:space="preserve"> </w:t>
      </w:r>
      <w:r w:rsidR="00D94643">
        <w:t>Сосновоборского городского</w:t>
      </w:r>
      <w:r>
        <w:t xml:space="preserve"> округа прин</w:t>
      </w:r>
      <w:r w:rsidR="004E6672">
        <w:t>имали</w:t>
      </w:r>
      <w:r>
        <w:t xml:space="preserve"> участие </w:t>
      </w:r>
      <w:r w:rsidR="004E6672">
        <w:t xml:space="preserve">в </w:t>
      </w:r>
      <w:r>
        <w:t>заседаниях депутатских комиссий,</w:t>
      </w:r>
      <w:r w:rsidR="00D94643">
        <w:t xml:space="preserve"> в  заседаниях совета депутатов Сосновоборского городского округа,</w:t>
      </w:r>
      <w:r>
        <w:t xml:space="preserve"> а также принимали участие в публичных слушаниях по </w:t>
      </w:r>
      <w:r w:rsidR="004E6672">
        <w:t>годовому отчету об исполнении бюджета Сосновоборского городского округа за 201</w:t>
      </w:r>
      <w:r w:rsidR="00082AB2">
        <w:t>8</w:t>
      </w:r>
      <w:r w:rsidR="004E6672">
        <w:t xml:space="preserve"> год, по </w:t>
      </w:r>
      <w:r>
        <w:t xml:space="preserve">проекту бюджета </w:t>
      </w:r>
      <w:r w:rsidR="00D94643">
        <w:t>Сосновоборского</w:t>
      </w:r>
      <w:r>
        <w:t xml:space="preserve"> городского округа</w:t>
      </w:r>
      <w:r w:rsidR="00D94643">
        <w:t xml:space="preserve"> на 20</w:t>
      </w:r>
      <w:r w:rsidR="00082AB2">
        <w:t>20</w:t>
      </w:r>
      <w:r w:rsidR="004E6196">
        <w:t xml:space="preserve"> год и плановый период 202</w:t>
      </w:r>
      <w:r w:rsidR="00082AB2">
        <w:t>1</w:t>
      </w:r>
      <w:r w:rsidR="00D94643">
        <w:t>-20</w:t>
      </w:r>
      <w:r w:rsidR="00F03C42">
        <w:t>2</w:t>
      </w:r>
      <w:r w:rsidR="00082AB2">
        <w:t>2</w:t>
      </w:r>
      <w:r w:rsidR="00D94643">
        <w:t xml:space="preserve"> годов</w:t>
      </w:r>
      <w:r>
        <w:t xml:space="preserve">. </w:t>
      </w:r>
    </w:p>
    <w:p w14:paraId="2B06A5A8" w14:textId="3782598E" w:rsidR="00E45589" w:rsidRDefault="00AA5DB4" w:rsidP="004E6672">
      <w:pPr>
        <w:pStyle w:val="a9"/>
        <w:spacing w:before="0" w:beforeAutospacing="0" w:after="0" w:afterAutospacing="0"/>
        <w:ind w:firstLine="686"/>
        <w:jc w:val="both"/>
      </w:pPr>
      <w:r>
        <w:t>Контрольно-счетная плата Сосновоборского городского округа</w:t>
      </w:r>
      <w:r w:rsidR="008F6CA3">
        <w:t xml:space="preserve"> входит в состав Совета контрольно-счетных органов Ленинградской области. В</w:t>
      </w:r>
      <w:r w:rsidR="004E6672">
        <w:t xml:space="preserve"> 201</w:t>
      </w:r>
      <w:r>
        <w:t>9</w:t>
      </w:r>
      <w:r w:rsidR="004E6672">
        <w:t xml:space="preserve"> году </w:t>
      </w:r>
      <w:r w:rsidR="0067576F">
        <w:t>прин</w:t>
      </w:r>
      <w:r w:rsidR="00F64210">
        <w:t>я</w:t>
      </w:r>
      <w:r w:rsidR="002B09F2">
        <w:t>то</w:t>
      </w:r>
      <w:r w:rsidR="0067576F">
        <w:t xml:space="preserve"> участие в </w:t>
      </w:r>
      <w:r w:rsidR="004E6196">
        <w:t>2</w:t>
      </w:r>
      <w:r w:rsidR="00AE2E3C" w:rsidRPr="00067C3D">
        <w:t>-</w:t>
      </w:r>
      <w:r w:rsidR="006C57C5" w:rsidRPr="00067C3D">
        <w:t>х</w:t>
      </w:r>
      <w:r w:rsidR="0067576F">
        <w:t xml:space="preserve"> </w:t>
      </w:r>
      <w:r w:rsidR="00E45589">
        <w:t>заседаниях</w:t>
      </w:r>
      <w:r w:rsidR="00E45589" w:rsidRPr="00E45589">
        <w:t xml:space="preserve"> </w:t>
      </w:r>
      <w:r w:rsidR="00E45589">
        <w:t xml:space="preserve">Совета контрольно-счетных органов Ленинградской области. </w:t>
      </w:r>
      <w:r w:rsidR="0067576F">
        <w:t xml:space="preserve"> </w:t>
      </w:r>
    </w:p>
    <w:p w14:paraId="390DEEC4" w14:textId="4982C806" w:rsidR="006C57C5" w:rsidRDefault="004E6196" w:rsidP="004E6672">
      <w:pPr>
        <w:pStyle w:val="a9"/>
        <w:spacing w:before="0" w:beforeAutospacing="0" w:after="0" w:afterAutospacing="0"/>
        <w:ind w:firstLine="686"/>
        <w:jc w:val="both"/>
      </w:pPr>
      <w:r>
        <w:t>Председателем</w:t>
      </w:r>
      <w:r w:rsidR="007332E4" w:rsidRPr="007332E4">
        <w:t xml:space="preserve"> </w:t>
      </w:r>
      <w:r w:rsidR="008F0CE2">
        <w:t>Контрольно-счетной палаты</w:t>
      </w:r>
      <w:r>
        <w:t xml:space="preserve"> в 201</w:t>
      </w:r>
      <w:r w:rsidR="00AA5DB4">
        <w:t>9</w:t>
      </w:r>
      <w:r w:rsidR="007332E4">
        <w:t xml:space="preserve"> </w:t>
      </w:r>
      <w:proofErr w:type="gramStart"/>
      <w:r w:rsidR="007332E4">
        <w:t xml:space="preserve">году </w:t>
      </w:r>
      <w:r w:rsidR="007332E4" w:rsidRPr="007332E4">
        <w:t xml:space="preserve"> </w:t>
      </w:r>
      <w:r>
        <w:t>пройдено</w:t>
      </w:r>
      <w:proofErr w:type="gramEnd"/>
      <w:r>
        <w:t xml:space="preserve"> повышение квалификации по дополнительной профессиональной программе «</w:t>
      </w:r>
      <w:r w:rsidR="00AA5DB4">
        <w:t>Контрактная система в сфере закупок товаров, работ, услуг»</w:t>
      </w:r>
      <w:r w:rsidR="00E3794B">
        <w:t>.</w:t>
      </w:r>
      <w:r>
        <w:t xml:space="preserve">  </w:t>
      </w:r>
      <w:r w:rsidR="007332E4" w:rsidRPr="007332E4">
        <w:t xml:space="preserve"> </w:t>
      </w:r>
    </w:p>
    <w:p w14:paraId="3260C5F4" w14:textId="45970179" w:rsidR="0083762C" w:rsidRDefault="0083762C" w:rsidP="004E6672">
      <w:pPr>
        <w:pStyle w:val="a9"/>
        <w:spacing w:before="0" w:beforeAutospacing="0" w:after="0" w:afterAutospacing="0"/>
        <w:ind w:firstLine="686"/>
        <w:jc w:val="both"/>
      </w:pPr>
    </w:p>
    <w:p w14:paraId="4CAB8E9B" w14:textId="4FED80C9" w:rsidR="00EC569D" w:rsidRDefault="0083762C" w:rsidP="004E6672">
      <w:pPr>
        <w:pStyle w:val="a9"/>
        <w:spacing w:before="0" w:beforeAutospacing="0" w:after="0" w:afterAutospacing="0"/>
        <w:ind w:firstLine="686"/>
        <w:jc w:val="both"/>
      </w:pPr>
      <w:r>
        <w:t>В связи с образованием в 2019 году Контрольно-счетной палаты Сосновоборского городского округа как органа местного самоуправления в форме юридического лица</w:t>
      </w:r>
      <w:r w:rsidR="00EC569D">
        <w:t xml:space="preserve"> проведена работа по разработке проекта Положения о контрольно-счетной палате муниципального образования Сосновоборский городской округ Ленинградской области. Проведена работа по государственной регистрации юридического лица. </w:t>
      </w:r>
    </w:p>
    <w:p w14:paraId="4D206502" w14:textId="134FE80A" w:rsidR="0083762C" w:rsidRDefault="00EC569D" w:rsidP="004E6672">
      <w:pPr>
        <w:pStyle w:val="a9"/>
        <w:spacing w:before="0" w:beforeAutospacing="0" w:after="0" w:afterAutospacing="0"/>
        <w:ind w:firstLine="686"/>
        <w:jc w:val="both"/>
      </w:pPr>
      <w:r>
        <w:t>Р</w:t>
      </w:r>
      <w:r w:rsidR="0083762C">
        <w:t>азработаны и утверждены локальные нормативные акты:</w:t>
      </w:r>
    </w:p>
    <w:p w14:paraId="226672C5" w14:textId="02C32081" w:rsidR="00461F38" w:rsidRDefault="0083762C" w:rsidP="004E6672">
      <w:pPr>
        <w:pStyle w:val="a9"/>
        <w:spacing w:before="0" w:beforeAutospacing="0" w:after="0" w:afterAutospacing="0"/>
        <w:ind w:firstLine="686"/>
        <w:jc w:val="both"/>
      </w:pPr>
      <w:r>
        <w:t>- связанные с основной деятельностью</w:t>
      </w:r>
      <w:r w:rsidR="00B355F4">
        <w:t xml:space="preserve"> юридического лица</w:t>
      </w:r>
      <w:r>
        <w:t xml:space="preserve"> </w:t>
      </w:r>
      <w:r w:rsidR="00461F38">
        <w:t>в количестве</w:t>
      </w:r>
      <w:r>
        <w:t xml:space="preserve"> </w:t>
      </w:r>
      <w:r w:rsidR="00461F38">
        <w:t>10 порядков (положений),</w:t>
      </w:r>
    </w:p>
    <w:p w14:paraId="008F9CB5" w14:textId="521CB3A1" w:rsidR="00461F38" w:rsidRDefault="00461F38" w:rsidP="004E6672">
      <w:pPr>
        <w:pStyle w:val="a9"/>
        <w:spacing w:before="0" w:beforeAutospacing="0" w:after="0" w:afterAutospacing="0"/>
        <w:ind w:firstLine="686"/>
        <w:jc w:val="both"/>
      </w:pPr>
      <w:r>
        <w:t>- 6 стандартов</w:t>
      </w:r>
      <w:proofErr w:type="gramStart"/>
      <w:r>
        <w:t>.</w:t>
      </w:r>
      <w:proofErr w:type="gramEnd"/>
      <w:r w:rsidR="00996E36" w:rsidRPr="00996E36">
        <w:t xml:space="preserve"> </w:t>
      </w:r>
      <w:r w:rsidR="00996E36">
        <w:t>связанны</w:t>
      </w:r>
      <w:r w:rsidR="00B355F4">
        <w:t>х</w:t>
      </w:r>
      <w:r w:rsidR="00996E36">
        <w:t xml:space="preserve"> с проведением внешнего финансового контроля.</w:t>
      </w:r>
    </w:p>
    <w:p w14:paraId="5E545ECB" w14:textId="19A4194C" w:rsidR="00B355F4" w:rsidRDefault="00461F38" w:rsidP="004E6672">
      <w:pPr>
        <w:pStyle w:val="a9"/>
        <w:spacing w:before="0" w:beforeAutospacing="0" w:after="0" w:afterAutospacing="0"/>
        <w:ind w:firstLine="686"/>
        <w:jc w:val="both"/>
      </w:pPr>
      <w:r>
        <w:t>Разработаны и направлены на утверждение в совет депутатов</w:t>
      </w:r>
      <w:r w:rsidR="00B355F4">
        <w:t xml:space="preserve"> муниципальные правовые акты:</w:t>
      </w:r>
    </w:p>
    <w:p w14:paraId="48CFCFC2" w14:textId="76EB89A0" w:rsidR="0083762C" w:rsidRDefault="00B355F4" w:rsidP="004E6672">
      <w:pPr>
        <w:pStyle w:val="a9"/>
        <w:spacing w:before="0" w:beforeAutospacing="0" w:after="0" w:afterAutospacing="0"/>
        <w:ind w:firstLine="686"/>
        <w:jc w:val="both"/>
        <w:rPr>
          <w:spacing w:val="2"/>
        </w:rPr>
      </w:pPr>
      <w:r>
        <w:t xml:space="preserve">- </w:t>
      </w:r>
      <w:r w:rsidR="00461F38">
        <w:t xml:space="preserve"> </w:t>
      </w:r>
      <w:r w:rsidRPr="00A675E7">
        <w:rPr>
          <w:spacing w:val="2"/>
        </w:rPr>
        <w:t xml:space="preserve">Порядок осуществления </w:t>
      </w:r>
      <w:proofErr w:type="spellStart"/>
      <w:r w:rsidRPr="00A675E7">
        <w:rPr>
          <w:spacing w:val="2"/>
        </w:rPr>
        <w:t>Контрольно</w:t>
      </w:r>
      <w:proofErr w:type="spellEnd"/>
      <w:r w:rsidRPr="00A675E7">
        <w:rPr>
          <w:spacing w:val="2"/>
        </w:rPr>
        <w:t>–счетной палатой муниципального образования Сосновоборский городской округ Ленинградской области полномочий по внешнему муниципальному финансовому контролю</w:t>
      </w:r>
      <w:r>
        <w:rPr>
          <w:spacing w:val="2"/>
        </w:rPr>
        <w:t>,</w:t>
      </w:r>
    </w:p>
    <w:p w14:paraId="450BB297" w14:textId="42A83DD0" w:rsidR="00B355F4" w:rsidRDefault="00B355F4" w:rsidP="004E6672">
      <w:pPr>
        <w:pStyle w:val="a9"/>
        <w:spacing w:before="0" w:beforeAutospacing="0" w:after="0" w:afterAutospacing="0"/>
        <w:ind w:firstLine="686"/>
        <w:jc w:val="both"/>
      </w:pPr>
      <w:r>
        <w:rPr>
          <w:spacing w:val="2"/>
        </w:rPr>
        <w:t xml:space="preserve">- </w:t>
      </w:r>
      <w:r w:rsidRPr="00CE40D4">
        <w:t>Порядок проведения внешней проверки годового отчета об исполнении бюджета муниципального образования Сосновоборский городской округ Ленинградской области</w:t>
      </w:r>
      <w:r>
        <w:t>.</w:t>
      </w:r>
    </w:p>
    <w:p w14:paraId="668DB765" w14:textId="77777777" w:rsidR="00E3794B" w:rsidRDefault="00E3794B" w:rsidP="00544C07">
      <w:pPr>
        <w:pStyle w:val="3"/>
        <w:suppressAutoHyphens/>
        <w:spacing w:before="0" w:after="0"/>
        <w:ind w:firstLine="709"/>
        <w:jc w:val="center"/>
        <w:rPr>
          <w:rStyle w:val="ad"/>
          <w:rFonts w:ascii="Times New Roman" w:hAnsi="Times New Roman" w:cs="Times New Roman"/>
          <w:b/>
          <w:bCs/>
          <w:sz w:val="24"/>
          <w:szCs w:val="24"/>
        </w:rPr>
      </w:pPr>
    </w:p>
    <w:p w14:paraId="65C18C49" w14:textId="0A0AD1C5" w:rsidR="00544C07" w:rsidRPr="00544C07" w:rsidRDefault="005919FB" w:rsidP="00544C07">
      <w:pPr>
        <w:pStyle w:val="3"/>
        <w:suppressAutoHyphens/>
        <w:spacing w:before="0" w:after="0"/>
        <w:ind w:firstLine="709"/>
        <w:jc w:val="center"/>
        <w:rPr>
          <w:rStyle w:val="ad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544C07" w:rsidRPr="00544C07">
        <w:rPr>
          <w:rStyle w:val="ad"/>
          <w:rFonts w:ascii="Times New Roman" w:hAnsi="Times New Roman" w:cs="Times New Roman"/>
          <w:b/>
          <w:bCs/>
          <w:sz w:val="24"/>
          <w:szCs w:val="24"/>
        </w:rPr>
        <w:t xml:space="preserve">Информационная и иная деятельность </w:t>
      </w:r>
      <w:r w:rsidR="003C0D0C">
        <w:rPr>
          <w:rStyle w:val="ad"/>
          <w:rFonts w:ascii="Times New Roman" w:hAnsi="Times New Roman" w:cs="Times New Roman"/>
          <w:b/>
          <w:bCs/>
          <w:sz w:val="24"/>
          <w:szCs w:val="24"/>
        </w:rPr>
        <w:t>Контрольно-счетной палаты</w:t>
      </w:r>
      <w:r>
        <w:rPr>
          <w:rStyle w:val="ad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2FAA41" w14:textId="19FD099C" w:rsidR="009F6FF6" w:rsidRDefault="009F6FF6" w:rsidP="009F6FF6">
      <w:pPr>
        <w:pStyle w:val="a9"/>
        <w:ind w:firstLine="684"/>
        <w:jc w:val="both"/>
      </w:pPr>
      <w:r>
        <w:t xml:space="preserve">Целью информационной деятельности является информирование общественности об участии </w:t>
      </w:r>
      <w:r w:rsidR="00234C2A">
        <w:t>Контрольно-счетной палаты Сосновоборского городского округа</w:t>
      </w:r>
      <w:r>
        <w:t xml:space="preserve">, как органа внешнего муниципального финансового контроля, в совместной деятельности органов местного самоуправления по укреплению бюджетной дисциплины и </w:t>
      </w:r>
      <w:r w:rsidR="001E49F0">
        <w:t>соблюдению соответствующего законодательства участниками бюджетного процесса и получателями субсидий средств из бюджета</w:t>
      </w:r>
      <w:r w:rsidR="00234C2A">
        <w:t xml:space="preserve"> </w:t>
      </w:r>
      <w:r w:rsidR="001E49F0">
        <w:t>городского округа</w:t>
      </w:r>
      <w:r>
        <w:rPr>
          <w:i/>
          <w:iCs/>
        </w:rPr>
        <w:t>.</w:t>
      </w:r>
    </w:p>
    <w:p w14:paraId="38A3625F" w14:textId="255BDA8D" w:rsidR="009F6FF6" w:rsidRDefault="009F6FF6" w:rsidP="00DB7D1B">
      <w:pPr>
        <w:pStyle w:val="a9"/>
        <w:ind w:firstLine="684"/>
        <w:jc w:val="both"/>
      </w:pPr>
      <w:r>
        <w:t xml:space="preserve">В целях обеспечения большей доступности информации о деятельности </w:t>
      </w:r>
      <w:r w:rsidR="00234C2A">
        <w:t>Контрольно-счетной палаты</w:t>
      </w:r>
      <w:r>
        <w:t xml:space="preserve"> Сосновоборского городского округа и во 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сайте </w:t>
      </w:r>
      <w:r w:rsidRPr="009F6FF6">
        <w:rPr>
          <w:u w:val="single"/>
        </w:rPr>
        <w:t>http://sbor.ru</w:t>
      </w:r>
      <w:r>
        <w:t xml:space="preserve"> </w:t>
      </w:r>
      <w:r w:rsidR="0070602F">
        <w:t>(раздел власть/</w:t>
      </w:r>
      <w:r w:rsidR="00234C2A">
        <w:t>Контрольно-счетная палата</w:t>
      </w:r>
      <w:r w:rsidR="0070602F">
        <w:t>) регулярно</w:t>
      </w:r>
      <w:r>
        <w:t xml:space="preserve"> </w:t>
      </w:r>
      <w:r w:rsidR="0070602F">
        <w:t xml:space="preserve">размещается информация о запланированных мероприятиях, проводимых </w:t>
      </w:r>
      <w:r w:rsidR="00712074">
        <w:t>Контрольно-счетной палатой</w:t>
      </w:r>
      <w:r w:rsidR="0070602F">
        <w:t xml:space="preserve">, о результатах проведенных </w:t>
      </w:r>
      <w:r w:rsidR="0070602F">
        <w:lastRenderedPageBreak/>
        <w:t>проверок</w:t>
      </w:r>
      <w:r>
        <w:t>, экспертные заключения</w:t>
      </w:r>
      <w:r w:rsidR="00962D57">
        <w:t>.</w:t>
      </w:r>
      <w:r>
        <w:t xml:space="preserve"> Обеспечена прозрачность в деятельности </w:t>
      </w:r>
      <w:r w:rsidR="00712074">
        <w:t>Контрольно-счетной палаты.</w:t>
      </w:r>
    </w:p>
    <w:p w14:paraId="6F01996C" w14:textId="77777777" w:rsidR="001246C7" w:rsidRDefault="001246C7" w:rsidP="0070602F">
      <w:pPr>
        <w:pStyle w:val="a9"/>
        <w:ind w:firstLine="684"/>
        <w:jc w:val="both"/>
      </w:pPr>
      <w:r>
        <w:t>Информация о каждом проведенном контрольном мероприятии и информация об устраненных объектами контроля выявленных нарушений и недостатков направляется главе городского округа и в совет депутатов.</w:t>
      </w:r>
    </w:p>
    <w:p w14:paraId="2B67A5F1" w14:textId="0386D7C3" w:rsidR="00FF5D1C" w:rsidRDefault="00FF5D1C" w:rsidP="00164B60">
      <w:pPr>
        <w:jc w:val="both"/>
      </w:pPr>
      <w:r>
        <w:t xml:space="preserve">Председатель </w:t>
      </w:r>
      <w:r w:rsidR="00712074">
        <w:t>Контрольно-счетной палаты</w:t>
      </w:r>
    </w:p>
    <w:p w14:paraId="4255E2FF" w14:textId="77777777" w:rsidR="0089747D" w:rsidRDefault="00FF5D1C" w:rsidP="00164B60">
      <w:pPr>
        <w:jc w:val="both"/>
      </w:pPr>
      <w:r>
        <w:t xml:space="preserve">Сосновоборского городского округа                            ___________               М.Н. Морозова </w:t>
      </w:r>
    </w:p>
    <w:p w14:paraId="73F21F4F" w14:textId="77777777" w:rsidR="0089747D" w:rsidRDefault="0089747D" w:rsidP="00164B60">
      <w:pPr>
        <w:jc w:val="both"/>
      </w:pPr>
    </w:p>
    <w:p w14:paraId="2AA80F43" w14:textId="77777777" w:rsidR="00023FC4" w:rsidRDefault="00023FC4" w:rsidP="0089747D">
      <w:pPr>
        <w:pStyle w:val="210"/>
        <w:shd w:val="clear" w:color="auto" w:fill="auto"/>
        <w:spacing w:line="240" w:lineRule="auto"/>
        <w:rPr>
          <w:rStyle w:val="23"/>
          <w:b/>
          <w:sz w:val="28"/>
          <w:szCs w:val="28"/>
        </w:rPr>
      </w:pPr>
    </w:p>
    <w:sectPr w:rsidR="00023FC4" w:rsidSect="002B09F2">
      <w:footerReference w:type="even" r:id="rId10"/>
      <w:footerReference w:type="default" r:id="rId11"/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079F9" w14:textId="77777777" w:rsidR="002C2E3F" w:rsidRDefault="002C2E3F">
      <w:r>
        <w:separator/>
      </w:r>
    </w:p>
  </w:endnote>
  <w:endnote w:type="continuationSeparator" w:id="0">
    <w:p w14:paraId="5A547D82" w14:textId="77777777" w:rsidR="002C2E3F" w:rsidRDefault="002C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57CA0" w14:textId="77777777" w:rsidR="00084A51" w:rsidRDefault="00084A51" w:rsidP="00887653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1FB0714" w14:textId="77777777" w:rsidR="00084A51" w:rsidRDefault="00084A51" w:rsidP="00A747C0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78B9B" w14:textId="77777777" w:rsidR="00084A51" w:rsidRDefault="00084A51" w:rsidP="00887653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8</w:t>
    </w:r>
    <w:r>
      <w:rPr>
        <w:rStyle w:val="af2"/>
      </w:rPr>
      <w:fldChar w:fldCharType="end"/>
    </w:r>
  </w:p>
  <w:p w14:paraId="73838728" w14:textId="77777777" w:rsidR="00084A51" w:rsidRDefault="00084A51" w:rsidP="00A747C0">
    <w:pPr>
      <w:pStyle w:val="af1"/>
      <w:ind w:right="360"/>
    </w:pPr>
  </w:p>
  <w:p w14:paraId="17E4FF2C" w14:textId="77777777" w:rsidR="00084A51" w:rsidRDefault="00084A51" w:rsidP="00A747C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DF88F" w14:textId="77777777" w:rsidR="002C2E3F" w:rsidRDefault="002C2E3F">
      <w:r>
        <w:separator/>
      </w:r>
    </w:p>
  </w:footnote>
  <w:footnote w:type="continuationSeparator" w:id="0">
    <w:p w14:paraId="1A662603" w14:textId="77777777" w:rsidR="002C2E3F" w:rsidRDefault="002C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0127"/>
    <w:multiLevelType w:val="hybridMultilevel"/>
    <w:tmpl w:val="D1369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37DAE"/>
    <w:multiLevelType w:val="hybridMultilevel"/>
    <w:tmpl w:val="8D1E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A2C"/>
    <w:multiLevelType w:val="hybridMultilevel"/>
    <w:tmpl w:val="0E788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2711A3"/>
    <w:multiLevelType w:val="hybridMultilevel"/>
    <w:tmpl w:val="EC44A560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" w15:restartNumberingAfterBreak="0">
    <w:nsid w:val="35DA1FF4"/>
    <w:multiLevelType w:val="multilevel"/>
    <w:tmpl w:val="39EEE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7D10DBB"/>
    <w:multiLevelType w:val="hybridMultilevel"/>
    <w:tmpl w:val="E5D4776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A1A261C"/>
    <w:multiLevelType w:val="hybridMultilevel"/>
    <w:tmpl w:val="9EB8A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F82D62"/>
    <w:multiLevelType w:val="hybridMultilevel"/>
    <w:tmpl w:val="544C505E"/>
    <w:lvl w:ilvl="0" w:tplc="F516D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8038C8"/>
    <w:multiLevelType w:val="hybridMultilevel"/>
    <w:tmpl w:val="FC1C8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4225BA"/>
    <w:multiLevelType w:val="hybridMultilevel"/>
    <w:tmpl w:val="604A4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68597E"/>
    <w:multiLevelType w:val="hybridMultilevel"/>
    <w:tmpl w:val="9CEA4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3B008C"/>
    <w:multiLevelType w:val="hybridMultilevel"/>
    <w:tmpl w:val="2EB2D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8C7E0C"/>
    <w:multiLevelType w:val="hybridMultilevel"/>
    <w:tmpl w:val="142E8B30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3" w15:restartNumberingAfterBreak="0">
    <w:nsid w:val="582666AD"/>
    <w:multiLevelType w:val="hybridMultilevel"/>
    <w:tmpl w:val="942AAA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BB4988"/>
    <w:multiLevelType w:val="hybridMultilevel"/>
    <w:tmpl w:val="53ECF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43174D"/>
    <w:multiLevelType w:val="hybridMultilevel"/>
    <w:tmpl w:val="4766A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22582E"/>
    <w:multiLevelType w:val="hybridMultilevel"/>
    <w:tmpl w:val="408A6E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DFA5B65"/>
    <w:multiLevelType w:val="hybridMultilevel"/>
    <w:tmpl w:val="0A76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13B54"/>
    <w:multiLevelType w:val="hybridMultilevel"/>
    <w:tmpl w:val="81B6B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4"/>
  </w:num>
  <w:num w:numId="5">
    <w:abstractNumId w:val="2"/>
  </w:num>
  <w:num w:numId="6">
    <w:abstractNumId w:val="6"/>
  </w:num>
  <w:num w:numId="7">
    <w:abstractNumId w:val="11"/>
  </w:num>
  <w:num w:numId="8">
    <w:abstractNumId w:val="17"/>
  </w:num>
  <w:num w:numId="9">
    <w:abstractNumId w:val="10"/>
  </w:num>
  <w:num w:numId="10">
    <w:abstractNumId w:val="8"/>
  </w:num>
  <w:num w:numId="11">
    <w:abstractNumId w:val="3"/>
  </w:num>
  <w:num w:numId="12">
    <w:abstractNumId w:val="13"/>
  </w:num>
  <w:num w:numId="13">
    <w:abstractNumId w:val="15"/>
  </w:num>
  <w:num w:numId="14">
    <w:abstractNumId w:val="18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ADC"/>
    <w:rsid w:val="00001270"/>
    <w:rsid w:val="00005D79"/>
    <w:rsid w:val="00006B58"/>
    <w:rsid w:val="00007D68"/>
    <w:rsid w:val="00010089"/>
    <w:rsid w:val="0001177C"/>
    <w:rsid w:val="000134C3"/>
    <w:rsid w:val="00013676"/>
    <w:rsid w:val="00015000"/>
    <w:rsid w:val="000154D8"/>
    <w:rsid w:val="00015577"/>
    <w:rsid w:val="00015E6F"/>
    <w:rsid w:val="000163AA"/>
    <w:rsid w:val="000163C7"/>
    <w:rsid w:val="00017410"/>
    <w:rsid w:val="00020109"/>
    <w:rsid w:val="00023294"/>
    <w:rsid w:val="00023FC4"/>
    <w:rsid w:val="00025266"/>
    <w:rsid w:val="000276A6"/>
    <w:rsid w:val="00030C30"/>
    <w:rsid w:val="00032666"/>
    <w:rsid w:val="00034763"/>
    <w:rsid w:val="00035030"/>
    <w:rsid w:val="000364D0"/>
    <w:rsid w:val="000408F8"/>
    <w:rsid w:val="0004102C"/>
    <w:rsid w:val="00041955"/>
    <w:rsid w:val="000467B6"/>
    <w:rsid w:val="00051064"/>
    <w:rsid w:val="00052467"/>
    <w:rsid w:val="00053F86"/>
    <w:rsid w:val="000548FA"/>
    <w:rsid w:val="000550C8"/>
    <w:rsid w:val="00057C83"/>
    <w:rsid w:val="00060B71"/>
    <w:rsid w:val="00063437"/>
    <w:rsid w:val="00063EE9"/>
    <w:rsid w:val="00065B5F"/>
    <w:rsid w:val="00067C3D"/>
    <w:rsid w:val="0007227D"/>
    <w:rsid w:val="00076DA9"/>
    <w:rsid w:val="0007776A"/>
    <w:rsid w:val="000818C1"/>
    <w:rsid w:val="00081ADF"/>
    <w:rsid w:val="00082AB2"/>
    <w:rsid w:val="00082AEA"/>
    <w:rsid w:val="00083321"/>
    <w:rsid w:val="00083D47"/>
    <w:rsid w:val="000842DC"/>
    <w:rsid w:val="00084A51"/>
    <w:rsid w:val="000858A4"/>
    <w:rsid w:val="00087CFF"/>
    <w:rsid w:val="000935BF"/>
    <w:rsid w:val="000945FB"/>
    <w:rsid w:val="000948D4"/>
    <w:rsid w:val="00096F0B"/>
    <w:rsid w:val="000A06F9"/>
    <w:rsid w:val="000A0EB7"/>
    <w:rsid w:val="000A29FB"/>
    <w:rsid w:val="000A2F00"/>
    <w:rsid w:val="000A2F94"/>
    <w:rsid w:val="000A58F5"/>
    <w:rsid w:val="000A6263"/>
    <w:rsid w:val="000A6685"/>
    <w:rsid w:val="000B7C93"/>
    <w:rsid w:val="000C22A6"/>
    <w:rsid w:val="000C235F"/>
    <w:rsid w:val="000C39F1"/>
    <w:rsid w:val="000C4368"/>
    <w:rsid w:val="000C4679"/>
    <w:rsid w:val="000C4918"/>
    <w:rsid w:val="000C4951"/>
    <w:rsid w:val="000C5369"/>
    <w:rsid w:val="000C60CA"/>
    <w:rsid w:val="000C615E"/>
    <w:rsid w:val="000C6AEC"/>
    <w:rsid w:val="000D0748"/>
    <w:rsid w:val="000D4346"/>
    <w:rsid w:val="000D487E"/>
    <w:rsid w:val="000D4F2E"/>
    <w:rsid w:val="000D6249"/>
    <w:rsid w:val="000E2D68"/>
    <w:rsid w:val="000E6806"/>
    <w:rsid w:val="000E6D71"/>
    <w:rsid w:val="000E6F0F"/>
    <w:rsid w:val="000F344B"/>
    <w:rsid w:val="000F3DED"/>
    <w:rsid w:val="000F4D76"/>
    <w:rsid w:val="000F667E"/>
    <w:rsid w:val="000F72CF"/>
    <w:rsid w:val="001003AC"/>
    <w:rsid w:val="00100486"/>
    <w:rsid w:val="001038E8"/>
    <w:rsid w:val="00104CB6"/>
    <w:rsid w:val="00106CAB"/>
    <w:rsid w:val="0011001C"/>
    <w:rsid w:val="00110AE5"/>
    <w:rsid w:val="001112D9"/>
    <w:rsid w:val="00113D0D"/>
    <w:rsid w:val="001141F7"/>
    <w:rsid w:val="00116852"/>
    <w:rsid w:val="001169E0"/>
    <w:rsid w:val="00116C6E"/>
    <w:rsid w:val="00120CB9"/>
    <w:rsid w:val="00120DF1"/>
    <w:rsid w:val="001246C7"/>
    <w:rsid w:val="00125BAB"/>
    <w:rsid w:val="00126E3A"/>
    <w:rsid w:val="001307F1"/>
    <w:rsid w:val="00130B71"/>
    <w:rsid w:val="00133A59"/>
    <w:rsid w:val="001340DE"/>
    <w:rsid w:val="00136E22"/>
    <w:rsid w:val="001410FC"/>
    <w:rsid w:val="00142B96"/>
    <w:rsid w:val="00146AB4"/>
    <w:rsid w:val="001510E1"/>
    <w:rsid w:val="00151201"/>
    <w:rsid w:val="001514EC"/>
    <w:rsid w:val="00154136"/>
    <w:rsid w:val="00161163"/>
    <w:rsid w:val="001619E0"/>
    <w:rsid w:val="00163EF8"/>
    <w:rsid w:val="00164B60"/>
    <w:rsid w:val="00167AD0"/>
    <w:rsid w:val="00167F1C"/>
    <w:rsid w:val="001700D6"/>
    <w:rsid w:val="00170433"/>
    <w:rsid w:val="001708A4"/>
    <w:rsid w:val="00172ADE"/>
    <w:rsid w:val="001735B3"/>
    <w:rsid w:val="001737BE"/>
    <w:rsid w:val="00174B20"/>
    <w:rsid w:val="00175DAB"/>
    <w:rsid w:val="001761DD"/>
    <w:rsid w:val="00177269"/>
    <w:rsid w:val="001842F4"/>
    <w:rsid w:val="0018465A"/>
    <w:rsid w:val="00184CCF"/>
    <w:rsid w:val="0018645D"/>
    <w:rsid w:val="00186AE3"/>
    <w:rsid w:val="001907E1"/>
    <w:rsid w:val="00192BF7"/>
    <w:rsid w:val="00195417"/>
    <w:rsid w:val="001A0CE2"/>
    <w:rsid w:val="001A1E6A"/>
    <w:rsid w:val="001A38EE"/>
    <w:rsid w:val="001A6D39"/>
    <w:rsid w:val="001A7BEB"/>
    <w:rsid w:val="001B08BE"/>
    <w:rsid w:val="001B0E79"/>
    <w:rsid w:val="001B5560"/>
    <w:rsid w:val="001B6961"/>
    <w:rsid w:val="001B775D"/>
    <w:rsid w:val="001C04E8"/>
    <w:rsid w:val="001C2F60"/>
    <w:rsid w:val="001D004A"/>
    <w:rsid w:val="001D0186"/>
    <w:rsid w:val="001D2C0E"/>
    <w:rsid w:val="001D3764"/>
    <w:rsid w:val="001D6009"/>
    <w:rsid w:val="001E2B5B"/>
    <w:rsid w:val="001E49F0"/>
    <w:rsid w:val="001E4C84"/>
    <w:rsid w:val="001F0D6B"/>
    <w:rsid w:val="001F1A67"/>
    <w:rsid w:val="001F22C9"/>
    <w:rsid w:val="001F3430"/>
    <w:rsid w:val="001F43A7"/>
    <w:rsid w:val="002002D8"/>
    <w:rsid w:val="0020087F"/>
    <w:rsid w:val="00203155"/>
    <w:rsid w:val="00204B4D"/>
    <w:rsid w:val="0020523C"/>
    <w:rsid w:val="0021004B"/>
    <w:rsid w:val="002119EC"/>
    <w:rsid w:val="00213313"/>
    <w:rsid w:val="00213963"/>
    <w:rsid w:val="002210D6"/>
    <w:rsid w:val="00221119"/>
    <w:rsid w:val="00225D1A"/>
    <w:rsid w:val="00230A18"/>
    <w:rsid w:val="00234C2A"/>
    <w:rsid w:val="002367DF"/>
    <w:rsid w:val="002378FA"/>
    <w:rsid w:val="00247290"/>
    <w:rsid w:val="0024755A"/>
    <w:rsid w:val="00253E54"/>
    <w:rsid w:val="00254BD3"/>
    <w:rsid w:val="00255C87"/>
    <w:rsid w:val="00256CEB"/>
    <w:rsid w:val="00260984"/>
    <w:rsid w:val="00261E30"/>
    <w:rsid w:val="00262425"/>
    <w:rsid w:val="00263DE0"/>
    <w:rsid w:val="00264DF5"/>
    <w:rsid w:val="002657C6"/>
    <w:rsid w:val="00265F08"/>
    <w:rsid w:val="00266419"/>
    <w:rsid w:val="00271A9A"/>
    <w:rsid w:val="00272039"/>
    <w:rsid w:val="00273925"/>
    <w:rsid w:val="00275B09"/>
    <w:rsid w:val="00275D0C"/>
    <w:rsid w:val="00276DBD"/>
    <w:rsid w:val="0027770E"/>
    <w:rsid w:val="00281DBE"/>
    <w:rsid w:val="002836E0"/>
    <w:rsid w:val="00286F19"/>
    <w:rsid w:val="00287F47"/>
    <w:rsid w:val="00290075"/>
    <w:rsid w:val="00291055"/>
    <w:rsid w:val="002914C4"/>
    <w:rsid w:val="00291C3B"/>
    <w:rsid w:val="00291CD0"/>
    <w:rsid w:val="00291E44"/>
    <w:rsid w:val="00294E4D"/>
    <w:rsid w:val="002975D0"/>
    <w:rsid w:val="002A0446"/>
    <w:rsid w:val="002A1F3C"/>
    <w:rsid w:val="002A423F"/>
    <w:rsid w:val="002A6916"/>
    <w:rsid w:val="002A699C"/>
    <w:rsid w:val="002B09F2"/>
    <w:rsid w:val="002B19B3"/>
    <w:rsid w:val="002B1ADC"/>
    <w:rsid w:val="002B3E31"/>
    <w:rsid w:val="002B4BC4"/>
    <w:rsid w:val="002B5ED6"/>
    <w:rsid w:val="002B721D"/>
    <w:rsid w:val="002C20D1"/>
    <w:rsid w:val="002C262B"/>
    <w:rsid w:val="002C2635"/>
    <w:rsid w:val="002C2E3F"/>
    <w:rsid w:val="002C3252"/>
    <w:rsid w:val="002C6452"/>
    <w:rsid w:val="002C6CE9"/>
    <w:rsid w:val="002C7419"/>
    <w:rsid w:val="002D0211"/>
    <w:rsid w:val="002D0BF6"/>
    <w:rsid w:val="002D12E7"/>
    <w:rsid w:val="002D518F"/>
    <w:rsid w:val="002D51D2"/>
    <w:rsid w:val="002D5DFC"/>
    <w:rsid w:val="002E0849"/>
    <w:rsid w:val="002E0C0F"/>
    <w:rsid w:val="002E17D5"/>
    <w:rsid w:val="002E1FF7"/>
    <w:rsid w:val="002E2CF9"/>
    <w:rsid w:val="002E38A0"/>
    <w:rsid w:val="002E45C8"/>
    <w:rsid w:val="002E484C"/>
    <w:rsid w:val="002E5B6F"/>
    <w:rsid w:val="002E7BA1"/>
    <w:rsid w:val="002F270E"/>
    <w:rsid w:val="002F3E33"/>
    <w:rsid w:val="002F5317"/>
    <w:rsid w:val="002F5805"/>
    <w:rsid w:val="00303312"/>
    <w:rsid w:val="00303A2A"/>
    <w:rsid w:val="00304C21"/>
    <w:rsid w:val="003053C8"/>
    <w:rsid w:val="00310E44"/>
    <w:rsid w:val="00313596"/>
    <w:rsid w:val="003138CE"/>
    <w:rsid w:val="00313CA2"/>
    <w:rsid w:val="00314422"/>
    <w:rsid w:val="00314CEC"/>
    <w:rsid w:val="00317AEE"/>
    <w:rsid w:val="00322BF7"/>
    <w:rsid w:val="00323346"/>
    <w:rsid w:val="003236A2"/>
    <w:rsid w:val="0032483A"/>
    <w:rsid w:val="00324ADB"/>
    <w:rsid w:val="00324D30"/>
    <w:rsid w:val="003250D1"/>
    <w:rsid w:val="00332D4D"/>
    <w:rsid w:val="003336EF"/>
    <w:rsid w:val="00333CAD"/>
    <w:rsid w:val="00336549"/>
    <w:rsid w:val="003373CE"/>
    <w:rsid w:val="00340A04"/>
    <w:rsid w:val="00341CD9"/>
    <w:rsid w:val="00342C43"/>
    <w:rsid w:val="0034300C"/>
    <w:rsid w:val="003466AD"/>
    <w:rsid w:val="00346C47"/>
    <w:rsid w:val="003507A9"/>
    <w:rsid w:val="00350D08"/>
    <w:rsid w:val="00351986"/>
    <w:rsid w:val="00351C52"/>
    <w:rsid w:val="00352564"/>
    <w:rsid w:val="00352650"/>
    <w:rsid w:val="00352D13"/>
    <w:rsid w:val="003534E5"/>
    <w:rsid w:val="00356D13"/>
    <w:rsid w:val="00360013"/>
    <w:rsid w:val="0036420A"/>
    <w:rsid w:val="00366360"/>
    <w:rsid w:val="003670BC"/>
    <w:rsid w:val="00367123"/>
    <w:rsid w:val="00367C2A"/>
    <w:rsid w:val="003719A8"/>
    <w:rsid w:val="0037235B"/>
    <w:rsid w:val="00372772"/>
    <w:rsid w:val="00375DC8"/>
    <w:rsid w:val="003849C4"/>
    <w:rsid w:val="0038773C"/>
    <w:rsid w:val="003903DB"/>
    <w:rsid w:val="00392BF3"/>
    <w:rsid w:val="003933E2"/>
    <w:rsid w:val="003954C1"/>
    <w:rsid w:val="00395A82"/>
    <w:rsid w:val="00395E35"/>
    <w:rsid w:val="00396F12"/>
    <w:rsid w:val="003A05F1"/>
    <w:rsid w:val="003A2192"/>
    <w:rsid w:val="003A49BD"/>
    <w:rsid w:val="003A56D7"/>
    <w:rsid w:val="003A7C3A"/>
    <w:rsid w:val="003B1050"/>
    <w:rsid w:val="003B1D8C"/>
    <w:rsid w:val="003B22EB"/>
    <w:rsid w:val="003B2E7F"/>
    <w:rsid w:val="003B3C25"/>
    <w:rsid w:val="003B5D0E"/>
    <w:rsid w:val="003B695C"/>
    <w:rsid w:val="003C0D0C"/>
    <w:rsid w:val="003C3AD1"/>
    <w:rsid w:val="003C6949"/>
    <w:rsid w:val="003D0C3B"/>
    <w:rsid w:val="003D1971"/>
    <w:rsid w:val="003D2635"/>
    <w:rsid w:val="003D2D13"/>
    <w:rsid w:val="003D4513"/>
    <w:rsid w:val="003D4D34"/>
    <w:rsid w:val="003D696C"/>
    <w:rsid w:val="003E0D04"/>
    <w:rsid w:val="003E0F06"/>
    <w:rsid w:val="003E664C"/>
    <w:rsid w:val="003F1507"/>
    <w:rsid w:val="003F1560"/>
    <w:rsid w:val="003F49ED"/>
    <w:rsid w:val="003F5525"/>
    <w:rsid w:val="003F6B05"/>
    <w:rsid w:val="00402364"/>
    <w:rsid w:val="004054FB"/>
    <w:rsid w:val="00405815"/>
    <w:rsid w:val="00405FD1"/>
    <w:rsid w:val="0041156C"/>
    <w:rsid w:val="00411C9A"/>
    <w:rsid w:val="00413547"/>
    <w:rsid w:val="00413B58"/>
    <w:rsid w:val="00416780"/>
    <w:rsid w:val="00421651"/>
    <w:rsid w:val="0042220B"/>
    <w:rsid w:val="004224BC"/>
    <w:rsid w:val="004250A2"/>
    <w:rsid w:val="00432C5A"/>
    <w:rsid w:val="004344D8"/>
    <w:rsid w:val="004347C3"/>
    <w:rsid w:val="0044063F"/>
    <w:rsid w:val="00440E31"/>
    <w:rsid w:val="00441731"/>
    <w:rsid w:val="00441A10"/>
    <w:rsid w:val="00442B16"/>
    <w:rsid w:val="0045435F"/>
    <w:rsid w:val="00455E59"/>
    <w:rsid w:val="00461F38"/>
    <w:rsid w:val="004620AA"/>
    <w:rsid w:val="0046354A"/>
    <w:rsid w:val="004666A9"/>
    <w:rsid w:val="00466985"/>
    <w:rsid w:val="00466E38"/>
    <w:rsid w:val="0046770F"/>
    <w:rsid w:val="00467B08"/>
    <w:rsid w:val="0047150C"/>
    <w:rsid w:val="004723B6"/>
    <w:rsid w:val="00473306"/>
    <w:rsid w:val="0047439E"/>
    <w:rsid w:val="00474D28"/>
    <w:rsid w:val="00480C90"/>
    <w:rsid w:val="0048101B"/>
    <w:rsid w:val="00481C24"/>
    <w:rsid w:val="004835A1"/>
    <w:rsid w:val="004839EB"/>
    <w:rsid w:val="004900A8"/>
    <w:rsid w:val="00490395"/>
    <w:rsid w:val="00491994"/>
    <w:rsid w:val="00491C5D"/>
    <w:rsid w:val="00492D41"/>
    <w:rsid w:val="0049312B"/>
    <w:rsid w:val="004947D7"/>
    <w:rsid w:val="00496F16"/>
    <w:rsid w:val="004A54AE"/>
    <w:rsid w:val="004A754C"/>
    <w:rsid w:val="004B2FC5"/>
    <w:rsid w:val="004B491E"/>
    <w:rsid w:val="004B6DFE"/>
    <w:rsid w:val="004C25E9"/>
    <w:rsid w:val="004C2E1F"/>
    <w:rsid w:val="004C3965"/>
    <w:rsid w:val="004C4CF7"/>
    <w:rsid w:val="004C5553"/>
    <w:rsid w:val="004C6428"/>
    <w:rsid w:val="004D2DF6"/>
    <w:rsid w:val="004D6100"/>
    <w:rsid w:val="004D6273"/>
    <w:rsid w:val="004D7422"/>
    <w:rsid w:val="004D7A05"/>
    <w:rsid w:val="004D7BBA"/>
    <w:rsid w:val="004E04A0"/>
    <w:rsid w:val="004E0A43"/>
    <w:rsid w:val="004E0BFB"/>
    <w:rsid w:val="004E20C1"/>
    <w:rsid w:val="004E2BEF"/>
    <w:rsid w:val="004E5D93"/>
    <w:rsid w:val="004E6196"/>
    <w:rsid w:val="004E636D"/>
    <w:rsid w:val="004E6481"/>
    <w:rsid w:val="004E6672"/>
    <w:rsid w:val="004E6870"/>
    <w:rsid w:val="004F0384"/>
    <w:rsid w:val="004F1266"/>
    <w:rsid w:val="004F201A"/>
    <w:rsid w:val="004F26D5"/>
    <w:rsid w:val="004F5779"/>
    <w:rsid w:val="00501587"/>
    <w:rsid w:val="0050396A"/>
    <w:rsid w:val="00503B84"/>
    <w:rsid w:val="005053A9"/>
    <w:rsid w:val="00505918"/>
    <w:rsid w:val="00506F5D"/>
    <w:rsid w:val="00510D83"/>
    <w:rsid w:val="00511BBF"/>
    <w:rsid w:val="00512C45"/>
    <w:rsid w:val="00517DE1"/>
    <w:rsid w:val="005215CD"/>
    <w:rsid w:val="00523147"/>
    <w:rsid w:val="005241AE"/>
    <w:rsid w:val="00526490"/>
    <w:rsid w:val="0052720A"/>
    <w:rsid w:val="005277F6"/>
    <w:rsid w:val="005308EC"/>
    <w:rsid w:val="00533B32"/>
    <w:rsid w:val="00534863"/>
    <w:rsid w:val="00535F43"/>
    <w:rsid w:val="00536A51"/>
    <w:rsid w:val="0054034E"/>
    <w:rsid w:val="00541336"/>
    <w:rsid w:val="00543367"/>
    <w:rsid w:val="00544C07"/>
    <w:rsid w:val="00544D95"/>
    <w:rsid w:val="005455F7"/>
    <w:rsid w:val="00547A35"/>
    <w:rsid w:val="00550AD7"/>
    <w:rsid w:val="00551102"/>
    <w:rsid w:val="00552413"/>
    <w:rsid w:val="0055508A"/>
    <w:rsid w:val="00557DE2"/>
    <w:rsid w:val="00560816"/>
    <w:rsid w:val="00560ABB"/>
    <w:rsid w:val="00562DD2"/>
    <w:rsid w:val="00567346"/>
    <w:rsid w:val="00570729"/>
    <w:rsid w:val="00571800"/>
    <w:rsid w:val="00571C91"/>
    <w:rsid w:val="00572C26"/>
    <w:rsid w:val="005747BA"/>
    <w:rsid w:val="005748CB"/>
    <w:rsid w:val="00576724"/>
    <w:rsid w:val="005775DD"/>
    <w:rsid w:val="0058362E"/>
    <w:rsid w:val="00583796"/>
    <w:rsid w:val="00583F04"/>
    <w:rsid w:val="0058682C"/>
    <w:rsid w:val="005919FB"/>
    <w:rsid w:val="0059205F"/>
    <w:rsid w:val="00592F71"/>
    <w:rsid w:val="00593701"/>
    <w:rsid w:val="00595BFD"/>
    <w:rsid w:val="00596D9B"/>
    <w:rsid w:val="00597296"/>
    <w:rsid w:val="005973BA"/>
    <w:rsid w:val="00597A9D"/>
    <w:rsid w:val="00597D72"/>
    <w:rsid w:val="005A1101"/>
    <w:rsid w:val="005A1441"/>
    <w:rsid w:val="005A202B"/>
    <w:rsid w:val="005A2A8D"/>
    <w:rsid w:val="005A4B0A"/>
    <w:rsid w:val="005A74B7"/>
    <w:rsid w:val="005A7D95"/>
    <w:rsid w:val="005B01E1"/>
    <w:rsid w:val="005B270C"/>
    <w:rsid w:val="005B29FB"/>
    <w:rsid w:val="005B2EAC"/>
    <w:rsid w:val="005C0127"/>
    <w:rsid w:val="005C048D"/>
    <w:rsid w:val="005C25F9"/>
    <w:rsid w:val="005C30B7"/>
    <w:rsid w:val="005C34BF"/>
    <w:rsid w:val="005C419D"/>
    <w:rsid w:val="005C47C6"/>
    <w:rsid w:val="005C4BEA"/>
    <w:rsid w:val="005C73F4"/>
    <w:rsid w:val="005D01E2"/>
    <w:rsid w:val="005D0932"/>
    <w:rsid w:val="005D1649"/>
    <w:rsid w:val="005D2521"/>
    <w:rsid w:val="005D36B3"/>
    <w:rsid w:val="005E0468"/>
    <w:rsid w:val="005E145E"/>
    <w:rsid w:val="005E1A99"/>
    <w:rsid w:val="005E290C"/>
    <w:rsid w:val="005E3E16"/>
    <w:rsid w:val="005E418C"/>
    <w:rsid w:val="005E4BA2"/>
    <w:rsid w:val="005E59BA"/>
    <w:rsid w:val="005E76EC"/>
    <w:rsid w:val="005E793F"/>
    <w:rsid w:val="005F10C7"/>
    <w:rsid w:val="005F2583"/>
    <w:rsid w:val="005F48F7"/>
    <w:rsid w:val="005F49F4"/>
    <w:rsid w:val="00600A08"/>
    <w:rsid w:val="00604FC3"/>
    <w:rsid w:val="0060548A"/>
    <w:rsid w:val="00605836"/>
    <w:rsid w:val="0060601B"/>
    <w:rsid w:val="006071CB"/>
    <w:rsid w:val="00614997"/>
    <w:rsid w:val="00614D75"/>
    <w:rsid w:val="00614FA8"/>
    <w:rsid w:val="006156EC"/>
    <w:rsid w:val="00617B35"/>
    <w:rsid w:val="00617CFA"/>
    <w:rsid w:val="00623A93"/>
    <w:rsid w:val="006249FA"/>
    <w:rsid w:val="00624BB3"/>
    <w:rsid w:val="006272B7"/>
    <w:rsid w:val="00630967"/>
    <w:rsid w:val="0063183E"/>
    <w:rsid w:val="006331C9"/>
    <w:rsid w:val="006340CA"/>
    <w:rsid w:val="006347A0"/>
    <w:rsid w:val="006357FA"/>
    <w:rsid w:val="00641BE6"/>
    <w:rsid w:val="006446EE"/>
    <w:rsid w:val="00644FBC"/>
    <w:rsid w:val="006479DA"/>
    <w:rsid w:val="00647EDD"/>
    <w:rsid w:val="00650A29"/>
    <w:rsid w:val="00651454"/>
    <w:rsid w:val="00651741"/>
    <w:rsid w:val="00655EFE"/>
    <w:rsid w:val="006622F0"/>
    <w:rsid w:val="00662491"/>
    <w:rsid w:val="00664F39"/>
    <w:rsid w:val="00665014"/>
    <w:rsid w:val="006655C9"/>
    <w:rsid w:val="00666221"/>
    <w:rsid w:val="00667145"/>
    <w:rsid w:val="00671FC2"/>
    <w:rsid w:val="006747EC"/>
    <w:rsid w:val="00675086"/>
    <w:rsid w:val="006756B5"/>
    <w:rsid w:val="0067576F"/>
    <w:rsid w:val="006803CA"/>
    <w:rsid w:val="00686103"/>
    <w:rsid w:val="00686BFC"/>
    <w:rsid w:val="0068757A"/>
    <w:rsid w:val="0069058E"/>
    <w:rsid w:val="00692578"/>
    <w:rsid w:val="00692F38"/>
    <w:rsid w:val="006A07AA"/>
    <w:rsid w:val="006A329C"/>
    <w:rsid w:val="006A5E3F"/>
    <w:rsid w:val="006A5FF0"/>
    <w:rsid w:val="006B0716"/>
    <w:rsid w:val="006B14C9"/>
    <w:rsid w:val="006B27D0"/>
    <w:rsid w:val="006C203A"/>
    <w:rsid w:val="006C23A7"/>
    <w:rsid w:val="006C457A"/>
    <w:rsid w:val="006C57C5"/>
    <w:rsid w:val="006D0936"/>
    <w:rsid w:val="006D0F57"/>
    <w:rsid w:val="006D1215"/>
    <w:rsid w:val="006D2CDE"/>
    <w:rsid w:val="006D3AD6"/>
    <w:rsid w:val="006D716F"/>
    <w:rsid w:val="006D7C17"/>
    <w:rsid w:val="006E2428"/>
    <w:rsid w:val="006E40E5"/>
    <w:rsid w:val="006E4F3D"/>
    <w:rsid w:val="006E525F"/>
    <w:rsid w:val="006E534D"/>
    <w:rsid w:val="006E57F7"/>
    <w:rsid w:val="006E642C"/>
    <w:rsid w:val="006E64B0"/>
    <w:rsid w:val="006E6B53"/>
    <w:rsid w:val="006F1D1B"/>
    <w:rsid w:val="006F2FDF"/>
    <w:rsid w:val="006F6A99"/>
    <w:rsid w:val="006F788E"/>
    <w:rsid w:val="007001CA"/>
    <w:rsid w:val="00700AC7"/>
    <w:rsid w:val="00700FE5"/>
    <w:rsid w:val="00701A72"/>
    <w:rsid w:val="00701F69"/>
    <w:rsid w:val="007025C4"/>
    <w:rsid w:val="00702853"/>
    <w:rsid w:val="00703129"/>
    <w:rsid w:val="007049AA"/>
    <w:rsid w:val="007050BA"/>
    <w:rsid w:val="0070602F"/>
    <w:rsid w:val="00706665"/>
    <w:rsid w:val="007072F8"/>
    <w:rsid w:val="00710C56"/>
    <w:rsid w:val="00711B20"/>
    <w:rsid w:val="00712074"/>
    <w:rsid w:val="00713F14"/>
    <w:rsid w:val="007154CA"/>
    <w:rsid w:val="0071732F"/>
    <w:rsid w:val="00717DFD"/>
    <w:rsid w:val="00720A12"/>
    <w:rsid w:val="00721A5F"/>
    <w:rsid w:val="00722813"/>
    <w:rsid w:val="00725334"/>
    <w:rsid w:val="00725D0A"/>
    <w:rsid w:val="007269F8"/>
    <w:rsid w:val="00726D6E"/>
    <w:rsid w:val="0072726B"/>
    <w:rsid w:val="00730ACD"/>
    <w:rsid w:val="007327F1"/>
    <w:rsid w:val="007332E4"/>
    <w:rsid w:val="00734DC5"/>
    <w:rsid w:val="007411CE"/>
    <w:rsid w:val="00741A2C"/>
    <w:rsid w:val="00741BFD"/>
    <w:rsid w:val="00741D18"/>
    <w:rsid w:val="007437CC"/>
    <w:rsid w:val="007473F7"/>
    <w:rsid w:val="007474A4"/>
    <w:rsid w:val="0074771C"/>
    <w:rsid w:val="00750762"/>
    <w:rsid w:val="00754304"/>
    <w:rsid w:val="007546EA"/>
    <w:rsid w:val="007548B3"/>
    <w:rsid w:val="00754AAB"/>
    <w:rsid w:val="0075715F"/>
    <w:rsid w:val="00762948"/>
    <w:rsid w:val="0076565A"/>
    <w:rsid w:val="007659C2"/>
    <w:rsid w:val="00773808"/>
    <w:rsid w:val="007749AF"/>
    <w:rsid w:val="00774FCB"/>
    <w:rsid w:val="00780DFE"/>
    <w:rsid w:val="00782DA2"/>
    <w:rsid w:val="00783E14"/>
    <w:rsid w:val="007877EE"/>
    <w:rsid w:val="007944B1"/>
    <w:rsid w:val="007962B5"/>
    <w:rsid w:val="007A353D"/>
    <w:rsid w:val="007A36C0"/>
    <w:rsid w:val="007A446B"/>
    <w:rsid w:val="007B1E53"/>
    <w:rsid w:val="007B5E7A"/>
    <w:rsid w:val="007B6A1B"/>
    <w:rsid w:val="007B795B"/>
    <w:rsid w:val="007C16E7"/>
    <w:rsid w:val="007C4054"/>
    <w:rsid w:val="007C6FEF"/>
    <w:rsid w:val="007C771A"/>
    <w:rsid w:val="007C7B31"/>
    <w:rsid w:val="007D272C"/>
    <w:rsid w:val="007D4606"/>
    <w:rsid w:val="007D571D"/>
    <w:rsid w:val="007D60C0"/>
    <w:rsid w:val="007D64D0"/>
    <w:rsid w:val="007D6ACC"/>
    <w:rsid w:val="007E0217"/>
    <w:rsid w:val="007E02FE"/>
    <w:rsid w:val="007E1046"/>
    <w:rsid w:val="007E13CA"/>
    <w:rsid w:val="007E41E1"/>
    <w:rsid w:val="007E496D"/>
    <w:rsid w:val="007E4DBF"/>
    <w:rsid w:val="007E539E"/>
    <w:rsid w:val="007E647C"/>
    <w:rsid w:val="007E6AA4"/>
    <w:rsid w:val="007F325A"/>
    <w:rsid w:val="007F3C81"/>
    <w:rsid w:val="007F464E"/>
    <w:rsid w:val="007F5D90"/>
    <w:rsid w:val="007F60C3"/>
    <w:rsid w:val="007F6309"/>
    <w:rsid w:val="007F6B0C"/>
    <w:rsid w:val="008012C9"/>
    <w:rsid w:val="00805EBA"/>
    <w:rsid w:val="008073C3"/>
    <w:rsid w:val="00811F88"/>
    <w:rsid w:val="008130C9"/>
    <w:rsid w:val="00813801"/>
    <w:rsid w:val="00814743"/>
    <w:rsid w:val="0081474B"/>
    <w:rsid w:val="008148DB"/>
    <w:rsid w:val="0082001D"/>
    <w:rsid w:val="008211F5"/>
    <w:rsid w:val="008215B9"/>
    <w:rsid w:val="00822124"/>
    <w:rsid w:val="00823EE8"/>
    <w:rsid w:val="00824532"/>
    <w:rsid w:val="00827188"/>
    <w:rsid w:val="00830BF3"/>
    <w:rsid w:val="008366B2"/>
    <w:rsid w:val="0083762C"/>
    <w:rsid w:val="00837F0C"/>
    <w:rsid w:val="0084242A"/>
    <w:rsid w:val="00842C1D"/>
    <w:rsid w:val="00843949"/>
    <w:rsid w:val="008452E6"/>
    <w:rsid w:val="00851423"/>
    <w:rsid w:val="00854CF9"/>
    <w:rsid w:val="00854D33"/>
    <w:rsid w:val="008564DC"/>
    <w:rsid w:val="0086052F"/>
    <w:rsid w:val="00861671"/>
    <w:rsid w:val="00864BE3"/>
    <w:rsid w:val="00864C4B"/>
    <w:rsid w:val="00864D30"/>
    <w:rsid w:val="00867F86"/>
    <w:rsid w:val="00871816"/>
    <w:rsid w:val="00871D91"/>
    <w:rsid w:val="00874202"/>
    <w:rsid w:val="0087558D"/>
    <w:rsid w:val="00876CBD"/>
    <w:rsid w:val="00880162"/>
    <w:rsid w:val="00881CC9"/>
    <w:rsid w:val="00887653"/>
    <w:rsid w:val="00890355"/>
    <w:rsid w:val="00890891"/>
    <w:rsid w:val="00895787"/>
    <w:rsid w:val="0089747D"/>
    <w:rsid w:val="008A011B"/>
    <w:rsid w:val="008A33D5"/>
    <w:rsid w:val="008A410F"/>
    <w:rsid w:val="008A7323"/>
    <w:rsid w:val="008B0CB6"/>
    <w:rsid w:val="008B4457"/>
    <w:rsid w:val="008B5301"/>
    <w:rsid w:val="008B68DD"/>
    <w:rsid w:val="008C3DE9"/>
    <w:rsid w:val="008C4EB4"/>
    <w:rsid w:val="008C5DC1"/>
    <w:rsid w:val="008D046E"/>
    <w:rsid w:val="008D3169"/>
    <w:rsid w:val="008D3640"/>
    <w:rsid w:val="008D442C"/>
    <w:rsid w:val="008D5781"/>
    <w:rsid w:val="008E05B5"/>
    <w:rsid w:val="008E0972"/>
    <w:rsid w:val="008E0F84"/>
    <w:rsid w:val="008E6484"/>
    <w:rsid w:val="008E7852"/>
    <w:rsid w:val="008F08A7"/>
    <w:rsid w:val="008F0A0B"/>
    <w:rsid w:val="008F0CE2"/>
    <w:rsid w:val="008F24A2"/>
    <w:rsid w:val="008F25AE"/>
    <w:rsid w:val="008F31ED"/>
    <w:rsid w:val="008F4AD5"/>
    <w:rsid w:val="008F54F6"/>
    <w:rsid w:val="008F577E"/>
    <w:rsid w:val="008F66E2"/>
    <w:rsid w:val="008F6CA3"/>
    <w:rsid w:val="008F7A98"/>
    <w:rsid w:val="009067D2"/>
    <w:rsid w:val="00907006"/>
    <w:rsid w:val="009115BD"/>
    <w:rsid w:val="00911CC7"/>
    <w:rsid w:val="00912092"/>
    <w:rsid w:val="0091237A"/>
    <w:rsid w:val="0091354F"/>
    <w:rsid w:val="00913BAA"/>
    <w:rsid w:val="0091655E"/>
    <w:rsid w:val="0091700B"/>
    <w:rsid w:val="00920CDD"/>
    <w:rsid w:val="00922484"/>
    <w:rsid w:val="00925F29"/>
    <w:rsid w:val="00926288"/>
    <w:rsid w:val="00927741"/>
    <w:rsid w:val="00927DE5"/>
    <w:rsid w:val="00930E32"/>
    <w:rsid w:val="00932E08"/>
    <w:rsid w:val="009354B8"/>
    <w:rsid w:val="009359E6"/>
    <w:rsid w:val="00935DC2"/>
    <w:rsid w:val="00937B4E"/>
    <w:rsid w:val="00940DC4"/>
    <w:rsid w:val="009421B6"/>
    <w:rsid w:val="009429C7"/>
    <w:rsid w:val="00944798"/>
    <w:rsid w:val="00947DE3"/>
    <w:rsid w:val="009503D5"/>
    <w:rsid w:val="00950C0B"/>
    <w:rsid w:val="00951D2D"/>
    <w:rsid w:val="009535C4"/>
    <w:rsid w:val="00953909"/>
    <w:rsid w:val="00953FD7"/>
    <w:rsid w:val="009569AB"/>
    <w:rsid w:val="00960A1D"/>
    <w:rsid w:val="00962D57"/>
    <w:rsid w:val="009644A5"/>
    <w:rsid w:val="00967F5D"/>
    <w:rsid w:val="0097047A"/>
    <w:rsid w:val="00970649"/>
    <w:rsid w:val="00974179"/>
    <w:rsid w:val="00974B7E"/>
    <w:rsid w:val="0097639E"/>
    <w:rsid w:val="00981BBD"/>
    <w:rsid w:val="009825C1"/>
    <w:rsid w:val="00982C0D"/>
    <w:rsid w:val="0098307A"/>
    <w:rsid w:val="00985C2D"/>
    <w:rsid w:val="00987ED8"/>
    <w:rsid w:val="00991C23"/>
    <w:rsid w:val="0099277E"/>
    <w:rsid w:val="00993284"/>
    <w:rsid w:val="00993A3C"/>
    <w:rsid w:val="00995E5F"/>
    <w:rsid w:val="00996E36"/>
    <w:rsid w:val="00997624"/>
    <w:rsid w:val="009A1CD4"/>
    <w:rsid w:val="009A2436"/>
    <w:rsid w:val="009A3D46"/>
    <w:rsid w:val="009A6375"/>
    <w:rsid w:val="009B0184"/>
    <w:rsid w:val="009B0F4D"/>
    <w:rsid w:val="009B1D97"/>
    <w:rsid w:val="009B2918"/>
    <w:rsid w:val="009B54AC"/>
    <w:rsid w:val="009B6771"/>
    <w:rsid w:val="009B6E5E"/>
    <w:rsid w:val="009C091A"/>
    <w:rsid w:val="009C145E"/>
    <w:rsid w:val="009C2193"/>
    <w:rsid w:val="009D07C2"/>
    <w:rsid w:val="009D0A44"/>
    <w:rsid w:val="009D13FE"/>
    <w:rsid w:val="009D526E"/>
    <w:rsid w:val="009D7D5D"/>
    <w:rsid w:val="009E0A2D"/>
    <w:rsid w:val="009E23E2"/>
    <w:rsid w:val="009E39DA"/>
    <w:rsid w:val="009E5393"/>
    <w:rsid w:val="009E79FF"/>
    <w:rsid w:val="009F1158"/>
    <w:rsid w:val="009F3855"/>
    <w:rsid w:val="009F6FF6"/>
    <w:rsid w:val="009F755F"/>
    <w:rsid w:val="00A00D48"/>
    <w:rsid w:val="00A016FC"/>
    <w:rsid w:val="00A02346"/>
    <w:rsid w:val="00A111A1"/>
    <w:rsid w:val="00A11760"/>
    <w:rsid w:val="00A132E6"/>
    <w:rsid w:val="00A15035"/>
    <w:rsid w:val="00A21D5C"/>
    <w:rsid w:val="00A226BB"/>
    <w:rsid w:val="00A25244"/>
    <w:rsid w:val="00A35673"/>
    <w:rsid w:val="00A35DBD"/>
    <w:rsid w:val="00A35F71"/>
    <w:rsid w:val="00A3617C"/>
    <w:rsid w:val="00A36B50"/>
    <w:rsid w:val="00A3746E"/>
    <w:rsid w:val="00A37BD4"/>
    <w:rsid w:val="00A41AA9"/>
    <w:rsid w:val="00A41BC9"/>
    <w:rsid w:val="00A421CD"/>
    <w:rsid w:val="00A43FF2"/>
    <w:rsid w:val="00A51B48"/>
    <w:rsid w:val="00A532B2"/>
    <w:rsid w:val="00A532C5"/>
    <w:rsid w:val="00A56746"/>
    <w:rsid w:val="00A629BE"/>
    <w:rsid w:val="00A66D02"/>
    <w:rsid w:val="00A7459C"/>
    <w:rsid w:val="00A747C0"/>
    <w:rsid w:val="00A7517E"/>
    <w:rsid w:val="00A755BA"/>
    <w:rsid w:val="00A75C62"/>
    <w:rsid w:val="00A75ED9"/>
    <w:rsid w:val="00A7626B"/>
    <w:rsid w:val="00A82078"/>
    <w:rsid w:val="00A84C86"/>
    <w:rsid w:val="00A8514B"/>
    <w:rsid w:val="00A86EA8"/>
    <w:rsid w:val="00A87FD9"/>
    <w:rsid w:val="00A912BB"/>
    <w:rsid w:val="00A93043"/>
    <w:rsid w:val="00A94215"/>
    <w:rsid w:val="00A942A8"/>
    <w:rsid w:val="00A9461F"/>
    <w:rsid w:val="00A94D8D"/>
    <w:rsid w:val="00A967CC"/>
    <w:rsid w:val="00A9759A"/>
    <w:rsid w:val="00AA2E48"/>
    <w:rsid w:val="00AA3BD4"/>
    <w:rsid w:val="00AA484E"/>
    <w:rsid w:val="00AA4F9B"/>
    <w:rsid w:val="00AA5DB4"/>
    <w:rsid w:val="00AA78A4"/>
    <w:rsid w:val="00AA7964"/>
    <w:rsid w:val="00AA7D1E"/>
    <w:rsid w:val="00AB0DED"/>
    <w:rsid w:val="00AB1DD4"/>
    <w:rsid w:val="00AB1EF2"/>
    <w:rsid w:val="00AB392D"/>
    <w:rsid w:val="00AB410F"/>
    <w:rsid w:val="00AB4402"/>
    <w:rsid w:val="00AB561D"/>
    <w:rsid w:val="00AB6FE3"/>
    <w:rsid w:val="00AB729E"/>
    <w:rsid w:val="00AB7CCA"/>
    <w:rsid w:val="00AC06E1"/>
    <w:rsid w:val="00AC0FD0"/>
    <w:rsid w:val="00AC2202"/>
    <w:rsid w:val="00AC59D1"/>
    <w:rsid w:val="00AC60A7"/>
    <w:rsid w:val="00AD3884"/>
    <w:rsid w:val="00AD7348"/>
    <w:rsid w:val="00AD7EEC"/>
    <w:rsid w:val="00AE0757"/>
    <w:rsid w:val="00AE17B6"/>
    <w:rsid w:val="00AE23E7"/>
    <w:rsid w:val="00AE2E3C"/>
    <w:rsid w:val="00AE36FF"/>
    <w:rsid w:val="00AE3A59"/>
    <w:rsid w:val="00AE3CCC"/>
    <w:rsid w:val="00AE4061"/>
    <w:rsid w:val="00AE762C"/>
    <w:rsid w:val="00AE790C"/>
    <w:rsid w:val="00AF2E7C"/>
    <w:rsid w:val="00AF5373"/>
    <w:rsid w:val="00B00C13"/>
    <w:rsid w:val="00B03B87"/>
    <w:rsid w:val="00B06879"/>
    <w:rsid w:val="00B10F41"/>
    <w:rsid w:val="00B11CAB"/>
    <w:rsid w:val="00B15238"/>
    <w:rsid w:val="00B15446"/>
    <w:rsid w:val="00B16B47"/>
    <w:rsid w:val="00B17C0E"/>
    <w:rsid w:val="00B20748"/>
    <w:rsid w:val="00B20B3A"/>
    <w:rsid w:val="00B21123"/>
    <w:rsid w:val="00B23E17"/>
    <w:rsid w:val="00B24740"/>
    <w:rsid w:val="00B2715A"/>
    <w:rsid w:val="00B30EF1"/>
    <w:rsid w:val="00B31A96"/>
    <w:rsid w:val="00B355F4"/>
    <w:rsid w:val="00B37A35"/>
    <w:rsid w:val="00B37D78"/>
    <w:rsid w:val="00B44137"/>
    <w:rsid w:val="00B46CD2"/>
    <w:rsid w:val="00B4714E"/>
    <w:rsid w:val="00B47D0B"/>
    <w:rsid w:val="00B51FCB"/>
    <w:rsid w:val="00B52624"/>
    <w:rsid w:val="00B528EA"/>
    <w:rsid w:val="00B5660C"/>
    <w:rsid w:val="00B57AFC"/>
    <w:rsid w:val="00B57F77"/>
    <w:rsid w:val="00B61ADF"/>
    <w:rsid w:val="00B654D2"/>
    <w:rsid w:val="00B65E57"/>
    <w:rsid w:val="00B66CF9"/>
    <w:rsid w:val="00B67312"/>
    <w:rsid w:val="00B67FE3"/>
    <w:rsid w:val="00B72B72"/>
    <w:rsid w:val="00B743AF"/>
    <w:rsid w:val="00B8231E"/>
    <w:rsid w:val="00B864CE"/>
    <w:rsid w:val="00B91963"/>
    <w:rsid w:val="00B94F5B"/>
    <w:rsid w:val="00B9646E"/>
    <w:rsid w:val="00B965C2"/>
    <w:rsid w:val="00BA0670"/>
    <w:rsid w:val="00BA3AF4"/>
    <w:rsid w:val="00BA5551"/>
    <w:rsid w:val="00BA5F70"/>
    <w:rsid w:val="00BB795A"/>
    <w:rsid w:val="00BB7F2F"/>
    <w:rsid w:val="00BC4347"/>
    <w:rsid w:val="00BC6B43"/>
    <w:rsid w:val="00BC70DE"/>
    <w:rsid w:val="00BD27A6"/>
    <w:rsid w:val="00BD32E9"/>
    <w:rsid w:val="00BD4CED"/>
    <w:rsid w:val="00BD6903"/>
    <w:rsid w:val="00BD7458"/>
    <w:rsid w:val="00BE011C"/>
    <w:rsid w:val="00BE02B5"/>
    <w:rsid w:val="00BE05EC"/>
    <w:rsid w:val="00BE49E1"/>
    <w:rsid w:val="00BE4A8B"/>
    <w:rsid w:val="00BE5E1F"/>
    <w:rsid w:val="00BE5EFC"/>
    <w:rsid w:val="00BE7914"/>
    <w:rsid w:val="00BF021B"/>
    <w:rsid w:val="00BF36C5"/>
    <w:rsid w:val="00BF3D0C"/>
    <w:rsid w:val="00BF622A"/>
    <w:rsid w:val="00C000ED"/>
    <w:rsid w:val="00C008D2"/>
    <w:rsid w:val="00C0254A"/>
    <w:rsid w:val="00C02C67"/>
    <w:rsid w:val="00C04E65"/>
    <w:rsid w:val="00C06442"/>
    <w:rsid w:val="00C1090E"/>
    <w:rsid w:val="00C10B83"/>
    <w:rsid w:val="00C125A1"/>
    <w:rsid w:val="00C13305"/>
    <w:rsid w:val="00C145FA"/>
    <w:rsid w:val="00C222EA"/>
    <w:rsid w:val="00C241D4"/>
    <w:rsid w:val="00C27B29"/>
    <w:rsid w:val="00C31B8F"/>
    <w:rsid w:val="00C32AF1"/>
    <w:rsid w:val="00C32E71"/>
    <w:rsid w:val="00C349B0"/>
    <w:rsid w:val="00C4467A"/>
    <w:rsid w:val="00C44EFB"/>
    <w:rsid w:val="00C467FA"/>
    <w:rsid w:val="00C5128A"/>
    <w:rsid w:val="00C5354A"/>
    <w:rsid w:val="00C567EA"/>
    <w:rsid w:val="00C6045E"/>
    <w:rsid w:val="00C60BF2"/>
    <w:rsid w:val="00C70286"/>
    <w:rsid w:val="00C71026"/>
    <w:rsid w:val="00C716CF"/>
    <w:rsid w:val="00C7181D"/>
    <w:rsid w:val="00C74029"/>
    <w:rsid w:val="00C80310"/>
    <w:rsid w:val="00C81CF3"/>
    <w:rsid w:val="00C83216"/>
    <w:rsid w:val="00C832BB"/>
    <w:rsid w:val="00C8423F"/>
    <w:rsid w:val="00C84CCE"/>
    <w:rsid w:val="00C84EA0"/>
    <w:rsid w:val="00C90F37"/>
    <w:rsid w:val="00C91001"/>
    <w:rsid w:val="00C93E7A"/>
    <w:rsid w:val="00C94BB6"/>
    <w:rsid w:val="00C96296"/>
    <w:rsid w:val="00C97B38"/>
    <w:rsid w:val="00CA117F"/>
    <w:rsid w:val="00CA3A42"/>
    <w:rsid w:val="00CA3F58"/>
    <w:rsid w:val="00CA569A"/>
    <w:rsid w:val="00CA6EB9"/>
    <w:rsid w:val="00CA72E1"/>
    <w:rsid w:val="00CB1C98"/>
    <w:rsid w:val="00CB6584"/>
    <w:rsid w:val="00CC0E25"/>
    <w:rsid w:val="00CC1562"/>
    <w:rsid w:val="00CC16F3"/>
    <w:rsid w:val="00CC33A2"/>
    <w:rsid w:val="00CC428A"/>
    <w:rsid w:val="00CC4792"/>
    <w:rsid w:val="00CC595C"/>
    <w:rsid w:val="00CC7516"/>
    <w:rsid w:val="00CC7B2B"/>
    <w:rsid w:val="00CD0B4C"/>
    <w:rsid w:val="00CD0D31"/>
    <w:rsid w:val="00CD171C"/>
    <w:rsid w:val="00CD17F9"/>
    <w:rsid w:val="00CD191C"/>
    <w:rsid w:val="00CD1E0B"/>
    <w:rsid w:val="00CD218C"/>
    <w:rsid w:val="00CD5D4A"/>
    <w:rsid w:val="00CD6456"/>
    <w:rsid w:val="00CD78D4"/>
    <w:rsid w:val="00CD78FC"/>
    <w:rsid w:val="00CE01E0"/>
    <w:rsid w:val="00CE1251"/>
    <w:rsid w:val="00CE42F9"/>
    <w:rsid w:val="00CE7932"/>
    <w:rsid w:val="00CF1534"/>
    <w:rsid w:val="00CF259B"/>
    <w:rsid w:val="00CF2B54"/>
    <w:rsid w:val="00CF55C5"/>
    <w:rsid w:val="00CF5FF8"/>
    <w:rsid w:val="00CF6798"/>
    <w:rsid w:val="00CF6F15"/>
    <w:rsid w:val="00CF6FEB"/>
    <w:rsid w:val="00CF791D"/>
    <w:rsid w:val="00D007B8"/>
    <w:rsid w:val="00D00E81"/>
    <w:rsid w:val="00D01345"/>
    <w:rsid w:val="00D01C73"/>
    <w:rsid w:val="00D01DC2"/>
    <w:rsid w:val="00D020DF"/>
    <w:rsid w:val="00D02E9F"/>
    <w:rsid w:val="00D10109"/>
    <w:rsid w:val="00D10323"/>
    <w:rsid w:val="00D127A3"/>
    <w:rsid w:val="00D1473A"/>
    <w:rsid w:val="00D15134"/>
    <w:rsid w:val="00D212E0"/>
    <w:rsid w:val="00D21B7E"/>
    <w:rsid w:val="00D224A2"/>
    <w:rsid w:val="00D25F1B"/>
    <w:rsid w:val="00D31CCD"/>
    <w:rsid w:val="00D339ED"/>
    <w:rsid w:val="00D36642"/>
    <w:rsid w:val="00D37021"/>
    <w:rsid w:val="00D4108E"/>
    <w:rsid w:val="00D42E7D"/>
    <w:rsid w:val="00D4637B"/>
    <w:rsid w:val="00D476F7"/>
    <w:rsid w:val="00D479F4"/>
    <w:rsid w:val="00D516CE"/>
    <w:rsid w:val="00D52AB5"/>
    <w:rsid w:val="00D52C17"/>
    <w:rsid w:val="00D52E75"/>
    <w:rsid w:val="00D5368B"/>
    <w:rsid w:val="00D549F9"/>
    <w:rsid w:val="00D604F5"/>
    <w:rsid w:val="00D60DDB"/>
    <w:rsid w:val="00D666C6"/>
    <w:rsid w:val="00D72BB8"/>
    <w:rsid w:val="00D75874"/>
    <w:rsid w:val="00D767AA"/>
    <w:rsid w:val="00D77AED"/>
    <w:rsid w:val="00D80AA3"/>
    <w:rsid w:val="00D81EEE"/>
    <w:rsid w:val="00D9070E"/>
    <w:rsid w:val="00D90B02"/>
    <w:rsid w:val="00D911C8"/>
    <w:rsid w:val="00D9124B"/>
    <w:rsid w:val="00D91DE5"/>
    <w:rsid w:val="00D9249F"/>
    <w:rsid w:val="00D944B1"/>
    <w:rsid w:val="00D94643"/>
    <w:rsid w:val="00D960F4"/>
    <w:rsid w:val="00D96515"/>
    <w:rsid w:val="00DA049D"/>
    <w:rsid w:val="00DA23BD"/>
    <w:rsid w:val="00DA2A8E"/>
    <w:rsid w:val="00DA6667"/>
    <w:rsid w:val="00DA77E5"/>
    <w:rsid w:val="00DB00DE"/>
    <w:rsid w:val="00DB0F25"/>
    <w:rsid w:val="00DB1278"/>
    <w:rsid w:val="00DB31B8"/>
    <w:rsid w:val="00DB50DB"/>
    <w:rsid w:val="00DB6597"/>
    <w:rsid w:val="00DB7D1B"/>
    <w:rsid w:val="00DB7D64"/>
    <w:rsid w:val="00DC016A"/>
    <w:rsid w:val="00DC0B41"/>
    <w:rsid w:val="00DC11DF"/>
    <w:rsid w:val="00DC302F"/>
    <w:rsid w:val="00DC5D4D"/>
    <w:rsid w:val="00DC6AAF"/>
    <w:rsid w:val="00DC6EDE"/>
    <w:rsid w:val="00DD000D"/>
    <w:rsid w:val="00DD12ED"/>
    <w:rsid w:val="00DD3ABF"/>
    <w:rsid w:val="00DD3AD1"/>
    <w:rsid w:val="00DD7224"/>
    <w:rsid w:val="00DE0109"/>
    <w:rsid w:val="00DE0D7C"/>
    <w:rsid w:val="00DE1684"/>
    <w:rsid w:val="00DE21EB"/>
    <w:rsid w:val="00DE3BB9"/>
    <w:rsid w:val="00DE46F2"/>
    <w:rsid w:val="00DE4A18"/>
    <w:rsid w:val="00DE52DA"/>
    <w:rsid w:val="00DE5313"/>
    <w:rsid w:val="00DE72A7"/>
    <w:rsid w:val="00DF0819"/>
    <w:rsid w:val="00DF3441"/>
    <w:rsid w:val="00DF3B8B"/>
    <w:rsid w:val="00DF4AE8"/>
    <w:rsid w:val="00DF4E78"/>
    <w:rsid w:val="00DF5A3D"/>
    <w:rsid w:val="00DF5B17"/>
    <w:rsid w:val="00DF7CBE"/>
    <w:rsid w:val="00E00491"/>
    <w:rsid w:val="00E007EF"/>
    <w:rsid w:val="00E02345"/>
    <w:rsid w:val="00E04AEC"/>
    <w:rsid w:val="00E05C6A"/>
    <w:rsid w:val="00E05E99"/>
    <w:rsid w:val="00E10EFD"/>
    <w:rsid w:val="00E13E84"/>
    <w:rsid w:val="00E16A68"/>
    <w:rsid w:val="00E16E28"/>
    <w:rsid w:val="00E17FDA"/>
    <w:rsid w:val="00E26E26"/>
    <w:rsid w:val="00E273B5"/>
    <w:rsid w:val="00E277C5"/>
    <w:rsid w:val="00E30645"/>
    <w:rsid w:val="00E32142"/>
    <w:rsid w:val="00E32B9D"/>
    <w:rsid w:val="00E33183"/>
    <w:rsid w:val="00E3741C"/>
    <w:rsid w:val="00E37677"/>
    <w:rsid w:val="00E3794B"/>
    <w:rsid w:val="00E37AF7"/>
    <w:rsid w:val="00E37B81"/>
    <w:rsid w:val="00E411D9"/>
    <w:rsid w:val="00E41389"/>
    <w:rsid w:val="00E414BD"/>
    <w:rsid w:val="00E44981"/>
    <w:rsid w:val="00E45589"/>
    <w:rsid w:val="00E458AC"/>
    <w:rsid w:val="00E45A7B"/>
    <w:rsid w:val="00E52D5D"/>
    <w:rsid w:val="00E53272"/>
    <w:rsid w:val="00E54393"/>
    <w:rsid w:val="00E56A54"/>
    <w:rsid w:val="00E5789E"/>
    <w:rsid w:val="00E578CD"/>
    <w:rsid w:val="00E60927"/>
    <w:rsid w:val="00E60FB6"/>
    <w:rsid w:val="00E6301C"/>
    <w:rsid w:val="00E632F1"/>
    <w:rsid w:val="00E640B1"/>
    <w:rsid w:val="00E650EE"/>
    <w:rsid w:val="00E72559"/>
    <w:rsid w:val="00E72989"/>
    <w:rsid w:val="00E72E8E"/>
    <w:rsid w:val="00E72EDC"/>
    <w:rsid w:val="00E730EC"/>
    <w:rsid w:val="00E73B57"/>
    <w:rsid w:val="00E741CF"/>
    <w:rsid w:val="00E74836"/>
    <w:rsid w:val="00E74B1C"/>
    <w:rsid w:val="00E778A6"/>
    <w:rsid w:val="00E82717"/>
    <w:rsid w:val="00E861BB"/>
    <w:rsid w:val="00E90910"/>
    <w:rsid w:val="00E91BF2"/>
    <w:rsid w:val="00E92CAF"/>
    <w:rsid w:val="00E9550D"/>
    <w:rsid w:val="00EA075F"/>
    <w:rsid w:val="00EA1773"/>
    <w:rsid w:val="00EA2895"/>
    <w:rsid w:val="00EA28EC"/>
    <w:rsid w:val="00EA2C85"/>
    <w:rsid w:val="00EA484F"/>
    <w:rsid w:val="00EA4B95"/>
    <w:rsid w:val="00EA6112"/>
    <w:rsid w:val="00EB2B35"/>
    <w:rsid w:val="00EB7BE3"/>
    <w:rsid w:val="00EC0561"/>
    <w:rsid w:val="00EC2CEF"/>
    <w:rsid w:val="00EC48C8"/>
    <w:rsid w:val="00EC4DFA"/>
    <w:rsid w:val="00EC569D"/>
    <w:rsid w:val="00EC5CF4"/>
    <w:rsid w:val="00ED0E8D"/>
    <w:rsid w:val="00ED2322"/>
    <w:rsid w:val="00ED46E0"/>
    <w:rsid w:val="00ED51A3"/>
    <w:rsid w:val="00ED7131"/>
    <w:rsid w:val="00ED7BF5"/>
    <w:rsid w:val="00EE1970"/>
    <w:rsid w:val="00EE38BA"/>
    <w:rsid w:val="00EE4C8B"/>
    <w:rsid w:val="00EF2FB2"/>
    <w:rsid w:val="00EF3E52"/>
    <w:rsid w:val="00EF4B60"/>
    <w:rsid w:val="00EF4F6E"/>
    <w:rsid w:val="00EF69ED"/>
    <w:rsid w:val="00EF6A27"/>
    <w:rsid w:val="00EF778F"/>
    <w:rsid w:val="00F014A8"/>
    <w:rsid w:val="00F020A0"/>
    <w:rsid w:val="00F03C42"/>
    <w:rsid w:val="00F0598B"/>
    <w:rsid w:val="00F072FD"/>
    <w:rsid w:val="00F07533"/>
    <w:rsid w:val="00F11FFE"/>
    <w:rsid w:val="00F12E65"/>
    <w:rsid w:val="00F13B3B"/>
    <w:rsid w:val="00F17928"/>
    <w:rsid w:val="00F21B61"/>
    <w:rsid w:val="00F24544"/>
    <w:rsid w:val="00F24D45"/>
    <w:rsid w:val="00F25A9C"/>
    <w:rsid w:val="00F2605C"/>
    <w:rsid w:val="00F26F5F"/>
    <w:rsid w:val="00F335F6"/>
    <w:rsid w:val="00F337B6"/>
    <w:rsid w:val="00F355F0"/>
    <w:rsid w:val="00F35D6E"/>
    <w:rsid w:val="00F40E43"/>
    <w:rsid w:val="00F41F62"/>
    <w:rsid w:val="00F42A4E"/>
    <w:rsid w:val="00F440A5"/>
    <w:rsid w:val="00F45ECB"/>
    <w:rsid w:val="00F461E6"/>
    <w:rsid w:val="00F509EE"/>
    <w:rsid w:val="00F5164E"/>
    <w:rsid w:val="00F560F6"/>
    <w:rsid w:val="00F6077C"/>
    <w:rsid w:val="00F60AA1"/>
    <w:rsid w:val="00F60DD9"/>
    <w:rsid w:val="00F64210"/>
    <w:rsid w:val="00F66301"/>
    <w:rsid w:val="00F70E41"/>
    <w:rsid w:val="00F71B5A"/>
    <w:rsid w:val="00F7432C"/>
    <w:rsid w:val="00F759BB"/>
    <w:rsid w:val="00F75B63"/>
    <w:rsid w:val="00F8439C"/>
    <w:rsid w:val="00F84651"/>
    <w:rsid w:val="00F90426"/>
    <w:rsid w:val="00F9172E"/>
    <w:rsid w:val="00F917EB"/>
    <w:rsid w:val="00F969F9"/>
    <w:rsid w:val="00FA08DC"/>
    <w:rsid w:val="00FA16FA"/>
    <w:rsid w:val="00FA1F8F"/>
    <w:rsid w:val="00FA3111"/>
    <w:rsid w:val="00FA3761"/>
    <w:rsid w:val="00FA5769"/>
    <w:rsid w:val="00FA7001"/>
    <w:rsid w:val="00FA7A9C"/>
    <w:rsid w:val="00FB0AAA"/>
    <w:rsid w:val="00FB140B"/>
    <w:rsid w:val="00FB1768"/>
    <w:rsid w:val="00FB2F81"/>
    <w:rsid w:val="00FB323D"/>
    <w:rsid w:val="00FB7EA0"/>
    <w:rsid w:val="00FC23BC"/>
    <w:rsid w:val="00FD01CC"/>
    <w:rsid w:val="00FD3BA4"/>
    <w:rsid w:val="00FD45D5"/>
    <w:rsid w:val="00FD6BD9"/>
    <w:rsid w:val="00FD7042"/>
    <w:rsid w:val="00FE17E2"/>
    <w:rsid w:val="00FE1B5D"/>
    <w:rsid w:val="00FE2970"/>
    <w:rsid w:val="00FE6B32"/>
    <w:rsid w:val="00FF4718"/>
    <w:rsid w:val="00FF5D1C"/>
    <w:rsid w:val="00FF5F47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DE68F"/>
  <w15:docId w15:val="{3F9A821F-24A0-45F3-965F-67024CF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1A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3C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B0E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4C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BE5EF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ADC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2B1ADC"/>
    <w:rPr>
      <w:rFonts w:ascii="Arial" w:hAnsi="Arial" w:cs="Arial"/>
      <w:color w:val="000000"/>
      <w:sz w:val="22"/>
      <w:szCs w:val="22"/>
      <w:lang w:val="ru-RU" w:eastAsia="ru-RU" w:bidi="ar-SA"/>
    </w:rPr>
  </w:style>
  <w:style w:type="paragraph" w:styleId="31">
    <w:name w:val="Body Text Indent 3"/>
    <w:basedOn w:val="a"/>
    <w:rsid w:val="002B1ADC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rsid w:val="002B1ADC"/>
    <w:pPr>
      <w:spacing w:after="120"/>
    </w:pPr>
  </w:style>
  <w:style w:type="paragraph" w:styleId="a7">
    <w:name w:val="Title"/>
    <w:basedOn w:val="a"/>
    <w:link w:val="a8"/>
    <w:qFormat/>
    <w:rsid w:val="002B1ADC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rsid w:val="002B1ADC"/>
    <w:rPr>
      <w:b/>
      <w:bCs/>
      <w:sz w:val="24"/>
      <w:szCs w:val="24"/>
      <w:lang w:val="ru-RU" w:eastAsia="ru-RU" w:bidi="ar-SA"/>
    </w:rPr>
  </w:style>
  <w:style w:type="paragraph" w:styleId="a9">
    <w:name w:val="Normal (Web)"/>
    <w:aliases w:val="Обычный (Web)"/>
    <w:basedOn w:val="a"/>
    <w:uiPriority w:val="99"/>
    <w:rsid w:val="002B1ADC"/>
    <w:pPr>
      <w:spacing w:before="100" w:beforeAutospacing="1" w:after="100" w:afterAutospacing="1"/>
    </w:pPr>
  </w:style>
  <w:style w:type="paragraph" w:customStyle="1" w:styleId="ConsPlusNonformat">
    <w:name w:val="ConsPlusNonformat"/>
    <w:rsid w:val="002B1A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2B1ADC"/>
  </w:style>
  <w:style w:type="paragraph" w:styleId="aa">
    <w:name w:val="Balloon Text"/>
    <w:basedOn w:val="a"/>
    <w:semiHidden/>
    <w:rsid w:val="00750762"/>
    <w:rPr>
      <w:rFonts w:ascii="Tahoma" w:hAnsi="Tahoma" w:cs="Tahoma"/>
      <w:sz w:val="16"/>
      <w:szCs w:val="16"/>
    </w:rPr>
  </w:style>
  <w:style w:type="paragraph" w:customStyle="1" w:styleId="textindent">
    <w:name w:val="textindent"/>
    <w:basedOn w:val="a"/>
    <w:rsid w:val="006D0F57"/>
    <w:pPr>
      <w:spacing w:before="60" w:after="60"/>
      <w:ind w:firstLine="225"/>
      <w:jc w:val="both"/>
      <w:textAlignment w:val="baseline"/>
    </w:pPr>
    <w:rPr>
      <w:rFonts w:ascii="Arial" w:eastAsia="Calibri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C4467A"/>
    <w:pPr>
      <w:spacing w:after="120" w:line="480" w:lineRule="auto"/>
    </w:pPr>
  </w:style>
  <w:style w:type="paragraph" w:customStyle="1" w:styleId="ConsPlusNormal">
    <w:name w:val="ConsPlusNormal"/>
    <w:link w:val="ConsPlusNormal0"/>
    <w:uiPriority w:val="99"/>
    <w:rsid w:val="009E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D00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b">
    <w:name w:val="Знак Знак Знак Знак"/>
    <w:basedOn w:val="a"/>
    <w:rsid w:val="00DD00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c">
    <w:name w:val="Table Grid"/>
    <w:basedOn w:val="a1"/>
    <w:rsid w:val="0007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10E44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character" w:customStyle="1" w:styleId="30">
    <w:name w:val="Заголовок 3 Знак"/>
    <w:basedOn w:val="a0"/>
    <w:link w:val="3"/>
    <w:rsid w:val="00544C0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d">
    <w:name w:val="Strong"/>
    <w:basedOn w:val="a0"/>
    <w:uiPriority w:val="22"/>
    <w:qFormat/>
    <w:rsid w:val="00544C07"/>
    <w:rPr>
      <w:rFonts w:ascii="Verdana" w:hAnsi="Verdana" w:hint="default"/>
      <w:b/>
      <w:bCs/>
    </w:rPr>
  </w:style>
  <w:style w:type="character" w:styleId="ae">
    <w:name w:val="Hyperlink"/>
    <w:basedOn w:val="a0"/>
    <w:uiPriority w:val="99"/>
    <w:rsid w:val="009F6FF6"/>
    <w:rPr>
      <w:color w:val="0000FF"/>
      <w:u w:val="single"/>
    </w:rPr>
  </w:style>
  <w:style w:type="paragraph" w:styleId="af">
    <w:name w:val="header"/>
    <w:aliases w:val="Linie,header"/>
    <w:basedOn w:val="a"/>
    <w:link w:val="af0"/>
    <w:uiPriority w:val="99"/>
    <w:rsid w:val="00A361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Linie Знак,header Знак"/>
    <w:basedOn w:val="a0"/>
    <w:link w:val="af"/>
    <w:uiPriority w:val="99"/>
    <w:rsid w:val="00A3617C"/>
    <w:rPr>
      <w:sz w:val="24"/>
      <w:szCs w:val="24"/>
      <w:lang w:val="ru-RU" w:eastAsia="ru-RU" w:bidi="ar-SA"/>
    </w:rPr>
  </w:style>
  <w:style w:type="paragraph" w:customStyle="1" w:styleId="Heading">
    <w:name w:val="Heading"/>
    <w:uiPriority w:val="99"/>
    <w:rsid w:val="008215B9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1">
    <w:name w:val="1 Знак"/>
    <w:basedOn w:val="a"/>
    <w:rsid w:val="008215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footer"/>
    <w:basedOn w:val="a"/>
    <w:rsid w:val="00A747C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A747C0"/>
  </w:style>
  <w:style w:type="paragraph" w:customStyle="1" w:styleId="ConsPlusCell">
    <w:name w:val="ConsPlusCell"/>
    <w:uiPriority w:val="99"/>
    <w:rsid w:val="00F41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Без интервала1"/>
    <w:rsid w:val="00151201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1B6961"/>
    <w:rPr>
      <w:rFonts w:ascii="Times New Roman" w:hAnsi="Times New Roman" w:cs="Times New Roman"/>
      <w:b/>
      <w:bCs/>
      <w:sz w:val="22"/>
      <w:szCs w:val="22"/>
    </w:rPr>
  </w:style>
  <w:style w:type="paragraph" w:styleId="af3">
    <w:name w:val="Plain Text"/>
    <w:basedOn w:val="a"/>
    <w:link w:val="af4"/>
    <w:rsid w:val="00A3746E"/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A3746E"/>
    <w:rPr>
      <w:rFonts w:ascii="Courier New" w:hAnsi="Courier New"/>
      <w:lang w:val="en-US"/>
    </w:rPr>
  </w:style>
  <w:style w:type="paragraph" w:styleId="af5">
    <w:name w:val="List Paragraph"/>
    <w:basedOn w:val="a"/>
    <w:qFormat/>
    <w:rsid w:val="007B1E53"/>
    <w:pPr>
      <w:ind w:left="708"/>
    </w:pPr>
  </w:style>
  <w:style w:type="character" w:customStyle="1" w:styleId="a6">
    <w:name w:val="Основной текст Знак"/>
    <w:basedOn w:val="a0"/>
    <w:link w:val="a5"/>
    <w:rsid w:val="00DE52DA"/>
    <w:rPr>
      <w:sz w:val="24"/>
      <w:szCs w:val="24"/>
    </w:rPr>
  </w:style>
  <w:style w:type="paragraph" w:styleId="af6">
    <w:name w:val="No Spacing"/>
    <w:uiPriority w:val="1"/>
    <w:qFormat/>
    <w:rsid w:val="002D51D2"/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2C6CE9"/>
    <w:rPr>
      <w:sz w:val="24"/>
      <w:szCs w:val="24"/>
    </w:rPr>
  </w:style>
  <w:style w:type="character" w:customStyle="1" w:styleId="apple-converted-space">
    <w:name w:val="apple-converted-space"/>
    <w:basedOn w:val="a0"/>
    <w:rsid w:val="00FE6B32"/>
  </w:style>
  <w:style w:type="character" w:customStyle="1" w:styleId="20">
    <w:name w:val="Заголовок 2 Знак"/>
    <w:basedOn w:val="a0"/>
    <w:link w:val="2"/>
    <w:rsid w:val="001B0E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7">
    <w:name w:val="Основной текст_"/>
    <w:basedOn w:val="a0"/>
    <w:link w:val="32"/>
    <w:rsid w:val="00396F12"/>
    <w:rPr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f7"/>
    <w:rsid w:val="00396F12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Oaeno">
    <w:name w:val="Oaeno"/>
    <w:basedOn w:val="a"/>
    <w:rsid w:val="002B721D"/>
    <w:pPr>
      <w:widowControl w:val="0"/>
    </w:pPr>
    <w:rPr>
      <w:rFonts w:ascii="Courier New" w:hAnsi="Courier New"/>
      <w:sz w:val="20"/>
      <w:szCs w:val="20"/>
    </w:rPr>
  </w:style>
  <w:style w:type="paragraph" w:customStyle="1" w:styleId="af8">
    <w:name w:val="Основной"/>
    <w:basedOn w:val="a"/>
    <w:link w:val="af9"/>
    <w:uiPriority w:val="99"/>
    <w:rsid w:val="00113D0D"/>
    <w:pPr>
      <w:keepLines/>
      <w:suppressAutoHyphens/>
      <w:ind w:firstLine="567"/>
      <w:jc w:val="both"/>
    </w:pPr>
    <w:rPr>
      <w:sz w:val="28"/>
      <w:szCs w:val="20"/>
    </w:rPr>
  </w:style>
  <w:style w:type="character" w:customStyle="1" w:styleId="af9">
    <w:name w:val="Основной Знак"/>
    <w:basedOn w:val="a0"/>
    <w:link w:val="af8"/>
    <w:uiPriority w:val="99"/>
    <w:locked/>
    <w:rsid w:val="00113D0D"/>
    <w:rPr>
      <w:sz w:val="28"/>
    </w:rPr>
  </w:style>
  <w:style w:type="paragraph" w:customStyle="1" w:styleId="Default">
    <w:name w:val="Default"/>
    <w:rsid w:val="00113D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3C81"/>
    <w:rPr>
      <w:rFonts w:ascii="Cambria" w:hAnsi="Cambria"/>
      <w:b/>
      <w:bCs/>
      <w:kern w:val="32"/>
      <w:sz w:val="32"/>
      <w:szCs w:val="32"/>
    </w:rPr>
  </w:style>
  <w:style w:type="paragraph" w:customStyle="1" w:styleId="headertext">
    <w:name w:val="headertext"/>
    <w:rsid w:val="002D5DF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23">
    <w:name w:val="Основной текст (2)_"/>
    <w:link w:val="210"/>
    <w:rsid w:val="0089747D"/>
    <w:rPr>
      <w:shd w:val="clear" w:color="auto" w:fill="FFFFFF"/>
    </w:rPr>
  </w:style>
  <w:style w:type="character" w:customStyle="1" w:styleId="24">
    <w:name w:val="Основной текст (2)"/>
    <w:basedOn w:val="23"/>
    <w:rsid w:val="0089747D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89747D"/>
    <w:pPr>
      <w:widowControl w:val="0"/>
      <w:shd w:val="clear" w:color="auto" w:fill="FFFFFF"/>
      <w:spacing w:line="306" w:lineRule="exact"/>
      <w:jc w:val="center"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3D4D34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uiPriority w:val="9"/>
    <w:rsid w:val="00BE5E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07E6C3D375CC18E36B8DC2A25F0E2AA20381A8F02E54A063ADD5DC3BD8CACC9A6516918F91FC68790E99FAEA0DD7F4E9314D27128459At0q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F6E842DDFF0D276BEE660A16E761024B73AB4E905970C7EAEFD02F07E73DE032028B91D6CC377990E23EB23D4C440D824605E42D922510e3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AA40-469A-4B1E-8EC2-32B434B1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4680</TotalTime>
  <Pages>20</Pages>
  <Words>9003</Words>
  <Characters>51323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/>
  <LinksUpToDate>false</LinksUpToDate>
  <CharactersWithSpaces>60206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КСП-Морозова М.Н.</cp:lastModifiedBy>
  <cp:revision>206</cp:revision>
  <cp:lastPrinted>2016-04-22T07:31:00Z</cp:lastPrinted>
  <dcterms:created xsi:type="dcterms:W3CDTF">2018-01-23T08:30:00Z</dcterms:created>
  <dcterms:modified xsi:type="dcterms:W3CDTF">2020-06-01T07:51:00Z</dcterms:modified>
</cp:coreProperties>
</file>