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47" w:rsidRDefault="00FD0647" w:rsidP="00FD064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647" w:rsidRDefault="00FD0647" w:rsidP="00FD064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D0647" w:rsidRDefault="00FD0647" w:rsidP="00FD064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D0647" w:rsidRDefault="00134040" w:rsidP="00FD0647">
      <w:pPr>
        <w:jc w:val="center"/>
        <w:rPr>
          <w:b/>
          <w:spacing w:val="20"/>
          <w:sz w:val="32"/>
        </w:rPr>
      </w:pPr>
      <w:r w:rsidRPr="0013404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D0647" w:rsidRDefault="00FD0647" w:rsidP="00FD0647">
      <w:pPr>
        <w:pStyle w:val="3"/>
        <w:jc w:val="left"/>
      </w:pPr>
      <w:r>
        <w:t xml:space="preserve">                             постановление</w:t>
      </w:r>
    </w:p>
    <w:p w:rsidR="00FD0647" w:rsidRDefault="00FD0647" w:rsidP="00FD0647">
      <w:pPr>
        <w:jc w:val="center"/>
        <w:rPr>
          <w:sz w:val="24"/>
        </w:rPr>
      </w:pPr>
    </w:p>
    <w:p w:rsidR="00FD0647" w:rsidRDefault="00FD0647" w:rsidP="00FD0647">
      <w:pPr>
        <w:rPr>
          <w:sz w:val="24"/>
        </w:rPr>
      </w:pPr>
      <w:r>
        <w:rPr>
          <w:sz w:val="24"/>
        </w:rPr>
        <w:t xml:space="preserve">                                                       от 21/12/2021 № 2526</w:t>
      </w:r>
    </w:p>
    <w:p w:rsidR="00FD0647" w:rsidRPr="00926A06" w:rsidRDefault="00FD0647" w:rsidP="00FD0647">
      <w:pPr>
        <w:jc w:val="both"/>
        <w:rPr>
          <w:sz w:val="10"/>
          <w:szCs w:val="10"/>
        </w:rPr>
      </w:pPr>
    </w:p>
    <w:p w:rsidR="00FD0647" w:rsidRPr="00CB7160" w:rsidRDefault="00FD0647" w:rsidP="00FD0647">
      <w:pPr>
        <w:rPr>
          <w:sz w:val="24"/>
          <w:szCs w:val="24"/>
        </w:rPr>
      </w:pPr>
      <w:r w:rsidRPr="00CB7160">
        <w:rPr>
          <w:sz w:val="24"/>
          <w:szCs w:val="24"/>
        </w:rPr>
        <w:t>О назначении ответственных лиц</w:t>
      </w:r>
    </w:p>
    <w:p w:rsidR="00FD0647" w:rsidRDefault="00FD0647" w:rsidP="00FD0647">
      <w:pPr>
        <w:pStyle w:val="Default"/>
      </w:pPr>
      <w:r w:rsidRPr="00CB7160">
        <w:t xml:space="preserve">по осуществлению муниципального </w:t>
      </w:r>
      <w:r>
        <w:t>контроля</w:t>
      </w:r>
    </w:p>
    <w:p w:rsidR="00FD0647" w:rsidRPr="00747996" w:rsidRDefault="00FD0647" w:rsidP="00FD0647">
      <w:pPr>
        <w:pStyle w:val="Default"/>
        <w:rPr>
          <w:rFonts w:eastAsia="Times New Roman"/>
          <w:color w:val="auto"/>
          <w:lang w:eastAsia="ru-RU"/>
        </w:rPr>
      </w:pPr>
      <w:r w:rsidRPr="00747996">
        <w:rPr>
          <w:rFonts w:eastAsia="Times New Roman"/>
          <w:color w:val="auto"/>
          <w:lang w:eastAsia="ru-RU"/>
        </w:rPr>
        <w:t>на автомобильном транспорте, городском наземном</w:t>
      </w:r>
    </w:p>
    <w:p w:rsidR="00FD0647" w:rsidRDefault="00FD0647" w:rsidP="00FD0647">
      <w:pPr>
        <w:rPr>
          <w:sz w:val="24"/>
          <w:szCs w:val="24"/>
        </w:rPr>
      </w:pPr>
      <w:r w:rsidRPr="00747996">
        <w:rPr>
          <w:sz w:val="24"/>
          <w:szCs w:val="24"/>
        </w:rPr>
        <w:t xml:space="preserve">электрическом </w:t>
      </w:r>
      <w:proofErr w:type="gramStart"/>
      <w:r w:rsidRPr="00747996">
        <w:rPr>
          <w:sz w:val="24"/>
          <w:szCs w:val="24"/>
        </w:rPr>
        <w:t>транспорте</w:t>
      </w:r>
      <w:proofErr w:type="gramEnd"/>
      <w:r w:rsidRPr="00747996">
        <w:rPr>
          <w:sz w:val="24"/>
          <w:szCs w:val="24"/>
        </w:rPr>
        <w:t xml:space="preserve"> и в дорожном хозяйстве</w:t>
      </w:r>
    </w:p>
    <w:p w:rsidR="00FD0647" w:rsidRDefault="00FD0647" w:rsidP="00FD0647">
      <w:pPr>
        <w:rPr>
          <w:sz w:val="24"/>
          <w:szCs w:val="24"/>
        </w:rPr>
      </w:pPr>
      <w:r w:rsidRPr="00747996">
        <w:rPr>
          <w:sz w:val="24"/>
          <w:szCs w:val="24"/>
        </w:rPr>
        <w:t>в границах муниципального образования</w:t>
      </w:r>
    </w:p>
    <w:p w:rsidR="00FD0647" w:rsidRPr="00747996" w:rsidRDefault="00FD0647" w:rsidP="00FD0647">
      <w:pPr>
        <w:rPr>
          <w:sz w:val="24"/>
          <w:szCs w:val="24"/>
        </w:rPr>
      </w:pPr>
      <w:r w:rsidRPr="00747996">
        <w:rPr>
          <w:sz w:val="24"/>
          <w:szCs w:val="24"/>
        </w:rPr>
        <w:t>Сосновоборский городской округ Ленинградской области</w:t>
      </w:r>
    </w:p>
    <w:p w:rsidR="00FD0647" w:rsidRPr="00747996" w:rsidRDefault="00FD0647" w:rsidP="00FD0647">
      <w:pPr>
        <w:rPr>
          <w:sz w:val="24"/>
          <w:szCs w:val="24"/>
        </w:rPr>
      </w:pPr>
    </w:p>
    <w:p w:rsidR="00FD0647" w:rsidRPr="00747996" w:rsidRDefault="00FD0647" w:rsidP="00FD0647">
      <w:pPr>
        <w:pStyle w:val="Default"/>
        <w:ind w:firstLine="709"/>
        <w:jc w:val="both"/>
      </w:pPr>
      <w:proofErr w:type="gramStart"/>
      <w:r w:rsidRPr="00CB7160">
        <w:t xml:space="preserve">В соответствии со ст. 27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Сосновоборский городской округ Ленинградской области, на основании </w:t>
      </w:r>
      <w:r>
        <w:t>п.</w:t>
      </w:r>
      <w:r w:rsidRPr="00747996">
        <w:t>1.5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Сосновоборский городской округ Ленинградской области, утвержденного решением совета</w:t>
      </w:r>
      <w:proofErr w:type="gramEnd"/>
      <w:r w:rsidRPr="00747996">
        <w:t xml:space="preserve"> депутатов Сосновоборского городского округа от 30.11.2021 № 177</w:t>
      </w:r>
      <w:r w:rsidRPr="00CB7160">
        <w:t xml:space="preserve">, администрация Сосновоборского городского округа </w:t>
      </w:r>
      <w:proofErr w:type="spellStart"/>
      <w:proofErr w:type="gramStart"/>
      <w:r w:rsidRPr="00747996">
        <w:rPr>
          <w:b/>
        </w:rPr>
        <w:t>п</w:t>
      </w:r>
      <w:proofErr w:type="spellEnd"/>
      <w:proofErr w:type="gramEnd"/>
      <w:r w:rsidRPr="00747996">
        <w:rPr>
          <w:b/>
        </w:rPr>
        <w:t xml:space="preserve"> о с т а </w:t>
      </w:r>
      <w:proofErr w:type="spellStart"/>
      <w:r w:rsidRPr="00747996">
        <w:rPr>
          <w:b/>
        </w:rPr>
        <w:t>н</w:t>
      </w:r>
      <w:proofErr w:type="spellEnd"/>
      <w:r w:rsidRPr="00747996">
        <w:rPr>
          <w:b/>
        </w:rPr>
        <w:t xml:space="preserve"> о в л я е т</w:t>
      </w:r>
      <w:r w:rsidRPr="00747996">
        <w:t>:</w:t>
      </w:r>
    </w:p>
    <w:p w:rsidR="00FD0647" w:rsidRPr="00926A06" w:rsidRDefault="00FD0647" w:rsidP="00FD0647">
      <w:pPr>
        <w:ind w:firstLine="709"/>
        <w:jc w:val="both"/>
        <w:rPr>
          <w:rFonts w:eastAsiaTheme="minorHAnsi"/>
          <w:color w:val="000000"/>
          <w:sz w:val="10"/>
          <w:szCs w:val="10"/>
          <w:lang w:eastAsia="en-US"/>
        </w:rPr>
      </w:pPr>
    </w:p>
    <w:p w:rsidR="00FD0647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B7160">
        <w:rPr>
          <w:sz w:val="24"/>
          <w:szCs w:val="24"/>
        </w:rPr>
        <w:t>Назначить</w:t>
      </w:r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Пржевальского Павла Вячеславовича,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заместителя председателя комитета,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начальника отдела внешнего благоустройства и дорожного хозяйства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комитета по управлению жилищно-коммунальным хозяйством</w:t>
      </w:r>
      <w:r w:rsidRPr="00CB7160">
        <w:rPr>
          <w:sz w:val="24"/>
          <w:szCs w:val="24"/>
        </w:rPr>
        <w:t>:</w:t>
      </w:r>
      <w:r w:rsidRPr="00747996">
        <w:rPr>
          <w:sz w:val="24"/>
          <w:szCs w:val="24"/>
        </w:rPr>
        <w:t xml:space="preserve"> </w:t>
      </w:r>
    </w:p>
    <w:p w:rsidR="00FD0647" w:rsidRPr="00F17468" w:rsidRDefault="00FD0647" w:rsidP="00FD0647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7479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муниципальным инспектором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FD0647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Возложить ответственность по осуществлению муниципального контроля на автомобильном транспорте, городском наземном электрическом транспорте и в дорожном хозяйстве, наделив вышеуказанное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должностное 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лицо полномочиями по проведению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, оформлению результатов </w:t>
      </w:r>
      <w:r>
        <w:rPr>
          <w:rFonts w:eastAsiaTheme="minorHAnsi"/>
          <w:color w:val="000000"/>
          <w:sz w:val="24"/>
          <w:szCs w:val="24"/>
          <w:lang w:eastAsia="en-US"/>
        </w:rPr>
        <w:t>контрольных мероприятий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>, выдаче предписаний, иными полномочиями, предусмотренными действующим законодательством Российской Федерации, Ленинградской области, муниципальными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правовыми актами</w:t>
      </w:r>
      <w:r w:rsidRPr="00F17468">
        <w:rPr>
          <w:rFonts w:eastAsiaTheme="minorHAnsi"/>
          <w:color w:val="000000"/>
          <w:sz w:val="24"/>
          <w:szCs w:val="24"/>
          <w:lang w:eastAsia="en-US"/>
        </w:rPr>
        <w:t xml:space="preserve"> Сосновоборского городского округа.</w:t>
      </w:r>
    </w:p>
    <w:p w:rsidR="00FD0647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1C7CDC">
        <w:rPr>
          <w:rFonts w:eastAsiaTheme="minorHAnsi"/>
          <w:color w:val="000000"/>
          <w:sz w:val="24"/>
          <w:szCs w:val="24"/>
          <w:lang w:eastAsia="en-US"/>
        </w:rPr>
        <w:t>разместить</w:t>
      </w:r>
      <w:proofErr w:type="gramEnd"/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FD0647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D0647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7CDC">
        <w:rPr>
          <w:rFonts w:eastAsiaTheme="minorHAnsi"/>
          <w:color w:val="000000"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FD0647" w:rsidRPr="001C7CDC" w:rsidRDefault="00FD0647" w:rsidP="00FD064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C7CDC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1C7CDC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FD0647" w:rsidRPr="00CB7160" w:rsidRDefault="00FD0647" w:rsidP="00FD0647">
      <w:pPr>
        <w:rPr>
          <w:sz w:val="24"/>
          <w:szCs w:val="24"/>
        </w:rPr>
      </w:pPr>
    </w:p>
    <w:p w:rsidR="00FD0647" w:rsidRPr="00CB7160" w:rsidRDefault="00FD0647" w:rsidP="00FD0647">
      <w:pPr>
        <w:rPr>
          <w:sz w:val="24"/>
          <w:szCs w:val="24"/>
        </w:rPr>
      </w:pPr>
    </w:p>
    <w:p w:rsidR="00FD0647" w:rsidRDefault="00FD0647" w:rsidP="00FD0647">
      <w:pPr>
        <w:tabs>
          <w:tab w:val="left" w:pos="7797"/>
        </w:tabs>
        <w:rPr>
          <w:sz w:val="24"/>
          <w:szCs w:val="24"/>
        </w:rPr>
      </w:pPr>
      <w:r w:rsidRPr="00CB7160">
        <w:rPr>
          <w:sz w:val="24"/>
          <w:szCs w:val="24"/>
        </w:rPr>
        <w:t>Глава Сосновоборского городского округа</w:t>
      </w:r>
      <w:r w:rsidRPr="00CB716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B7160">
        <w:rPr>
          <w:sz w:val="24"/>
          <w:szCs w:val="24"/>
        </w:rPr>
        <w:t>М.В. Воронков</w:t>
      </w:r>
    </w:p>
    <w:p w:rsidR="00FD0647" w:rsidRDefault="00FD0647" w:rsidP="00FD0647">
      <w:pPr>
        <w:rPr>
          <w:sz w:val="24"/>
          <w:szCs w:val="22"/>
        </w:rPr>
      </w:pPr>
    </w:p>
    <w:p w:rsidR="00FD0647" w:rsidRPr="00F17468" w:rsidRDefault="00FD0647" w:rsidP="00FD0647">
      <w:pPr>
        <w:rPr>
          <w:sz w:val="14"/>
          <w:szCs w:val="18"/>
        </w:rPr>
      </w:pPr>
      <w:r w:rsidRPr="00F17468">
        <w:rPr>
          <w:sz w:val="14"/>
          <w:szCs w:val="18"/>
        </w:rPr>
        <w:t>Ким Мария Андреевна</w:t>
      </w:r>
      <w:r>
        <w:rPr>
          <w:sz w:val="14"/>
          <w:szCs w:val="18"/>
        </w:rPr>
        <w:t xml:space="preserve"> </w:t>
      </w:r>
      <w:proofErr w:type="gramStart"/>
      <w:r>
        <w:rPr>
          <w:sz w:val="14"/>
          <w:szCs w:val="18"/>
        </w:rPr>
        <w:t>ПТ</w:t>
      </w:r>
      <w:proofErr w:type="gramEnd"/>
    </w:p>
    <w:p w:rsidR="00FD0647" w:rsidRPr="00584E31" w:rsidRDefault="00FD0647" w:rsidP="00584E31">
      <w:pPr>
        <w:rPr>
          <w:sz w:val="16"/>
          <w:szCs w:val="18"/>
        </w:rPr>
      </w:pPr>
      <w:r w:rsidRPr="00F17468">
        <w:rPr>
          <w:sz w:val="14"/>
          <w:szCs w:val="18"/>
        </w:rPr>
        <w:t>(81369)6-28-61, Отдел муниципального контроля</w:t>
      </w:r>
      <w:r>
        <w:rPr>
          <w:sz w:val="24"/>
          <w:szCs w:val="24"/>
          <w:u w:val="single"/>
        </w:rPr>
        <w:br w:type="page"/>
      </w: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FD0647" w:rsidRDefault="00FD0647" w:rsidP="00FD0647">
      <w:pPr>
        <w:jc w:val="both"/>
        <w:rPr>
          <w:sz w:val="24"/>
        </w:rPr>
      </w:pPr>
    </w:p>
    <w:p w:rsidR="00986B56" w:rsidRDefault="00986B56"/>
    <w:sectPr w:rsidR="00986B56" w:rsidSect="00926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D" w:rsidRDefault="004755BD" w:rsidP="00FD0647">
      <w:r>
        <w:separator/>
      </w:r>
    </w:p>
  </w:endnote>
  <w:endnote w:type="continuationSeparator" w:id="0">
    <w:p w:rsidR="004755BD" w:rsidRDefault="004755BD" w:rsidP="00FD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06" w:rsidRDefault="004755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06" w:rsidRDefault="004755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06" w:rsidRDefault="004755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D" w:rsidRDefault="004755BD" w:rsidP="00FD0647">
      <w:r>
        <w:separator/>
      </w:r>
    </w:p>
  </w:footnote>
  <w:footnote w:type="continuationSeparator" w:id="0">
    <w:p w:rsidR="004755BD" w:rsidRDefault="004755BD" w:rsidP="00FD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06" w:rsidRDefault="004755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55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06" w:rsidRDefault="004755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6E4"/>
    <w:multiLevelType w:val="hybridMultilevel"/>
    <w:tmpl w:val="9D94A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4995ef-a17e-4ed0-ab33-9d2ce93ef56a"/>
  </w:docVars>
  <w:rsids>
    <w:rsidRoot w:val="00FD0647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4040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55B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4E3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D0647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064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64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D0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4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  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2022-04-25T14:45:00Z</dcterms:created>
  <dcterms:modified xsi:type="dcterms:W3CDTF">2022-04-25T14:45:00Z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324995ef-a17e-4ed0-ab33-9d2ce93ef56a</vt:lpwstr>
  </property>
</Properties>
</file>