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5C" w:rsidRPr="00A05F57" w:rsidRDefault="0049695C" w:rsidP="0049695C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sz w:val="24"/>
          <w:szCs w:val="28"/>
        </w:rPr>
      </w:pPr>
      <w:r w:rsidRPr="00A05F57">
        <w:rPr>
          <w:rFonts w:ascii="Times New Roman" w:hAnsi="Times New Roman" w:cs="Times New Roman"/>
          <w:b/>
          <w:bCs/>
          <w:caps/>
          <w:sz w:val="24"/>
          <w:szCs w:val="28"/>
        </w:rPr>
        <w:t>утвержденА</w:t>
      </w:r>
    </w:p>
    <w:p w:rsidR="0049695C" w:rsidRPr="00C036FD" w:rsidRDefault="0049695C" w:rsidP="0049695C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9695C" w:rsidRPr="00C036FD" w:rsidRDefault="0049695C" w:rsidP="0049695C">
      <w:pPr>
        <w:ind w:left="5041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Сосновоборского городского округа</w:t>
      </w:r>
    </w:p>
    <w:p w:rsidR="0049695C" w:rsidRPr="00C036FD" w:rsidRDefault="0049695C" w:rsidP="0049695C">
      <w:pPr>
        <w:ind w:left="5041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 xml:space="preserve">от </w:t>
      </w:r>
      <w:r>
        <w:rPr>
          <w:sz w:val="24"/>
          <w:szCs w:val="24"/>
        </w:rPr>
        <w:t>24/11/2017 № 2583</w:t>
      </w:r>
    </w:p>
    <w:p w:rsidR="0049695C" w:rsidRPr="00C036FD" w:rsidRDefault="0049695C" w:rsidP="0049695C">
      <w:pPr>
        <w:ind w:left="5041"/>
        <w:jc w:val="right"/>
        <w:rPr>
          <w:sz w:val="24"/>
          <w:szCs w:val="24"/>
        </w:rPr>
      </w:pPr>
    </w:p>
    <w:p w:rsidR="0049695C" w:rsidRPr="00C036FD" w:rsidRDefault="0049695C" w:rsidP="0049695C">
      <w:pPr>
        <w:ind w:left="5040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(Приложение)</w:t>
      </w:r>
    </w:p>
    <w:p w:rsidR="0049695C" w:rsidRPr="00C036FD" w:rsidRDefault="0049695C" w:rsidP="0049695C">
      <w:pPr>
        <w:ind w:left="5040"/>
        <w:jc w:val="right"/>
        <w:rPr>
          <w:sz w:val="24"/>
          <w:szCs w:val="24"/>
        </w:rPr>
      </w:pPr>
    </w:p>
    <w:p w:rsidR="0049695C" w:rsidRPr="00C036FD" w:rsidRDefault="0049695C" w:rsidP="0049695C">
      <w:pPr>
        <w:ind w:left="5040"/>
        <w:jc w:val="right"/>
        <w:rPr>
          <w:sz w:val="24"/>
          <w:szCs w:val="24"/>
        </w:rPr>
      </w:pPr>
    </w:p>
    <w:p w:rsidR="0049695C" w:rsidRPr="00C036FD" w:rsidRDefault="0049695C" w:rsidP="0049695C">
      <w:pPr>
        <w:ind w:left="5040"/>
        <w:jc w:val="right"/>
        <w:rPr>
          <w:sz w:val="24"/>
          <w:szCs w:val="24"/>
        </w:rPr>
      </w:pPr>
    </w:p>
    <w:p w:rsidR="0049695C" w:rsidRPr="00C036FD" w:rsidRDefault="0049695C" w:rsidP="0049695C">
      <w:pPr>
        <w:pStyle w:val="aa"/>
        <w:spacing w:after="0"/>
        <w:ind w:left="0"/>
        <w:rPr>
          <w:sz w:val="28"/>
          <w:szCs w:val="28"/>
        </w:rPr>
      </w:pP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caps/>
          <w:sz w:val="28"/>
          <w:szCs w:val="28"/>
        </w:rPr>
      </w:pPr>
      <w:r w:rsidRPr="00C036FD">
        <w:rPr>
          <w:b/>
          <w:caps/>
          <w:sz w:val="28"/>
          <w:szCs w:val="28"/>
        </w:rPr>
        <w:t xml:space="preserve">Муниципальная программа 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Сосновоборского городского округа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036FD">
        <w:rPr>
          <w:b/>
          <w:color w:val="000000"/>
          <w:sz w:val="28"/>
          <w:szCs w:val="28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C036FD">
        <w:rPr>
          <w:b/>
          <w:color w:val="000000"/>
          <w:sz w:val="28"/>
          <w:szCs w:val="28"/>
        </w:rPr>
        <w:t>в</w:t>
      </w:r>
      <w:proofErr w:type="gramEnd"/>
      <w:r w:rsidRPr="00C036FD">
        <w:rPr>
          <w:b/>
          <w:color w:val="000000"/>
          <w:sz w:val="28"/>
          <w:szCs w:val="28"/>
        </w:rPr>
        <w:t xml:space="preserve"> </w:t>
      </w:r>
      <w:proofErr w:type="gramStart"/>
      <w:r w:rsidRPr="00C036FD">
        <w:rPr>
          <w:b/>
          <w:color w:val="000000"/>
          <w:sz w:val="28"/>
          <w:szCs w:val="28"/>
        </w:rPr>
        <w:t>Сосновоборском</w:t>
      </w:r>
      <w:proofErr w:type="gramEnd"/>
      <w:r w:rsidRPr="00C036FD">
        <w:rPr>
          <w:b/>
          <w:color w:val="000000"/>
          <w:sz w:val="28"/>
          <w:szCs w:val="28"/>
        </w:rPr>
        <w:t xml:space="preserve"> городском округе 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036FD">
        <w:rPr>
          <w:b/>
          <w:color w:val="000000"/>
          <w:sz w:val="28"/>
          <w:szCs w:val="28"/>
        </w:rPr>
        <w:t>на 2014-2020 годы»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p w:rsidR="0049695C" w:rsidRPr="00C036FD" w:rsidRDefault="0049695C" w:rsidP="0049695C">
      <w:pPr>
        <w:pStyle w:val="12"/>
        <w:spacing w:before="0"/>
        <w:rPr>
          <w:sz w:val="24"/>
          <w:szCs w:val="24"/>
        </w:rPr>
      </w:pPr>
      <w:r w:rsidRPr="00C036FD">
        <w:rPr>
          <w:sz w:val="24"/>
          <w:szCs w:val="24"/>
        </w:rPr>
        <w:t xml:space="preserve">П А С П О </w:t>
      </w:r>
      <w:proofErr w:type="gramStart"/>
      <w:r w:rsidRPr="00C036FD">
        <w:rPr>
          <w:sz w:val="24"/>
          <w:szCs w:val="24"/>
        </w:rPr>
        <w:t>Р</w:t>
      </w:r>
      <w:proofErr w:type="gramEnd"/>
      <w:r w:rsidRPr="00C036FD">
        <w:rPr>
          <w:sz w:val="24"/>
          <w:szCs w:val="24"/>
        </w:rPr>
        <w:t xml:space="preserve"> Т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C036FD">
        <w:rPr>
          <w:b/>
          <w:color w:val="000000"/>
          <w:sz w:val="24"/>
          <w:szCs w:val="24"/>
        </w:rPr>
        <w:t xml:space="preserve"> «Стимулирование экономической активности малого и среднего предпринимательства 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  <w:proofErr w:type="gramStart"/>
      <w:r w:rsidRPr="00C036FD">
        <w:rPr>
          <w:b/>
          <w:color w:val="000000"/>
          <w:sz w:val="24"/>
          <w:szCs w:val="24"/>
        </w:rPr>
        <w:t>в</w:t>
      </w:r>
      <w:proofErr w:type="gramEnd"/>
      <w:r w:rsidRPr="00C036FD">
        <w:rPr>
          <w:b/>
          <w:color w:val="000000"/>
          <w:sz w:val="24"/>
          <w:szCs w:val="24"/>
        </w:rPr>
        <w:t xml:space="preserve"> </w:t>
      </w:r>
      <w:proofErr w:type="gramStart"/>
      <w:r w:rsidRPr="00C036FD">
        <w:rPr>
          <w:b/>
          <w:color w:val="000000"/>
          <w:sz w:val="24"/>
          <w:szCs w:val="24"/>
        </w:rPr>
        <w:t>Сосновоборском</w:t>
      </w:r>
      <w:proofErr w:type="gramEnd"/>
      <w:r w:rsidRPr="00C036FD">
        <w:rPr>
          <w:b/>
          <w:color w:val="000000"/>
          <w:sz w:val="24"/>
          <w:szCs w:val="24"/>
        </w:rPr>
        <w:t xml:space="preserve"> городском округе на 2014-2020 годы»</w:t>
      </w:r>
    </w:p>
    <w:p w:rsidR="0049695C" w:rsidRPr="00C036FD" w:rsidRDefault="0049695C" w:rsidP="0049695C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49695C" w:rsidRPr="00C036FD" w:rsidTr="0049695C">
        <w:trPr>
          <w:trHeight w:val="880"/>
          <w:jc w:val="center"/>
        </w:trPr>
        <w:tc>
          <w:tcPr>
            <w:tcW w:w="2376" w:type="dxa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</w:t>
            </w:r>
            <w:proofErr w:type="gramStart"/>
            <w:r w:rsidRPr="00C036FD">
              <w:rPr>
                <w:sz w:val="24"/>
                <w:szCs w:val="24"/>
              </w:rPr>
              <w:t>Сосновоборском</w:t>
            </w:r>
            <w:proofErr w:type="gramEnd"/>
            <w:r w:rsidRPr="00C036FD">
              <w:rPr>
                <w:sz w:val="24"/>
                <w:szCs w:val="24"/>
              </w:rPr>
              <w:t xml:space="preserve"> городском округе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 2014-2020 годы»</w:t>
            </w:r>
          </w:p>
        </w:tc>
      </w:tr>
      <w:tr w:rsidR="0049695C" w:rsidRPr="00C036FD" w:rsidTr="0049695C">
        <w:trPr>
          <w:trHeight w:val="880"/>
          <w:jc w:val="center"/>
        </w:trPr>
        <w:tc>
          <w:tcPr>
            <w:tcW w:w="2376" w:type="dxa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Первый заместитель главы Администрации В.Е. Подрезов</w:t>
            </w:r>
          </w:p>
        </w:tc>
      </w:tr>
      <w:tr w:rsidR="0049695C" w:rsidRPr="00C036FD" w:rsidTr="0049695C">
        <w:trPr>
          <w:trHeight w:val="880"/>
          <w:jc w:val="center"/>
        </w:trPr>
        <w:tc>
          <w:tcPr>
            <w:tcW w:w="2376" w:type="dxa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49695C" w:rsidRPr="00C036FD" w:rsidTr="0049695C">
        <w:trPr>
          <w:trHeight w:val="880"/>
          <w:jc w:val="center"/>
        </w:trPr>
        <w:tc>
          <w:tcPr>
            <w:tcW w:w="2376" w:type="dxa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МАОУ </w:t>
            </w:r>
            <w:proofErr w:type="gramStart"/>
            <w:r w:rsidRPr="00C036FD">
              <w:rPr>
                <w:sz w:val="24"/>
                <w:szCs w:val="24"/>
              </w:rPr>
              <w:t>ДО</w:t>
            </w:r>
            <w:proofErr w:type="gramEnd"/>
            <w:r w:rsidRPr="00C036FD">
              <w:rPr>
                <w:sz w:val="24"/>
                <w:szCs w:val="24"/>
              </w:rPr>
              <w:t xml:space="preserve"> «</w:t>
            </w:r>
            <w:proofErr w:type="gramStart"/>
            <w:r w:rsidRPr="00C036FD">
              <w:rPr>
                <w:sz w:val="24"/>
                <w:szCs w:val="24"/>
              </w:rPr>
              <w:t>Центр</w:t>
            </w:r>
            <w:proofErr w:type="gramEnd"/>
            <w:r w:rsidRPr="00C036FD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C036FD">
              <w:rPr>
                <w:sz w:val="24"/>
                <w:szCs w:val="24"/>
              </w:rPr>
              <w:t>Арт-Карусель</w:t>
            </w:r>
            <w:proofErr w:type="spellEnd"/>
            <w:r w:rsidRPr="00C036FD">
              <w:rPr>
                <w:sz w:val="24"/>
                <w:szCs w:val="24"/>
              </w:rPr>
              <w:t>»»,</w:t>
            </w:r>
          </w:p>
          <w:p w:rsidR="0049695C" w:rsidRPr="00C036FD" w:rsidRDefault="0049695C" w:rsidP="0049695C">
            <w:pPr>
              <w:pStyle w:val="a7"/>
              <w:jc w:val="left"/>
            </w:pPr>
            <w:r w:rsidRPr="00C036FD">
              <w:t>КУМИ Сосновоборского городского округа</w:t>
            </w:r>
          </w:p>
        </w:tc>
      </w:tr>
      <w:tr w:rsidR="0049695C" w:rsidRPr="00C036FD" w:rsidTr="0049695C">
        <w:trPr>
          <w:trHeight w:val="416"/>
          <w:jc w:val="center"/>
        </w:trPr>
        <w:tc>
          <w:tcPr>
            <w:tcW w:w="2376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муниципальной программы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49695C" w:rsidRPr="00C036FD" w:rsidTr="0049695C">
        <w:trPr>
          <w:jc w:val="center"/>
        </w:trPr>
        <w:tc>
          <w:tcPr>
            <w:tcW w:w="2376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49695C" w:rsidRPr="00C036FD" w:rsidTr="0049695C">
        <w:trPr>
          <w:jc w:val="center"/>
        </w:trPr>
        <w:tc>
          <w:tcPr>
            <w:tcW w:w="2376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Цели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</w:t>
            </w:r>
            <w:r w:rsidRPr="00C036FD">
              <w:rPr>
                <w:sz w:val="24"/>
                <w:szCs w:val="24"/>
              </w:rPr>
              <w:lastRenderedPageBreak/>
              <w:t>среднего предпринимательства в сфере сельского хозяйства</w:t>
            </w:r>
          </w:p>
        </w:tc>
      </w:tr>
      <w:tr w:rsidR="0049695C" w:rsidRPr="00C036FD" w:rsidTr="0049695C">
        <w:trPr>
          <w:trHeight w:val="709"/>
          <w:jc w:val="center"/>
        </w:trPr>
        <w:tc>
          <w:tcPr>
            <w:tcW w:w="2376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49695C" w:rsidRPr="00C036FD" w:rsidTr="0049695C">
        <w:trPr>
          <w:jc w:val="center"/>
        </w:trPr>
        <w:tc>
          <w:tcPr>
            <w:tcW w:w="2376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49695C" w:rsidRPr="00C036FD" w:rsidTr="0049695C">
        <w:trPr>
          <w:jc w:val="center"/>
        </w:trPr>
        <w:tc>
          <w:tcPr>
            <w:tcW w:w="2376" w:type="dxa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Муниципальная программа реализуется в 2014-2020 годах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в три этапа: </w:t>
            </w: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год, </w:t>
            </w: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годы,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49695C" w:rsidRPr="00C036FD" w:rsidTr="0049695C">
        <w:trPr>
          <w:trHeight w:val="841"/>
          <w:jc w:val="center"/>
        </w:trPr>
        <w:tc>
          <w:tcPr>
            <w:tcW w:w="2376" w:type="dxa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Объем бюджетных ассигнований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22875,427 тыс. рублей*, в том числе по годам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(тыс. руб.):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141"/>
              <w:gridCol w:w="1833"/>
              <w:gridCol w:w="1833"/>
              <w:gridCol w:w="1834"/>
            </w:tblGrid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2048,455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1412,633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2555,0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1975,710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593,633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1103,0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1924,353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2589,633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1483,903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1216,198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1928,903*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91,2*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1928,903*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95,0*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141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1928,903*</w:t>
                  </w:r>
                </w:p>
              </w:tc>
              <w:tc>
                <w:tcPr>
                  <w:tcW w:w="1833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4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49695C" w:rsidRPr="00C036FD" w:rsidRDefault="0049695C" w:rsidP="0049695C">
            <w:r w:rsidRPr="00C036FD">
              <w:t>* - финансирование уточнится при дальнейшей разработке Программы</w:t>
            </w:r>
          </w:p>
        </w:tc>
      </w:tr>
      <w:tr w:rsidR="0049695C" w:rsidRPr="00C036FD" w:rsidTr="0049695C">
        <w:trPr>
          <w:trHeight w:val="416"/>
          <w:jc w:val="center"/>
        </w:trPr>
        <w:tc>
          <w:tcPr>
            <w:tcW w:w="2376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Ожидаемые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результаты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реализации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proofErr w:type="gramStart"/>
            <w:r w:rsidRPr="00C036FD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C036FD">
              <w:rPr>
                <w:sz w:val="24"/>
                <w:szCs w:val="24"/>
              </w:rPr>
              <w:t>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49695C" w:rsidRPr="00C036FD" w:rsidRDefault="0049695C" w:rsidP="0049695C">
      <w:pPr>
        <w:spacing w:line="240" w:lineRule="atLeast"/>
        <w:rPr>
          <w:b/>
          <w:color w:val="FF0000"/>
          <w:sz w:val="24"/>
          <w:szCs w:val="24"/>
        </w:rPr>
        <w:sectPr w:rsidR="0049695C" w:rsidRPr="00C036FD" w:rsidSect="0049695C">
          <w:headerReference w:type="even" r:id="rId8"/>
          <w:headerReference w:type="default" r:id="rId9"/>
          <w:footerReference w:type="even" r:id="rId10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49695C" w:rsidRPr="00C036FD" w:rsidRDefault="0049695C" w:rsidP="0049695C">
      <w:pPr>
        <w:spacing w:line="240" w:lineRule="atLeast"/>
        <w:rPr>
          <w:sz w:val="24"/>
          <w:szCs w:val="24"/>
        </w:rPr>
      </w:pPr>
    </w:p>
    <w:p w:rsidR="0049695C" w:rsidRPr="00C036FD" w:rsidRDefault="0049695C" w:rsidP="0049695C">
      <w:pPr>
        <w:spacing w:line="240" w:lineRule="atLeast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Общая характеристика</w:t>
      </w:r>
    </w:p>
    <w:p w:rsidR="0049695C" w:rsidRPr="00C036FD" w:rsidRDefault="0049695C" w:rsidP="0049695C">
      <w:pPr>
        <w:spacing w:line="240" w:lineRule="atLeast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сферы реализации муниципальной программы</w:t>
      </w:r>
    </w:p>
    <w:p w:rsidR="0049695C" w:rsidRPr="00C036FD" w:rsidRDefault="0049695C" w:rsidP="0049695C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Разработка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C036FD">
        <w:rPr>
          <w:b/>
          <w:sz w:val="24"/>
          <w:szCs w:val="24"/>
        </w:rPr>
        <w:t xml:space="preserve">законодательных актов РФ, Соглашениями </w:t>
      </w:r>
      <w:r w:rsidRPr="00C036FD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C036FD">
        <w:rPr>
          <w:b/>
          <w:sz w:val="24"/>
          <w:szCs w:val="24"/>
        </w:rPr>
        <w:t xml:space="preserve">нормативными документами </w:t>
      </w:r>
      <w:r w:rsidRPr="00C036FD">
        <w:rPr>
          <w:sz w:val="24"/>
          <w:szCs w:val="24"/>
        </w:rPr>
        <w:t xml:space="preserve">муниципального образования: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-другими Федеральными законами;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Цели Программы</w:t>
      </w:r>
      <w:r w:rsidRPr="00C036FD">
        <w:rPr>
          <w:sz w:val="24"/>
          <w:szCs w:val="24"/>
        </w:rPr>
        <w:t>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49695C" w:rsidRPr="00C036FD" w:rsidRDefault="0049695C" w:rsidP="0049695C">
      <w:pPr>
        <w:ind w:firstLine="567"/>
        <w:jc w:val="both"/>
        <w:rPr>
          <w:bCs/>
          <w:iCs/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bCs/>
          <w:iCs/>
          <w:sz w:val="24"/>
          <w:szCs w:val="24"/>
        </w:rPr>
      </w:pPr>
      <w:r w:rsidRPr="00C036FD">
        <w:rPr>
          <w:b/>
          <w:bCs/>
          <w:iCs/>
          <w:sz w:val="24"/>
          <w:szCs w:val="24"/>
        </w:rPr>
        <w:t>Задачи Программы</w:t>
      </w:r>
      <w:r w:rsidRPr="00C036FD">
        <w:rPr>
          <w:bCs/>
          <w:iCs/>
          <w:sz w:val="24"/>
          <w:szCs w:val="24"/>
        </w:rPr>
        <w:t>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lastRenderedPageBreak/>
        <w:t xml:space="preserve">Сроки и этапы реализации </w:t>
      </w:r>
      <w:r w:rsidRPr="00C036FD">
        <w:rPr>
          <w:sz w:val="24"/>
          <w:szCs w:val="24"/>
        </w:rPr>
        <w:t>Программы.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 реализуется в 2014 - 2020 годы в три этапа: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  <w:lang w:val="en-US"/>
        </w:rPr>
        <w:t>I</w:t>
      </w:r>
      <w:r w:rsidRPr="00C036FD">
        <w:rPr>
          <w:sz w:val="24"/>
          <w:szCs w:val="24"/>
        </w:rPr>
        <w:t xml:space="preserve"> этап – 2014 год,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  <w:lang w:val="en-US"/>
        </w:rPr>
        <w:t>II</w:t>
      </w:r>
      <w:r w:rsidRPr="00C036FD">
        <w:rPr>
          <w:sz w:val="24"/>
          <w:szCs w:val="24"/>
        </w:rPr>
        <w:t xml:space="preserve"> этап – 2015-2017 годы,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  <w:lang w:val="en-US"/>
        </w:rPr>
        <w:t>III</w:t>
      </w:r>
      <w:r w:rsidRPr="00C036FD">
        <w:rPr>
          <w:sz w:val="24"/>
          <w:szCs w:val="24"/>
        </w:rPr>
        <w:t xml:space="preserve"> этап – 2018-2020 годы.</w:t>
      </w:r>
      <w:proofErr w:type="gramEnd"/>
    </w:p>
    <w:p w:rsidR="0049695C" w:rsidRPr="00C036FD" w:rsidRDefault="0049695C" w:rsidP="0049695C">
      <w:pPr>
        <w:ind w:firstLine="567"/>
        <w:jc w:val="both"/>
        <w:rPr>
          <w:b/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Целевые показатели (индикаторы)</w:t>
      </w:r>
      <w:r w:rsidRPr="00C036FD">
        <w:rPr>
          <w:sz w:val="24"/>
          <w:szCs w:val="24"/>
        </w:rPr>
        <w:t xml:space="preserve"> Программы:</w:t>
      </w:r>
    </w:p>
    <w:p w:rsidR="0049695C" w:rsidRPr="00C036FD" w:rsidRDefault="0049695C" w:rsidP="004969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49695C" w:rsidRPr="00C036FD" w:rsidRDefault="0049695C" w:rsidP="0049695C">
      <w:pPr>
        <w:ind w:firstLine="567"/>
        <w:jc w:val="both"/>
        <w:rPr>
          <w:b/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Перечень Подпрограмм. </w:t>
      </w:r>
      <w:r w:rsidRPr="00C036FD">
        <w:rPr>
          <w:sz w:val="24"/>
          <w:szCs w:val="24"/>
        </w:rPr>
        <w:t>Программа включает две Подпрограммы: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на территории Сосновоборского городского округа».</w:t>
      </w:r>
    </w:p>
    <w:p w:rsidR="0049695C" w:rsidRPr="00C036FD" w:rsidRDefault="0049695C" w:rsidP="0049695C">
      <w:pPr>
        <w:ind w:firstLine="567"/>
        <w:jc w:val="both"/>
        <w:rPr>
          <w:b/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Общий объем ресурсного обеспечения реализации муниципальной программы составляет 22875,427 тыс. рублей*, в том числе по годам (тыс. руб.):</w:t>
      </w:r>
    </w:p>
    <w:tbl>
      <w:tblPr>
        <w:tblW w:w="0" w:type="auto"/>
        <w:jc w:val="center"/>
        <w:tblLook w:val="04A0"/>
      </w:tblPr>
      <w:tblGrid>
        <w:gridCol w:w="1141"/>
        <w:gridCol w:w="1833"/>
        <w:gridCol w:w="1833"/>
        <w:gridCol w:w="1834"/>
      </w:tblGrid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Федеральный бюджет</w:t>
            </w:r>
          </w:p>
        </w:tc>
      </w:tr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2014 год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2048,455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1412,633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2555,0</w:t>
            </w:r>
          </w:p>
        </w:tc>
      </w:tr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2015 год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1975,710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593,633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1103,0</w:t>
            </w:r>
          </w:p>
        </w:tc>
      </w:tr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2016 год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1924,353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2589,633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</w:tr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 год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1483,903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1216,198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</w:tr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 год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1928,903*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91,2*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 год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1928,903*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95,0*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  <w:tr w:rsidR="0049695C" w:rsidRPr="00C036FD" w:rsidTr="0049695C">
        <w:trPr>
          <w:jc w:val="center"/>
        </w:trPr>
        <w:tc>
          <w:tcPr>
            <w:tcW w:w="1141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 год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1928,903*</w:t>
            </w:r>
          </w:p>
        </w:tc>
        <w:tc>
          <w:tcPr>
            <w:tcW w:w="1833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4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</w:tbl>
    <w:p w:rsidR="0049695C" w:rsidRPr="00C036FD" w:rsidRDefault="0049695C" w:rsidP="0049695C">
      <w:pPr>
        <w:ind w:firstLine="567"/>
        <w:jc w:val="both"/>
        <w:rPr>
          <w:b/>
          <w:sz w:val="24"/>
          <w:szCs w:val="24"/>
        </w:rPr>
      </w:pPr>
      <w:r w:rsidRPr="00C036FD">
        <w:rPr>
          <w:sz w:val="24"/>
          <w:szCs w:val="24"/>
        </w:rPr>
        <w:t>* - финансирование уточнится при дальнейшей разработке Подпрограмм</w:t>
      </w:r>
    </w:p>
    <w:p w:rsidR="0049695C" w:rsidRPr="00C036FD" w:rsidRDefault="0049695C" w:rsidP="0049695C">
      <w:pPr>
        <w:ind w:firstLine="567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Прогноз результатов реализации Программы. </w:t>
      </w:r>
      <w:r w:rsidRPr="00C036FD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-имущественную поддержку;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Кроме того, в результате реализации Программа позволит: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-создать новые рабочие места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>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Оценка эффективности реализации</w:t>
      </w:r>
      <w:r w:rsidRPr="00C036FD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49695C" w:rsidRPr="00C036FD" w:rsidRDefault="0049695C" w:rsidP="0049695C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1) </w:t>
      </w:r>
      <w:r w:rsidRPr="00C036FD">
        <w:rPr>
          <w:i/>
          <w:sz w:val="24"/>
          <w:szCs w:val="24"/>
        </w:rPr>
        <w:t>оценки степени достижения целей и решения задач</w:t>
      </w:r>
      <w:r w:rsidRPr="00C036FD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>) определяется по формуле: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100 %, 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– степень достижения целей (решения задач);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2) </w:t>
      </w:r>
      <w:r w:rsidRPr="00C036FD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C036FD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Уф = </w:t>
      </w:r>
      <w:proofErr w:type="spellStart"/>
      <w:r w:rsidRPr="00C036FD">
        <w:rPr>
          <w:sz w:val="24"/>
          <w:szCs w:val="24"/>
        </w:rPr>
        <w:t>Фф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Фп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100%, 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Фф</w:t>
      </w:r>
      <w:proofErr w:type="spellEnd"/>
      <w:r w:rsidRPr="00C036FD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Фп</w:t>
      </w:r>
      <w:proofErr w:type="spellEnd"/>
      <w:r w:rsidRPr="00C036F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3) </w:t>
      </w:r>
      <w:r w:rsidRPr="00C036FD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C036FD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C036FD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по формуле: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/ 100%,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где: 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</w:t>
      </w:r>
      <w:r w:rsidRPr="00C036FD">
        <w:rPr>
          <w:rFonts w:eastAsia="Arial Unicode MS" w:hAnsi="Arial Unicode MS"/>
          <w:sz w:val="24"/>
          <w:szCs w:val="24"/>
        </w:rPr>
        <w:t>＜</w:t>
      </w:r>
      <w:r w:rsidRPr="00C036FD">
        <w:rPr>
          <w:sz w:val="24"/>
          <w:szCs w:val="24"/>
        </w:rPr>
        <w:t>1, если целевые показатели (индикаторы) выполнены менее чем на 100%.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Эффективность (интегрированный эффект реализации муниципальной программы (подпрограммы)) в целом определяется по формуле: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</w:t>
      </w:r>
      <w:proofErr w:type="gramStart"/>
      <w:r w:rsidRPr="00C036FD">
        <w:rPr>
          <w:sz w:val="24"/>
          <w:szCs w:val="24"/>
        </w:rPr>
        <w:t xml:space="preserve"> = </w:t>
      </w:r>
      <w:r w:rsidRPr="00C036FD">
        <w:rPr>
          <w:rFonts w:eastAsia="Arial Unicode MS"/>
          <w:sz w:val="24"/>
          <w:szCs w:val="24"/>
        </w:rPr>
        <w:t xml:space="preserve">Σ </w:t>
      </w:r>
      <w:proofErr w:type="spellStart"/>
      <w:r w:rsidRPr="00C036FD">
        <w:rPr>
          <w:sz w:val="24"/>
          <w:szCs w:val="24"/>
        </w:rPr>
        <w:t>К</w:t>
      </w:r>
      <w:proofErr w:type="gramEnd"/>
      <w:r w:rsidRPr="00C036FD">
        <w:rPr>
          <w:sz w:val="24"/>
          <w:szCs w:val="24"/>
        </w:rPr>
        <w:t>в</w:t>
      </w:r>
      <w:proofErr w:type="spellEnd"/>
      <w:r w:rsidRPr="00C036FD">
        <w:rPr>
          <w:sz w:val="24"/>
          <w:szCs w:val="24"/>
        </w:rPr>
        <w:t xml:space="preserve"> / кол-во </w:t>
      </w: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х</w:t>
      </w:r>
      <w:proofErr w:type="spellEnd"/>
      <w:r w:rsidRPr="00C036FD">
        <w:rPr>
          <w:sz w:val="24"/>
          <w:szCs w:val="24"/>
        </w:rPr>
        <w:t xml:space="preserve"> 100%,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C036FD">
        <w:rPr>
          <w:sz w:val="24"/>
          <w:szCs w:val="24"/>
        </w:rPr>
        <w:t>1) высокий уровень эффективности: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не менее 95% целевых показателей (индикаторов), запланированных на отчетный год, </w:t>
      </w:r>
      <w:proofErr w:type="gramStart"/>
      <w:r w:rsidRPr="00C036FD">
        <w:rPr>
          <w:sz w:val="24"/>
          <w:szCs w:val="24"/>
        </w:rPr>
        <w:lastRenderedPageBreak/>
        <w:t>выполнены</w:t>
      </w:r>
      <w:proofErr w:type="gramEnd"/>
      <w:r w:rsidRPr="00C036FD">
        <w:rPr>
          <w:sz w:val="24"/>
          <w:szCs w:val="24"/>
        </w:rPr>
        <w:t xml:space="preserve"> в полном объеме;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C036FD">
        <w:rPr>
          <w:sz w:val="24"/>
          <w:szCs w:val="24"/>
        </w:rPr>
        <w:t>2) удовлетворительный уровень эффективности: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не менее 75% целевых показателей (индикаторов), запланированных на отчетный год, </w:t>
      </w:r>
      <w:proofErr w:type="gramStart"/>
      <w:r w:rsidRPr="00C036FD">
        <w:rPr>
          <w:sz w:val="24"/>
          <w:szCs w:val="24"/>
        </w:rPr>
        <w:t>выполнены</w:t>
      </w:r>
      <w:proofErr w:type="gramEnd"/>
      <w:r w:rsidRPr="00C036FD">
        <w:rPr>
          <w:sz w:val="24"/>
          <w:szCs w:val="24"/>
        </w:rPr>
        <w:t xml:space="preserve"> в полном объеме;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3) неудовлетворительный уровень эффективности: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C036FD">
          <w:rPr>
            <w:sz w:val="24"/>
            <w:szCs w:val="24"/>
          </w:rPr>
          <w:t>пунктах 1</w:t>
        </w:r>
      </w:hyperlink>
      <w:r w:rsidRPr="00C036FD">
        <w:rPr>
          <w:sz w:val="24"/>
          <w:szCs w:val="24"/>
          <w:lang w:val="en-US"/>
        </w:rPr>
        <w:t> </w:t>
      </w:r>
      <w:r w:rsidRPr="00C036FD">
        <w:rPr>
          <w:sz w:val="24"/>
          <w:szCs w:val="24"/>
        </w:rPr>
        <w:t xml:space="preserve">и </w:t>
      </w:r>
      <w:hyperlink w:anchor="Par627" w:history="1">
        <w:r w:rsidRPr="00C036FD">
          <w:rPr>
            <w:sz w:val="24"/>
            <w:szCs w:val="24"/>
          </w:rPr>
          <w:t>2</w:t>
        </w:r>
      </w:hyperlink>
      <w:r w:rsidRPr="00C036FD">
        <w:rPr>
          <w:sz w:val="24"/>
          <w:szCs w:val="24"/>
        </w:rPr>
        <w:t>.</w:t>
      </w:r>
    </w:p>
    <w:p w:rsidR="0049695C" w:rsidRPr="00C036FD" w:rsidRDefault="0049695C" w:rsidP="0049695C"/>
    <w:p w:rsidR="0049695C" w:rsidRPr="00C036FD" w:rsidRDefault="0049695C" w:rsidP="0049695C">
      <w:pPr>
        <w:jc w:val="center"/>
        <w:rPr>
          <w:b/>
          <w:sz w:val="28"/>
          <w:szCs w:val="28"/>
        </w:rPr>
      </w:pPr>
    </w:p>
    <w:p w:rsidR="0049695C" w:rsidRPr="00C036FD" w:rsidRDefault="0049695C" w:rsidP="0049695C">
      <w:pPr>
        <w:pageBreakBefore/>
        <w:jc w:val="center"/>
        <w:rPr>
          <w:b/>
          <w:caps/>
          <w:sz w:val="28"/>
          <w:szCs w:val="28"/>
        </w:rPr>
      </w:pPr>
      <w:r w:rsidRPr="00C036FD">
        <w:rPr>
          <w:b/>
          <w:caps/>
          <w:sz w:val="28"/>
          <w:szCs w:val="28"/>
        </w:rPr>
        <w:lastRenderedPageBreak/>
        <w:t>Подпрограмма 1.</w:t>
      </w:r>
    </w:p>
    <w:p w:rsidR="0049695C" w:rsidRPr="00C036FD" w:rsidRDefault="0049695C" w:rsidP="0049695C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49695C" w:rsidRPr="00C036FD" w:rsidRDefault="0049695C" w:rsidP="0049695C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и потребительского рынка</w:t>
      </w:r>
    </w:p>
    <w:p w:rsidR="0049695C" w:rsidRPr="00C036FD" w:rsidRDefault="0049695C" w:rsidP="0049695C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на территории Сосновоборского городского округа»</w:t>
      </w:r>
    </w:p>
    <w:p w:rsidR="0049695C" w:rsidRPr="00C036FD" w:rsidRDefault="0049695C" w:rsidP="0049695C">
      <w:pPr>
        <w:jc w:val="center"/>
        <w:rPr>
          <w:sz w:val="24"/>
          <w:szCs w:val="24"/>
        </w:rPr>
      </w:pPr>
    </w:p>
    <w:p w:rsidR="0049695C" w:rsidRPr="00C036FD" w:rsidRDefault="0049695C" w:rsidP="0049695C">
      <w:pPr>
        <w:pStyle w:val="12"/>
        <w:spacing w:before="0"/>
        <w:rPr>
          <w:sz w:val="24"/>
          <w:szCs w:val="24"/>
        </w:rPr>
      </w:pPr>
      <w:r w:rsidRPr="00C036FD">
        <w:rPr>
          <w:sz w:val="24"/>
          <w:szCs w:val="24"/>
        </w:rPr>
        <w:t xml:space="preserve">П А С П О </w:t>
      </w:r>
      <w:proofErr w:type="gramStart"/>
      <w:r w:rsidRPr="00C036FD">
        <w:rPr>
          <w:sz w:val="24"/>
          <w:szCs w:val="24"/>
        </w:rPr>
        <w:t>Р</w:t>
      </w:r>
      <w:proofErr w:type="gramEnd"/>
      <w:r w:rsidRPr="00C036FD">
        <w:rPr>
          <w:sz w:val="24"/>
          <w:szCs w:val="24"/>
        </w:rPr>
        <w:t xml:space="preserve"> Т</w:t>
      </w:r>
    </w:p>
    <w:p w:rsidR="0049695C" w:rsidRPr="00C036FD" w:rsidRDefault="0049695C" w:rsidP="0049695C">
      <w:pPr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49695C" w:rsidRPr="00C036FD" w:rsidRDefault="0049695C" w:rsidP="0049695C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49695C" w:rsidRPr="00C036FD" w:rsidTr="0049695C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МАОУ </w:t>
            </w:r>
            <w:proofErr w:type="gramStart"/>
            <w:r w:rsidRPr="00C036FD">
              <w:rPr>
                <w:sz w:val="24"/>
                <w:szCs w:val="24"/>
              </w:rPr>
              <w:t>ДО</w:t>
            </w:r>
            <w:proofErr w:type="gramEnd"/>
            <w:r w:rsidRPr="00C036FD">
              <w:rPr>
                <w:sz w:val="24"/>
                <w:szCs w:val="24"/>
              </w:rPr>
              <w:t xml:space="preserve"> «</w:t>
            </w:r>
            <w:proofErr w:type="gramStart"/>
            <w:r w:rsidRPr="00C036FD">
              <w:rPr>
                <w:sz w:val="24"/>
                <w:szCs w:val="24"/>
              </w:rPr>
              <w:t>Центр</w:t>
            </w:r>
            <w:proofErr w:type="gramEnd"/>
            <w:r w:rsidRPr="00C036FD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C036FD">
              <w:rPr>
                <w:sz w:val="24"/>
                <w:szCs w:val="24"/>
              </w:rPr>
              <w:t>Арт-Карусель</w:t>
            </w:r>
            <w:proofErr w:type="spellEnd"/>
            <w:r w:rsidRPr="00C036FD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49695C" w:rsidRPr="00C036FD" w:rsidRDefault="0049695C" w:rsidP="004969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36FD">
              <w:rPr>
                <w:rFonts w:ascii="Times New Roman" w:hAnsi="Times New Roman"/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49695C" w:rsidRPr="00C036FD" w:rsidRDefault="0049695C" w:rsidP="004969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36FD">
              <w:rPr>
                <w:rFonts w:ascii="Times New Roman" w:hAnsi="Times New Roman"/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C036FD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5 начинающих предпринимателей.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Подпрограмма реализуется в 2014 - 2020 годах в три этапа: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год, </w:t>
            </w: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годы,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36FD">
              <w:rPr>
                <w:rFonts w:ascii="Times New Roman" w:hAnsi="Times New Roman"/>
                <w:sz w:val="24"/>
                <w:szCs w:val="24"/>
              </w:rPr>
              <w:t>Общий объем ресурсного обеспечения муниципальной Подпрограммы составляет 20339,977 тыс. рублей*, в том числе местный бюджет – 10683,68 тыс. рублей*, областной бюджет – 5998,297 тыс. рублей*, федеральный бюджет – 3658,0 тыс. рублей*.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540"/>
              <w:gridCol w:w="1512"/>
              <w:gridCol w:w="1512"/>
              <w:gridCol w:w="1799"/>
            </w:tblGrid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2" w:type="dxa"/>
                  <w:vAlign w:val="center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99" w:type="dxa"/>
                  <w:vAlign w:val="center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1648,455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1412,633</w:t>
                  </w:r>
                </w:p>
              </w:tc>
              <w:tc>
                <w:tcPr>
                  <w:tcW w:w="1799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2555,0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1535,710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593,633</w:t>
                  </w:r>
                </w:p>
              </w:tc>
              <w:tc>
                <w:tcPr>
                  <w:tcW w:w="1799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1103,0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1578,903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2589,633</w:t>
                  </w:r>
                </w:p>
              </w:tc>
              <w:tc>
                <w:tcPr>
                  <w:tcW w:w="1799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1483,903*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1216,198</w:t>
                  </w:r>
                </w:p>
              </w:tc>
              <w:tc>
                <w:tcPr>
                  <w:tcW w:w="1799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1478,903*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91,2*</w:t>
                  </w:r>
                </w:p>
              </w:tc>
              <w:tc>
                <w:tcPr>
                  <w:tcW w:w="1799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1478,903*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95,0*</w:t>
                  </w:r>
                </w:p>
              </w:tc>
              <w:tc>
                <w:tcPr>
                  <w:tcW w:w="1799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49695C" w:rsidRPr="00C036FD" w:rsidTr="0049695C">
              <w:trPr>
                <w:jc w:val="center"/>
              </w:trPr>
              <w:tc>
                <w:tcPr>
                  <w:tcW w:w="1540" w:type="dxa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1478,903*</w:t>
                  </w:r>
                </w:p>
              </w:tc>
              <w:tc>
                <w:tcPr>
                  <w:tcW w:w="1512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99" w:type="dxa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49695C" w:rsidRPr="00C036FD" w:rsidRDefault="0049695C" w:rsidP="0049695C">
            <w:pPr>
              <w:pStyle w:val="ac"/>
              <w:rPr>
                <w:rFonts w:ascii="Times New Roman" w:hAnsi="Times New Roman"/>
              </w:rPr>
            </w:pPr>
            <w:r w:rsidRPr="00C036FD">
              <w:rPr>
                <w:rFonts w:ascii="Times New Roman" w:hAnsi="Times New Roman"/>
              </w:rPr>
              <w:t>* - финансирование будет уточняться при дальнейшей разработке Подпрограммы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эффективность: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не менее 3 человек в сферу культуры и творческих индустрий.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Бюджетная эффективность: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Всего объем налоговых поступлений по ЕНВД и УСН к 2018 году от субъектов малого и среднего предпринимательства в местный бюджет составит порядка 120,5 млн. руб. или 110,9 % к уровню 2014 года (таблица 3 Подпрограммы).</w:t>
            </w:r>
          </w:p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эффективность:</w:t>
            </w:r>
          </w:p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- Оборот исследуемых средних малых и </w:t>
            </w:r>
            <w:proofErr w:type="spellStart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2018 года составит порядка  9800 млн. руб. или 117,3 % к уровню 2014 года.</w:t>
            </w:r>
          </w:p>
        </w:tc>
      </w:tr>
    </w:tbl>
    <w:p w:rsidR="0049695C" w:rsidRPr="00C036FD" w:rsidRDefault="0049695C" w:rsidP="0049695C">
      <w:pPr>
        <w:spacing w:line="240" w:lineRule="atLeast"/>
        <w:jc w:val="both"/>
        <w:rPr>
          <w:szCs w:val="24"/>
        </w:rPr>
      </w:pPr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C036FD">
        <w:rPr>
          <w:b/>
          <w:sz w:val="24"/>
          <w:szCs w:val="24"/>
        </w:rPr>
        <w:t>I. Термины и понятия</w:t>
      </w:r>
      <w:bookmarkEnd w:id="2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C036FD">
        <w:rPr>
          <w:sz w:val="24"/>
          <w:szCs w:val="24"/>
        </w:rPr>
        <w:t>бизнес-инкубаторы</w:t>
      </w:r>
      <w:proofErr w:type="spellEnd"/>
      <w:r w:rsidRPr="00C036FD">
        <w:rPr>
          <w:sz w:val="24"/>
          <w:szCs w:val="24"/>
        </w:rPr>
        <w:t>, учебно-деловые центры и иные организации;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1" w:history="1">
        <w:r w:rsidRPr="00C036FD">
          <w:rPr>
            <w:rStyle w:val="af3"/>
            <w:color w:val="auto"/>
            <w:sz w:val="24"/>
            <w:szCs w:val="24"/>
            <w:u w:val="none"/>
          </w:rPr>
          <w:t>субсидий</w:t>
        </w:r>
      </w:hyperlink>
      <w:r w:rsidRPr="00C036FD">
        <w:rPr>
          <w:sz w:val="24"/>
          <w:szCs w:val="24"/>
        </w:rPr>
        <w:t xml:space="preserve">, </w:t>
      </w:r>
      <w:hyperlink r:id="rId12" w:history="1">
        <w:r w:rsidRPr="00C036FD">
          <w:rPr>
            <w:rStyle w:val="af3"/>
            <w:color w:val="auto"/>
            <w:sz w:val="24"/>
            <w:szCs w:val="24"/>
            <w:u w:val="none"/>
          </w:rPr>
          <w:t>бюджетных инвестиций</w:t>
        </w:r>
      </w:hyperlink>
      <w:r w:rsidRPr="00C036FD">
        <w:rPr>
          <w:sz w:val="24"/>
          <w:szCs w:val="24"/>
        </w:rPr>
        <w:t xml:space="preserve">, государственных и муниципальных </w:t>
      </w:r>
      <w:hyperlink r:id="rId13" w:history="1">
        <w:r w:rsidRPr="00C036FD">
          <w:rPr>
            <w:rStyle w:val="af3"/>
            <w:color w:val="auto"/>
            <w:sz w:val="24"/>
            <w:szCs w:val="24"/>
            <w:u w:val="none"/>
          </w:rPr>
          <w:t>гарантий</w:t>
        </w:r>
      </w:hyperlink>
      <w:r w:rsidRPr="00C036FD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  <w:r w:rsidRPr="00C036FD">
        <w:rPr>
          <w:sz w:val="24"/>
          <w:szCs w:val="24"/>
        </w:rPr>
        <w:t xml:space="preserve"> указанное имущество должно использоваться по целевому назначению;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информационная поддержка субъектов малого и среднего предпринимательств</w:t>
      </w:r>
      <w:proofErr w:type="gramStart"/>
      <w:r w:rsidRPr="00C036FD">
        <w:rPr>
          <w:sz w:val="24"/>
          <w:szCs w:val="24"/>
        </w:rPr>
        <w:t>а-</w:t>
      </w:r>
      <w:proofErr w:type="gramEnd"/>
      <w:r w:rsidRPr="00C036FD">
        <w:rPr>
          <w:sz w:val="24"/>
          <w:szCs w:val="24"/>
        </w:rPr>
        <w:t xml:space="preserve">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lastRenderedPageBreak/>
        <w:t xml:space="preserve">выставочно-ярмарочные мероприятия - международные, межрегиональные, областные, городские выставки, конференции, фестивали, чемпионаты, конкурсы, форумы, </w:t>
      </w:r>
      <w:proofErr w:type="spellStart"/>
      <w:r w:rsidRPr="00C036FD">
        <w:rPr>
          <w:sz w:val="24"/>
          <w:szCs w:val="24"/>
        </w:rPr>
        <w:t>партнериаты</w:t>
      </w:r>
      <w:proofErr w:type="spellEnd"/>
      <w:r w:rsidRPr="00C036FD">
        <w:rPr>
          <w:sz w:val="24"/>
          <w:szCs w:val="24"/>
        </w:rPr>
        <w:t xml:space="preserve">, </w:t>
      </w:r>
      <w:proofErr w:type="spellStart"/>
      <w:r w:rsidRPr="00C036FD">
        <w:rPr>
          <w:sz w:val="24"/>
          <w:szCs w:val="24"/>
        </w:rPr>
        <w:t>бизнес-встречи</w:t>
      </w:r>
      <w:proofErr w:type="spellEnd"/>
      <w:r w:rsidRPr="00C036FD">
        <w:rPr>
          <w:sz w:val="24"/>
          <w:szCs w:val="24"/>
        </w:rPr>
        <w:t>, ярмарки, направленные на развитие малого и (или) среднего предпринимательства, повышение уровня конкурентоспособности продукции субъектов малого и (или) среднего предпринимательства на внутреннем и внешнем рынках;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информационно-коммуникационные технологии – технологии обработки и передачи информации, основанные на использовании вычислительной техники, компьютерных сетей и каналов электронной связи.</w:t>
      </w:r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 данным </w:t>
      </w:r>
      <w:proofErr w:type="spellStart"/>
      <w:r w:rsidRPr="00C036FD">
        <w:rPr>
          <w:sz w:val="24"/>
          <w:szCs w:val="24"/>
        </w:rPr>
        <w:t>Петростата</w:t>
      </w:r>
      <w:proofErr w:type="spellEnd"/>
      <w:r w:rsidRPr="00C036FD">
        <w:rPr>
          <w:sz w:val="24"/>
          <w:szCs w:val="24"/>
        </w:rPr>
        <w:t xml:space="preserve">, по состоянию на 01.01.2016 года на территории Сосновоборского городского округа количество зарегистрированных средних, малых и </w:t>
      </w:r>
      <w:proofErr w:type="spellStart"/>
      <w:r w:rsidRPr="00C036FD">
        <w:rPr>
          <w:sz w:val="24"/>
          <w:szCs w:val="24"/>
        </w:rPr>
        <w:t>микропредприятий</w:t>
      </w:r>
      <w:proofErr w:type="spellEnd"/>
      <w:r w:rsidRPr="00C036FD">
        <w:rPr>
          <w:sz w:val="24"/>
          <w:szCs w:val="24"/>
        </w:rPr>
        <w:t xml:space="preserve"> составило </w:t>
      </w:r>
      <w:r w:rsidRPr="00C036FD">
        <w:rPr>
          <w:color w:val="000000"/>
          <w:sz w:val="24"/>
          <w:szCs w:val="24"/>
        </w:rPr>
        <w:t>872 единицы, в том числе: 11 средних, 65 малых предприятий, 796 </w:t>
      </w:r>
      <w:proofErr w:type="spellStart"/>
      <w:r w:rsidRPr="00C036FD">
        <w:rPr>
          <w:color w:val="000000"/>
          <w:sz w:val="24"/>
          <w:szCs w:val="24"/>
        </w:rPr>
        <w:t>микропредприятий</w:t>
      </w:r>
      <w:proofErr w:type="spellEnd"/>
      <w:r w:rsidRPr="00C036FD">
        <w:rPr>
          <w:color w:val="000000"/>
          <w:sz w:val="24"/>
          <w:szCs w:val="24"/>
        </w:rPr>
        <w:t xml:space="preserve">. </w:t>
      </w:r>
      <w:r w:rsidRPr="00C036FD">
        <w:rPr>
          <w:noProof/>
        </w:rPr>
        <w:t>К</w:t>
      </w:r>
      <w:proofErr w:type="spellStart"/>
      <w:r w:rsidRPr="00C036FD">
        <w:rPr>
          <w:sz w:val="24"/>
          <w:szCs w:val="24"/>
        </w:rPr>
        <w:t>оличество</w:t>
      </w:r>
      <w:proofErr w:type="spellEnd"/>
      <w:r w:rsidRPr="00C036FD">
        <w:rPr>
          <w:sz w:val="24"/>
          <w:szCs w:val="24"/>
        </w:rPr>
        <w:t xml:space="preserve"> индивидуальных предпринимателей без образования юридического лица составило 1413</w:t>
      </w:r>
      <w:r w:rsidRPr="00C036FD">
        <w:rPr>
          <w:sz w:val="24"/>
          <w:szCs w:val="24"/>
          <w:lang w:val="en-US"/>
        </w:rPr>
        <w:t> </w:t>
      </w:r>
      <w:r w:rsidRPr="00C036FD">
        <w:rPr>
          <w:sz w:val="24"/>
          <w:szCs w:val="24"/>
        </w:rPr>
        <w:t>единиц (на уровне аналогичного периода 2014 года).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целом, на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предприятиях, участвующих в статистическом наблюдении и мониторинге социально-экономического развития округа в 2015 году, в 2015 году произошло снижение средней численности работников на 1,7 % и составило 4674 человека; среднесписочная численность осталась практически на уровне 2014 года – 4133 человека (+0,8 %). Фонд заработной платы работников списочного состава увеличился на 2,8 % (1219,3 млн. руб.). Среднемесячная заработная плата работников списочного состава увеличилась на 2,0 % и составила на 01.01.2016г. 24585,0 руб.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Число субъектов малого и среднего предпринимательства (включая </w:t>
      </w:r>
      <w:proofErr w:type="spellStart"/>
      <w:r w:rsidRPr="00C036FD">
        <w:rPr>
          <w:sz w:val="24"/>
          <w:szCs w:val="24"/>
        </w:rPr>
        <w:t>микропредприятия</w:t>
      </w:r>
      <w:proofErr w:type="spellEnd"/>
      <w:r w:rsidRPr="00C036FD">
        <w:rPr>
          <w:sz w:val="24"/>
          <w:szCs w:val="24"/>
        </w:rPr>
        <w:t xml:space="preserve"> и индивидуальных предпринимателей без образования юридического лица) на 10 тыс. человек населения в 2015 году снизилось на 1,4 % и составило 346 единиц. </w:t>
      </w:r>
      <w:proofErr w:type="gramStart"/>
      <w:r w:rsidRPr="00C036FD">
        <w:rPr>
          <w:sz w:val="24"/>
          <w:szCs w:val="24"/>
        </w:rPr>
        <w:t>Доля же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снизилась на 6,5 % по сравнению с аналогичным показателем 2014 года и составила 15,7 %. Значительное снижение данного показателя связано с увеличением численности работников на крупных предприятиях города, связанных со строительством ЛАЭС-2.</w:t>
      </w:r>
      <w:proofErr w:type="gramEnd"/>
    </w:p>
    <w:p w:rsidR="0049695C" w:rsidRPr="00C036FD" w:rsidRDefault="0049695C" w:rsidP="0049695C">
      <w:pPr>
        <w:ind w:left="7788"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1</w:t>
      </w:r>
    </w:p>
    <w:tbl>
      <w:tblPr>
        <w:tblW w:w="9362" w:type="dxa"/>
        <w:jc w:val="center"/>
        <w:tblLayout w:type="fixed"/>
        <w:tblLook w:val="04A0"/>
      </w:tblPr>
      <w:tblGrid>
        <w:gridCol w:w="571"/>
        <w:gridCol w:w="2721"/>
        <w:gridCol w:w="1032"/>
        <w:gridCol w:w="1016"/>
        <w:gridCol w:w="1005"/>
        <w:gridCol w:w="1006"/>
        <w:gridCol w:w="1005"/>
        <w:gridCol w:w="1006"/>
      </w:tblGrid>
      <w:tr w:rsidR="0049695C" w:rsidRPr="00C036FD" w:rsidTr="0049695C">
        <w:trPr>
          <w:trHeight w:val="463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6"/>
                <w:szCs w:val="16"/>
              </w:rPr>
              <w:t>На 01.01.2016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6"/>
                <w:szCs w:val="16"/>
              </w:rPr>
              <w:t>На 01.01.2015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2015г./</w:t>
            </w:r>
          </w:p>
          <w:p w:rsidR="0049695C" w:rsidRPr="00C036FD" w:rsidRDefault="0049695C" w:rsidP="0049695C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2011г., %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ind w:left="-542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средние предприятия,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малые предприятия,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36FD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C036FD"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индивидуальные предприниматели,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ИТОГО (1+2+3+4),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Численность населения,  тыс. чел.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49695C" w:rsidRPr="00C036FD" w:rsidTr="0049695C">
        <w:trPr>
          <w:trHeight w:val="56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Число субъектов МСП на 10 тыс. чел. населения,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95,1</w:t>
            </w:r>
          </w:p>
        </w:tc>
      </w:tr>
    </w:tbl>
    <w:p w:rsidR="0049695C" w:rsidRPr="00C036FD" w:rsidRDefault="0049695C" w:rsidP="0049695C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Обороты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предприятий, в целом, в 2015 году увеличились на 12,9 %  и составили 9507,4 млн. рублей. Доля оборота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предприятий в общем обороте малых (включая микро-), средних и крупных предприятий в 2015 году составила 11,5 %, что выше уровня аналогичного периода 2014 года на 1,3 %. Объем инвестиций снизился и составил 94,5 млн. рублей (или 69,2 % к уровню 2014 года).</w:t>
      </w:r>
    </w:p>
    <w:p w:rsidR="0049695C" w:rsidRPr="00C036FD" w:rsidRDefault="0049695C" w:rsidP="0049695C">
      <w:pPr>
        <w:pStyle w:val="af4"/>
        <w:ind w:firstLine="567"/>
        <w:jc w:val="both"/>
        <w:rPr>
          <w:vertAlign w:val="superscript"/>
        </w:rPr>
      </w:pPr>
      <w:r w:rsidRPr="00C036FD">
        <w:lastRenderedPageBreak/>
        <w:t xml:space="preserve">На территории городского округа сформирована устойчивая система торгового обслуживания населения. По состоянию на 01.01.2016г. действуют 329 объектов розничной торговли, в том числе 234 стационарных объектов (магазины), 94 нестационарных торговых объектов (павильоны, киоски, торговые объекты на базе автомобилей), 1 розничный универсальный рынок. Общая торговая площадь по сравнению с </w:t>
      </w:r>
      <w:proofErr w:type="gramStart"/>
      <w:r w:rsidRPr="00C036FD">
        <w:t>соответствующем</w:t>
      </w:r>
      <w:proofErr w:type="gramEnd"/>
      <w:r w:rsidRPr="00C036FD">
        <w:t xml:space="preserve"> периодом 2014 года увеличилась на 4,2 % и составила 46,4 тыс. кв.м.</w:t>
      </w:r>
      <w:r w:rsidRPr="00C036FD">
        <w:rPr>
          <w:vertAlign w:val="superscript"/>
        </w:rPr>
        <w:t>.</w:t>
      </w:r>
    </w:p>
    <w:p w:rsidR="0049695C" w:rsidRPr="00C036FD" w:rsidRDefault="0049695C" w:rsidP="0049695C">
      <w:pPr>
        <w:ind w:firstLine="567"/>
        <w:jc w:val="both"/>
      </w:pPr>
      <w:r w:rsidRPr="00C036FD">
        <w:rPr>
          <w:sz w:val="24"/>
          <w:szCs w:val="24"/>
        </w:rPr>
        <w:t>Оборот розничной торговли по крупным и средним отчитывающимся организациям в 2015 году составил 5273,2 млн. руб. В фактических ценах рост товарооборота к прошлому году составил 107,4 %, в сопоставимых ценах, соответственно, 92,8 %</w:t>
      </w:r>
      <w:r w:rsidRPr="00C036FD">
        <w:rPr>
          <w:color w:val="0070C0"/>
          <w:sz w:val="24"/>
          <w:szCs w:val="24"/>
        </w:rPr>
        <w:t>.</w:t>
      </w:r>
    </w:p>
    <w:p w:rsidR="0049695C" w:rsidRPr="00C036FD" w:rsidRDefault="0049695C" w:rsidP="0049695C">
      <w:pPr>
        <w:pStyle w:val="af4"/>
        <w:ind w:firstLine="567"/>
        <w:jc w:val="both"/>
      </w:pPr>
      <w:r w:rsidRPr="00C036FD">
        <w:t>Налоговые поступления по специальным налоговым режимам в 2015 году возросли на 8,2 % и составили порядка 117,8 млн. руб.</w:t>
      </w:r>
    </w:p>
    <w:p w:rsidR="0049695C" w:rsidRPr="00C036FD" w:rsidRDefault="0049695C" w:rsidP="0049695C">
      <w:pPr>
        <w:ind w:left="7080"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2</w:t>
      </w:r>
    </w:p>
    <w:tbl>
      <w:tblPr>
        <w:tblW w:w="9758" w:type="dxa"/>
        <w:jc w:val="center"/>
        <w:tblLayout w:type="fixed"/>
        <w:tblLook w:val="04A0"/>
      </w:tblPr>
      <w:tblGrid>
        <w:gridCol w:w="2183"/>
        <w:gridCol w:w="1893"/>
        <w:gridCol w:w="1894"/>
        <w:gridCol w:w="1894"/>
        <w:gridCol w:w="1894"/>
      </w:tblGrid>
      <w:tr w:rsidR="0049695C" w:rsidRPr="00C036FD" w:rsidTr="0049695C">
        <w:trPr>
          <w:trHeight w:val="84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дату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C036FD">
              <w:rPr>
                <w:color w:val="000000"/>
                <w:sz w:val="22"/>
                <w:szCs w:val="22"/>
              </w:rPr>
              <w:t>налого-плательщиков</w:t>
            </w:r>
            <w:proofErr w:type="spellEnd"/>
            <w:proofErr w:type="gramEnd"/>
            <w:r w:rsidRPr="00C036FD">
              <w:rPr>
                <w:color w:val="000000"/>
                <w:sz w:val="22"/>
                <w:szCs w:val="22"/>
              </w:rPr>
              <w:t>, всего (ед.)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Отношение (к предыдущему периоду), %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Объемы поступлений, всего (тыс. руб.)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Отношение (к предыдущему периоду), %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01.01.2012г.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77246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01.01.2013г.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92826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01.01.2014г.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95187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01.01.2015г.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108860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114,4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01.01.2016г.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117832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108,2</w:t>
            </w:r>
          </w:p>
        </w:tc>
      </w:tr>
      <w:tr w:rsidR="0049695C" w:rsidRPr="00C036FD" w:rsidTr="0049695C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bCs/>
                <w:color w:val="000000"/>
                <w:sz w:val="22"/>
                <w:szCs w:val="22"/>
              </w:rPr>
            </w:pPr>
            <w:r w:rsidRPr="00C036FD">
              <w:rPr>
                <w:bCs/>
                <w:color w:val="000000"/>
                <w:sz w:val="22"/>
                <w:szCs w:val="22"/>
              </w:rPr>
              <w:t>2016/2011, 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5C" w:rsidRPr="00C036FD" w:rsidRDefault="0049695C" w:rsidP="0049695C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152,5</w:t>
            </w:r>
          </w:p>
        </w:tc>
      </w:tr>
    </w:tbl>
    <w:p w:rsidR="0049695C" w:rsidRPr="00C036FD" w:rsidRDefault="0049695C" w:rsidP="0049695C">
      <w:pPr>
        <w:spacing w:before="120"/>
        <w:ind w:firstLine="709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 прогнозу число субъектов малого и среднего предпринимательства в расчете на 10 тыс. человек населения в 2018 году достигнет 353 единицы. Ожидается, что увеличение числа субъектов малого предпринимательства на 10 тысяч человек населения составит 2 % к концу 2018 года (по отношению к 2015 году). </w:t>
      </w:r>
    </w:p>
    <w:p w:rsidR="0049695C" w:rsidRPr="00C036FD" w:rsidRDefault="0049695C" w:rsidP="0049695C">
      <w:pPr>
        <w:ind w:firstLine="708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К концу 2018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увеличится незначительно (не более чем на 2 %) и составит 16,0 %. Связано это с тем, что на крупных и средних предприятиях прирост численности работников будет опережать малый бизнес в связи с поэтапным вводом и набором</w:t>
      </w:r>
      <w:proofErr w:type="gramEnd"/>
      <w:r w:rsidRPr="00C036FD">
        <w:rPr>
          <w:sz w:val="24"/>
          <w:szCs w:val="24"/>
        </w:rPr>
        <w:t xml:space="preserve"> штата на ЛАЭС-2.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По  прогнозу к концу 2018 года возрастет общее количество средних,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предприятий и индивидуальных предпринимателей без образования юридического лица на 3 % (по данным мониторингового исследования 2015 года) и составит порядка 2400 единиц. Структура видов деятельности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Среднесписочная численность работников предприятий, вошедших в мониторинговое исследование 2015 года, к концу 2018 года составит порядка 4300 человек (увеличение предположительно составит 2,4 % к уровню 2015 года).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Обороты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предприятий к концу 2018 года возрастут до 9800 млн. руб., что на 3,1 % больше аналогичного показателя 2015 года.</w:t>
      </w:r>
    </w:p>
    <w:p w:rsidR="0049695C" w:rsidRPr="00C036FD" w:rsidRDefault="0049695C" w:rsidP="0049695C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Налоговые поступления по специальным налоговым режимам к концу 2018 года достигнут</w:t>
      </w:r>
      <w:proofErr w:type="gramEnd"/>
      <w:r w:rsidRPr="00C036FD">
        <w:rPr>
          <w:sz w:val="24"/>
          <w:szCs w:val="24"/>
        </w:rPr>
        <w:t xml:space="preserve"> порядка 120,5 млн. руб., что на 10,9 % больше налоговых поступлений 2014 года.</w:t>
      </w:r>
    </w:p>
    <w:p w:rsidR="0049695C" w:rsidRPr="00C036FD" w:rsidRDefault="0049695C" w:rsidP="0049695C">
      <w:pPr>
        <w:keepNext/>
        <w:ind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3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9"/>
        <w:gridCol w:w="745"/>
        <w:gridCol w:w="765"/>
        <w:gridCol w:w="765"/>
        <w:gridCol w:w="765"/>
        <w:gridCol w:w="766"/>
        <w:gridCol w:w="765"/>
        <w:gridCol w:w="765"/>
        <w:gridCol w:w="766"/>
      </w:tblGrid>
      <w:tr w:rsidR="0049695C" w:rsidRPr="00C036FD" w:rsidTr="0049695C">
        <w:trPr>
          <w:trHeight w:val="377"/>
          <w:tblHeader/>
          <w:jc w:val="center"/>
        </w:trPr>
        <w:tc>
          <w:tcPr>
            <w:tcW w:w="381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t>Показатели социально-экономической эффективности</w:t>
            </w:r>
          </w:p>
        </w:tc>
        <w:tc>
          <w:tcPr>
            <w:tcW w:w="745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65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2012</w:t>
            </w:r>
          </w:p>
        </w:tc>
        <w:tc>
          <w:tcPr>
            <w:tcW w:w="765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2013</w:t>
            </w:r>
          </w:p>
        </w:tc>
        <w:tc>
          <w:tcPr>
            <w:tcW w:w="765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2014</w:t>
            </w:r>
          </w:p>
        </w:tc>
        <w:tc>
          <w:tcPr>
            <w:tcW w:w="766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2015</w:t>
            </w:r>
          </w:p>
        </w:tc>
        <w:tc>
          <w:tcPr>
            <w:tcW w:w="765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2016</w:t>
            </w:r>
          </w:p>
        </w:tc>
        <w:tc>
          <w:tcPr>
            <w:tcW w:w="765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2017</w:t>
            </w:r>
          </w:p>
        </w:tc>
        <w:tc>
          <w:tcPr>
            <w:tcW w:w="766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2018</w:t>
            </w:r>
          </w:p>
        </w:tc>
      </w:tr>
      <w:tr w:rsidR="0049695C" w:rsidRPr="00C036FD" w:rsidTr="0049695C">
        <w:trPr>
          <w:trHeight w:val="367"/>
          <w:jc w:val="center"/>
        </w:trPr>
        <w:tc>
          <w:tcPr>
            <w:tcW w:w="4564" w:type="dxa"/>
            <w:gridSpan w:val="2"/>
          </w:tcPr>
          <w:p w:rsidR="0049695C" w:rsidRPr="00C036FD" w:rsidRDefault="0049695C" w:rsidP="0049695C">
            <w:pPr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t>Оборот средних предприятий, млн. руб.*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1168,9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2363,2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2497,1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3075,8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3100,0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3150,0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3250,0</w:t>
            </w:r>
          </w:p>
        </w:tc>
      </w:tr>
      <w:tr w:rsidR="0049695C" w:rsidRPr="00C036FD" w:rsidTr="0049695C">
        <w:trPr>
          <w:jc w:val="center"/>
        </w:trPr>
        <w:tc>
          <w:tcPr>
            <w:tcW w:w="4564" w:type="dxa"/>
            <w:gridSpan w:val="2"/>
          </w:tcPr>
          <w:p w:rsidR="0049695C" w:rsidRPr="00C036FD" w:rsidRDefault="0049695C" w:rsidP="0049695C">
            <w:pPr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t>Оборот малых (включая микр</w:t>
            </w:r>
            <w:proofErr w:type="gramStart"/>
            <w:r w:rsidRPr="00C036FD">
              <w:rPr>
                <w:sz w:val="22"/>
                <w:szCs w:val="22"/>
              </w:rPr>
              <w:t>о-</w:t>
            </w:r>
            <w:proofErr w:type="gramEnd"/>
            <w:r w:rsidRPr="00C036FD">
              <w:rPr>
                <w:sz w:val="22"/>
                <w:szCs w:val="22"/>
              </w:rPr>
              <w:t>) предприятий, млн. руб.*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6524,7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5951,6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5920,4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6431,7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6450,0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6500,0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6550,0</w:t>
            </w:r>
          </w:p>
        </w:tc>
      </w:tr>
      <w:tr w:rsidR="0049695C" w:rsidRPr="00C036FD" w:rsidTr="0049695C">
        <w:trPr>
          <w:jc w:val="center"/>
        </w:trPr>
        <w:tc>
          <w:tcPr>
            <w:tcW w:w="4564" w:type="dxa"/>
            <w:gridSpan w:val="2"/>
          </w:tcPr>
          <w:p w:rsidR="0049695C" w:rsidRPr="00C036FD" w:rsidRDefault="0049695C" w:rsidP="0049695C">
            <w:pPr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t xml:space="preserve">Среднесписочная численность работников, </w:t>
            </w:r>
            <w:r w:rsidRPr="00C036FD">
              <w:rPr>
                <w:sz w:val="22"/>
                <w:szCs w:val="22"/>
              </w:rPr>
              <w:lastRenderedPageBreak/>
              <w:t>занятых на средних предприятиях, чел.*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lastRenderedPageBreak/>
              <w:t>1221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1186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1488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1511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1550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1570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1600</w:t>
            </w:r>
          </w:p>
        </w:tc>
      </w:tr>
      <w:tr w:rsidR="0049695C" w:rsidRPr="00C036FD" w:rsidTr="0049695C">
        <w:trPr>
          <w:jc w:val="center"/>
        </w:trPr>
        <w:tc>
          <w:tcPr>
            <w:tcW w:w="4564" w:type="dxa"/>
            <w:gridSpan w:val="2"/>
          </w:tcPr>
          <w:p w:rsidR="0049695C" w:rsidRPr="00C036FD" w:rsidRDefault="0049695C" w:rsidP="0049695C">
            <w:pPr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lastRenderedPageBreak/>
              <w:t>Среднесписочная численность работников, занятых на малых (включая микр</w:t>
            </w:r>
            <w:proofErr w:type="gramStart"/>
            <w:r w:rsidRPr="00C036FD">
              <w:rPr>
                <w:sz w:val="22"/>
                <w:szCs w:val="22"/>
              </w:rPr>
              <w:t>о-</w:t>
            </w:r>
            <w:proofErr w:type="gramEnd"/>
            <w:r w:rsidRPr="00C036FD">
              <w:rPr>
                <w:sz w:val="22"/>
                <w:szCs w:val="22"/>
              </w:rPr>
              <w:t>) предприятиях, чел.*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3293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2866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2611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2622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2650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2680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2700</w:t>
            </w:r>
          </w:p>
        </w:tc>
      </w:tr>
      <w:tr w:rsidR="0049695C" w:rsidRPr="00C036FD" w:rsidTr="0049695C">
        <w:trPr>
          <w:jc w:val="center"/>
        </w:trPr>
        <w:tc>
          <w:tcPr>
            <w:tcW w:w="4564" w:type="dxa"/>
            <w:gridSpan w:val="2"/>
          </w:tcPr>
          <w:p w:rsidR="0049695C" w:rsidRPr="00C036FD" w:rsidRDefault="0049695C" w:rsidP="0049695C">
            <w:pPr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t>Объем поступлений по ЕНВД, млн. руб.**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32,9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30,0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30,1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31,8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32,0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32,5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33,0</w:t>
            </w:r>
          </w:p>
        </w:tc>
      </w:tr>
      <w:tr w:rsidR="0049695C" w:rsidRPr="00C036FD" w:rsidTr="0049695C">
        <w:trPr>
          <w:jc w:val="center"/>
        </w:trPr>
        <w:tc>
          <w:tcPr>
            <w:tcW w:w="4564" w:type="dxa"/>
            <w:gridSpan w:val="2"/>
          </w:tcPr>
          <w:p w:rsidR="0049695C" w:rsidRPr="00C036FD" w:rsidRDefault="0049695C" w:rsidP="0049695C">
            <w:pPr>
              <w:rPr>
                <w:sz w:val="22"/>
                <w:szCs w:val="22"/>
              </w:rPr>
            </w:pPr>
            <w:r w:rsidRPr="00C036FD">
              <w:rPr>
                <w:sz w:val="22"/>
                <w:szCs w:val="22"/>
              </w:rPr>
              <w:t>Объем поступлений по УСН, млн. руб.**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59,8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64,9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77,8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85,9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86,0</w:t>
            </w:r>
          </w:p>
        </w:tc>
        <w:tc>
          <w:tcPr>
            <w:tcW w:w="765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86,5</w:t>
            </w:r>
          </w:p>
        </w:tc>
        <w:tc>
          <w:tcPr>
            <w:tcW w:w="766" w:type="dxa"/>
            <w:vAlign w:val="bottom"/>
          </w:tcPr>
          <w:p w:rsidR="0049695C" w:rsidRPr="00C036FD" w:rsidRDefault="0049695C" w:rsidP="0049695C">
            <w:pPr>
              <w:jc w:val="right"/>
              <w:rPr>
                <w:sz w:val="18"/>
                <w:szCs w:val="18"/>
              </w:rPr>
            </w:pPr>
            <w:r w:rsidRPr="00C036FD">
              <w:rPr>
                <w:sz w:val="18"/>
                <w:szCs w:val="18"/>
              </w:rPr>
              <w:t>87,5</w:t>
            </w:r>
          </w:p>
        </w:tc>
      </w:tr>
    </w:tbl>
    <w:p w:rsidR="0049695C" w:rsidRPr="00C036FD" w:rsidRDefault="0049695C" w:rsidP="0049695C">
      <w:pPr>
        <w:ind w:left="567"/>
        <w:rPr>
          <w:sz w:val="22"/>
          <w:szCs w:val="22"/>
        </w:rPr>
      </w:pPr>
      <w:r w:rsidRPr="00C036FD">
        <w:rPr>
          <w:sz w:val="22"/>
          <w:szCs w:val="22"/>
        </w:rPr>
        <w:t>* - по данным мониторинга социально-экономического развития 2013-2015 годов и прогноза на 2016-2018 годы;</w:t>
      </w:r>
    </w:p>
    <w:p w:rsidR="0049695C" w:rsidRPr="00C036FD" w:rsidRDefault="0049695C" w:rsidP="0049695C">
      <w:pPr>
        <w:ind w:firstLine="567"/>
        <w:rPr>
          <w:sz w:val="22"/>
          <w:szCs w:val="22"/>
        </w:rPr>
      </w:pPr>
      <w:r w:rsidRPr="00C036FD">
        <w:rPr>
          <w:sz w:val="22"/>
          <w:szCs w:val="22"/>
        </w:rPr>
        <w:t>** - по данным ИФНС по г. Сосновый Бор Ленинградской области и прогноза на 2016-2018 годы</w:t>
      </w:r>
    </w:p>
    <w:p w:rsidR="0049695C" w:rsidRPr="00C036FD" w:rsidRDefault="0049695C" w:rsidP="0049695C">
      <w:pPr>
        <w:pStyle w:val="ConsPlusCel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 xml:space="preserve">В 2014-2020 годах будет продолжаться финансовая, информационная, консультационная и имущественная поддержка малого предпринимательства (в том числе </w:t>
      </w:r>
      <w:proofErr w:type="spellStart"/>
      <w:r w:rsidRPr="00C036FD">
        <w:rPr>
          <w:rFonts w:ascii="Times New Roman" w:hAnsi="Times New Roman" w:cs="Times New Roman"/>
          <w:sz w:val="24"/>
          <w:szCs w:val="24"/>
        </w:rPr>
        <w:t>бизнес-инкубирование</w:t>
      </w:r>
      <w:proofErr w:type="spellEnd"/>
      <w:r w:rsidRPr="00C036FD">
        <w:rPr>
          <w:rFonts w:ascii="Times New Roman" w:hAnsi="Times New Roman" w:cs="Times New Roman"/>
          <w:sz w:val="24"/>
          <w:szCs w:val="24"/>
        </w:rPr>
        <w:t xml:space="preserve"> на льготных условиях), продолжится работа по реализации на базе МАОУ </w:t>
      </w:r>
      <w:proofErr w:type="gramStart"/>
      <w:r w:rsidRPr="00C036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036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036F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C036FD">
        <w:rPr>
          <w:rFonts w:ascii="Times New Roman" w:hAnsi="Times New Roman" w:cs="Times New Roman"/>
          <w:sz w:val="24"/>
          <w:szCs w:val="24"/>
        </w:rPr>
        <w:t xml:space="preserve"> информационных технологий» (далее - МАОУ ДО ЦИТ) проекта "Школа молодого предпринимателя", успешно стартовавшего в 2010 году.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»» (далее - 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»"). В рамках реализации Подпрограммы на базе «</w:t>
      </w:r>
      <w:proofErr w:type="spellStart"/>
      <w:r w:rsidRPr="00C036FD">
        <w:rPr>
          <w:sz w:val="24"/>
          <w:szCs w:val="24"/>
        </w:rPr>
        <w:t>Арт-Карусели</w:t>
      </w:r>
      <w:proofErr w:type="spellEnd"/>
      <w:r w:rsidRPr="00C036FD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В перспективе Сосновоборским муниципальным Фондом поддержки малого предпринимательства будет освоен новый вид поддержки предпринимателей – создание нового </w:t>
      </w:r>
      <w:proofErr w:type="spellStart"/>
      <w:r w:rsidRPr="00C036FD">
        <w:rPr>
          <w:sz w:val="24"/>
          <w:szCs w:val="24"/>
        </w:rPr>
        <w:t>интернет-ресурса</w:t>
      </w:r>
      <w:proofErr w:type="spellEnd"/>
      <w:r w:rsidRPr="00C036FD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</w:t>
      </w:r>
      <w:proofErr w:type="spellStart"/>
      <w:r w:rsidRPr="00C036FD">
        <w:rPr>
          <w:sz w:val="24"/>
          <w:szCs w:val="24"/>
        </w:rPr>
        <w:t>бизнес-инкубаторов</w:t>
      </w:r>
      <w:proofErr w:type="spellEnd"/>
      <w:r w:rsidRPr="00C036FD">
        <w:rPr>
          <w:sz w:val="24"/>
          <w:szCs w:val="24"/>
        </w:rPr>
        <w:t xml:space="preserve"> офисного и производственного назначений и расширения видов услуг </w:t>
      </w:r>
      <w:proofErr w:type="spellStart"/>
      <w:r w:rsidRPr="00C036FD">
        <w:rPr>
          <w:sz w:val="24"/>
          <w:szCs w:val="24"/>
        </w:rPr>
        <w:t>бизнес-инкубирования</w:t>
      </w:r>
      <w:proofErr w:type="spellEnd"/>
      <w:r w:rsidRPr="00C036FD">
        <w:rPr>
          <w:sz w:val="24"/>
          <w:szCs w:val="24"/>
        </w:rPr>
        <w:t xml:space="preserve">. 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В настоящее время </w:t>
      </w:r>
      <w:r w:rsidRPr="00C036FD">
        <w:rPr>
          <w:b/>
          <w:sz w:val="24"/>
          <w:szCs w:val="24"/>
        </w:rPr>
        <w:t>приоритетными направлениями</w:t>
      </w:r>
      <w:r w:rsidRPr="00C036FD">
        <w:rPr>
          <w:sz w:val="24"/>
          <w:szCs w:val="24"/>
        </w:rPr>
        <w:t xml:space="preserve"> являются производственная сфера, деятельность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комплексов, социально значимые отрасли (социальная защита населения, здравоохранение, образование,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прикладное творчество (творческая индустрия) - </w:t>
      </w:r>
      <w:r w:rsidRPr="00C036FD">
        <w:rPr>
          <w:bCs/>
          <w:sz w:val="24"/>
          <w:szCs w:val="24"/>
        </w:rPr>
        <w:t>деятельность в сфере</w:t>
      </w:r>
      <w:proofErr w:type="gramEnd"/>
      <w:r w:rsidRPr="00C036FD">
        <w:rPr>
          <w:bCs/>
          <w:sz w:val="24"/>
          <w:szCs w:val="24"/>
        </w:rPr>
        <w:t xml:space="preserve"> народных художественных промыслов и (или) ремесел</w:t>
      </w:r>
      <w:r w:rsidRPr="00C036FD">
        <w:rPr>
          <w:sz w:val="24"/>
          <w:szCs w:val="24"/>
        </w:rPr>
        <w:t>, а также развитие информационно-коммуникационных технологий.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“Развитие и поддержка малого и среднего предпринимательства на территории Сосновоборского городского округа”.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 организации: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49695C" w:rsidRPr="00C036FD" w:rsidRDefault="0049695C" w:rsidP="0049695C">
      <w:pPr>
        <w:ind w:firstLine="567"/>
        <w:jc w:val="both"/>
      </w:pPr>
      <w:r w:rsidRPr="00C036FD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C036FD">
        <w:t>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в) муниципальное автономное учреждение культуры «</w:t>
      </w:r>
      <w:proofErr w:type="spellStart"/>
      <w:proofErr w:type="gramStart"/>
      <w:r w:rsidRPr="00C036FD">
        <w:rPr>
          <w:sz w:val="24"/>
          <w:szCs w:val="24"/>
        </w:rPr>
        <w:t>Городской-культурный</w:t>
      </w:r>
      <w:proofErr w:type="spellEnd"/>
      <w:proofErr w:type="gramEnd"/>
      <w:r w:rsidRPr="00C036FD">
        <w:rPr>
          <w:sz w:val="24"/>
          <w:szCs w:val="24"/>
        </w:rPr>
        <w:t xml:space="preserve"> центр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»» (далее - «МАУК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»").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</w:t>
      </w:r>
      <w:r w:rsidRPr="00C036FD">
        <w:rPr>
          <w:sz w:val="24"/>
          <w:szCs w:val="24"/>
        </w:rPr>
        <w:lastRenderedPageBreak/>
        <w:t>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</w:t>
      </w:r>
      <w:proofErr w:type="spellStart"/>
      <w:r w:rsidRPr="00C036FD">
        <w:rPr>
          <w:sz w:val="24"/>
          <w:szCs w:val="24"/>
        </w:rPr>
        <w:t>пилотного</w:t>
      </w:r>
      <w:proofErr w:type="spellEnd"/>
      <w:r w:rsidRPr="00C036FD">
        <w:rPr>
          <w:sz w:val="24"/>
          <w:szCs w:val="24"/>
        </w:rPr>
        <w:t xml:space="preserve">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proofErr w:type="gramStart"/>
      <w:r w:rsidRPr="00C036FD">
        <w:rPr>
          <w:sz w:val="24"/>
          <w:szCs w:val="24"/>
        </w:rPr>
        <w:t>бизнес-инкубатору</w:t>
      </w:r>
      <w:proofErr w:type="spellEnd"/>
      <w:proofErr w:type="gramEnd"/>
      <w:r w:rsidRPr="00C036FD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офисных помещениях бизнес-инкубатора в 2015 году разместились 11 предпринимателей и создано 18 рабочих мест. Всего от предпринимателей, размещенных в офисном бизнес-инкубаторе, в 2015 году консолидированные налоговые платежи составили 376,8 тыс. руб., арендная плата – 748,9 тыс. руб., объем оказанных услуг, выполненных работ – 6,5 млн. руб.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производственных помещениях бизнес-инкубатора размещено 5 субъектов малого предпринимательства, создано 55 рабочих мест. Налоговые поступления от СМП в 2015 году составили 1870,8 тыс. руб., арендные платежи – 1603,6 тыс. руб., объем оказанных услуг, выполненных работ – 29,6 млн. руб.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На официальном сайте города Сосновый Бор в разделе </w:t>
      </w:r>
      <w:r w:rsidRPr="00C036FD">
        <w:rPr>
          <w:bCs/>
          <w:sz w:val="24"/>
          <w:szCs w:val="24"/>
        </w:rPr>
        <w:t>«</w:t>
      </w:r>
      <w:hyperlink r:id="rId14" w:history="1">
        <w:r w:rsidRPr="00C036FD">
          <w:rPr>
            <w:sz w:val="24"/>
            <w:szCs w:val="24"/>
          </w:rPr>
          <w:t>ЭКОНОМИКА</w:t>
        </w:r>
      </w:hyperlink>
      <w:r w:rsidRPr="00C036FD">
        <w:rPr>
          <w:sz w:val="24"/>
          <w:szCs w:val="24"/>
        </w:rPr>
        <w:t xml:space="preserve">// </w:t>
      </w:r>
      <w:hyperlink r:id="rId15" w:history="1">
        <w:r w:rsidRPr="00C036FD">
          <w:rPr>
            <w:sz w:val="24"/>
            <w:szCs w:val="24"/>
          </w:rPr>
          <w:t>Поддержка малого и среднего предпринимательства</w:t>
        </w:r>
      </w:hyperlink>
      <w:r w:rsidRPr="00C036FD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ежеквартально обновляемый на официальном сайте администрации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2009 по 2015 годы 66,9 млн.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создана и постоянно функционирует комиссия по устранению административных барьеров, препятствующих развитию предпринимательства на территории Сосновоборского городского округа. </w:t>
      </w:r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C036FD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49695C" w:rsidRPr="00C036FD" w:rsidRDefault="0049695C" w:rsidP="0049695C">
      <w:pPr>
        <w:pStyle w:val="8"/>
        <w:spacing w:before="120" w:after="120"/>
        <w:ind w:firstLine="567"/>
        <w:jc w:val="center"/>
        <w:rPr>
          <w:rFonts w:ascii="Times New Roman" w:hAnsi="Times New Roman"/>
          <w:b/>
          <w:i w:val="0"/>
        </w:rPr>
      </w:pPr>
      <w:r w:rsidRPr="00C036FD">
        <w:rPr>
          <w:rFonts w:ascii="Times New Roman" w:hAnsi="Times New Roman"/>
          <w:b/>
          <w:i w:val="0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3.1. Организация, входящая в инфраструктуру поддержки субъектов малого и среднего предпринимательства, должна являться некоммерческой организацией, иметь статус юридического лица. </w:t>
      </w:r>
      <w:proofErr w:type="gramStart"/>
      <w:r w:rsidRPr="00C036FD">
        <w:rPr>
          <w:sz w:val="24"/>
          <w:szCs w:val="24"/>
        </w:rPr>
        <w:t>В своей деятельности организация руководствуется Федеральным законом от 12.01.1996 № 7-ФЗ "О некоммерческих организациях" (с последующими изменениями),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</w:pPr>
      <w:r w:rsidRPr="00C036FD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малого предпринимательства, МАОУ ДО ЦИТ, МАУК «ГКЦ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»».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lastRenderedPageBreak/>
        <w:t>Сосновоборский муниципальный Фонд поддержки малого предпринимательства</w:t>
      </w:r>
      <w:r w:rsidRPr="00C036FD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</w:t>
      </w:r>
      <w:r w:rsidRPr="00C036FD">
        <w:rPr>
          <w:color w:val="FFCC00"/>
          <w:sz w:val="24"/>
          <w:szCs w:val="24"/>
        </w:rPr>
        <w:t xml:space="preserve"> </w:t>
      </w:r>
      <w:r w:rsidRPr="00C036FD">
        <w:rPr>
          <w:sz w:val="24"/>
          <w:szCs w:val="24"/>
        </w:rPr>
        <w:t xml:space="preserve">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 xml:space="preserve"> на льготных условиях.</w:t>
      </w:r>
    </w:p>
    <w:p w:rsidR="0049695C" w:rsidRPr="00C036FD" w:rsidRDefault="0049695C" w:rsidP="0049695C">
      <w:pPr>
        <w:suppressAutoHyphens/>
        <w:ind w:left="142"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МАОУ ДО ЦИТ</w:t>
      </w:r>
      <w:r w:rsidRPr="00C036FD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Учредителем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bCs/>
          <w:sz w:val="24"/>
          <w:szCs w:val="24"/>
        </w:rPr>
        <w:t>Автономное учреждение</w:t>
      </w:r>
      <w:r w:rsidRPr="00C036FD">
        <w:rPr>
          <w:sz w:val="24"/>
          <w:szCs w:val="24"/>
        </w:rPr>
        <w:t xml:space="preserve"> является юридическим лицом и от своего имени </w:t>
      </w:r>
      <w:proofErr w:type="gramStart"/>
      <w:r w:rsidRPr="00C036FD">
        <w:rPr>
          <w:sz w:val="24"/>
          <w:szCs w:val="24"/>
        </w:rPr>
        <w:t>несет обязанности</w:t>
      </w:r>
      <w:proofErr w:type="gramEnd"/>
      <w:r w:rsidRPr="00C036FD">
        <w:rPr>
          <w:sz w:val="24"/>
          <w:szCs w:val="24"/>
        </w:rPr>
        <w:t>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В своей деятельности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C036FD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соответствии с Уставом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lastRenderedPageBreak/>
        <w:t>МАУК "ГКЦ «</w:t>
      </w:r>
      <w:proofErr w:type="spellStart"/>
      <w:r w:rsidRPr="00C036FD">
        <w:rPr>
          <w:b/>
          <w:sz w:val="24"/>
          <w:szCs w:val="24"/>
        </w:rPr>
        <w:t>Арт-Карусель</w:t>
      </w:r>
      <w:proofErr w:type="spellEnd"/>
      <w:r w:rsidRPr="00C036FD">
        <w:rPr>
          <w:b/>
          <w:sz w:val="24"/>
          <w:szCs w:val="24"/>
        </w:rPr>
        <w:t>»"</w:t>
      </w:r>
      <w:r w:rsidRPr="00C036FD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 xml:space="preserve">»" является юридическим лицом, </w:t>
      </w:r>
      <w:proofErr w:type="gramStart"/>
      <w:r w:rsidRPr="00C036FD">
        <w:rPr>
          <w:sz w:val="24"/>
          <w:szCs w:val="24"/>
        </w:rPr>
        <w:t>несет обязанности</w:t>
      </w:r>
      <w:proofErr w:type="gramEnd"/>
      <w:r w:rsidRPr="00C036FD">
        <w:rPr>
          <w:sz w:val="24"/>
          <w:szCs w:val="24"/>
        </w:rPr>
        <w:t>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 xml:space="preserve">»" </w:t>
      </w:r>
      <w:r w:rsidRPr="00C036FD">
        <w:rPr>
          <w:snapToGrid w:val="0"/>
          <w:kern w:val="2"/>
          <w:sz w:val="24"/>
          <w:szCs w:val="24"/>
        </w:rPr>
        <w:t xml:space="preserve">осуществляет свою </w:t>
      </w:r>
      <w:r w:rsidRPr="00C036FD">
        <w:rPr>
          <w:kern w:val="2"/>
          <w:sz w:val="24"/>
          <w:szCs w:val="24"/>
        </w:rPr>
        <w:t>деятельность</w:t>
      </w:r>
      <w:r w:rsidRPr="00C036FD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«</w:t>
      </w:r>
      <w:r w:rsidRPr="00C036FD">
        <w:rPr>
          <w:sz w:val="24"/>
          <w:szCs w:val="24"/>
        </w:rPr>
        <w:t>Основы законодательства Российской Федерации о культуре»</w:t>
      </w:r>
      <w:r w:rsidRPr="00C036FD">
        <w:rPr>
          <w:snapToGrid w:val="0"/>
          <w:kern w:val="2"/>
          <w:sz w:val="24"/>
          <w:szCs w:val="24"/>
        </w:rPr>
        <w:t xml:space="preserve"> от</w:t>
      </w:r>
      <w:r w:rsidRPr="00C036FD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C036FD">
        <w:rPr>
          <w:sz w:val="24"/>
          <w:szCs w:val="24"/>
        </w:rPr>
        <w:t xml:space="preserve">», Уставом организации и иными </w:t>
      </w:r>
      <w:r w:rsidRPr="00C036FD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соответствии с Уставом 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49695C" w:rsidRPr="00C036FD" w:rsidRDefault="0049695C" w:rsidP="0049695C">
      <w:pPr>
        <w:spacing w:before="120" w:after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49695C" w:rsidRPr="00C036FD" w:rsidRDefault="0049695C" w:rsidP="0049695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49695C" w:rsidRPr="00C036FD" w:rsidRDefault="0049695C" w:rsidP="0049695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V. Основные мероприятия Подпрограммы</w:t>
      </w:r>
      <w:bookmarkEnd w:id="6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C036FD">
        <w:rPr>
          <w:sz w:val="24"/>
          <w:szCs w:val="24"/>
        </w:rPr>
        <w:t>востребованности</w:t>
      </w:r>
      <w:proofErr w:type="spellEnd"/>
      <w:r w:rsidRPr="00C036FD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-Поддержка молодежного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-Обеспечение мероприятий статистической информацией </w:t>
      </w:r>
      <w:proofErr w:type="spellStart"/>
      <w:r w:rsidRPr="00C036FD">
        <w:rPr>
          <w:sz w:val="24"/>
          <w:szCs w:val="24"/>
        </w:rPr>
        <w:t>Петростата</w:t>
      </w:r>
      <w:proofErr w:type="spellEnd"/>
      <w:r w:rsidRPr="00C036FD">
        <w:rPr>
          <w:sz w:val="24"/>
          <w:szCs w:val="24"/>
        </w:rPr>
        <w:t>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-Нормативно-правовое обеспечение подпрограммы.</w:t>
      </w:r>
    </w:p>
    <w:p w:rsidR="0049695C" w:rsidRPr="00C036FD" w:rsidRDefault="0049695C" w:rsidP="0049695C">
      <w:pPr>
        <w:pStyle w:val="1"/>
        <w:spacing w:before="120" w:after="120"/>
        <w:ind w:firstLine="567"/>
        <w:jc w:val="center"/>
        <w:rPr>
          <w:i/>
          <w:szCs w:val="24"/>
        </w:rPr>
      </w:pPr>
      <w:r w:rsidRPr="00C036FD">
        <w:rPr>
          <w:i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Подпрограммы предполагает: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2.Предоставление субсидий субъектам малого и среднего предпринимательства и Фонду из местного бюджета (в том числе за счет </w:t>
      </w:r>
      <w:proofErr w:type="spellStart"/>
      <w:r w:rsidRPr="00C036FD">
        <w:rPr>
          <w:sz w:val="24"/>
          <w:szCs w:val="24"/>
        </w:rPr>
        <w:t>софинансирования</w:t>
      </w:r>
      <w:proofErr w:type="spellEnd"/>
      <w:r w:rsidRPr="00C036FD">
        <w:rPr>
          <w:sz w:val="24"/>
          <w:szCs w:val="24"/>
        </w:rPr>
        <w:t xml:space="preserve"> из областного бюджета).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Субсидии Сосновоборскому муниципальному фонду поддержки малого и среднего предпринимательства предоставляются в целях возмещения затрат: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а именно: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посвященных вопросам развития малого предпринимательства;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-на развитие Фонда в части проведения ремонтных работ в бизнес-инкубаторе офисного и  производственного назначений.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bookmarkStart w:id="7" w:name="P1491"/>
      <w:bookmarkEnd w:id="7"/>
      <w:r w:rsidRPr="00C036FD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C036FD">
        <w:rPr>
          <w:sz w:val="24"/>
          <w:szCs w:val="24"/>
        </w:rPr>
        <w:t>бизнес-инкубирование</w:t>
      </w:r>
      <w:proofErr w:type="spellEnd"/>
      <w:r w:rsidRPr="00C036FD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Положениями о </w:t>
      </w:r>
      <w:proofErr w:type="spellStart"/>
      <w:r w:rsidRPr="00C036FD">
        <w:rPr>
          <w:sz w:val="24"/>
          <w:szCs w:val="24"/>
        </w:rPr>
        <w:t>бизнес-инкубаторах</w:t>
      </w:r>
      <w:proofErr w:type="spellEnd"/>
      <w:r w:rsidRPr="00C036FD">
        <w:rPr>
          <w:sz w:val="24"/>
          <w:szCs w:val="24"/>
        </w:rPr>
        <w:t xml:space="preserve"> Сосновоборского муниципального фонда поддержки малого и среднего предпринимательства и Положениями о порядке размещения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Сосновоборском бизнес-инкубаторе.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Имущественную поддержку будет продолжать оказывать комитет по управлению муниципальным имуществом администрации муниципального образования Сосновоборский городской округ Ленинградской области посредством предоставления в аренду помещений в соответствии </w:t>
      </w:r>
      <w:proofErr w:type="gramStart"/>
      <w:r w:rsidRPr="00C036FD">
        <w:rPr>
          <w:sz w:val="24"/>
          <w:szCs w:val="24"/>
        </w:rPr>
        <w:t>с</w:t>
      </w:r>
      <w:proofErr w:type="gramEnd"/>
      <w:r w:rsidRPr="00C036FD">
        <w:rPr>
          <w:sz w:val="24"/>
          <w:szCs w:val="24"/>
        </w:rPr>
        <w:t>:</w:t>
      </w:r>
    </w:p>
    <w:p w:rsidR="0049695C" w:rsidRPr="00C036FD" w:rsidRDefault="0049695C" w:rsidP="004969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-Федеральным законом от 26.07.2006 № 135-ФЗ «О защите конкуренции»;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</w:t>
      </w:r>
      <w:r w:rsidRPr="00C036FD">
        <w:rPr>
          <w:rStyle w:val="af0"/>
          <w:b w:val="0"/>
          <w:sz w:val="24"/>
          <w:szCs w:val="24"/>
        </w:rPr>
        <w:t>административным регламентом предоставления муниципальной услуги по п</w:t>
      </w:r>
      <w:r w:rsidRPr="00C036FD">
        <w:rPr>
          <w:bCs/>
          <w:sz w:val="24"/>
          <w:szCs w:val="24"/>
        </w:rPr>
        <w:t xml:space="preserve">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C036FD">
        <w:rPr>
          <w:sz w:val="24"/>
          <w:szCs w:val="24"/>
        </w:rPr>
        <w:t xml:space="preserve">от 13.10.2010 № 2100 (с последующими изменениями);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C036FD">
        <w:rPr>
          <w:sz w:val="24"/>
        </w:rPr>
        <w:t>постановлением администрации Сосновоборского городского округа от 15.03.2017 № 639</w:t>
      </w:r>
      <w:r w:rsidRPr="00C036FD">
        <w:rPr>
          <w:sz w:val="24"/>
          <w:szCs w:val="24"/>
        </w:rPr>
        <w:t>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-</w:t>
      </w:r>
      <w:r w:rsidRPr="00C036FD">
        <w:rPr>
          <w:bCs/>
          <w:sz w:val="24"/>
          <w:szCs w:val="24"/>
        </w:rPr>
        <w:t>административным регламентом</w:t>
      </w:r>
      <w:r w:rsidRPr="00C036FD">
        <w:rPr>
          <w:bCs/>
          <w:sz w:val="24"/>
        </w:rPr>
        <w:t xml:space="preserve"> </w:t>
      </w:r>
      <w:r w:rsidRPr="00C036FD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C036FD">
        <w:rPr>
          <w:sz w:val="24"/>
        </w:rPr>
        <w:t>07.07.2017 № 1532;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-административным регламентом о предоставлении земельных участков в аренду, утвержденным постановлением от 08.08.2011 № 1417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-административным регламентом о предоставлении земельных участков в собственность под зданиями, строениями, сооружениями, утвержденным постановлением от 21.07.2011 №1240 (с последующими изменениями);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Еще 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</w:t>
      </w:r>
      <w:proofErr w:type="gramEnd"/>
      <w:r w:rsidRPr="00C036FD">
        <w:rPr>
          <w:sz w:val="24"/>
          <w:szCs w:val="24"/>
        </w:rPr>
        <w:t xml:space="preserve"> Перечень утвержден постановлением администрации Сосновоборского городского округа </w:t>
      </w:r>
      <w:hyperlink r:id="rId16" w:history="1">
        <w:r w:rsidRPr="00C036FD">
          <w:rPr>
            <w:rStyle w:val="af3"/>
            <w:color w:val="auto"/>
            <w:sz w:val="24"/>
            <w:szCs w:val="24"/>
            <w:u w:val="none"/>
          </w:rPr>
          <w:t xml:space="preserve"> от 29.12.2008 № 1901 </w:t>
        </w:r>
      </w:hyperlink>
      <w:r w:rsidRPr="00C036FD">
        <w:rPr>
          <w:sz w:val="24"/>
          <w:szCs w:val="24"/>
        </w:rPr>
        <w:t>(с последующими изменениями). 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вышеназванными федеральными законами, постановлениями администрации и регламентами.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Информация об оказании имущественной поддержке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</w:t>
      </w:r>
      <w:r>
        <w:rPr>
          <w:sz w:val="24"/>
          <w:szCs w:val="24"/>
        </w:rPr>
        <w:t xml:space="preserve"> (</w:t>
      </w:r>
      <w:r w:rsidRPr="00A05F57">
        <w:rPr>
          <w:sz w:val="24"/>
          <w:szCs w:val="24"/>
        </w:rPr>
        <w:t>http://www.sbor.ru/economy/KUMI/support</w:t>
      </w:r>
      <w:r>
        <w:rPr>
          <w:sz w:val="24"/>
          <w:szCs w:val="24"/>
        </w:rPr>
        <w:t>)</w:t>
      </w:r>
      <w:r w:rsidRPr="00C036FD">
        <w:rPr>
          <w:sz w:val="24"/>
          <w:szCs w:val="24"/>
        </w:rPr>
        <w:t>.</w:t>
      </w:r>
    </w:p>
    <w:p w:rsidR="0049695C" w:rsidRPr="00C036FD" w:rsidRDefault="0049695C" w:rsidP="0049695C">
      <w:pPr>
        <w:pStyle w:val="1"/>
        <w:spacing w:before="120" w:after="120"/>
        <w:ind w:firstLine="567"/>
        <w:jc w:val="center"/>
        <w:rPr>
          <w:i/>
          <w:szCs w:val="24"/>
        </w:rPr>
      </w:pPr>
      <w:bookmarkStart w:id="8" w:name="_Toc365736077"/>
      <w:r w:rsidRPr="00C036FD">
        <w:rPr>
          <w:i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C036FD">
        <w:rPr>
          <w:i/>
          <w:szCs w:val="24"/>
        </w:rPr>
        <w:t xml:space="preserve"> субъектов малого и среднего предпринимательства</w:t>
      </w:r>
      <w:bookmarkEnd w:id="9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будет продолжать взаимодействовать с Центром занятости населения, помогая безработным гражданам организовать свое дело в целях </w:t>
      </w:r>
      <w:proofErr w:type="spellStart"/>
      <w:r w:rsidRPr="00C036FD">
        <w:rPr>
          <w:sz w:val="24"/>
          <w:szCs w:val="24"/>
        </w:rPr>
        <w:t>самозанятости</w:t>
      </w:r>
      <w:proofErr w:type="spellEnd"/>
      <w:r w:rsidRPr="00C036FD">
        <w:rPr>
          <w:sz w:val="24"/>
          <w:szCs w:val="24"/>
        </w:rPr>
        <w:t>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Фондом в </w:t>
      </w:r>
      <w:proofErr w:type="gramStart"/>
      <w:r w:rsidRPr="00C036FD">
        <w:rPr>
          <w:sz w:val="24"/>
          <w:szCs w:val="24"/>
        </w:rPr>
        <w:t>рамках</w:t>
      </w:r>
      <w:proofErr w:type="gramEnd"/>
      <w:r w:rsidRPr="00C036FD">
        <w:rPr>
          <w:sz w:val="24"/>
          <w:szCs w:val="24"/>
        </w:rPr>
        <w:t xml:space="preserve">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</w:t>
      </w:r>
      <w:r w:rsidRPr="00C036FD">
        <w:rPr>
          <w:sz w:val="24"/>
          <w:szCs w:val="24"/>
        </w:rPr>
        <w:lastRenderedPageBreak/>
        <w:t xml:space="preserve">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</w:t>
      </w:r>
      <w:proofErr w:type="gramStart"/>
      <w:r w:rsidRPr="00C036FD">
        <w:rPr>
          <w:sz w:val="24"/>
          <w:szCs w:val="24"/>
        </w:rPr>
        <w:t>сферах</w:t>
      </w:r>
      <w:proofErr w:type="gramEnd"/>
      <w:r w:rsidRPr="00C036FD">
        <w:rPr>
          <w:sz w:val="24"/>
          <w:szCs w:val="24"/>
        </w:rPr>
        <w:t xml:space="preserve"> развития малого и среднего предпринимательства.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За счет средств местного бюджета будут </w:t>
      </w:r>
      <w:proofErr w:type="gramStart"/>
      <w:r w:rsidRPr="00C036FD">
        <w:rPr>
          <w:sz w:val="24"/>
          <w:szCs w:val="24"/>
        </w:rPr>
        <w:t>издаваться</w:t>
      </w:r>
      <w:proofErr w:type="gramEnd"/>
      <w:r w:rsidRPr="00C036FD">
        <w:rPr>
          <w:sz w:val="24"/>
          <w:szCs w:val="24"/>
        </w:rPr>
        <w:t xml:space="preserve">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Информационная поддержка будет продолжать осуществляться: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C036FD">
        <w:rPr>
          <w:sz w:val="24"/>
          <w:szCs w:val="24"/>
        </w:rPr>
        <w:t>www.sbor.ru</w:t>
      </w:r>
      <w:proofErr w:type="spellEnd"/>
      <w:r w:rsidRPr="00C036FD">
        <w:rPr>
          <w:sz w:val="24"/>
          <w:szCs w:val="24"/>
        </w:rPr>
        <w:t xml:space="preserve">) в разделе «Экономика/ Поддержка малого и среднего предпринимательства»,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-Фондом (http://www.fondsbor.ru/, https://vk.com/fond47),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-МАОУ ДО ЦИТ (</w:t>
      </w:r>
      <w:hyperlink r:id="rId17" w:tgtFrame="_blank" w:history="1">
        <w:r w:rsidRPr="00C036FD">
          <w:rPr>
            <w:rStyle w:val="af3"/>
            <w:color w:val="auto"/>
            <w:sz w:val="24"/>
            <w:szCs w:val="24"/>
            <w:u w:val="none"/>
          </w:rPr>
          <w:t>http://cit.edu.sbor.net</w:t>
        </w:r>
      </w:hyperlink>
      <w:r w:rsidRPr="00C036FD">
        <w:rPr>
          <w:sz w:val="24"/>
          <w:szCs w:val="24"/>
        </w:rPr>
        <w:t>),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 (https://vk.com/club353402).</w:t>
      </w:r>
    </w:p>
    <w:p w:rsidR="0049695C" w:rsidRPr="00C036FD" w:rsidRDefault="0049695C" w:rsidP="0049695C">
      <w:pPr>
        <w:pStyle w:val="8"/>
        <w:spacing w:before="120" w:after="120"/>
        <w:ind w:firstLine="567"/>
        <w:jc w:val="center"/>
        <w:rPr>
          <w:rFonts w:ascii="Times New Roman" w:hAnsi="Times New Roman"/>
        </w:rPr>
      </w:pPr>
      <w:r w:rsidRPr="00C036FD">
        <w:rPr>
          <w:rFonts w:ascii="Times New Roman" w:hAnsi="Times New Roman"/>
        </w:rPr>
        <w:t>Поддержка молодежного предпринимательства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49695C" w:rsidRPr="00C036FD" w:rsidRDefault="0049695C" w:rsidP="0049695C">
      <w:pPr>
        <w:pStyle w:val="1"/>
        <w:spacing w:before="120" w:after="120"/>
        <w:ind w:firstLine="567"/>
        <w:jc w:val="center"/>
        <w:rPr>
          <w:b/>
          <w:i/>
          <w:szCs w:val="24"/>
        </w:rPr>
      </w:pPr>
      <w:bookmarkStart w:id="10" w:name="_Toc365736079"/>
      <w:r w:rsidRPr="00C036FD">
        <w:rPr>
          <w:i/>
          <w:szCs w:val="24"/>
        </w:rPr>
        <w:t>Развитие малого и среднего предпринимательства в сфере культуры</w:t>
      </w:r>
      <w:bookmarkStart w:id="11" w:name="_Toc365736080"/>
      <w:bookmarkEnd w:id="10"/>
      <w:r w:rsidRPr="00C036FD">
        <w:rPr>
          <w:b/>
          <w:i/>
          <w:szCs w:val="24"/>
        </w:rPr>
        <w:t xml:space="preserve">                </w:t>
      </w:r>
      <w:r w:rsidRPr="00C036FD">
        <w:rPr>
          <w:i/>
          <w:szCs w:val="24"/>
        </w:rPr>
        <w:t>(творческой индустрии)</w:t>
      </w:r>
      <w:bookmarkEnd w:id="11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-обновление базы данных мастеров художественных промыслов и ремесел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округе, обновление страницы на сайте МАУК «ГКЦ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-праздничные мероприятия, в т.ч. посвященные Дню   Российского предпринимательства;</w:t>
      </w:r>
    </w:p>
    <w:p w:rsidR="0049695C" w:rsidRPr="00C036FD" w:rsidRDefault="0049695C" w:rsidP="0049695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49695C" w:rsidRPr="00C036FD" w:rsidRDefault="0049695C" w:rsidP="0049695C">
      <w:pPr>
        <w:pStyle w:val="1"/>
        <w:spacing w:before="120" w:after="120"/>
        <w:ind w:firstLine="567"/>
        <w:jc w:val="center"/>
        <w:rPr>
          <w:i/>
          <w:szCs w:val="24"/>
        </w:rPr>
      </w:pPr>
      <w:bookmarkStart w:id="12" w:name="_Toc365736081"/>
      <w:r w:rsidRPr="00C036FD">
        <w:rPr>
          <w:i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Подпрограммой предусмотрено: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-проведение городских выставок и презентаций товаров и услуг малого и среднего бизнеса города Сосновый Бор;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49695C" w:rsidRPr="00C036FD" w:rsidRDefault="0049695C" w:rsidP="0049695C">
      <w:pPr>
        <w:pStyle w:val="1"/>
        <w:spacing w:before="120" w:after="120"/>
        <w:ind w:firstLine="567"/>
        <w:jc w:val="center"/>
        <w:rPr>
          <w:b/>
          <w:i/>
          <w:szCs w:val="24"/>
        </w:rPr>
      </w:pPr>
      <w:bookmarkStart w:id="13" w:name="_Toc365736082"/>
      <w:r w:rsidRPr="00C036FD">
        <w:rPr>
          <w:i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C036FD">
        <w:rPr>
          <w:b/>
          <w:i/>
          <w:szCs w:val="24"/>
        </w:rPr>
        <w:t xml:space="preserve"> </w:t>
      </w:r>
      <w:r w:rsidRPr="00C036FD">
        <w:rPr>
          <w:i/>
          <w:szCs w:val="24"/>
        </w:rPr>
        <w:t>сдерживающих развитие предпринимательства</w:t>
      </w:r>
      <w:bookmarkEnd w:id="14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включает следующие мероприятия: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49695C" w:rsidRPr="00C036FD" w:rsidRDefault="0049695C" w:rsidP="0049695C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Основное мероприятие предполагает оказание </w:t>
      </w:r>
      <w:r w:rsidRPr="00C036FD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C036FD">
        <w:rPr>
          <w:spacing w:val="-10"/>
          <w:sz w:val="24"/>
          <w:szCs w:val="24"/>
        </w:rPr>
        <w:t xml:space="preserve">по вопросам защиты прав потребителей </w:t>
      </w:r>
      <w:r w:rsidRPr="00C036FD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49695C" w:rsidRPr="00C036FD" w:rsidRDefault="0049695C" w:rsidP="0049695C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 xml:space="preserve">Обеспечение мероприятий статистической информацией </w:t>
      </w:r>
      <w:proofErr w:type="spellStart"/>
      <w:r w:rsidRPr="00C036FD">
        <w:rPr>
          <w:i/>
          <w:sz w:val="24"/>
          <w:szCs w:val="24"/>
        </w:rPr>
        <w:t>Петростата</w:t>
      </w:r>
      <w:proofErr w:type="spell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49695C" w:rsidRPr="00C036FD" w:rsidRDefault="0049695C" w:rsidP="0049695C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Нормативно-правовое обеспечение Подпрограммы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-Постановление «Об утверждении плана-графика реализации муниципальной программы  «Стимулирование экономической активности  малого и среднего предпринимательства 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 годы»;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-Иные нормативно-правовые акты.</w:t>
      </w:r>
      <w:bookmarkStart w:id="15" w:name="_Toc365736084"/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VI. Ресурсное обеспечение Подпрограммы</w:t>
      </w:r>
      <w:bookmarkEnd w:id="15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10683,68 тыс. рублей, средств областного бюджета – 5998,297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lastRenderedPageBreak/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C036FD">
        <w:rPr>
          <w:sz w:val="24"/>
          <w:szCs w:val="24"/>
        </w:rPr>
        <w:t>софинансировании</w:t>
      </w:r>
      <w:proofErr w:type="spellEnd"/>
      <w:r w:rsidRPr="00C036FD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  <w:proofErr w:type="gramEnd"/>
    </w:p>
    <w:p w:rsidR="0049695C" w:rsidRPr="00C036FD" w:rsidRDefault="0049695C" w:rsidP="0049695C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49695C" w:rsidRPr="00C036FD" w:rsidRDefault="0049695C" w:rsidP="004969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5 начинающим предпринимателям.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-Создать не менее 10 рабочих мест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 xml:space="preserve"> (в т.ч. за счет ротации и освоения новых площадей).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49695C" w:rsidRPr="00C036FD" w:rsidRDefault="0049695C" w:rsidP="0049695C">
      <w:pPr>
        <w:pStyle w:val="aa"/>
        <w:spacing w:after="0"/>
        <w:ind w:left="0"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C036FD">
        <w:rPr>
          <w:b/>
          <w:sz w:val="24"/>
          <w:szCs w:val="24"/>
        </w:rPr>
        <w:t>Оценка эффективности реализации Программы»</w:t>
      </w:r>
      <w:r w:rsidRPr="00C036FD">
        <w:rPr>
          <w:sz w:val="24"/>
          <w:szCs w:val="24"/>
        </w:rPr>
        <w:t>.</w:t>
      </w:r>
    </w:p>
    <w:p w:rsidR="0049695C" w:rsidRPr="00C036FD" w:rsidRDefault="0049695C" w:rsidP="0049695C">
      <w:pPr>
        <w:pStyle w:val="aa"/>
        <w:spacing w:after="0"/>
        <w:ind w:left="0" w:firstLine="567"/>
        <w:jc w:val="both"/>
        <w:rPr>
          <w:sz w:val="24"/>
          <w:szCs w:val="24"/>
        </w:rPr>
        <w:sectPr w:rsidR="0049695C" w:rsidRPr="00C036FD" w:rsidSect="0049695C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49695C" w:rsidRPr="00C036FD" w:rsidRDefault="0049695C" w:rsidP="0049695C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C036FD">
        <w:rPr>
          <w:b/>
          <w:caps/>
          <w:color w:val="000000"/>
          <w:sz w:val="28"/>
          <w:szCs w:val="28"/>
        </w:rPr>
        <w:lastRenderedPageBreak/>
        <w:t>Подпрограмма 2.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C036FD">
        <w:rPr>
          <w:b/>
          <w:sz w:val="28"/>
          <w:szCs w:val="28"/>
        </w:rPr>
        <w:t>рыбохозяйственного</w:t>
      </w:r>
      <w:proofErr w:type="spellEnd"/>
      <w:r w:rsidRPr="00C036FD">
        <w:rPr>
          <w:b/>
          <w:sz w:val="28"/>
          <w:szCs w:val="28"/>
        </w:rPr>
        <w:t xml:space="preserve"> комплекса на территории 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36FD">
        <w:rPr>
          <w:b/>
          <w:sz w:val="28"/>
          <w:szCs w:val="28"/>
        </w:rPr>
        <w:t>Сосновоборского городского округа»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695C" w:rsidRPr="00C036FD" w:rsidRDefault="0049695C" w:rsidP="0049695C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 xml:space="preserve">П А С П О </w:t>
      </w:r>
      <w:proofErr w:type="gramStart"/>
      <w:r w:rsidRPr="00C036FD">
        <w:rPr>
          <w:b/>
          <w:bCs/>
          <w:sz w:val="24"/>
          <w:szCs w:val="24"/>
        </w:rPr>
        <w:t>Р</w:t>
      </w:r>
      <w:proofErr w:type="gramEnd"/>
      <w:r w:rsidRPr="00C036FD">
        <w:rPr>
          <w:b/>
          <w:bCs/>
          <w:sz w:val="24"/>
          <w:szCs w:val="24"/>
        </w:rPr>
        <w:t xml:space="preserve"> Т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C036FD">
        <w:rPr>
          <w:b/>
          <w:sz w:val="24"/>
          <w:szCs w:val="24"/>
        </w:rPr>
        <w:t>рыбохозяйственного</w:t>
      </w:r>
      <w:proofErr w:type="spellEnd"/>
      <w:r w:rsidRPr="00C036FD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49695C" w:rsidRPr="00C036FD" w:rsidTr="0049695C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Комитет  по управлению муниципальным имуществом Сосновоборского городского округа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округа;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увеличение объема в действующих ценах в производстве продукции на одного работающего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i/>
                <w:sz w:val="24"/>
                <w:szCs w:val="24"/>
              </w:rPr>
              <w:t>Бюджетная эффективность: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</w:t>
            </w:r>
            <w:proofErr w:type="gramStart"/>
            <w:r w:rsidRPr="00C036FD">
              <w:rPr>
                <w:sz w:val="24"/>
                <w:szCs w:val="24"/>
              </w:rPr>
              <w:t>на</w:t>
            </w:r>
            <w:proofErr w:type="gramEnd"/>
            <w:r w:rsidRPr="00C036FD">
              <w:rPr>
                <w:sz w:val="24"/>
                <w:szCs w:val="24"/>
              </w:rPr>
              <w:t xml:space="preserve"> 1,1 % ежегодно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2017-2020 годах к уровням предыдущих лет.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Подпрограмма реализуется в 2014 - 2020 годах в три этапа: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</w:t>
            </w:r>
          </w:p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2535,45 тыс. рублей*, в том числе по годам (тыс. руб.):</w:t>
            </w:r>
          </w:p>
          <w:tbl>
            <w:tblPr>
              <w:tblW w:w="3686" w:type="dxa"/>
              <w:tblInd w:w="580" w:type="dxa"/>
              <w:tblLayout w:type="fixed"/>
              <w:tblLook w:val="04A0"/>
            </w:tblPr>
            <w:tblGrid>
              <w:gridCol w:w="1843"/>
              <w:gridCol w:w="1843"/>
            </w:tblGrid>
            <w:tr w:rsidR="0049695C" w:rsidRPr="00C036FD" w:rsidTr="0049695C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в 2014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49695C" w:rsidRPr="00C036FD" w:rsidTr="0049695C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в 2015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440,0</w:t>
                  </w:r>
                </w:p>
              </w:tc>
            </w:tr>
            <w:tr w:rsidR="0049695C" w:rsidRPr="00C036FD" w:rsidTr="0049695C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в 2016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345,45</w:t>
                  </w:r>
                </w:p>
              </w:tc>
            </w:tr>
            <w:tr w:rsidR="0049695C" w:rsidRPr="00C036FD" w:rsidTr="0049695C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в 2017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9695C" w:rsidRPr="00C036FD" w:rsidTr="0049695C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в 2018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450,0*</w:t>
                  </w:r>
                </w:p>
              </w:tc>
            </w:tr>
            <w:tr w:rsidR="0049695C" w:rsidRPr="00C036FD" w:rsidTr="0049695C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в 2019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450,0*</w:t>
                  </w:r>
                </w:p>
              </w:tc>
            </w:tr>
            <w:tr w:rsidR="0049695C" w:rsidRPr="00C036FD" w:rsidTr="0049695C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в 2020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5C" w:rsidRPr="00C036FD" w:rsidRDefault="0049695C" w:rsidP="00496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450,0*</w:t>
                  </w:r>
                </w:p>
              </w:tc>
            </w:tr>
          </w:tbl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</w:p>
        </w:tc>
      </w:tr>
      <w:tr w:rsidR="0049695C" w:rsidRPr="00C036FD" w:rsidTr="0049695C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49695C" w:rsidRPr="00C036FD" w:rsidRDefault="0049695C" w:rsidP="0049695C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  <w:lang w:val="en-US"/>
        </w:rPr>
        <w:t>I</w:t>
      </w:r>
      <w:r w:rsidRPr="00C036FD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 xml:space="preserve">Агропромышленный комплекс Сосновоборского городского округа, в составе АПК региона, обеспечивает спрос населения Ленинградской области и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>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</w:t>
      </w:r>
      <w:proofErr w:type="gramStart"/>
      <w:r w:rsidRPr="00C036FD">
        <w:rPr>
          <w:sz w:val="24"/>
          <w:szCs w:val="24"/>
        </w:rPr>
        <w:t>экологическую</w:t>
      </w:r>
      <w:proofErr w:type="gramEnd"/>
      <w:r w:rsidRPr="00C036FD">
        <w:rPr>
          <w:sz w:val="24"/>
          <w:szCs w:val="24"/>
        </w:rPr>
        <w:t xml:space="preserve"> – продукция способствует здоровому питанию населения.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АО «Агрофирма «Роса» - это современное тепличное предприятие по выращиванию овощей в защищенном грунте - это огурцы, сладкий перец, баклажаны, томаты, салат, горшечная зелень; рассады цветов, рассады капусты для продажи овощеводческим хозяйствам Ленинградской области. По объемам производимой рассады предприятие является самым крупным в регионе. Проводится работа по постоянному повышению уровня эффективности компании. 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</w:t>
      </w:r>
      <w:proofErr w:type="gramStart"/>
      <w:r w:rsidRPr="00C036FD">
        <w:rPr>
          <w:sz w:val="24"/>
          <w:szCs w:val="24"/>
        </w:rPr>
        <w:t xml:space="preserve">Применяются лампы, имитирующие </w:t>
      </w:r>
      <w:r w:rsidRPr="00C036FD">
        <w:rPr>
          <w:sz w:val="24"/>
          <w:szCs w:val="24"/>
        </w:rPr>
        <w:lastRenderedPageBreak/>
        <w:t xml:space="preserve">солнечный свет, вода подается с помощью компьютерной установки, семена всходят в специальных </w:t>
      </w:r>
      <w:proofErr w:type="spellStart"/>
      <w:r w:rsidRPr="00C036FD">
        <w:rPr>
          <w:sz w:val="24"/>
          <w:szCs w:val="24"/>
        </w:rPr>
        <w:t>термокамерах</w:t>
      </w:r>
      <w:proofErr w:type="spellEnd"/>
      <w:r w:rsidRPr="00C036FD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  <w:proofErr w:type="gramEnd"/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C036FD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C036FD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C036FD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C036FD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2015-2016 годах</w:t>
      </w:r>
      <w:r>
        <w:rPr>
          <w:rFonts w:eastAsia="Calibri"/>
          <w:snapToGrid w:val="0"/>
          <w:sz w:val="24"/>
          <w:szCs w:val="24"/>
        </w:rPr>
        <w:t xml:space="preserve"> 15,2</w:t>
      </w:r>
      <w:r w:rsidRPr="00C036FD">
        <w:rPr>
          <w:rFonts w:eastAsia="Calibri"/>
          <w:snapToGrid w:val="0"/>
          <w:sz w:val="24"/>
          <w:szCs w:val="24"/>
        </w:rPr>
        <w:t xml:space="preserve"> и 13,4 тонны соответственно.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C036FD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C036FD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C036FD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C036FD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</w:t>
      </w:r>
      <w:r>
        <w:rPr>
          <w:sz w:val="24"/>
          <w:szCs w:val="24"/>
        </w:rPr>
        <w:t>гориям хозяйств за период с 2014</w:t>
      </w:r>
      <w:r w:rsidRPr="00C036F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2016</w:t>
      </w:r>
      <w:r w:rsidRPr="00C036FD">
        <w:rPr>
          <w:sz w:val="24"/>
          <w:szCs w:val="24"/>
        </w:rPr>
        <w:t xml:space="preserve"> годы представлена в таблице № 1.</w:t>
      </w:r>
    </w:p>
    <w:p w:rsidR="0049695C" w:rsidRPr="00C036FD" w:rsidRDefault="0049695C" w:rsidP="0049695C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49695C" w:rsidRPr="00C036FD" w:rsidRDefault="0049695C" w:rsidP="0049695C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</w:tblGrid>
      <w:tr w:rsidR="0049695C" w:rsidRPr="00C036FD" w:rsidTr="0049695C">
        <w:trPr>
          <w:trHeight w:val="578"/>
          <w:jc w:val="center"/>
        </w:trPr>
        <w:tc>
          <w:tcPr>
            <w:tcW w:w="5465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 xml:space="preserve">2014    </w:t>
            </w:r>
          </w:p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</w:t>
            </w:r>
          </w:p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год</w:t>
            </w:r>
          </w:p>
        </w:tc>
      </w:tr>
      <w:tr w:rsidR="0049695C" w:rsidRPr="00C036FD" w:rsidTr="0049695C">
        <w:trPr>
          <w:trHeight w:val="594"/>
          <w:jc w:val="center"/>
        </w:trPr>
        <w:tc>
          <w:tcPr>
            <w:tcW w:w="5465" w:type="dxa"/>
            <w:vAlign w:val="center"/>
          </w:tcPr>
          <w:p w:rsidR="0049695C" w:rsidRPr="00C036FD" w:rsidRDefault="0049695C" w:rsidP="0049695C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Овощи закрытого грунта  (предприятие № 1)</w:t>
            </w:r>
          </w:p>
        </w:tc>
        <w:tc>
          <w:tcPr>
            <w:tcW w:w="1088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1995</w:t>
            </w:r>
          </w:p>
        </w:tc>
      </w:tr>
      <w:tr w:rsidR="0049695C" w:rsidRPr="00C036FD" w:rsidTr="0049695C">
        <w:trPr>
          <w:trHeight w:val="530"/>
          <w:jc w:val="center"/>
        </w:trPr>
        <w:tc>
          <w:tcPr>
            <w:tcW w:w="5465" w:type="dxa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Рыбоводная продукция</w:t>
            </w:r>
          </w:p>
          <w:p w:rsidR="0049695C" w:rsidRPr="00C036FD" w:rsidRDefault="0049695C" w:rsidP="0049695C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15,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13,4</w:t>
            </w:r>
          </w:p>
        </w:tc>
      </w:tr>
      <w:tr w:rsidR="0049695C" w:rsidRPr="00C036FD" w:rsidTr="0049695C">
        <w:trPr>
          <w:trHeight w:val="305"/>
          <w:jc w:val="center"/>
        </w:trPr>
        <w:tc>
          <w:tcPr>
            <w:tcW w:w="5465" w:type="dxa"/>
            <w:vAlign w:val="center"/>
          </w:tcPr>
          <w:p w:rsidR="0049695C" w:rsidRPr="00C036FD" w:rsidRDefault="0049695C" w:rsidP="0049695C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</w:tr>
    </w:tbl>
    <w:p w:rsidR="0049695C" w:rsidRPr="00C036FD" w:rsidRDefault="0049695C" w:rsidP="0049695C">
      <w:pPr>
        <w:spacing w:before="120"/>
        <w:ind w:firstLine="567"/>
        <w:jc w:val="both"/>
        <w:rPr>
          <w:sz w:val="24"/>
        </w:rPr>
      </w:pPr>
      <w:r w:rsidRPr="00C036FD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C036FD">
        <w:rPr>
          <w:sz w:val="24"/>
        </w:rPr>
        <w:t>произведено 2428 тонн овощей, что составляет 112,9 % к уровню предыдущего года. В 2016 году производство продукции составило 1995 тонн или 82,2 % к уровню предыдущего года, что частично связано со снижением финансовой состоятельности агрофирмы.</w:t>
      </w:r>
    </w:p>
    <w:p w:rsidR="0049695C" w:rsidRPr="00C036FD" w:rsidRDefault="0049695C" w:rsidP="0049695C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</w:rPr>
        <w:t>Руководители агрофирмы предпринимают меры к увеличению объема производства: п</w:t>
      </w:r>
      <w:r w:rsidRPr="00C036FD">
        <w:rPr>
          <w:sz w:val="24"/>
          <w:szCs w:val="24"/>
        </w:rPr>
        <w:t xml:space="preserve">остроена и запущена новая современная теплица с непрерывным циклом выращивания овощей, запланированная </w:t>
      </w:r>
      <w:proofErr w:type="gramStart"/>
      <w:r w:rsidRPr="00C036FD">
        <w:rPr>
          <w:sz w:val="24"/>
          <w:szCs w:val="24"/>
        </w:rPr>
        <w:t>мощность</w:t>
      </w:r>
      <w:proofErr w:type="gramEnd"/>
      <w:r w:rsidRPr="00C036FD">
        <w:rPr>
          <w:sz w:val="24"/>
          <w:szCs w:val="24"/>
        </w:rPr>
        <w:t xml:space="preserve"> которой ещё не достигнута; проводятся мероприятия по реконструкции зимнего комбината.</w:t>
      </w:r>
      <w:r w:rsidRPr="00C036FD">
        <w:rPr>
          <w:sz w:val="24"/>
        </w:rPr>
        <w:t xml:space="preserve">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49695C" w:rsidRPr="00C036FD" w:rsidRDefault="0049695C" w:rsidP="0049695C">
      <w:pPr>
        <w:ind w:firstLine="567"/>
        <w:jc w:val="both"/>
        <w:rPr>
          <w:snapToGrid w:val="0"/>
          <w:sz w:val="24"/>
          <w:szCs w:val="24"/>
        </w:rPr>
      </w:pPr>
      <w:r w:rsidRPr="00C036FD">
        <w:rPr>
          <w:sz w:val="24"/>
          <w:szCs w:val="24"/>
        </w:rPr>
        <w:t xml:space="preserve">Производство рыбоводной продукции в 2014 году </w:t>
      </w:r>
      <w:r w:rsidRPr="00C036FD">
        <w:rPr>
          <w:snapToGrid w:val="0"/>
          <w:sz w:val="24"/>
          <w:szCs w:val="24"/>
        </w:rPr>
        <w:t>достигло 60,3</w:t>
      </w:r>
      <w:r w:rsidRPr="00C036FD">
        <w:rPr>
          <w:snapToGrid w:val="0"/>
          <w:sz w:val="24"/>
          <w:szCs w:val="24"/>
          <w:lang w:val="en-US"/>
        </w:rPr>
        <w:t> </w:t>
      </w:r>
      <w:r w:rsidRPr="00C036FD">
        <w:rPr>
          <w:snapToGrid w:val="0"/>
          <w:sz w:val="24"/>
          <w:szCs w:val="24"/>
        </w:rPr>
        <w:t>тонны, в 2015 году - 28,8 тонн, в 2016 – 19,9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</w:t>
      </w:r>
      <w:proofErr w:type="gramStart"/>
      <w:r w:rsidRPr="00C036FD">
        <w:rPr>
          <w:snapToGrid w:val="0"/>
          <w:sz w:val="24"/>
          <w:szCs w:val="24"/>
        </w:rPr>
        <w:t>и ООО</w:t>
      </w:r>
      <w:proofErr w:type="gramEnd"/>
      <w:r w:rsidRPr="00C036FD">
        <w:rPr>
          <w:snapToGrid w:val="0"/>
          <w:sz w:val="24"/>
          <w:szCs w:val="24"/>
        </w:rPr>
        <w:t xml:space="preserve"> «</w:t>
      </w:r>
      <w:proofErr w:type="spellStart"/>
      <w:r w:rsidRPr="00C036FD">
        <w:rPr>
          <w:snapToGrid w:val="0"/>
          <w:sz w:val="24"/>
          <w:szCs w:val="24"/>
        </w:rPr>
        <w:t>Норд-Трейд</w:t>
      </w:r>
      <w:proofErr w:type="spellEnd"/>
      <w:r w:rsidRPr="00C036FD">
        <w:rPr>
          <w:snapToGrid w:val="0"/>
          <w:sz w:val="24"/>
          <w:szCs w:val="24"/>
        </w:rPr>
        <w:t>». В ООО «Рыбная Федерация» в 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49695C" w:rsidRPr="00C036FD" w:rsidRDefault="0049695C" w:rsidP="0049695C">
      <w:pPr>
        <w:shd w:val="clear" w:color="auto" w:fill="FFFFFF"/>
        <w:ind w:firstLine="567"/>
        <w:jc w:val="center"/>
        <w:rPr>
          <w:sz w:val="24"/>
          <w:szCs w:val="24"/>
        </w:rPr>
      </w:pPr>
      <w:r w:rsidRPr="00C036FD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</w:t>
      </w:r>
      <w:r>
        <w:rPr>
          <w:bCs/>
          <w:sz w:val="24"/>
          <w:szCs w:val="24"/>
        </w:rPr>
        <w:t xml:space="preserve"> </w:t>
      </w:r>
      <w:r w:rsidRPr="00C036FD">
        <w:rPr>
          <w:bCs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23"/>
        <w:gridCol w:w="1323"/>
        <w:gridCol w:w="1323"/>
      </w:tblGrid>
      <w:tr w:rsidR="0049695C" w:rsidRPr="00C036FD" w:rsidTr="0049695C">
        <w:trPr>
          <w:trHeight w:val="279"/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</w:t>
            </w:r>
          </w:p>
        </w:tc>
      </w:tr>
      <w:tr w:rsidR="0049695C" w:rsidRPr="00C036FD" w:rsidTr="0049695C">
        <w:trPr>
          <w:trHeight w:val="590"/>
          <w:jc w:val="center"/>
        </w:trPr>
        <w:tc>
          <w:tcPr>
            <w:tcW w:w="4815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323" w:type="dxa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14,2</w:t>
            </w:r>
          </w:p>
        </w:tc>
        <w:tc>
          <w:tcPr>
            <w:tcW w:w="1323" w:type="dxa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19,9</w:t>
            </w:r>
          </w:p>
        </w:tc>
        <w:tc>
          <w:tcPr>
            <w:tcW w:w="1323" w:type="dxa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20,8</w:t>
            </w:r>
          </w:p>
        </w:tc>
      </w:tr>
    </w:tbl>
    <w:p w:rsidR="0049695C" w:rsidRPr="00C036FD" w:rsidRDefault="0049695C" w:rsidP="0049695C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49695C" w:rsidRPr="00C036FD" w:rsidRDefault="0049695C" w:rsidP="0049695C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C036FD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C036FD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bCs/>
          <w:sz w:val="24"/>
          <w:szCs w:val="24"/>
        </w:rPr>
        <w:t>О</w:t>
      </w:r>
      <w:r w:rsidRPr="00C036FD">
        <w:rPr>
          <w:sz w:val="24"/>
          <w:szCs w:val="24"/>
        </w:rPr>
        <w:t xml:space="preserve">сновной объем производимой сельхозпредприятиями продукции реализуется в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 xml:space="preserve">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 xml:space="preserve"> в торговую сеть города.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Реализация овощей представлена в таблице</w:t>
      </w:r>
      <w:r>
        <w:rPr>
          <w:sz w:val="24"/>
          <w:szCs w:val="24"/>
        </w:rPr>
        <w:t xml:space="preserve"> № 3</w:t>
      </w:r>
      <w:r w:rsidRPr="00C036FD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4527"/>
        <w:gridCol w:w="1562"/>
        <w:gridCol w:w="1404"/>
        <w:gridCol w:w="1249"/>
      </w:tblGrid>
      <w:tr w:rsidR="0049695C" w:rsidRPr="00C036FD" w:rsidTr="0049695C">
        <w:trPr>
          <w:trHeight w:val="563"/>
          <w:jc w:val="center"/>
        </w:trPr>
        <w:tc>
          <w:tcPr>
            <w:tcW w:w="540" w:type="dxa"/>
            <w:vAlign w:val="center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F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5F57">
              <w:rPr>
                <w:sz w:val="24"/>
                <w:szCs w:val="24"/>
              </w:rPr>
              <w:t>/</w:t>
            </w:r>
            <w:proofErr w:type="spellStart"/>
            <w:r w:rsidRPr="00A05F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vAlign w:val="center"/>
          </w:tcPr>
          <w:p w:rsidR="0049695C" w:rsidRPr="00A05F57" w:rsidRDefault="0049695C" w:rsidP="0049695C">
            <w:pPr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562" w:type="dxa"/>
            <w:vAlign w:val="center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2014</w:t>
            </w:r>
          </w:p>
        </w:tc>
        <w:tc>
          <w:tcPr>
            <w:tcW w:w="1404" w:type="dxa"/>
            <w:vAlign w:val="center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vAlign w:val="center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2016</w:t>
            </w:r>
          </w:p>
        </w:tc>
      </w:tr>
      <w:tr w:rsidR="0049695C" w:rsidRPr="00C036FD" w:rsidTr="0049695C">
        <w:trPr>
          <w:trHeight w:val="297"/>
          <w:jc w:val="center"/>
        </w:trPr>
        <w:tc>
          <w:tcPr>
            <w:tcW w:w="540" w:type="dxa"/>
            <w:vAlign w:val="center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49695C" w:rsidRPr="00A05F57" w:rsidRDefault="0049695C" w:rsidP="0049695C">
            <w:pPr>
              <w:jc w:val="both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562" w:type="dxa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1982</w:t>
            </w:r>
          </w:p>
        </w:tc>
        <w:tc>
          <w:tcPr>
            <w:tcW w:w="1404" w:type="dxa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2308</w:t>
            </w:r>
          </w:p>
        </w:tc>
        <w:tc>
          <w:tcPr>
            <w:tcW w:w="1249" w:type="dxa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1930</w:t>
            </w:r>
          </w:p>
        </w:tc>
      </w:tr>
      <w:tr w:rsidR="0049695C" w:rsidRPr="00C036FD" w:rsidTr="0049695C">
        <w:trPr>
          <w:trHeight w:val="297"/>
          <w:jc w:val="center"/>
        </w:trPr>
        <w:tc>
          <w:tcPr>
            <w:tcW w:w="540" w:type="dxa"/>
            <w:vAlign w:val="center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49695C" w:rsidRPr="00A05F57" w:rsidRDefault="0049695C" w:rsidP="0049695C">
            <w:pPr>
              <w:jc w:val="both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 xml:space="preserve">Реализовано в </w:t>
            </w:r>
            <w:proofErr w:type="gramStart"/>
            <w:r w:rsidRPr="00A05F57">
              <w:rPr>
                <w:sz w:val="24"/>
                <w:szCs w:val="24"/>
              </w:rPr>
              <w:t>г</w:t>
            </w:r>
            <w:proofErr w:type="gramEnd"/>
            <w:r w:rsidRPr="00A05F57">
              <w:rPr>
                <w:sz w:val="24"/>
                <w:szCs w:val="24"/>
              </w:rPr>
              <w:t>. Сосновый Бор</w:t>
            </w:r>
          </w:p>
        </w:tc>
        <w:tc>
          <w:tcPr>
            <w:tcW w:w="1562" w:type="dxa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136,6</w:t>
            </w:r>
          </w:p>
        </w:tc>
        <w:tc>
          <w:tcPr>
            <w:tcW w:w="1404" w:type="dxa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115,7</w:t>
            </w:r>
          </w:p>
        </w:tc>
        <w:tc>
          <w:tcPr>
            <w:tcW w:w="1249" w:type="dxa"/>
          </w:tcPr>
          <w:p w:rsidR="0049695C" w:rsidRPr="00A05F57" w:rsidRDefault="0049695C" w:rsidP="0049695C">
            <w:pPr>
              <w:jc w:val="center"/>
              <w:rPr>
                <w:sz w:val="24"/>
                <w:szCs w:val="24"/>
              </w:rPr>
            </w:pPr>
            <w:r w:rsidRPr="00A05F57">
              <w:rPr>
                <w:sz w:val="24"/>
                <w:szCs w:val="24"/>
              </w:rPr>
              <w:t>93,1</w:t>
            </w:r>
          </w:p>
        </w:tc>
      </w:tr>
    </w:tbl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49695C" w:rsidRPr="00C036FD" w:rsidRDefault="0049695C" w:rsidP="0049695C">
      <w:pPr>
        <w:ind w:firstLine="709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Логистическая</w:t>
      </w:r>
      <w:proofErr w:type="spellEnd"/>
      <w:r w:rsidRPr="00C036FD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C036FD">
        <w:rPr>
          <w:sz w:val="24"/>
          <w:szCs w:val="24"/>
        </w:rPr>
        <w:t>дистрибьютерные</w:t>
      </w:r>
      <w:proofErr w:type="spellEnd"/>
      <w:r w:rsidRPr="00C036FD">
        <w:rPr>
          <w:sz w:val="24"/>
          <w:szCs w:val="24"/>
        </w:rPr>
        <w:t xml:space="preserve"> компании в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 xml:space="preserve">. Санкт-Петербург.  В конце 2014 года в условиях </w:t>
      </w:r>
      <w:proofErr w:type="spellStart"/>
      <w:r w:rsidRPr="00C036FD">
        <w:rPr>
          <w:sz w:val="24"/>
          <w:szCs w:val="24"/>
        </w:rPr>
        <w:t>импортозамещения</w:t>
      </w:r>
      <w:proofErr w:type="spellEnd"/>
      <w:r w:rsidRPr="00C036FD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49695C" w:rsidRPr="00C036FD" w:rsidRDefault="0049695C" w:rsidP="0049695C">
      <w:pPr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Нефинансовая помощь </w:t>
      </w:r>
      <w:proofErr w:type="spellStart"/>
      <w:r w:rsidRPr="00C036FD">
        <w:rPr>
          <w:sz w:val="24"/>
          <w:szCs w:val="24"/>
        </w:rPr>
        <w:t>сельхозтоваропроизводителям</w:t>
      </w:r>
      <w:proofErr w:type="spellEnd"/>
      <w:r w:rsidRPr="00C036FD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</w:t>
      </w:r>
      <w:r w:rsidRPr="00C036FD">
        <w:rPr>
          <w:sz w:val="24"/>
          <w:szCs w:val="24"/>
        </w:rPr>
        <w:lastRenderedPageBreak/>
        <w:t>том числе нежилых помещений в порядке преференций и земельных участков, для организации производства и реализации собственной продукции.</w:t>
      </w:r>
      <w:proofErr w:type="gramEnd"/>
    </w:p>
    <w:p w:rsidR="0049695C" w:rsidRPr="00C036FD" w:rsidRDefault="0049695C" w:rsidP="0049695C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II. Цели и задачи Подпрограммы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>, исходя из финансовых возможностей бюджета городского округа.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Основными задачами Подпрограммы являются:</w:t>
      </w:r>
    </w:p>
    <w:p w:rsidR="0049695C" w:rsidRPr="00C036FD" w:rsidRDefault="0049695C" w:rsidP="0049695C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округа;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городского округа;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49695C" w:rsidRPr="00C036FD" w:rsidRDefault="0049695C" w:rsidP="0049695C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  <w:lang w:val="en-US"/>
        </w:rPr>
        <w:t>III</w:t>
      </w:r>
      <w:r w:rsidRPr="00C036FD">
        <w:rPr>
          <w:b/>
          <w:sz w:val="24"/>
          <w:szCs w:val="24"/>
        </w:rPr>
        <w:t>. Прогноз результатов реализации Подпрограммы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</w:t>
      </w:r>
      <w:r>
        <w:rPr>
          <w:sz w:val="24"/>
          <w:szCs w:val="24"/>
        </w:rPr>
        <w:t xml:space="preserve"> товарной продукции (таблица № 4</w:t>
      </w:r>
      <w:r w:rsidRPr="00C036FD">
        <w:rPr>
          <w:sz w:val="24"/>
          <w:szCs w:val="24"/>
        </w:rPr>
        <w:t>) и рост показателей экономической и бюдж</w:t>
      </w:r>
      <w:r>
        <w:rPr>
          <w:sz w:val="24"/>
          <w:szCs w:val="24"/>
        </w:rPr>
        <w:t>етной эффективности (таблица № 5</w:t>
      </w:r>
      <w:r w:rsidRPr="00C036FD">
        <w:rPr>
          <w:sz w:val="24"/>
          <w:szCs w:val="24"/>
        </w:rPr>
        <w:t xml:space="preserve">). </w:t>
      </w:r>
    </w:p>
    <w:p w:rsidR="0049695C" w:rsidRPr="00C036FD" w:rsidRDefault="0049695C" w:rsidP="0049695C">
      <w:pPr>
        <w:spacing w:before="120" w:after="120"/>
        <w:ind w:firstLine="567"/>
        <w:jc w:val="center"/>
        <w:rPr>
          <w:sz w:val="24"/>
          <w:szCs w:val="24"/>
        </w:rPr>
      </w:pPr>
      <w:r w:rsidRPr="00C036FD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49695C" w:rsidRPr="00C036FD" w:rsidRDefault="0049695C" w:rsidP="0049695C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 xml:space="preserve">Таблица № </w:t>
      </w:r>
      <w:r>
        <w:rPr>
          <w:bCs/>
          <w:sz w:val="24"/>
          <w:szCs w:val="24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1005"/>
        <w:gridCol w:w="1005"/>
        <w:gridCol w:w="1004"/>
        <w:gridCol w:w="1004"/>
        <w:gridCol w:w="1004"/>
        <w:gridCol w:w="1004"/>
        <w:gridCol w:w="1004"/>
      </w:tblGrid>
      <w:tr w:rsidR="0049695C" w:rsidRPr="00C036FD" w:rsidTr="0049695C">
        <w:trPr>
          <w:trHeight w:val="28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4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49695C" w:rsidRPr="00C036FD" w:rsidTr="0049695C">
        <w:trPr>
          <w:trHeight w:val="143"/>
          <w:jc w:val="center"/>
        </w:trPr>
        <w:tc>
          <w:tcPr>
            <w:tcW w:w="0" w:type="auto"/>
            <w:vMerge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2020 год</w:t>
            </w:r>
          </w:p>
        </w:tc>
      </w:tr>
      <w:tr w:rsidR="0049695C" w:rsidRPr="00C036FD" w:rsidTr="0049695C">
        <w:trPr>
          <w:trHeight w:val="38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Овощи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2151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2428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</w:tr>
      <w:tr w:rsidR="0049695C" w:rsidRPr="00C036FD" w:rsidTr="0049695C">
        <w:trPr>
          <w:trHeight w:val="5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15,7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</w:tr>
    </w:tbl>
    <w:p w:rsidR="0049695C" w:rsidRPr="00C036FD" w:rsidRDefault="0049695C" w:rsidP="0049695C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</w:p>
    <w:p w:rsidR="0049695C" w:rsidRPr="00C036FD" w:rsidRDefault="0049695C" w:rsidP="0049695C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</w:t>
      </w:r>
      <w:proofErr w:type="gramStart"/>
      <w:r w:rsidRPr="00C036FD">
        <w:rPr>
          <w:bCs/>
          <w:sz w:val="24"/>
          <w:szCs w:val="24"/>
        </w:rPr>
        <w:t>ств сф</w:t>
      </w:r>
      <w:proofErr w:type="gramEnd"/>
      <w:r w:rsidRPr="00C036FD">
        <w:rPr>
          <w:bCs/>
          <w:sz w:val="24"/>
          <w:szCs w:val="24"/>
        </w:rPr>
        <w:t>еры АПК округа</w:t>
      </w:r>
    </w:p>
    <w:p w:rsidR="0049695C" w:rsidRPr="00C036FD" w:rsidRDefault="0049695C" w:rsidP="0049695C">
      <w:pPr>
        <w:shd w:val="clear" w:color="auto" w:fill="FFFFFF"/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Таблица №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2"/>
        <w:gridCol w:w="756"/>
        <w:gridCol w:w="847"/>
        <w:gridCol w:w="876"/>
        <w:gridCol w:w="1004"/>
        <w:gridCol w:w="1004"/>
        <w:gridCol w:w="959"/>
        <w:gridCol w:w="959"/>
      </w:tblGrid>
      <w:tr w:rsidR="0049695C" w:rsidRPr="00C036FD" w:rsidTr="0049695C">
        <w:trPr>
          <w:jc w:val="center"/>
        </w:trPr>
        <w:tc>
          <w:tcPr>
            <w:tcW w:w="0" w:type="auto"/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 г.</w:t>
            </w: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 xml:space="preserve">2016 г. </w:t>
            </w:r>
          </w:p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2017 г. прогноз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49695C" w:rsidRPr="00C036FD" w:rsidTr="0049695C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right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210</w:t>
            </w:r>
          </w:p>
        </w:tc>
      </w:tr>
      <w:tr w:rsidR="0049695C" w:rsidRPr="00C036FD" w:rsidTr="0049695C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Объем произведенной продукции на одного работающего, тыс.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right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1214,4</w:t>
            </w:r>
          </w:p>
        </w:tc>
      </w:tr>
      <w:tr w:rsidR="0049695C" w:rsidRPr="00C036FD" w:rsidTr="0049695C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proofErr w:type="gramStart"/>
            <w:r w:rsidRPr="00C036FD">
              <w:rPr>
                <w:sz w:val="24"/>
                <w:szCs w:val="24"/>
              </w:rPr>
              <w:lastRenderedPageBreak/>
              <w:t>на 1 работающего, в % к предыдущему году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trike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</w:tr>
      <w:tr w:rsidR="0049695C" w:rsidRPr="00C036FD" w:rsidTr="0049695C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Всего налогов, сборов и обязательных платежей,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21,6</w:t>
            </w:r>
          </w:p>
        </w:tc>
      </w:tr>
      <w:tr w:rsidR="0049695C" w:rsidRPr="00C036FD" w:rsidTr="0049695C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 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</w:tr>
    </w:tbl>
    <w:p w:rsidR="0049695C" w:rsidRPr="00C036FD" w:rsidRDefault="0049695C" w:rsidP="0049695C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C036FD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49695C" w:rsidRPr="00C036FD" w:rsidRDefault="0049695C" w:rsidP="0049695C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C036FD">
        <w:rPr>
          <w:b/>
          <w:bCs/>
          <w:sz w:val="24"/>
          <w:szCs w:val="24"/>
          <w:lang w:val="en-US"/>
        </w:rPr>
        <w:t>IV</w:t>
      </w:r>
      <w:r w:rsidRPr="00C036FD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49695C" w:rsidRPr="00C036FD" w:rsidRDefault="0049695C" w:rsidP="0049695C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C036FD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C036FD">
        <w:rPr>
          <w:bCs/>
          <w:sz w:val="24"/>
          <w:szCs w:val="24"/>
        </w:rPr>
        <w:t>сельхозтоваропроизводителей</w:t>
      </w:r>
      <w:proofErr w:type="spellEnd"/>
      <w:r w:rsidRPr="00C036FD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Экономическая и бюджетная эффективность носит многофакторный </w:t>
      </w:r>
      <w:proofErr w:type="gramStart"/>
      <w:r w:rsidRPr="00C036FD">
        <w:rPr>
          <w:sz w:val="24"/>
          <w:szCs w:val="24"/>
        </w:rPr>
        <w:t>характер</w:t>
      </w:r>
      <w:proofErr w:type="gramEnd"/>
      <w:r w:rsidRPr="00C036FD">
        <w:rPr>
          <w:sz w:val="24"/>
          <w:szCs w:val="24"/>
        </w:rPr>
        <w:t xml:space="preserve">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49695C" w:rsidRPr="00C036FD" w:rsidRDefault="0049695C" w:rsidP="0049695C">
      <w:pPr>
        <w:spacing w:before="120" w:after="120"/>
        <w:ind w:left="346" w:firstLine="567"/>
        <w:jc w:val="center"/>
        <w:rPr>
          <w:sz w:val="24"/>
          <w:szCs w:val="24"/>
        </w:rPr>
      </w:pPr>
      <w:r w:rsidRPr="00C036FD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49695C" w:rsidRPr="00C036FD" w:rsidRDefault="0049695C" w:rsidP="0049695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Таблица № 6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4"/>
        <w:gridCol w:w="809"/>
        <w:gridCol w:w="809"/>
        <w:gridCol w:w="809"/>
        <w:gridCol w:w="809"/>
      </w:tblGrid>
      <w:tr w:rsidR="0049695C" w:rsidRPr="00C036FD" w:rsidTr="0049695C">
        <w:trPr>
          <w:trHeight w:val="583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Показатель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 год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 год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 год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 год</w:t>
            </w:r>
          </w:p>
        </w:tc>
      </w:tr>
      <w:tr w:rsidR="0049695C" w:rsidRPr="00C036FD" w:rsidTr="0049695C">
        <w:trPr>
          <w:trHeight w:val="300"/>
          <w:jc w:val="center"/>
        </w:trPr>
        <w:tc>
          <w:tcPr>
            <w:tcW w:w="6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</w:p>
        </w:tc>
      </w:tr>
      <w:tr w:rsidR="0049695C" w:rsidRPr="00C036FD" w:rsidTr="0049695C">
        <w:trPr>
          <w:trHeight w:val="599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объема произведенной продукции на 1 работающего,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104,3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</w:tr>
      <w:tr w:rsidR="0049695C" w:rsidRPr="00C036FD" w:rsidTr="0049695C">
        <w:trPr>
          <w:trHeight w:val="300"/>
          <w:jc w:val="center"/>
        </w:trPr>
        <w:tc>
          <w:tcPr>
            <w:tcW w:w="6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Бюджетная эффективность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</w:tc>
      </w:tr>
      <w:tr w:rsidR="0049695C" w:rsidRPr="00C036FD" w:rsidTr="0049695C">
        <w:trPr>
          <w:trHeight w:val="583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 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</w:tr>
    </w:tbl>
    <w:p w:rsidR="0049695C" w:rsidRPr="00C036FD" w:rsidRDefault="0049695C" w:rsidP="0049695C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годы».</w:t>
      </w:r>
    </w:p>
    <w:p w:rsidR="0049695C" w:rsidRPr="00C036FD" w:rsidRDefault="0049695C" w:rsidP="0049695C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>V. Основные мероприятия Подпрограммы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на территории Сосновоборского городского округа на 2012-2014 годы»  позволил определить степень </w:t>
      </w:r>
      <w:proofErr w:type="spellStart"/>
      <w:r w:rsidRPr="00C036FD">
        <w:rPr>
          <w:sz w:val="24"/>
          <w:szCs w:val="24"/>
        </w:rPr>
        <w:t>востребованности</w:t>
      </w:r>
      <w:proofErr w:type="spellEnd"/>
      <w:r w:rsidRPr="00C036FD">
        <w:rPr>
          <w:sz w:val="24"/>
          <w:szCs w:val="24"/>
        </w:rPr>
        <w:t xml:space="preserve"> мер поддержки субъектов АПК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 xml:space="preserve">, которая может быть оказана в виде: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- субсидии на возмещение части затрат на развитие производственной материально-технической базы</w:t>
      </w:r>
      <w:r w:rsidRPr="00C036FD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C036FD">
        <w:rPr>
          <w:rFonts w:eastAsiaTheme="minorHAnsi"/>
          <w:sz w:val="24"/>
          <w:szCs w:val="24"/>
          <w:lang w:eastAsia="en-US"/>
        </w:rPr>
        <w:t>имущественная поддержка)</w:t>
      </w:r>
      <w:r w:rsidRPr="00C036FD">
        <w:rPr>
          <w:sz w:val="24"/>
          <w:szCs w:val="24"/>
        </w:rPr>
        <w:t xml:space="preserve">. </w:t>
      </w:r>
    </w:p>
    <w:p w:rsidR="0049695C" w:rsidRPr="00C036FD" w:rsidRDefault="0049695C" w:rsidP="0049695C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>VI. Ресурсное обеспечение Подпрограммы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2014-2020 годах источником финансирования мероприятий Подпрограммы являются средства местного бюджета, в объеме 2535,45 тыс. руб., в том числе: </w:t>
      </w:r>
    </w:p>
    <w:p w:rsidR="0049695C" w:rsidRPr="00C036FD" w:rsidRDefault="0049695C" w:rsidP="0049695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№ 7</w:t>
      </w:r>
    </w:p>
    <w:tbl>
      <w:tblPr>
        <w:tblW w:w="9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756"/>
        <w:gridCol w:w="756"/>
        <w:gridCol w:w="876"/>
        <w:gridCol w:w="753"/>
        <w:gridCol w:w="756"/>
        <w:gridCol w:w="756"/>
        <w:gridCol w:w="756"/>
      </w:tblGrid>
      <w:tr w:rsidR="0049695C" w:rsidRPr="00C036FD" w:rsidTr="0049695C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2014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2015 год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2016 год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 год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 год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 год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 год</w:t>
            </w:r>
          </w:p>
        </w:tc>
      </w:tr>
      <w:tr w:rsidR="0049695C" w:rsidRPr="00C036FD" w:rsidTr="0049695C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350,0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370,0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300,0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400,0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400,0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</w:p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400,0</w:t>
            </w:r>
          </w:p>
        </w:tc>
      </w:tr>
      <w:tr w:rsidR="0049695C" w:rsidRPr="00C036FD" w:rsidTr="0049695C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Субсидия на компенсацию части затрат на участие в ярмарочных, выставочных мероприятиях субъектов хозяйственной деятельности в сфере АПК округа, </w:t>
            </w:r>
          </w:p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70,0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45,45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50,0</w:t>
            </w:r>
          </w:p>
        </w:tc>
      </w:tr>
      <w:tr w:rsidR="0049695C" w:rsidRPr="00C036FD" w:rsidTr="0049695C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400,0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440,0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345,45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450,0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450,0</w:t>
            </w:r>
          </w:p>
        </w:tc>
        <w:tc>
          <w:tcPr>
            <w:tcW w:w="756" w:type="dxa"/>
          </w:tcPr>
          <w:p w:rsidR="0049695C" w:rsidRPr="00C036FD" w:rsidRDefault="0049695C" w:rsidP="0049695C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450,0</w:t>
            </w:r>
          </w:p>
        </w:tc>
      </w:tr>
    </w:tbl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Оказание имущественной поддержки не требует финансовых затрат.</w:t>
      </w:r>
    </w:p>
    <w:p w:rsidR="0049695C" w:rsidRPr="00C036FD" w:rsidRDefault="0049695C" w:rsidP="0049695C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49695C" w:rsidRPr="00C036FD" w:rsidRDefault="0049695C" w:rsidP="0049695C">
      <w:pPr>
        <w:jc w:val="both"/>
        <w:rPr>
          <w:sz w:val="24"/>
          <w:szCs w:val="24"/>
        </w:rPr>
      </w:pPr>
    </w:p>
    <w:p w:rsidR="0049695C" w:rsidRPr="00C036FD" w:rsidRDefault="0049695C" w:rsidP="0049695C">
      <w:pPr>
        <w:jc w:val="both"/>
        <w:rPr>
          <w:sz w:val="24"/>
          <w:szCs w:val="24"/>
        </w:rPr>
        <w:sectPr w:rsidR="0049695C" w:rsidRPr="00C036FD" w:rsidSect="0049695C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49695C" w:rsidRPr="00C036FD" w:rsidRDefault="0049695C" w:rsidP="0049695C">
      <w:pPr>
        <w:jc w:val="both"/>
        <w:rPr>
          <w:color w:val="000000"/>
          <w:sz w:val="24"/>
          <w:szCs w:val="24"/>
        </w:rPr>
      </w:pPr>
    </w:p>
    <w:p w:rsidR="0049695C" w:rsidRPr="00C036FD" w:rsidRDefault="0049695C" w:rsidP="0049695C">
      <w:pPr>
        <w:spacing w:line="240" w:lineRule="atLeast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Приложение 1</w:t>
      </w:r>
    </w:p>
    <w:p w:rsidR="0049695C" w:rsidRPr="00C036FD" w:rsidRDefault="0049695C" w:rsidP="0049695C">
      <w:pPr>
        <w:spacing w:line="240" w:lineRule="atLeast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к Программе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Перечень основных мероприятий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49695C" w:rsidRPr="00C036FD" w:rsidRDefault="0049695C" w:rsidP="0049695C">
      <w:pPr>
        <w:pStyle w:val="aa"/>
        <w:spacing w:after="0"/>
        <w:ind w:left="284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49695C" w:rsidRPr="00C036FD" w:rsidRDefault="0049695C" w:rsidP="0049695C">
      <w:pPr>
        <w:pStyle w:val="aa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C036FD">
        <w:rPr>
          <w:b/>
          <w:sz w:val="24"/>
          <w:szCs w:val="24"/>
        </w:rPr>
        <w:t>в</w:t>
      </w:r>
      <w:proofErr w:type="gramEnd"/>
      <w:r w:rsidRPr="00C036FD">
        <w:rPr>
          <w:b/>
          <w:sz w:val="24"/>
          <w:szCs w:val="24"/>
        </w:rPr>
        <w:t xml:space="preserve"> </w:t>
      </w:r>
      <w:proofErr w:type="gramStart"/>
      <w:r w:rsidRPr="00C036FD">
        <w:rPr>
          <w:b/>
          <w:sz w:val="24"/>
          <w:szCs w:val="24"/>
        </w:rPr>
        <w:t>Сосновоборском</w:t>
      </w:r>
      <w:proofErr w:type="gramEnd"/>
      <w:r w:rsidRPr="00C036FD">
        <w:rPr>
          <w:b/>
          <w:sz w:val="24"/>
          <w:szCs w:val="24"/>
        </w:rPr>
        <w:t xml:space="preserve"> городском округе на 2014-2020 годы»</w:t>
      </w:r>
    </w:p>
    <w:p w:rsidR="0049695C" w:rsidRPr="00C036FD" w:rsidRDefault="0049695C" w:rsidP="0049695C">
      <w:pPr>
        <w:pStyle w:val="aa"/>
        <w:spacing w:after="0"/>
        <w:ind w:left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27"/>
        <w:gridCol w:w="3780"/>
        <w:gridCol w:w="1134"/>
        <w:gridCol w:w="1515"/>
        <w:gridCol w:w="1184"/>
        <w:gridCol w:w="1402"/>
        <w:gridCol w:w="766"/>
        <w:gridCol w:w="766"/>
        <w:gridCol w:w="766"/>
        <w:gridCol w:w="809"/>
        <w:gridCol w:w="851"/>
        <w:gridCol w:w="850"/>
        <w:gridCol w:w="774"/>
        <w:gridCol w:w="830"/>
      </w:tblGrid>
      <w:tr w:rsidR="0049695C" w:rsidRPr="00C036FD" w:rsidTr="0049695C">
        <w:trPr>
          <w:tblHeader/>
          <w:tblCellSpacing w:w="5" w:type="nil"/>
          <w:jc w:val="center"/>
        </w:trPr>
        <w:tc>
          <w:tcPr>
            <w:tcW w:w="427" w:type="dxa"/>
            <w:vMerge w:val="restart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реали-зацию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0" w:type="auto"/>
            <w:vMerge w:val="restart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9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План финансирования, тыс. руб.</w:t>
            </w:r>
          </w:p>
        </w:tc>
      </w:tr>
      <w:tr w:rsidR="0049695C" w:rsidRPr="00C036FD" w:rsidTr="0049695C">
        <w:trPr>
          <w:tblHeader/>
          <w:tblCellSpacing w:w="5" w:type="nil"/>
          <w:jc w:val="center"/>
        </w:trPr>
        <w:tc>
          <w:tcPr>
            <w:tcW w:w="427" w:type="dxa"/>
            <w:vMerge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74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49695C" w:rsidRPr="00C036FD" w:rsidRDefault="0049695C" w:rsidP="0049695C">
            <w:pPr>
              <w:pStyle w:val="ConsPlusCell"/>
              <w:ind w:right="-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1412,633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593,633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2589,633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1216,198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5998,297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2048,455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1975,71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1924,353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1483,903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1928,903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1928,903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1928,903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13219,13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6016,088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3672,343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4513,986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2700,101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2020,103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2023,903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1928,903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22875,427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</w:tcPr>
          <w:p w:rsidR="0049695C" w:rsidRPr="00C036FD" w:rsidRDefault="0049695C" w:rsidP="0049695C">
            <w:pPr>
              <w:ind w:left="-57" w:right="-57" w:firstLine="31"/>
              <w:rPr>
                <w:b/>
              </w:rPr>
            </w:pPr>
            <w:r w:rsidRPr="00C036FD">
              <w:rPr>
                <w:b/>
              </w:rPr>
              <w:t>Подпрограмма 1.</w:t>
            </w:r>
          </w:p>
          <w:p w:rsidR="0049695C" w:rsidRPr="00C036FD" w:rsidRDefault="0049695C" w:rsidP="0049695C">
            <w:pPr>
              <w:ind w:left="-57" w:right="-57" w:firstLine="31"/>
            </w:pPr>
            <w:r w:rsidRPr="00C036FD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1412,633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593,633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2589,633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1216,198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5998,297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1648,455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1535,71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1578,903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1483,903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1478,903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1478,903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1478,903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10683,68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5616,088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3232,343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4168,536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2700,101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1570,103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1573,903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1478,903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20339,977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80" w:type="dxa"/>
            <w:vMerge w:val="restart"/>
          </w:tcPr>
          <w:p w:rsidR="0049695C" w:rsidRPr="00C036FD" w:rsidRDefault="0049695C" w:rsidP="0049695C">
            <w:pPr>
              <w:spacing w:line="240" w:lineRule="atLeast"/>
            </w:pPr>
            <w:r w:rsidRPr="00C036FD"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spacing w:line="240" w:lineRule="atLeast"/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1095,0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276,0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2272,0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4543,0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1086,355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1009,71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787,675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632,675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642,675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642,675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642,675</w:t>
            </w:r>
          </w:p>
        </w:tc>
        <w:tc>
          <w:tcPr>
            <w:tcW w:w="0" w:type="auto"/>
            <w:shd w:val="clear" w:color="auto" w:fill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5444,44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4736,355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2388,71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3059,675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1532,675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642,675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642,675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642,675</w:t>
            </w:r>
          </w:p>
        </w:tc>
        <w:tc>
          <w:tcPr>
            <w:tcW w:w="0" w:type="auto"/>
            <w:shd w:val="clear" w:color="auto" w:fill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13645,44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80" w:type="dxa"/>
            <w:vMerge w:val="restart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консультационной, </w:t>
            </w: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ОЭР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233,333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232,598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932,597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324,0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347,7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347,7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347,7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2208,3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522,833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427,333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557,333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590,298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347,7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347,7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347,7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3140,897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Поддержка молодежного предпринимательства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347,8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1303,14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80" w:type="dxa"/>
          </w:tcPr>
          <w:p w:rsidR="0049695C" w:rsidRPr="00C036FD" w:rsidRDefault="0049695C" w:rsidP="0049695C">
            <w:r w:rsidRPr="00C036FD">
              <w:t xml:space="preserve">Содействие в устранении административных барьеров и </w:t>
            </w:r>
          </w:p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препятствий, сдерживающих развитие предпринимательства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80" w:type="dxa"/>
            <w:vMerge w:val="restart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522,7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40,0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562,7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статистической информацией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Петростата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1340,0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Подпрограммы</w:t>
            </w:r>
          </w:p>
        </w:tc>
        <w:tc>
          <w:tcPr>
            <w:tcW w:w="0" w:type="auto"/>
            <w:shd w:val="clear" w:color="auto" w:fill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-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345,45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2535,45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2220,0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315,45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80" w:type="dxa"/>
          </w:tcPr>
          <w:p w:rsidR="0049695C" w:rsidRPr="00C036FD" w:rsidRDefault="0049695C" w:rsidP="0049695C">
            <w:r w:rsidRPr="00C036FD"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427" w:type="dxa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49695C" w:rsidRPr="00C036FD" w:rsidRDefault="0049695C" w:rsidP="0049695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695C" w:rsidRPr="00C036FD" w:rsidRDefault="0049695C" w:rsidP="004969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9695C" w:rsidRPr="00C036FD" w:rsidRDefault="0049695C" w:rsidP="004969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695C" w:rsidRPr="00C036FD" w:rsidRDefault="0049695C" w:rsidP="0049695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49695C" w:rsidRPr="00C036FD" w:rsidSect="0049695C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49695C" w:rsidRPr="00C036FD" w:rsidRDefault="0049695C" w:rsidP="0049695C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Приложение 2 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036FD">
        <w:rPr>
          <w:sz w:val="24"/>
          <w:szCs w:val="24"/>
        </w:rPr>
        <w:t>к Программе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Целевые показатели (индикаторы) 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49695C" w:rsidRPr="00C036FD" w:rsidRDefault="0049695C" w:rsidP="0049695C">
      <w:pPr>
        <w:pStyle w:val="aa"/>
        <w:spacing w:after="0"/>
        <w:ind w:left="284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49695C" w:rsidRPr="00C036FD" w:rsidRDefault="0049695C" w:rsidP="0049695C">
      <w:pPr>
        <w:pStyle w:val="aa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C036FD">
        <w:rPr>
          <w:b/>
          <w:sz w:val="24"/>
          <w:szCs w:val="24"/>
        </w:rPr>
        <w:t>в</w:t>
      </w:r>
      <w:proofErr w:type="gramEnd"/>
      <w:r w:rsidRPr="00C036FD">
        <w:rPr>
          <w:b/>
          <w:sz w:val="24"/>
          <w:szCs w:val="24"/>
        </w:rPr>
        <w:t xml:space="preserve"> </w:t>
      </w:r>
      <w:proofErr w:type="gramStart"/>
      <w:r w:rsidRPr="00C036FD">
        <w:rPr>
          <w:b/>
          <w:sz w:val="24"/>
          <w:szCs w:val="24"/>
        </w:rPr>
        <w:t>Сосновоборском</w:t>
      </w:r>
      <w:proofErr w:type="gramEnd"/>
      <w:r w:rsidRPr="00C036FD">
        <w:rPr>
          <w:b/>
          <w:sz w:val="24"/>
          <w:szCs w:val="24"/>
        </w:rPr>
        <w:t xml:space="preserve"> городском округе на 2014-2020 годы»</w:t>
      </w:r>
    </w:p>
    <w:p w:rsidR="0049695C" w:rsidRPr="00C036FD" w:rsidRDefault="0049695C" w:rsidP="0049695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448"/>
        <w:gridCol w:w="1134"/>
        <w:gridCol w:w="1276"/>
        <w:gridCol w:w="992"/>
        <w:gridCol w:w="992"/>
        <w:gridCol w:w="1081"/>
        <w:gridCol w:w="911"/>
        <w:gridCol w:w="992"/>
        <w:gridCol w:w="940"/>
        <w:gridCol w:w="52"/>
        <w:gridCol w:w="995"/>
        <w:gridCol w:w="1156"/>
      </w:tblGrid>
      <w:tr w:rsidR="0049695C" w:rsidRPr="00C036FD" w:rsidTr="0049695C">
        <w:trPr>
          <w:tblHeader/>
          <w:tblCellSpacing w:w="5" w:type="nil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385"/>
            <w:bookmarkEnd w:id="17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49695C" w:rsidRPr="00C036FD" w:rsidTr="0049695C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(2013 год)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50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49695C" w:rsidRPr="00C036FD" w:rsidTr="0049695C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D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Ежегодное участие СМП в конкурсах на </w:t>
            </w:r>
            <w:r w:rsidRPr="00C036FD">
              <w:rPr>
                <w:rFonts w:ascii="Times New Roman" w:hAnsi="Times New Roman" w:cs="Times New Roman"/>
              </w:rPr>
              <w:lastRenderedPageBreak/>
              <w:t>получение финансовой поддержки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в т.ч.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Организация Фондом семинаров для СМП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36FD">
              <w:rPr>
                <w:b/>
                <w:sz w:val="24"/>
                <w:szCs w:val="24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C036FD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b/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49695C" w:rsidRPr="00C036FD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C036FD">
              <w:rPr>
                <w:rFonts w:ascii="Times New Roman" w:hAnsi="Times New Roman" w:cs="Times New Roman"/>
              </w:rPr>
              <w:t>в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36FD">
              <w:rPr>
                <w:rFonts w:ascii="Times New Roman" w:hAnsi="Times New Roman" w:cs="Times New Roman"/>
              </w:rPr>
              <w:t>к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113,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5C" w:rsidRPr="003314CE" w:rsidTr="0049695C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C036FD">
              <w:rPr>
                <w:rFonts w:ascii="Times New Roman" w:hAnsi="Times New Roman" w:cs="Times New Roman"/>
              </w:rPr>
              <w:t>в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36FD">
              <w:rPr>
                <w:rFonts w:ascii="Times New Roman" w:hAnsi="Times New Roman" w:cs="Times New Roman"/>
              </w:rPr>
              <w:t>к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C036FD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3314CE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3314CE" w:rsidRDefault="0049695C" w:rsidP="00496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95C" w:rsidRDefault="0049695C" w:rsidP="0049695C">
      <w:pPr>
        <w:rPr>
          <w:sz w:val="24"/>
          <w:szCs w:val="24"/>
        </w:rPr>
        <w:sectPr w:rsidR="0049695C" w:rsidSect="0049695C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49695C" w:rsidRPr="00146C46" w:rsidRDefault="0049695C" w:rsidP="0049695C">
      <w:pPr>
        <w:spacing w:line="240" w:lineRule="atLeast"/>
        <w:jc w:val="right"/>
        <w:rPr>
          <w:sz w:val="24"/>
          <w:szCs w:val="24"/>
        </w:rPr>
      </w:pPr>
      <w:r w:rsidRPr="00146C46">
        <w:rPr>
          <w:sz w:val="24"/>
          <w:szCs w:val="24"/>
        </w:rPr>
        <w:lastRenderedPageBreak/>
        <w:t>Приложение 3</w:t>
      </w:r>
    </w:p>
    <w:p w:rsidR="0049695C" w:rsidRPr="00146C46" w:rsidRDefault="0049695C" w:rsidP="0049695C">
      <w:pPr>
        <w:spacing w:line="259" w:lineRule="auto"/>
        <w:jc w:val="right"/>
        <w:rPr>
          <w:sz w:val="24"/>
          <w:szCs w:val="24"/>
        </w:rPr>
      </w:pPr>
      <w:r w:rsidRPr="00146C46">
        <w:rPr>
          <w:sz w:val="24"/>
          <w:szCs w:val="24"/>
        </w:rPr>
        <w:t>к Программе</w:t>
      </w:r>
    </w:p>
    <w:p w:rsidR="0049695C" w:rsidRPr="00B814FA" w:rsidRDefault="0049695C" w:rsidP="004969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695C" w:rsidRPr="00B814FA" w:rsidRDefault="0049695C" w:rsidP="0049695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14FA">
        <w:rPr>
          <w:rFonts w:eastAsia="Calibri"/>
          <w:b/>
          <w:sz w:val="24"/>
          <w:szCs w:val="24"/>
          <w:lang w:eastAsia="en-US"/>
        </w:rPr>
        <w:t xml:space="preserve">Сводный отчет показателей развития малого и среднего предпринимательства </w:t>
      </w:r>
    </w:p>
    <w:p w:rsidR="0049695C" w:rsidRPr="00B814FA" w:rsidRDefault="0049695C" w:rsidP="0049695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14FA">
        <w:rPr>
          <w:rFonts w:eastAsia="Calibri"/>
          <w:b/>
          <w:sz w:val="24"/>
          <w:szCs w:val="24"/>
          <w:lang w:eastAsia="en-US"/>
        </w:rPr>
        <w:t>на территории Сосновоборского городского округа Ленинградской области</w:t>
      </w:r>
    </w:p>
    <w:p w:rsidR="0049695C" w:rsidRDefault="0049695C" w:rsidP="0049695C">
      <w:pPr>
        <w:jc w:val="center"/>
        <w:rPr>
          <w:rFonts w:eastAsia="Calibri"/>
          <w:sz w:val="24"/>
          <w:szCs w:val="24"/>
          <w:lang w:eastAsia="en-US"/>
        </w:rPr>
      </w:pPr>
    </w:p>
    <w:p w:rsidR="0049695C" w:rsidRPr="000E567E" w:rsidRDefault="0049695C" w:rsidP="0049695C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 w:rsidRPr="000E567E">
        <w:rPr>
          <w:rFonts w:eastAsia="Calibri"/>
          <w:sz w:val="24"/>
          <w:szCs w:val="24"/>
          <w:u w:val="single"/>
          <w:lang w:eastAsia="en-US"/>
        </w:rPr>
        <w:t xml:space="preserve">(ежегодно, в срок до 15-го февраля года, следующего за </w:t>
      </w:r>
      <w:proofErr w:type="gramStart"/>
      <w:r w:rsidRPr="000E567E">
        <w:rPr>
          <w:rFonts w:eastAsia="Calibri"/>
          <w:sz w:val="24"/>
          <w:szCs w:val="24"/>
          <w:u w:val="single"/>
          <w:lang w:eastAsia="en-US"/>
        </w:rPr>
        <w:t>отчетным</w:t>
      </w:r>
      <w:proofErr w:type="gramEnd"/>
      <w:r w:rsidRPr="000E567E">
        <w:rPr>
          <w:rFonts w:eastAsia="Calibri"/>
          <w:sz w:val="24"/>
          <w:szCs w:val="24"/>
          <w:u w:val="single"/>
          <w:lang w:eastAsia="en-US"/>
        </w:rPr>
        <w:t>)</w:t>
      </w:r>
    </w:p>
    <w:p w:rsidR="0049695C" w:rsidRPr="000E567E" w:rsidRDefault="0049695C" w:rsidP="0049695C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49695C" w:rsidRPr="00C036FD" w:rsidTr="0049695C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49695C" w:rsidRPr="00C036FD" w:rsidRDefault="0049695C" w:rsidP="0049695C">
            <w:pPr>
              <w:spacing w:after="120"/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036FD">
              <w:rPr>
                <w:rFonts w:eastAsia="Calibri"/>
              </w:rPr>
              <w:t>Ответствен-ный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036FD">
              <w:rPr>
                <w:rFonts w:eastAsia="Calibri"/>
              </w:rPr>
              <w:t>Базо-вый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</w:t>
            </w:r>
            <w:proofErr w:type="spellStart"/>
            <w:r w:rsidRPr="00C036FD">
              <w:rPr>
                <w:rFonts w:eastAsia="Calibri"/>
              </w:rPr>
              <w:t>пока-затель</w:t>
            </w:r>
            <w:proofErr w:type="spellEnd"/>
            <w:r w:rsidRPr="00C036FD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Факт</w:t>
            </w:r>
          </w:p>
        </w:tc>
      </w:tr>
      <w:tr w:rsidR="0049695C" w:rsidRPr="00C036FD" w:rsidTr="0049695C">
        <w:trPr>
          <w:tblHeader/>
        </w:trPr>
        <w:tc>
          <w:tcPr>
            <w:tcW w:w="599" w:type="dxa"/>
            <w:vMerge/>
            <w:vAlign w:val="center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49695C" w:rsidRPr="00C036FD" w:rsidRDefault="0049695C" w:rsidP="0049695C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49695C" w:rsidRPr="00C036FD" w:rsidRDefault="0049695C" w:rsidP="0049695C">
            <w:pPr>
              <w:ind w:right="-166"/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2019 год</w:t>
            </w:r>
          </w:p>
        </w:tc>
        <w:tc>
          <w:tcPr>
            <w:tcW w:w="697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2020 год</w:t>
            </w: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C036FD">
              <w:rPr>
                <w:rFonts w:eastAsia="Calibri"/>
              </w:rPr>
              <w:t>микрозаймов</w:t>
            </w:r>
            <w:proofErr w:type="spellEnd"/>
            <w:r w:rsidRPr="00C036FD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 (</w:t>
            </w:r>
            <w:proofErr w:type="spellStart"/>
            <w:proofErr w:type="gramStart"/>
            <w:r w:rsidRPr="00C036FD">
              <w:rPr>
                <w:rFonts w:eastAsia="Calibri"/>
              </w:rPr>
              <w:t>показа-тель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</w:t>
            </w:r>
            <w:proofErr w:type="spellStart"/>
            <w:r w:rsidRPr="00C036FD">
              <w:rPr>
                <w:rFonts w:eastAsia="Calibri"/>
              </w:rPr>
              <w:t>указыва-ется</w:t>
            </w:r>
            <w:proofErr w:type="spellEnd"/>
            <w:r w:rsidRPr="00C036FD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C036FD">
              <w:rPr>
                <w:rFonts w:eastAsia="Calibri"/>
              </w:rPr>
              <w:t>област-ного</w:t>
            </w:r>
            <w:proofErr w:type="spellEnd"/>
            <w:r w:rsidRPr="00C036FD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Среднесписочная численность работников малых предприятий (в том числе </w:t>
            </w:r>
            <w:proofErr w:type="spellStart"/>
            <w:r w:rsidRPr="00C036FD">
              <w:rPr>
                <w:rFonts w:eastAsia="Calibri"/>
              </w:rPr>
              <w:t>микропредприятий</w:t>
            </w:r>
            <w:proofErr w:type="spellEnd"/>
            <w:r w:rsidRPr="00C036FD">
              <w:rPr>
                <w:rFonts w:eastAsia="Calibri"/>
              </w:rPr>
              <w:t>) и средних предприятий (без внешних совместителей)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субъектов малого предпринимательства, получивших субсидии в </w:t>
            </w:r>
            <w:r w:rsidRPr="00C036FD">
              <w:rPr>
                <w:rFonts w:eastAsia="Calibri"/>
              </w:rPr>
              <w:lastRenderedPageBreak/>
              <w:t>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Комитет по управлению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муниципаль-ным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49695C" w:rsidRPr="00C036FD" w:rsidRDefault="0049695C" w:rsidP="0049695C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в том числе</w:t>
            </w:r>
          </w:p>
          <w:p w:rsidR="0049695C" w:rsidRPr="00C036FD" w:rsidRDefault="0049695C" w:rsidP="0049695C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- количество и площадь зданий, строений, </w:t>
            </w:r>
            <w:r w:rsidRPr="00C036FD">
              <w:rPr>
                <w:rFonts w:eastAsia="Calibri"/>
              </w:rPr>
              <w:lastRenderedPageBreak/>
              <w:t>сооружений, помещений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единиц/</w:t>
            </w:r>
          </w:p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proofErr w:type="spellStart"/>
            <w:r w:rsidRPr="00C036FD">
              <w:rPr>
                <w:rFonts w:eastAsia="Calibri"/>
              </w:rPr>
              <w:t>Сосновобор-ский</w:t>
            </w:r>
            <w:proofErr w:type="spellEnd"/>
            <w:r w:rsidRPr="00C036F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фонд поддержки </w:t>
            </w:r>
            <w:proofErr w:type="spellStart"/>
            <w:r w:rsidRPr="00C036FD">
              <w:rPr>
                <w:rFonts w:eastAsia="Calibri"/>
              </w:rPr>
              <w:t>предпринима-тельства</w:t>
            </w:r>
            <w:proofErr w:type="spellEnd"/>
            <w:r w:rsidRPr="00C036FD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C036FD">
              <w:rPr>
                <w:rFonts w:eastAsia="Calibri"/>
                <w:vertAlign w:val="superscript"/>
              </w:rPr>
              <w:footnoteReference w:id="1"/>
            </w:r>
            <w:r w:rsidRPr="00C036FD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Доля индивидуальных предпринимателей, использующих патентную систему налогообложения, в общем числе </w:t>
            </w:r>
            <w:r w:rsidRPr="00C036FD">
              <w:rPr>
                <w:rFonts w:eastAsia="Calibri"/>
              </w:rPr>
              <w:lastRenderedPageBreak/>
              <w:t xml:space="preserve">индивидуальных предпринимателей, относящихся к категории </w:t>
            </w:r>
            <w:proofErr w:type="spellStart"/>
            <w:r w:rsidRPr="00C036FD">
              <w:rPr>
                <w:rFonts w:eastAsia="Calibri"/>
              </w:rPr>
              <w:t>микропредприятий</w:t>
            </w:r>
            <w:proofErr w:type="spellEnd"/>
            <w:r w:rsidRPr="00C036FD">
              <w:rPr>
                <w:rFonts w:eastAsia="Calibri"/>
              </w:rPr>
              <w:t xml:space="preserve"> и зарегистрированных на территории города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49695C" w:rsidRPr="00C036FD" w:rsidRDefault="0049695C" w:rsidP="0049695C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49695C" w:rsidRPr="00C036FD" w:rsidRDefault="0049695C" w:rsidP="0049695C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49695C" w:rsidRPr="00C036FD" w:rsidRDefault="0049695C" w:rsidP="0049695C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26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Достижение норматива минимальной </w:t>
            </w:r>
            <w:r w:rsidRPr="00C036FD">
              <w:rPr>
                <w:rFonts w:eastAsia="Calibri"/>
              </w:rPr>
              <w:lastRenderedPageBreak/>
              <w:t>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27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C036FD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C036FD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36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Доля закупок товаров (работ, услуг) у субъектов </w:t>
            </w:r>
            <w:r w:rsidRPr="00C036FD">
              <w:rPr>
                <w:rFonts w:eastAsia="Calibri"/>
              </w:rPr>
              <w:lastRenderedPageBreak/>
              <w:t xml:space="preserve">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 xml:space="preserve">Отдел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</w:t>
            </w:r>
            <w:r w:rsidRPr="00C036FD">
              <w:rPr>
                <w:rFonts w:eastAsia="Calibri"/>
              </w:rPr>
              <w:lastRenderedPageBreak/>
              <w:t>ного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37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</w:pPr>
            <w:r w:rsidRPr="00C036FD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ОЭР, </w:t>
            </w:r>
          </w:p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</w:pPr>
            <w:r w:rsidRPr="00C036FD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</w:pPr>
            <w:r w:rsidRPr="00C036FD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</w:pPr>
            <w:r w:rsidRPr="00C036FD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</w:pPr>
            <w:r w:rsidRPr="00C036FD">
              <w:t xml:space="preserve">Количество созданных полностью или частично за счет </w:t>
            </w:r>
            <w:proofErr w:type="gramStart"/>
            <w:r w:rsidRPr="00C036FD">
              <w:t>средств местного бюджета следующих типов организаций инфраструктуры имущественной поддержки</w:t>
            </w:r>
            <w:proofErr w:type="gramEnd"/>
            <w:r w:rsidRPr="00C036FD">
              <w:t xml:space="preserve">: </w:t>
            </w:r>
          </w:p>
          <w:p w:rsidR="0049695C" w:rsidRPr="00C036FD" w:rsidRDefault="0049695C" w:rsidP="0049695C">
            <w:pPr>
              <w:spacing w:after="120"/>
            </w:pPr>
            <w:r w:rsidRPr="00C036FD">
              <w:t xml:space="preserve">технопарк, </w:t>
            </w:r>
          </w:p>
          <w:p w:rsidR="0049695C" w:rsidRPr="00C036FD" w:rsidRDefault="0049695C" w:rsidP="0049695C">
            <w:pPr>
              <w:spacing w:after="120"/>
            </w:pPr>
            <w:r w:rsidRPr="00C036FD">
              <w:t xml:space="preserve">промышленный (индустриальный) парк, </w:t>
            </w:r>
          </w:p>
          <w:p w:rsidR="0049695C" w:rsidRPr="00C036FD" w:rsidRDefault="0049695C" w:rsidP="0049695C">
            <w:pPr>
              <w:spacing w:after="120"/>
            </w:pPr>
            <w:r w:rsidRPr="00C036FD">
              <w:t xml:space="preserve">бизнес-инкубатор, </w:t>
            </w:r>
          </w:p>
          <w:p w:rsidR="0049695C" w:rsidRPr="00C036FD" w:rsidRDefault="0049695C" w:rsidP="0049695C">
            <w:pPr>
              <w:spacing w:after="120"/>
            </w:pPr>
            <w:r w:rsidRPr="00C036FD">
              <w:lastRenderedPageBreak/>
              <w:t>другие виды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</w:pPr>
            <w:proofErr w:type="gramStart"/>
            <w:r w:rsidRPr="00C036FD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C036FD">
              <w:t>бизнес-инкубаторы</w:t>
            </w:r>
            <w:proofErr w:type="spellEnd"/>
            <w:r w:rsidRPr="00C036FD">
              <w:t xml:space="preserve"> </w:t>
            </w:r>
            <w:proofErr w:type="gramEnd"/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</w:pPr>
            <w:r w:rsidRPr="00C036FD">
              <w:t>Количество проведенных ярмарок в год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</w:tr>
      <w:tr w:rsidR="0049695C" w:rsidRPr="00C036FD" w:rsidTr="0049695C">
        <w:tc>
          <w:tcPr>
            <w:tcW w:w="599" w:type="dxa"/>
            <w:vAlign w:val="center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49695C" w:rsidRPr="00C036FD" w:rsidRDefault="0049695C" w:rsidP="0049695C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заседаний н</w:t>
            </w:r>
            <w:r w:rsidRPr="00C036FD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C036FD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КАГиЗ</w:t>
            </w:r>
          </w:p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9695C" w:rsidRPr="00C036FD" w:rsidRDefault="0049695C" w:rsidP="0049695C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49695C" w:rsidRPr="00C036FD" w:rsidRDefault="0049695C" w:rsidP="0049695C">
            <w:pPr>
              <w:rPr>
                <w:rFonts w:eastAsia="Calibri"/>
                <w:highlight w:val="yellow"/>
              </w:rPr>
            </w:pPr>
          </w:p>
        </w:tc>
      </w:tr>
    </w:tbl>
    <w:p w:rsidR="0049695C" w:rsidRPr="00B814FA" w:rsidRDefault="0049695C" w:rsidP="004969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695C" w:rsidRDefault="0049695C" w:rsidP="0049695C">
      <w:pPr>
        <w:pStyle w:val="ConsPlusNormal"/>
        <w:spacing w:line="360" w:lineRule="auto"/>
        <w:ind w:left="5041" w:firstLine="0"/>
        <w:jc w:val="right"/>
        <w:rPr>
          <w:sz w:val="24"/>
          <w:szCs w:val="24"/>
        </w:rPr>
      </w:pPr>
    </w:p>
    <w:p w:rsidR="0049695C" w:rsidRDefault="0049695C" w:rsidP="0049695C">
      <w:pPr>
        <w:jc w:val="both"/>
      </w:pPr>
    </w:p>
    <w:p w:rsidR="0049695C" w:rsidRDefault="0049695C" w:rsidP="0049695C"/>
    <w:p w:rsidR="0049695C" w:rsidRPr="00703EF0" w:rsidRDefault="0049695C" w:rsidP="0049695C">
      <w:pPr>
        <w:rPr>
          <w:sz w:val="24"/>
          <w:szCs w:val="24"/>
        </w:rPr>
      </w:pPr>
      <w:bookmarkStart w:id="18" w:name="_GoBack"/>
      <w:bookmarkEnd w:id="18"/>
    </w:p>
    <w:p w:rsidR="0049695C" w:rsidRDefault="0049695C" w:rsidP="0049695C">
      <w:pPr>
        <w:jc w:val="both"/>
      </w:pPr>
    </w:p>
    <w:p w:rsidR="00986B56" w:rsidRDefault="00986B56"/>
    <w:sectPr w:rsidR="00986B56" w:rsidSect="004969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2" w:right="851" w:bottom="851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5E" w:rsidRDefault="00682E5E" w:rsidP="0049695C">
      <w:r>
        <w:separator/>
      </w:r>
    </w:p>
  </w:endnote>
  <w:endnote w:type="continuationSeparator" w:id="0">
    <w:p w:rsidR="00682E5E" w:rsidRDefault="00682E5E" w:rsidP="0049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61742A" w:rsidP="0049695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69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95C" w:rsidRDefault="0049695C" w:rsidP="004969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496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49695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496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5E" w:rsidRDefault="00682E5E" w:rsidP="0049695C">
      <w:r>
        <w:separator/>
      </w:r>
    </w:p>
  </w:footnote>
  <w:footnote w:type="continuationSeparator" w:id="0">
    <w:p w:rsidR="00682E5E" w:rsidRDefault="00682E5E" w:rsidP="0049695C">
      <w:r>
        <w:continuationSeparator/>
      </w:r>
    </w:p>
  </w:footnote>
  <w:footnote w:id="1">
    <w:p w:rsidR="0049695C" w:rsidRPr="00F75F59" w:rsidRDefault="0049695C" w:rsidP="0049695C">
      <w:pPr>
        <w:pStyle w:val="af7"/>
        <w:rPr>
          <w:rFonts w:ascii="Times New Roman" w:hAnsi="Times New Roman"/>
          <w:sz w:val="16"/>
          <w:szCs w:val="16"/>
        </w:rPr>
      </w:pPr>
      <w:r w:rsidRPr="00F75F59">
        <w:rPr>
          <w:rStyle w:val="af9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75F59">
        <w:rPr>
          <w:rFonts w:ascii="Times New Roman" w:hAnsi="Times New Roman"/>
          <w:sz w:val="16"/>
          <w:szCs w:val="16"/>
        </w:rPr>
        <w:t>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  <w:proofErr w:type="gramEnd"/>
    </w:p>
  </w:footnote>
  <w:footnote w:id="2">
    <w:p w:rsidR="0049695C" w:rsidRPr="00F75F59" w:rsidRDefault="0049695C" w:rsidP="0049695C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9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49695C" w:rsidRDefault="0049695C" w:rsidP="0049695C">
      <w:pPr>
        <w:pStyle w:val="af7"/>
        <w:jc w:val="both"/>
      </w:pPr>
      <w:r w:rsidRPr="00F75F59">
        <w:rPr>
          <w:rStyle w:val="af9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 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61742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9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695C">
      <w:rPr>
        <w:rStyle w:val="a9"/>
        <w:noProof/>
      </w:rPr>
      <w:t>1</w:t>
    </w:r>
    <w:r>
      <w:rPr>
        <w:rStyle w:val="a9"/>
      </w:rPr>
      <w:fldChar w:fldCharType="end"/>
    </w:r>
  </w:p>
  <w:p w:rsidR="0049695C" w:rsidRDefault="0049695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4969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49695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49695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C" w:rsidRDefault="004969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fb098d-0e63-4a0c-a85f-41c3b8260e58"/>
  </w:docVars>
  <w:rsids>
    <w:rsidRoot w:val="0049695C"/>
    <w:rsid w:val="000230E3"/>
    <w:rsid w:val="00057AB4"/>
    <w:rsid w:val="000B0B5B"/>
    <w:rsid w:val="0014229B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70D2D"/>
    <w:rsid w:val="0049695C"/>
    <w:rsid w:val="00501B8C"/>
    <w:rsid w:val="005A3BC9"/>
    <w:rsid w:val="005B1935"/>
    <w:rsid w:val="0061742A"/>
    <w:rsid w:val="00675C6F"/>
    <w:rsid w:val="00682E5E"/>
    <w:rsid w:val="00684320"/>
    <w:rsid w:val="006B1D5B"/>
    <w:rsid w:val="006D3233"/>
    <w:rsid w:val="006F3886"/>
    <w:rsid w:val="007158B7"/>
    <w:rsid w:val="007222FE"/>
    <w:rsid w:val="00766982"/>
    <w:rsid w:val="007E1275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50D35"/>
    <w:rsid w:val="00D6009D"/>
    <w:rsid w:val="00E047A5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95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9695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9695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49695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49695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695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695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9695C"/>
    <w:rPr>
      <w:rFonts w:eastAsiaTheme="minorEastAsia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96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969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9695C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96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49695C"/>
    <w:rPr>
      <w:rFonts w:cs="Times New Roman"/>
    </w:rPr>
  </w:style>
  <w:style w:type="paragraph" w:styleId="aa">
    <w:name w:val="Body Text Indent"/>
    <w:basedOn w:val="a"/>
    <w:link w:val="ab"/>
    <w:uiPriority w:val="99"/>
    <w:rsid w:val="004969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9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9695C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4969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96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49695C"/>
    <w:rPr>
      <w:rFonts w:cs="Times New Roman"/>
    </w:rPr>
  </w:style>
  <w:style w:type="character" w:customStyle="1" w:styleId="PlainTextChar">
    <w:name w:val="Plain Text Char"/>
    <w:locked/>
    <w:rsid w:val="0049695C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496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uiPriority w:val="34"/>
    <w:qFormat/>
    <w:rsid w:val="0049695C"/>
    <w:pPr>
      <w:ind w:left="720"/>
      <w:contextualSpacing/>
    </w:pPr>
  </w:style>
  <w:style w:type="paragraph" w:customStyle="1" w:styleId="11">
    <w:name w:val="Обычный1"/>
    <w:rsid w:val="004969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Strong"/>
    <w:uiPriority w:val="99"/>
    <w:qFormat/>
    <w:rsid w:val="0049695C"/>
    <w:rPr>
      <w:b/>
      <w:bCs/>
    </w:rPr>
  </w:style>
  <w:style w:type="paragraph" w:styleId="af1">
    <w:name w:val="Balloon Text"/>
    <w:basedOn w:val="a"/>
    <w:link w:val="af2"/>
    <w:rsid w:val="0049695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9695C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49695C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969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96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9695C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49695C"/>
    <w:rPr>
      <w:sz w:val="24"/>
      <w:szCs w:val="24"/>
    </w:rPr>
  </w:style>
  <w:style w:type="character" w:customStyle="1" w:styleId="af5">
    <w:name w:val="Основной текст_"/>
    <w:link w:val="13"/>
    <w:rsid w:val="0049695C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49695C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Emphasis"/>
    <w:uiPriority w:val="20"/>
    <w:qFormat/>
    <w:rsid w:val="0049695C"/>
    <w:rPr>
      <w:i/>
      <w:iCs/>
    </w:rPr>
  </w:style>
  <w:style w:type="paragraph" w:customStyle="1" w:styleId="ConsPlusTitle">
    <w:name w:val="ConsPlusTitle"/>
    <w:rsid w:val="0049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footnote text"/>
    <w:basedOn w:val="a"/>
    <w:link w:val="af8"/>
    <w:uiPriority w:val="99"/>
    <w:unhideWhenUsed/>
    <w:rsid w:val="0049695C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49695C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rsid w:val="00496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00347;fld=134;dst=186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0347;fld=134;dst=1435" TargetMode="External"/><Relationship Id="rId17" Type="http://schemas.openxmlformats.org/officeDocument/2006/relationships/hyperlink" Target="http://cit.edu.sbor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bor.ru./file/2359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347;fld=134;dst=140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bor.ru/economy/podderzca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bor.ru/economy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74E1-0A67-49AB-9B92-B643FF14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15944</Words>
  <Characters>90883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2017-11-24T13:16:00Z</cp:lastPrinted>
  <dcterms:created xsi:type="dcterms:W3CDTF">2017-11-24T13:15:00Z</dcterms:created>
  <dcterms:modified xsi:type="dcterms:W3CDTF">2017-11-24T13:17:00Z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87fb098d-0e63-4a0c-a85f-41c3b8260e58</vt:lpwstr>
  </property>
</Properties>
</file>