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ИНФОРМАЦИОННОЕ СООБЩЕНИЕ </w:t>
      </w: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ПРОВЕДЕН</w:t>
      </w:r>
      <w:proofErr w:type="gramStart"/>
      <w:r>
        <w:rPr>
          <w:b/>
          <w:sz w:val="24"/>
          <w:szCs w:val="24"/>
          <w:lang w:eastAsia="en-US"/>
        </w:rPr>
        <w:t>ИИ АУ</w:t>
      </w:r>
      <w:proofErr w:type="gramEnd"/>
      <w:r>
        <w:rPr>
          <w:b/>
          <w:sz w:val="24"/>
          <w:szCs w:val="24"/>
          <w:lang w:eastAsia="en-US"/>
        </w:rPr>
        <w:t xml:space="preserve">КЦИОНА В ЭЛЕКТРОННОЙ ФОРМЕ </w:t>
      </w: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 ПРОДАЖЕ МУНИЦИПАЛЬНОГО ИМУЩЕСТВА,</w:t>
      </w: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НАХОДЯЩЕГОСЯ В СОБСТВЕННОСТИ МУНИЦИПАЛЬНОГО ОБРАЗОВАНИЯ СОСНОВОБОРСКИЙ ГОРОДСКОЙ ОКРУГ ЛЕНИНГРАДСКОЙ ОБЛАСТИ</w:t>
      </w:r>
    </w:p>
    <w:p w:rsidR="00E964CA" w:rsidRPr="00861FE1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Pr="00861FE1" w:rsidRDefault="00E964CA" w:rsidP="00861F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1FE1">
        <w:rPr>
          <w:rFonts w:eastAsia="Calibri"/>
          <w:b/>
          <w:sz w:val="24"/>
          <w:szCs w:val="24"/>
        </w:rPr>
        <w:t xml:space="preserve">адрес: </w:t>
      </w:r>
      <w:r w:rsidR="00861FE1" w:rsidRPr="00861FE1">
        <w:rPr>
          <w:b/>
          <w:sz w:val="24"/>
          <w:szCs w:val="24"/>
        </w:rPr>
        <w:t>Ленинградская область, г</w:t>
      </w:r>
      <w:proofErr w:type="gramStart"/>
      <w:r w:rsidR="00861FE1" w:rsidRPr="00861FE1">
        <w:rPr>
          <w:b/>
          <w:sz w:val="24"/>
          <w:szCs w:val="24"/>
        </w:rPr>
        <w:t>.С</w:t>
      </w:r>
      <w:proofErr w:type="gramEnd"/>
      <w:r w:rsidR="00861FE1" w:rsidRPr="00861FE1">
        <w:rPr>
          <w:b/>
          <w:sz w:val="24"/>
          <w:szCs w:val="24"/>
        </w:rPr>
        <w:t>основый Бор, ул. Ленинградская, д.8</w:t>
      </w:r>
    </w:p>
    <w:p w:rsidR="00861FE1" w:rsidRPr="00861FE1" w:rsidRDefault="00861FE1" w:rsidP="00861F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64CA" w:rsidRPr="00861FE1" w:rsidRDefault="00E964CA" w:rsidP="00E964C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861FE1">
        <w:rPr>
          <w:rFonts w:eastAsia="Calibri"/>
          <w:b/>
          <w:sz w:val="24"/>
          <w:szCs w:val="24"/>
        </w:rPr>
        <w:t>Аукцион проводится на универсальной торговой платформе АО «</w:t>
      </w:r>
      <w:proofErr w:type="spellStart"/>
      <w:r w:rsidRPr="00861FE1">
        <w:rPr>
          <w:rFonts w:eastAsia="Calibri"/>
          <w:b/>
          <w:sz w:val="24"/>
          <w:szCs w:val="24"/>
        </w:rPr>
        <w:t>Сбербанк-АСТ</w:t>
      </w:r>
      <w:proofErr w:type="spellEnd"/>
      <w:r w:rsidRPr="00861FE1">
        <w:rPr>
          <w:rFonts w:eastAsia="Calibri"/>
          <w:b/>
          <w:sz w:val="24"/>
          <w:szCs w:val="24"/>
        </w:rPr>
        <w:t>»</w:t>
      </w:r>
    </w:p>
    <w:p w:rsidR="00E964CA" w:rsidRPr="00861FE1" w:rsidRDefault="00E964CA" w:rsidP="00E964C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861FE1">
        <w:rPr>
          <w:rFonts w:eastAsia="Calibri"/>
          <w:b/>
          <w:sz w:val="24"/>
          <w:szCs w:val="24"/>
        </w:rPr>
        <w:t>(торговая секция «Приватизация, аренда и продажа прав»),</w:t>
      </w: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 xml:space="preserve">на сайте </w:t>
      </w:r>
      <w:proofErr w:type="spellStart"/>
      <w:r>
        <w:rPr>
          <w:rFonts w:eastAsia="Calibri"/>
          <w:b/>
          <w:sz w:val="24"/>
          <w:szCs w:val="24"/>
        </w:rPr>
        <w:t>utp.sberbank-ast.ru</w:t>
      </w:r>
      <w:proofErr w:type="spellEnd"/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основый Бор</w:t>
      </w:r>
    </w:p>
    <w:p w:rsidR="00E964CA" w:rsidRDefault="00E964CA" w:rsidP="00E9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</w:p>
    <w:p w:rsidR="00E964CA" w:rsidRDefault="00E964CA" w:rsidP="00E964CA">
      <w:pPr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E964CA" w:rsidRDefault="00E964CA" w:rsidP="00E964C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E964CA" w:rsidRDefault="00E964CA" w:rsidP="00E964CA">
      <w:pPr>
        <w:autoSpaceDE w:val="0"/>
        <w:autoSpaceDN w:val="0"/>
        <w:adjustRightInd w:val="0"/>
        <w:jc w:val="left"/>
        <w:rPr>
          <w:rFonts w:ascii="CIDFont+F5" w:eastAsia="Calibri" w:hAnsi="CIDFont+F5" w:cs="CIDFont+F5"/>
          <w:sz w:val="22"/>
          <w:szCs w:val="22"/>
        </w:rPr>
      </w:pP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Термины и определения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861FE1">
        <w:rPr>
          <w:rFonts w:eastAsia="Calibri"/>
          <w:sz w:val="24"/>
          <w:szCs w:val="24"/>
        </w:rPr>
        <w:t>Информация об а</w:t>
      </w:r>
      <w:r>
        <w:rPr>
          <w:rFonts w:eastAsia="Calibri"/>
          <w:sz w:val="24"/>
          <w:szCs w:val="24"/>
        </w:rPr>
        <w:t>укционе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Информация об имуществе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Порядок проведения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 Общие положения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4.2. Срок и порядок регистрации на электронной площадке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4.3. Порядок подачи и отзыва заявок на участие в аукционе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4.4. Порядок внесения и возврата задатка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4.4.1. Порядок внесения задатка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4.4.2. Порядок возврата задатка 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4.6. Определение участников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4.7. Порядок проведения электронного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4.8. Подведение итогов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4.9. Приостановление и возобновление процедуры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4.10. Заключение договора по итогам аукциона</w:t>
      </w:r>
    </w:p>
    <w:p w:rsidR="00E964CA" w:rsidRDefault="00E964CA" w:rsidP="00E964CA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5. Приложения</w:t>
      </w: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  <w:lang w:eastAsia="en-US"/>
        </w:rPr>
      </w:pPr>
    </w:p>
    <w:p w:rsidR="00E964CA" w:rsidRDefault="00E964CA" w:rsidP="00E9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br w:type="page"/>
      </w:r>
    </w:p>
    <w:p w:rsidR="00E964CA" w:rsidRDefault="00E964CA" w:rsidP="00E964CA">
      <w:pPr>
        <w:pStyle w:val="ac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Термины и определения</w:t>
      </w:r>
    </w:p>
    <w:p w:rsidR="00E964CA" w:rsidRDefault="00E964CA" w:rsidP="00E964CA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Оператор универсальной торговой платформы, торговой секции (Оператор, Оператор УТП, Оператор ТС) – </w:t>
      </w:r>
      <w:r>
        <w:rPr>
          <w:rFonts w:eastAsia="Calibri"/>
          <w:sz w:val="24"/>
          <w:szCs w:val="24"/>
        </w:rPr>
        <w:t>АО «</w:t>
      </w:r>
      <w:proofErr w:type="spellStart"/>
      <w:r>
        <w:rPr>
          <w:rFonts w:eastAsia="Calibri"/>
          <w:sz w:val="24"/>
          <w:szCs w:val="24"/>
        </w:rPr>
        <w:t>Сбербанк-АСТ</w:t>
      </w:r>
      <w:proofErr w:type="spellEnd"/>
      <w:r>
        <w:rPr>
          <w:rFonts w:eastAsia="Calibri"/>
          <w:sz w:val="24"/>
          <w:szCs w:val="24"/>
        </w:rPr>
        <w:t>»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Имущество (лот) продажи (объект) </w:t>
      </w:r>
      <w:r>
        <w:rPr>
          <w:rFonts w:eastAsia="Calibri"/>
          <w:sz w:val="24"/>
          <w:szCs w:val="24"/>
        </w:rPr>
        <w:t xml:space="preserve">– имущество, находящееся в собственности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eastAsia="Calibri"/>
          <w:sz w:val="24"/>
          <w:szCs w:val="24"/>
        </w:rPr>
        <w:t xml:space="preserve">, право на которое передается по договору купли-продажи (далее – Имущество).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Лот </w:t>
      </w:r>
      <w:r>
        <w:rPr>
          <w:rFonts w:eastAsia="Calibri"/>
          <w:sz w:val="24"/>
          <w:szCs w:val="24"/>
        </w:rPr>
        <w:t xml:space="preserve">– имущество, являющееся предметом аукциона, реализуемое в ходе проведения одной процедуры продажи (электронной продажи).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Предмет аукциона </w:t>
      </w:r>
      <w:r>
        <w:rPr>
          <w:rFonts w:eastAsia="Calibri"/>
          <w:sz w:val="24"/>
          <w:szCs w:val="24"/>
        </w:rPr>
        <w:t xml:space="preserve">– продажа объекта (лота) – продажа Имущества (лота).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Информационное сообщение о проведен</w:t>
      </w:r>
      <w:proofErr w:type="gramStart"/>
      <w:r>
        <w:rPr>
          <w:rFonts w:eastAsia="Calibri"/>
          <w:b/>
          <w:bCs/>
          <w:sz w:val="24"/>
          <w:szCs w:val="24"/>
        </w:rPr>
        <w:t>ии ау</w:t>
      </w:r>
      <w:proofErr w:type="gramEnd"/>
      <w:r>
        <w:rPr>
          <w:rFonts w:eastAsia="Calibri"/>
          <w:b/>
          <w:bCs/>
          <w:sz w:val="24"/>
          <w:szCs w:val="24"/>
        </w:rPr>
        <w:t xml:space="preserve">кциона </w:t>
      </w:r>
      <w:r>
        <w:rPr>
          <w:rFonts w:eastAsia="Calibri"/>
          <w:sz w:val="24"/>
          <w:szCs w:val="24"/>
        </w:rPr>
        <w:t xml:space="preserve">(далее – Информационное сообщение) - комплект документов, содержащий сведения о проведении продажи на аукционе,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Продавец </w:t>
      </w:r>
      <w:r>
        <w:rPr>
          <w:rFonts w:eastAsia="Calibri"/>
          <w:sz w:val="24"/>
          <w:szCs w:val="24"/>
        </w:rPr>
        <w:t>- лицо, уполномоченное собственником муниципального имущества выполнять соответствующие функции по организации продажи Имущества – ко</w:t>
      </w:r>
      <w:r>
        <w:rPr>
          <w:sz w:val="24"/>
          <w:szCs w:val="24"/>
        </w:rPr>
        <w:t>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rPr>
          <w:rFonts w:eastAsia="Calibri"/>
          <w:sz w:val="24"/>
          <w:szCs w:val="24"/>
        </w:rPr>
        <w:t xml:space="preserve">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Заявка </w:t>
      </w:r>
      <w:r>
        <w:rPr>
          <w:rFonts w:eastAsia="Calibri"/>
          <w:sz w:val="24"/>
          <w:szCs w:val="24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Претендент </w:t>
      </w:r>
      <w:r>
        <w:rPr>
          <w:rFonts w:eastAsia="Calibri"/>
          <w:sz w:val="24"/>
          <w:szCs w:val="24"/>
        </w:rPr>
        <w:t xml:space="preserve">– любое физическое и юридическое лицо, желающее приобрести муниципальное имущество.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Представитель Претендента - </w:t>
      </w:r>
      <w:r>
        <w:rPr>
          <w:rFonts w:eastAsia="Calibri"/>
          <w:sz w:val="24"/>
          <w:szCs w:val="24"/>
        </w:rPr>
        <w:t>пользователь, подавший заявку на участие в аукционе от имени Претендента. Действия представителя Претендента аналогичны действиям Претендента, действующего лично.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Участник </w:t>
      </w:r>
      <w:r>
        <w:rPr>
          <w:rFonts w:eastAsia="Calibri"/>
          <w:sz w:val="24"/>
          <w:szCs w:val="24"/>
        </w:rPr>
        <w:t>– претендент (представитель Претендента), признанный в установленном законодательством Российской Федерации порядке участником продажи имущества (далее - участники).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Единственный участник – </w:t>
      </w:r>
      <w:r>
        <w:rPr>
          <w:rFonts w:eastAsia="Calibri"/>
          <w:sz w:val="24"/>
          <w:szCs w:val="24"/>
        </w:rPr>
        <w:t xml:space="preserve">Претендент (представитель Претендента), признанный в установленном законодательством Российской Федерации порядке единственным участником продажи имущества </w:t>
      </w:r>
      <w:r>
        <w:rPr>
          <w:rFonts w:eastAsiaTheme="minorHAnsi"/>
          <w:sz w:val="24"/>
          <w:szCs w:val="24"/>
          <w:lang w:eastAsia="en-US"/>
        </w:rPr>
        <w:t>(далее – единственный участник)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Победитель аукциона </w:t>
      </w:r>
      <w:r>
        <w:rPr>
          <w:rFonts w:eastAsia="Calibri"/>
          <w:sz w:val="24"/>
          <w:szCs w:val="24"/>
        </w:rPr>
        <w:t xml:space="preserve">– участник электронного аукциона, предложивший наиболее высокую цену имущества.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Аукционная комиссия </w:t>
      </w:r>
      <w:r>
        <w:rPr>
          <w:rFonts w:eastAsia="Calibri"/>
          <w:sz w:val="24"/>
          <w:szCs w:val="24"/>
        </w:rPr>
        <w:t xml:space="preserve">– комиссия по проведению торгов в отношении муниципального имущества и земельных участков, формируемая Продавцом.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Открытая часть электронной площадки </w:t>
      </w:r>
      <w:r>
        <w:rPr>
          <w:rFonts w:eastAsia="Calibri"/>
          <w:sz w:val="24"/>
          <w:szCs w:val="24"/>
        </w:rPr>
        <w:t xml:space="preserve">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Закрытая часть электронной площадки </w:t>
      </w:r>
      <w:r>
        <w:rPr>
          <w:rFonts w:eastAsia="Calibri"/>
          <w:sz w:val="24"/>
          <w:szCs w:val="24"/>
        </w:rPr>
        <w:t xml:space="preserve"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Электронная подпись </w:t>
      </w:r>
      <w:r>
        <w:rPr>
          <w:rFonts w:eastAsia="Calibri"/>
          <w:sz w:val="24"/>
          <w:szCs w:val="24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 xml:space="preserve">Электронный документ </w:t>
      </w:r>
      <w:r>
        <w:rPr>
          <w:rFonts w:eastAsia="Calibri"/>
          <w:sz w:val="24"/>
          <w:szCs w:val="24"/>
        </w:rPr>
        <w:t>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>
        <w:rPr>
          <w:rFonts w:eastAsia="Calibri"/>
          <w:b/>
          <w:bCs/>
          <w:sz w:val="24"/>
          <w:szCs w:val="24"/>
        </w:rPr>
        <w:t xml:space="preserve">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Электронный образ документа </w:t>
      </w:r>
      <w:r>
        <w:rPr>
          <w:rFonts w:eastAsia="Calibri"/>
          <w:sz w:val="24"/>
          <w:szCs w:val="24"/>
        </w:rPr>
        <w:t xml:space="preserve">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Электронное сообщение </w:t>
      </w:r>
      <w:r>
        <w:rPr>
          <w:rFonts w:eastAsia="Calibri"/>
          <w:sz w:val="24"/>
          <w:szCs w:val="24"/>
        </w:rPr>
        <w:t xml:space="preserve">(электронное уведомление) – информация, направляемая пользователями электронной площадки друг другу в процессе работы на электронной площадке.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Электронный журнал </w:t>
      </w:r>
      <w:r>
        <w:rPr>
          <w:rFonts w:eastAsia="Calibri"/>
          <w:sz w:val="24"/>
          <w:szCs w:val="24"/>
        </w:rPr>
        <w:t xml:space="preserve"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Шаг аукциона </w:t>
      </w:r>
      <w:r>
        <w:rPr>
          <w:rFonts w:eastAsia="Calibri"/>
          <w:sz w:val="24"/>
          <w:szCs w:val="24"/>
        </w:rPr>
        <w:t xml:space="preserve"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Способ приватизации </w:t>
      </w:r>
      <w:r>
        <w:rPr>
          <w:rFonts w:eastAsia="Calibri"/>
          <w:sz w:val="24"/>
          <w:szCs w:val="24"/>
        </w:rPr>
        <w:t xml:space="preserve">– продажа на аукционе в электронной форме с открытой формой подачи предложений о цене.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Личный кабинет </w:t>
      </w:r>
      <w:r>
        <w:rPr>
          <w:rFonts w:eastAsia="Calibri"/>
          <w:sz w:val="24"/>
          <w:szCs w:val="24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Официальные сайты торгов по продаже имущества:</w:t>
      </w:r>
      <w:r>
        <w:rPr>
          <w:rFonts w:eastAsia="Calibri"/>
          <w:sz w:val="24"/>
          <w:szCs w:val="24"/>
        </w:rPr>
        <w:t xml:space="preserve"> Государственная информационная система «Официальный сайт Российской Федерации в информационно-телекоммуникационной сети «Интернет» (ГИС Торги) – официальный сайт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www.torgi.gov.ru</w:t>
      </w:r>
      <w:proofErr w:type="spellEnd"/>
      <w:r>
        <w:rPr>
          <w:rFonts w:eastAsia="Calibri"/>
          <w:sz w:val="24"/>
          <w:szCs w:val="24"/>
        </w:rPr>
        <w:t xml:space="preserve">; официальный сайт Продавца – официальный сайт </w:t>
      </w:r>
      <w:r>
        <w:rPr>
          <w:sz w:val="24"/>
          <w:szCs w:val="24"/>
        </w:rPr>
        <w:t>Сосновоборского городского округа (</w:t>
      </w:r>
      <w:hyperlink r:id="rId8" w:history="1">
        <w:r>
          <w:rPr>
            <w:rStyle w:val="a9"/>
            <w:rFonts w:eastAsia="Calibri"/>
            <w:sz w:val="24"/>
            <w:szCs w:val="24"/>
          </w:rPr>
          <w:t>www.</w:t>
        </w:r>
        <w:r>
          <w:rPr>
            <w:rStyle w:val="a9"/>
            <w:rFonts w:eastAsia="Calibri"/>
            <w:sz w:val="24"/>
            <w:szCs w:val="24"/>
            <w:lang w:val="en-US"/>
          </w:rPr>
          <w:t>sbor</w:t>
        </w:r>
        <w:r>
          <w:rPr>
            <w:rStyle w:val="a9"/>
            <w:rFonts w:eastAsia="Calibri"/>
            <w:sz w:val="24"/>
            <w:szCs w:val="24"/>
          </w:rPr>
          <w:t>.ru</w:t>
        </w:r>
      </w:hyperlink>
      <w:r>
        <w:rPr>
          <w:sz w:val="24"/>
          <w:szCs w:val="24"/>
        </w:rPr>
        <w:t>)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 xml:space="preserve"> в сети «Интернет»; сайт </w:t>
      </w:r>
      <w:r>
        <w:rPr>
          <w:sz w:val="24"/>
          <w:szCs w:val="24"/>
        </w:rPr>
        <w:t>Оператора электронной площадки (Оператор):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Сбербанк-АСТ</w:t>
      </w:r>
      <w:proofErr w:type="spellEnd"/>
      <w:r>
        <w:rPr>
          <w:sz w:val="24"/>
          <w:szCs w:val="24"/>
        </w:rPr>
        <w:t>», на сайте http://utp.sberbank-ast.ru в сети Интернет (торговая секция «Приватизация, аренда и продажа прав»).</w:t>
      </w:r>
    </w:p>
    <w:p w:rsidR="00E964CA" w:rsidRDefault="00E964CA" w:rsidP="00E964C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964CA" w:rsidRDefault="00E964CA" w:rsidP="00E964CA">
      <w:pPr>
        <w:ind w:left="84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2. Информация об аукционе</w:t>
      </w:r>
    </w:p>
    <w:p w:rsidR="00E964CA" w:rsidRDefault="00E964CA" w:rsidP="00E964CA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</w:t>
      </w:r>
      <w:r>
        <w:rPr>
          <w:color w:val="000000"/>
          <w:sz w:val="24"/>
          <w:szCs w:val="24"/>
        </w:rPr>
        <w:t>АО “</w:t>
      </w:r>
      <w:proofErr w:type="spellStart"/>
      <w:r>
        <w:rPr>
          <w:color w:val="000000"/>
          <w:sz w:val="24"/>
          <w:szCs w:val="24"/>
        </w:rPr>
        <w:t>Сбербанк-АСТ</w:t>
      </w:r>
      <w:proofErr w:type="spellEnd"/>
      <w:r>
        <w:rPr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- Московское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4616"/>
      </w:tblGrid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Способ приватизации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Продажа на аукционе </w:t>
            </w:r>
            <w:r>
              <w:rPr>
                <w:iCs/>
                <w:sz w:val="22"/>
                <w:szCs w:val="22"/>
              </w:rPr>
              <w:t>открытом по составу участников и по форме подачи предложения о цене имущества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Форма проведения торгов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образование Сосновоборский городской округ Ленинградской области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действующий от имени муниципального образования Сосновоборский городской округ Ленинградской области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Местонахождение Продавца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188540, Ленинградская область,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Бор, ул.Ленинградская, д.46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Оператор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>АО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Сбербанк-АСТ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» </w:t>
            </w:r>
            <w:r>
              <w:rPr>
                <w:rFonts w:eastAsia="Calibri"/>
                <w:sz w:val="22"/>
                <w:szCs w:val="22"/>
              </w:rPr>
              <w:t>(торговая секция</w:t>
            </w:r>
            <w:proofErr w:type="gramEnd"/>
          </w:p>
          <w:p w:rsidR="00E964CA" w:rsidRDefault="00E964CA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«Приватизация, аренда и продажа прав»)</w:t>
            </w:r>
            <w:proofErr w:type="gramEnd"/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Адрес торговой площадки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//</w:t>
            </w:r>
            <w:proofErr w:type="spellStart"/>
            <w:r>
              <w:rPr>
                <w:color w:val="000000"/>
                <w:sz w:val="22"/>
                <w:szCs w:val="22"/>
              </w:rPr>
              <w:t>utp.sberbank-ast.ru</w:t>
            </w:r>
            <w:proofErr w:type="spellEnd"/>
          </w:p>
        </w:tc>
      </w:tr>
      <w:tr w:rsidR="00E964CA" w:rsidTr="0015151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Задаток должен быть внесен на счет</w:t>
            </w:r>
          </w:p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Оператора не позднее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CA" w:rsidRDefault="00E964CA" w:rsidP="003A21DE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151510">
              <w:rPr>
                <w:b/>
                <w:color w:val="000000"/>
                <w:sz w:val="22"/>
                <w:szCs w:val="22"/>
              </w:rPr>
              <w:t xml:space="preserve">не позднее </w:t>
            </w:r>
            <w:r w:rsidRPr="00151510">
              <w:rPr>
                <w:rFonts w:eastAsia="Calibri"/>
                <w:b/>
                <w:bCs/>
                <w:sz w:val="22"/>
                <w:szCs w:val="22"/>
              </w:rPr>
              <w:t xml:space="preserve">00:00 </w:t>
            </w:r>
            <w:r w:rsidR="003A21DE" w:rsidRPr="003A21DE">
              <w:rPr>
                <w:b/>
                <w:color w:val="000000"/>
                <w:sz w:val="22"/>
                <w:szCs w:val="22"/>
              </w:rPr>
              <w:t>14</w:t>
            </w:r>
            <w:r w:rsidRPr="003A21D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A21DE" w:rsidRPr="003A21DE">
              <w:rPr>
                <w:b/>
                <w:color w:val="000000"/>
                <w:sz w:val="22"/>
                <w:szCs w:val="22"/>
              </w:rPr>
              <w:t>марта</w:t>
            </w:r>
            <w:r w:rsidR="00FD016E" w:rsidRPr="003A21D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A21DE" w:rsidRPr="003A21DE">
              <w:rPr>
                <w:b/>
                <w:color w:val="000000"/>
                <w:sz w:val="22"/>
                <w:szCs w:val="22"/>
              </w:rPr>
              <w:t>2024</w:t>
            </w:r>
            <w:r w:rsidRPr="003A21DE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Дата и время начала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 w:rsidP="003A21DE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10:00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31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января 2024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Дата и время окончания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Pr="003A21DE" w:rsidRDefault="00E964CA" w:rsidP="003A21DE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15:00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13 марта 2024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года 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Дата рассмотрения заявок аукционной комиссией и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признания претендентов участниками аукциона.</w:t>
            </w:r>
          </w:p>
          <w:p w:rsidR="00E964CA" w:rsidRDefault="00E964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Оформление протокола об итогах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Pr="003A21DE" w:rsidRDefault="00E964CA" w:rsidP="003A21DE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15:00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14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марта</w:t>
            </w:r>
            <w:r w:rsidR="00F97E16" w:rsidRPr="003A21D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2024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Место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http</w:t>
            </w:r>
            <w:r>
              <w:rPr>
                <w:b/>
                <w:sz w:val="22"/>
                <w:szCs w:val="22"/>
              </w:rPr>
              <w:t>//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Дата и время проведения аукциона в электронной форме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 w:rsidP="003A21DE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 10: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19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3A21DE" w:rsidRPr="003A21DE">
              <w:rPr>
                <w:rFonts w:eastAsia="Calibri"/>
                <w:b/>
                <w:bCs/>
                <w:sz w:val="22"/>
                <w:szCs w:val="22"/>
              </w:rPr>
              <w:t>марта 2024</w:t>
            </w:r>
            <w:r w:rsidRPr="003A21DE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Место подведения итогов Аукциона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http</w:t>
            </w:r>
            <w:r>
              <w:rPr>
                <w:b/>
                <w:sz w:val="22"/>
                <w:szCs w:val="22"/>
              </w:rPr>
              <w:t>//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E964CA" w:rsidTr="00E964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Срок подведения итогов Аукциона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позднее рабочего дня, следующего за днем</w:t>
            </w:r>
          </w:p>
          <w:p w:rsidR="00E964CA" w:rsidRDefault="00E964C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окончания аукциона.</w:t>
            </w:r>
          </w:p>
        </w:tc>
      </w:tr>
      <w:tr w:rsidR="00E964CA" w:rsidTr="00E964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CA" w:rsidRDefault="00E964C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Для ознакомления с объектом продажи можно обратиться </w:t>
            </w:r>
            <w:r>
              <w:rPr>
                <w:sz w:val="22"/>
                <w:szCs w:val="22"/>
              </w:rPr>
              <w:t xml:space="preserve">по адресу: </w:t>
            </w:r>
          </w:p>
          <w:p w:rsidR="00E964CA" w:rsidRPr="00AC2CDB" w:rsidRDefault="00E964CA">
            <w:pPr>
              <w:suppressAutoHyphens/>
              <w:jc w:val="center"/>
              <w:rPr>
                <w:sz w:val="22"/>
                <w:szCs w:val="22"/>
              </w:rPr>
            </w:pPr>
            <w:r w:rsidRPr="00AC2CD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AC2CDB">
              <w:rPr>
                <w:sz w:val="22"/>
                <w:szCs w:val="22"/>
              </w:rPr>
              <w:t>.С</w:t>
            </w:r>
            <w:proofErr w:type="gramEnd"/>
            <w:r w:rsidRPr="00AC2CDB">
              <w:rPr>
                <w:sz w:val="22"/>
                <w:szCs w:val="22"/>
              </w:rPr>
              <w:t xml:space="preserve">основый Бор, ул.Ленинградская, д.46 (здание администрации), каб.353,354 </w:t>
            </w:r>
          </w:p>
          <w:p w:rsidR="00E964CA" w:rsidRDefault="00E964C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рабочим дням с 10:00 до 13:00 часов и с 14:00 до 17:00 часов.</w:t>
            </w:r>
          </w:p>
          <w:p w:rsidR="00E964CA" w:rsidRDefault="00E964CA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 для справок: 8(81369) 2-82-13, 4-82-02,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sfi</w:t>
              </w:r>
              <w:r>
                <w:rPr>
                  <w:rStyle w:val="a9"/>
                  <w:rFonts w:eastAsia="Calibri"/>
                  <w:sz w:val="22"/>
                  <w:szCs w:val="22"/>
                </w:rPr>
                <w:t>@</w:t>
              </w:r>
              <w:r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sbor</w:t>
              </w:r>
              <w:r>
                <w:rPr>
                  <w:rStyle w:val="a9"/>
                  <w:rFonts w:eastAsia="Calibri"/>
                  <w:sz w:val="22"/>
                  <w:szCs w:val="22"/>
                </w:rPr>
                <w:t>.</w:t>
              </w:r>
              <w:r>
                <w:rPr>
                  <w:rStyle w:val="a9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61073F" w:rsidRDefault="0061073F" w:rsidP="0061073F">
      <w:pPr>
        <w:suppressAutoHyphens/>
        <w:ind w:left="840"/>
        <w:jc w:val="center"/>
        <w:rPr>
          <w:b/>
          <w:bCs/>
          <w:sz w:val="24"/>
          <w:szCs w:val="24"/>
        </w:rPr>
      </w:pPr>
    </w:p>
    <w:p w:rsidR="00E964CA" w:rsidRPr="0061073F" w:rsidRDefault="00E964CA" w:rsidP="0061073F">
      <w:pPr>
        <w:suppressAutoHyphens/>
        <w:ind w:lef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Информация об Имуществе</w:t>
      </w:r>
    </w:p>
    <w:p w:rsidR="00E964CA" w:rsidRDefault="00E964CA" w:rsidP="00E964CA">
      <w:pPr>
        <w:shd w:val="clear" w:color="auto" w:fill="FFFFFF"/>
        <w:autoSpaceDE w:val="0"/>
        <w:autoSpaceDN w:val="0"/>
        <w:adjustRightInd w:val="0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Основание проведения аукциона: </w:t>
      </w:r>
    </w:p>
    <w:p w:rsidR="00E964CA" w:rsidRDefault="00E964CA" w:rsidP="00E964CA">
      <w:pPr>
        <w:shd w:val="clear" w:color="auto" w:fill="FFFFFF"/>
        <w:autoSpaceDE w:val="0"/>
        <w:autoSpaceDN w:val="0"/>
        <w:adjustRightInd w:val="0"/>
        <w:ind w:right="-2" w:firstLine="708"/>
        <w:rPr>
          <w:sz w:val="24"/>
          <w:szCs w:val="24"/>
        </w:rPr>
      </w:pPr>
      <w:r w:rsidRPr="00CE2D85">
        <w:rPr>
          <w:sz w:val="24"/>
          <w:szCs w:val="24"/>
        </w:rPr>
        <w:t>- постановление администрации Соснов</w:t>
      </w:r>
      <w:r w:rsidR="00D80E0A">
        <w:rPr>
          <w:sz w:val="24"/>
          <w:szCs w:val="24"/>
        </w:rPr>
        <w:t>оборского городского округа от 12</w:t>
      </w:r>
      <w:r w:rsidR="00151510">
        <w:rPr>
          <w:sz w:val="24"/>
          <w:szCs w:val="24"/>
        </w:rPr>
        <w:t>/</w:t>
      </w:r>
      <w:r w:rsidR="00D80E0A">
        <w:rPr>
          <w:sz w:val="24"/>
          <w:szCs w:val="24"/>
        </w:rPr>
        <w:t>12</w:t>
      </w:r>
      <w:r w:rsidR="00151510">
        <w:rPr>
          <w:sz w:val="24"/>
          <w:szCs w:val="24"/>
        </w:rPr>
        <w:t>/</w:t>
      </w:r>
      <w:r w:rsidRPr="00CE2D85">
        <w:rPr>
          <w:sz w:val="24"/>
          <w:szCs w:val="24"/>
        </w:rPr>
        <w:t xml:space="preserve">2023 № </w:t>
      </w:r>
      <w:r w:rsidR="00D80E0A">
        <w:rPr>
          <w:sz w:val="24"/>
          <w:szCs w:val="24"/>
        </w:rPr>
        <w:t>3436</w:t>
      </w:r>
      <w:r w:rsidRPr="00CE2D85">
        <w:rPr>
          <w:sz w:val="24"/>
          <w:szCs w:val="24"/>
        </w:rPr>
        <w:t xml:space="preserve"> «</w:t>
      </w:r>
      <w:r w:rsidR="004C1D3F" w:rsidRPr="00CE2D85">
        <w:rPr>
          <w:sz w:val="24"/>
          <w:szCs w:val="24"/>
        </w:rPr>
        <w:t>Об условиях приватизации муниципального имущества, расположенного по адресу: Ленинградская область, г</w:t>
      </w:r>
      <w:proofErr w:type="gramStart"/>
      <w:r w:rsidR="004C1D3F" w:rsidRPr="00CE2D85">
        <w:rPr>
          <w:sz w:val="24"/>
          <w:szCs w:val="24"/>
        </w:rPr>
        <w:t>.С</w:t>
      </w:r>
      <w:proofErr w:type="gramEnd"/>
      <w:r w:rsidR="004C1D3F" w:rsidRPr="00CE2D85">
        <w:rPr>
          <w:sz w:val="24"/>
          <w:szCs w:val="24"/>
        </w:rPr>
        <w:t>основый Бор, ул. Ленинградская, д.8, кадастровый</w:t>
      </w:r>
      <w:r w:rsidR="004C1D3F">
        <w:rPr>
          <w:sz w:val="24"/>
          <w:szCs w:val="24"/>
        </w:rPr>
        <w:t xml:space="preserve"> </w:t>
      </w:r>
      <w:r w:rsidR="004C1D3F" w:rsidRPr="00114D78">
        <w:rPr>
          <w:sz w:val="24"/>
          <w:szCs w:val="24"/>
        </w:rPr>
        <w:t xml:space="preserve">номер: </w:t>
      </w:r>
      <w:r w:rsidR="004C1D3F" w:rsidRPr="00114D78">
        <w:rPr>
          <w:rFonts w:eastAsia="TimesNewRomanPSMT"/>
          <w:sz w:val="24"/>
          <w:szCs w:val="24"/>
        </w:rPr>
        <w:t>47:15:0110008:250</w:t>
      </w:r>
      <w:r>
        <w:rPr>
          <w:sz w:val="24"/>
          <w:szCs w:val="24"/>
        </w:rPr>
        <w:t>»</w:t>
      </w:r>
      <w:r w:rsidR="00C67900">
        <w:rPr>
          <w:sz w:val="24"/>
          <w:szCs w:val="24"/>
        </w:rPr>
        <w:t>;</w:t>
      </w:r>
    </w:p>
    <w:p w:rsidR="00E964CA" w:rsidRDefault="00E964CA" w:rsidP="00E964CA">
      <w:pPr>
        <w:shd w:val="clear" w:color="auto" w:fill="FFFFFF"/>
        <w:autoSpaceDE w:val="0"/>
        <w:autoSpaceDN w:val="0"/>
        <w:adjustRightInd w:val="0"/>
        <w:ind w:right="-2" w:firstLine="708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 распоряжение КУМИ Сосновоборского городского округа от </w:t>
      </w:r>
      <w:r w:rsidR="00D80E0A">
        <w:rPr>
          <w:sz w:val="24"/>
          <w:szCs w:val="24"/>
        </w:rPr>
        <w:t>15.12</w:t>
      </w:r>
      <w:r w:rsidRPr="000A4B54">
        <w:rPr>
          <w:sz w:val="24"/>
          <w:szCs w:val="24"/>
        </w:rPr>
        <w:t xml:space="preserve">.2023 </w:t>
      </w:r>
      <w:r w:rsidR="00D80E0A">
        <w:rPr>
          <w:sz w:val="24"/>
          <w:szCs w:val="24"/>
        </w:rPr>
        <w:t>№ 120</w:t>
      </w:r>
      <w:r w:rsidRPr="00151510">
        <w:rPr>
          <w:sz w:val="24"/>
          <w:szCs w:val="24"/>
        </w:rPr>
        <w:t>-р</w:t>
      </w:r>
      <w:r>
        <w:rPr>
          <w:sz w:val="24"/>
          <w:szCs w:val="24"/>
        </w:rPr>
        <w:t xml:space="preserve"> «</w:t>
      </w:r>
      <w:r w:rsidR="00950748" w:rsidRPr="001F4419">
        <w:rPr>
          <w:sz w:val="24"/>
          <w:szCs w:val="24"/>
        </w:rPr>
        <w:t>О</w:t>
      </w:r>
      <w:r w:rsidR="00950748">
        <w:rPr>
          <w:sz w:val="24"/>
          <w:szCs w:val="24"/>
        </w:rPr>
        <w:t xml:space="preserve">б </w:t>
      </w:r>
      <w:r w:rsidR="00950748" w:rsidRPr="00114D78">
        <w:rPr>
          <w:sz w:val="24"/>
          <w:szCs w:val="24"/>
        </w:rPr>
        <w:t>условиях приватизации муниципального имущества,</w:t>
      </w:r>
      <w:r w:rsidR="00950748">
        <w:rPr>
          <w:sz w:val="24"/>
          <w:szCs w:val="24"/>
        </w:rPr>
        <w:t xml:space="preserve"> </w:t>
      </w:r>
      <w:r w:rsidR="00950748" w:rsidRPr="00114D78">
        <w:rPr>
          <w:sz w:val="24"/>
          <w:szCs w:val="24"/>
        </w:rPr>
        <w:t>расположенного по адресу: Ленинградская область,</w:t>
      </w:r>
      <w:r w:rsidR="00950748">
        <w:rPr>
          <w:sz w:val="24"/>
          <w:szCs w:val="24"/>
        </w:rPr>
        <w:t xml:space="preserve"> </w:t>
      </w:r>
      <w:r w:rsidR="00950748" w:rsidRPr="00114D78">
        <w:rPr>
          <w:sz w:val="24"/>
          <w:szCs w:val="24"/>
        </w:rPr>
        <w:t>г</w:t>
      </w:r>
      <w:proofErr w:type="gramStart"/>
      <w:r w:rsidR="00950748" w:rsidRPr="00114D78">
        <w:rPr>
          <w:sz w:val="24"/>
          <w:szCs w:val="24"/>
        </w:rPr>
        <w:t>.С</w:t>
      </w:r>
      <w:proofErr w:type="gramEnd"/>
      <w:r w:rsidR="00950748" w:rsidRPr="00114D78">
        <w:rPr>
          <w:sz w:val="24"/>
          <w:szCs w:val="24"/>
        </w:rPr>
        <w:t>основый Бор, ул. Ленинградская, д.8,</w:t>
      </w:r>
      <w:r w:rsidR="00950748">
        <w:rPr>
          <w:sz w:val="24"/>
          <w:szCs w:val="24"/>
        </w:rPr>
        <w:t xml:space="preserve"> </w:t>
      </w:r>
      <w:r w:rsidR="00950748" w:rsidRPr="00114D78">
        <w:rPr>
          <w:sz w:val="24"/>
          <w:szCs w:val="24"/>
        </w:rPr>
        <w:t xml:space="preserve">кадастровый </w:t>
      </w:r>
      <w:r w:rsidR="00950748">
        <w:rPr>
          <w:sz w:val="24"/>
          <w:szCs w:val="24"/>
        </w:rPr>
        <w:br/>
      </w:r>
      <w:r w:rsidR="00950748" w:rsidRPr="00114D78">
        <w:rPr>
          <w:sz w:val="24"/>
          <w:szCs w:val="24"/>
        </w:rPr>
        <w:t xml:space="preserve">номер: </w:t>
      </w:r>
      <w:r w:rsidR="00950748" w:rsidRPr="00114D78">
        <w:rPr>
          <w:rFonts w:eastAsia="TimesNewRomanPSMT"/>
          <w:sz w:val="24"/>
          <w:szCs w:val="24"/>
        </w:rPr>
        <w:t>47:15:0110008:250</w:t>
      </w:r>
      <w:r>
        <w:rPr>
          <w:sz w:val="24"/>
          <w:szCs w:val="24"/>
        </w:rPr>
        <w:t>»</w:t>
      </w:r>
      <w:r w:rsidR="00C67900">
        <w:rPr>
          <w:sz w:val="24"/>
          <w:szCs w:val="24"/>
        </w:rPr>
        <w:t>.</w:t>
      </w:r>
    </w:p>
    <w:p w:rsidR="00E964CA" w:rsidRDefault="00E964CA" w:rsidP="00BF4E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аукциона: </w:t>
      </w:r>
    </w:p>
    <w:p w:rsidR="00950748" w:rsidRDefault="00950748" w:rsidP="00E964CA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743">
        <w:rPr>
          <w:sz w:val="24"/>
          <w:szCs w:val="24"/>
        </w:rPr>
        <w:t>Нежило</w:t>
      </w:r>
      <w:r>
        <w:rPr>
          <w:sz w:val="24"/>
          <w:szCs w:val="24"/>
        </w:rPr>
        <w:t>е помещение, общей площадью 196,4</w:t>
      </w:r>
      <w:r w:rsidRPr="00804743">
        <w:rPr>
          <w:sz w:val="24"/>
          <w:szCs w:val="24"/>
        </w:rPr>
        <w:t xml:space="preserve"> кв</w:t>
      </w:r>
      <w:proofErr w:type="gramStart"/>
      <w:r w:rsidRPr="00804743">
        <w:rPr>
          <w:sz w:val="24"/>
          <w:szCs w:val="24"/>
        </w:rPr>
        <w:t>.м</w:t>
      </w:r>
      <w:proofErr w:type="gramEnd"/>
      <w:r w:rsidRPr="00804743">
        <w:rPr>
          <w:sz w:val="24"/>
          <w:szCs w:val="24"/>
        </w:rPr>
        <w:t>, этаж</w:t>
      </w:r>
      <w:r>
        <w:rPr>
          <w:sz w:val="24"/>
          <w:szCs w:val="24"/>
        </w:rPr>
        <w:t xml:space="preserve"> - </w:t>
      </w:r>
      <w:r w:rsidR="005B62A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04743">
        <w:rPr>
          <w:sz w:val="24"/>
          <w:szCs w:val="24"/>
        </w:rPr>
        <w:t xml:space="preserve">(кадастровый номер: </w:t>
      </w:r>
      <w:r w:rsidRPr="00114D78">
        <w:rPr>
          <w:rFonts w:eastAsia="TimesNewRomanPSMT"/>
          <w:sz w:val="24"/>
          <w:szCs w:val="24"/>
        </w:rPr>
        <w:t>47:15:0110008:250</w:t>
      </w:r>
      <w:r w:rsidRPr="00804743">
        <w:rPr>
          <w:sz w:val="24"/>
          <w:szCs w:val="24"/>
        </w:rPr>
        <w:t xml:space="preserve">), расположенное по адресу: </w:t>
      </w:r>
      <w:r w:rsidRPr="00114D78">
        <w:rPr>
          <w:sz w:val="24"/>
          <w:szCs w:val="24"/>
        </w:rPr>
        <w:t>Ленинградская область,</w:t>
      </w:r>
      <w:r>
        <w:rPr>
          <w:sz w:val="24"/>
          <w:szCs w:val="24"/>
        </w:rPr>
        <w:t xml:space="preserve"> </w:t>
      </w:r>
      <w:r w:rsidRPr="00114D78">
        <w:rPr>
          <w:sz w:val="24"/>
          <w:szCs w:val="24"/>
        </w:rPr>
        <w:t>г</w:t>
      </w:r>
      <w:proofErr w:type="gramStart"/>
      <w:r w:rsidRPr="00114D78">
        <w:rPr>
          <w:sz w:val="24"/>
          <w:szCs w:val="24"/>
        </w:rPr>
        <w:t>.С</w:t>
      </w:r>
      <w:proofErr w:type="gramEnd"/>
      <w:r w:rsidRPr="00114D78">
        <w:rPr>
          <w:sz w:val="24"/>
          <w:szCs w:val="24"/>
        </w:rPr>
        <w:t>основый Бор, ул. Ленинградская, д.8</w:t>
      </w:r>
      <w:r w:rsidR="00C67900">
        <w:rPr>
          <w:sz w:val="24"/>
          <w:szCs w:val="24"/>
        </w:rPr>
        <w:t>.</w:t>
      </w:r>
    </w:p>
    <w:p w:rsidR="00E964CA" w:rsidRPr="00E86943" w:rsidRDefault="00E964CA" w:rsidP="00E964CA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86943">
        <w:rPr>
          <w:b/>
          <w:sz w:val="24"/>
          <w:szCs w:val="24"/>
        </w:rPr>
        <w:t>Существующие ограничения (обременения) Имущества правами третьих лиц:</w:t>
      </w:r>
    </w:p>
    <w:p w:rsidR="00E964CA" w:rsidRPr="00E86943" w:rsidRDefault="00E964CA" w:rsidP="00E964CA">
      <w:pPr>
        <w:suppressAutoHyphens/>
        <w:jc w:val="left"/>
        <w:rPr>
          <w:b/>
          <w:sz w:val="24"/>
          <w:szCs w:val="24"/>
        </w:rPr>
      </w:pPr>
      <w:r w:rsidRPr="00E86943">
        <w:rPr>
          <w:sz w:val="24"/>
        </w:rPr>
        <w:t xml:space="preserve"> не зарегистрированы.</w:t>
      </w:r>
    </w:p>
    <w:p w:rsidR="00E964CA" w:rsidRPr="00151510" w:rsidRDefault="00E964CA" w:rsidP="00E964CA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151510">
        <w:rPr>
          <w:b/>
          <w:sz w:val="24"/>
          <w:szCs w:val="24"/>
        </w:rPr>
        <w:t>Начальная цена продажи Имущества</w:t>
      </w:r>
      <w:r w:rsidRPr="00151510">
        <w:rPr>
          <w:sz w:val="24"/>
          <w:szCs w:val="24"/>
        </w:rPr>
        <w:t xml:space="preserve">: </w:t>
      </w:r>
      <w:r w:rsidR="00472F20" w:rsidRPr="00151510">
        <w:rPr>
          <w:b/>
          <w:sz w:val="24"/>
          <w:szCs w:val="24"/>
        </w:rPr>
        <w:t> 9 456</w:t>
      </w:r>
      <w:r w:rsidR="00E86943" w:rsidRPr="00151510">
        <w:rPr>
          <w:b/>
          <w:sz w:val="24"/>
          <w:szCs w:val="24"/>
        </w:rPr>
        <w:t xml:space="preserve"> 000</w:t>
      </w:r>
      <w:r w:rsidRPr="00151510">
        <w:rPr>
          <w:b/>
          <w:sz w:val="24"/>
          <w:szCs w:val="24"/>
        </w:rPr>
        <w:t xml:space="preserve"> </w:t>
      </w:r>
      <w:r w:rsidRPr="00151510">
        <w:rPr>
          <w:rFonts w:eastAsia="Calibri"/>
          <w:b/>
          <w:bCs/>
          <w:sz w:val="24"/>
          <w:szCs w:val="24"/>
          <w:lang w:eastAsia="en-US"/>
        </w:rPr>
        <w:t>(</w:t>
      </w:r>
      <w:r w:rsidR="00472F20" w:rsidRPr="00151510">
        <w:rPr>
          <w:rFonts w:eastAsia="Calibri"/>
          <w:b/>
          <w:bCs/>
          <w:sz w:val="24"/>
          <w:szCs w:val="24"/>
          <w:lang w:eastAsia="en-US"/>
        </w:rPr>
        <w:t>девять миллионов четыреста пятьдесят шесть тысяч</w:t>
      </w:r>
      <w:r w:rsidR="00E86943" w:rsidRPr="00151510">
        <w:rPr>
          <w:rFonts w:eastAsia="Calibri"/>
          <w:b/>
          <w:bCs/>
          <w:sz w:val="24"/>
          <w:szCs w:val="24"/>
          <w:lang w:eastAsia="en-US"/>
        </w:rPr>
        <w:t>)</w:t>
      </w:r>
      <w:r w:rsidRPr="00151510">
        <w:rPr>
          <w:rFonts w:eastAsia="Calibri"/>
          <w:b/>
          <w:bCs/>
          <w:sz w:val="24"/>
          <w:szCs w:val="24"/>
          <w:lang w:eastAsia="en-US"/>
        </w:rPr>
        <w:t xml:space="preserve"> рублей</w:t>
      </w:r>
      <w:r w:rsidRPr="00151510">
        <w:rPr>
          <w:b/>
          <w:sz w:val="24"/>
          <w:szCs w:val="24"/>
        </w:rPr>
        <w:t xml:space="preserve"> 00 копеек, с учетом НДС</w:t>
      </w:r>
      <w:r w:rsidRPr="00151510">
        <w:rPr>
          <w:sz w:val="24"/>
          <w:szCs w:val="24"/>
        </w:rPr>
        <w:t xml:space="preserve"> (Отчет об </w:t>
      </w:r>
      <w:r w:rsidR="00E86943" w:rsidRPr="00151510">
        <w:rPr>
          <w:sz w:val="24"/>
          <w:szCs w:val="24"/>
        </w:rPr>
        <w:t>оценке</w:t>
      </w:r>
      <w:r w:rsidRPr="00151510">
        <w:rPr>
          <w:sz w:val="24"/>
          <w:szCs w:val="24"/>
        </w:rPr>
        <w:t xml:space="preserve"> рыночн</w:t>
      </w:r>
      <w:r w:rsidR="00E86943" w:rsidRPr="00151510">
        <w:rPr>
          <w:sz w:val="24"/>
          <w:szCs w:val="24"/>
        </w:rPr>
        <w:t>ой стоимости нежилого помещения от 04.09.2023 № 322</w:t>
      </w:r>
      <w:r w:rsidRPr="00151510">
        <w:rPr>
          <w:sz w:val="24"/>
          <w:szCs w:val="24"/>
        </w:rPr>
        <w:t xml:space="preserve">/23). </w:t>
      </w:r>
    </w:p>
    <w:p w:rsidR="00E964CA" w:rsidRPr="00151510" w:rsidRDefault="00E964CA" w:rsidP="00E964CA">
      <w:pPr>
        <w:suppressAutoHyphens/>
        <w:ind w:firstLine="709"/>
        <w:rPr>
          <w:sz w:val="24"/>
          <w:szCs w:val="24"/>
        </w:rPr>
      </w:pPr>
      <w:r w:rsidRPr="00151510">
        <w:rPr>
          <w:b/>
          <w:sz w:val="24"/>
          <w:szCs w:val="24"/>
        </w:rPr>
        <w:t>Шаг аукциона:</w:t>
      </w:r>
      <w:r w:rsidRPr="00151510">
        <w:rPr>
          <w:sz w:val="24"/>
          <w:szCs w:val="24"/>
        </w:rPr>
        <w:t xml:space="preserve"> </w:t>
      </w:r>
      <w:r w:rsidR="00472F20" w:rsidRPr="00151510">
        <w:rPr>
          <w:b/>
          <w:sz w:val="24"/>
          <w:szCs w:val="24"/>
        </w:rPr>
        <w:t>472 8</w:t>
      </w:r>
      <w:r w:rsidR="00E86943" w:rsidRPr="00151510">
        <w:rPr>
          <w:b/>
          <w:sz w:val="24"/>
          <w:szCs w:val="24"/>
        </w:rPr>
        <w:t>00</w:t>
      </w:r>
      <w:r w:rsidRPr="00151510">
        <w:rPr>
          <w:b/>
          <w:sz w:val="24"/>
          <w:szCs w:val="24"/>
        </w:rPr>
        <w:t xml:space="preserve"> (</w:t>
      </w:r>
      <w:r w:rsidR="00472F20" w:rsidRPr="00151510">
        <w:rPr>
          <w:b/>
          <w:sz w:val="24"/>
          <w:szCs w:val="24"/>
        </w:rPr>
        <w:t>четыреста семьдесят две тысячи восемьсот</w:t>
      </w:r>
      <w:r w:rsidRPr="00151510">
        <w:rPr>
          <w:b/>
          <w:sz w:val="24"/>
          <w:szCs w:val="24"/>
        </w:rPr>
        <w:t>) рублей 00 копеек</w:t>
      </w:r>
      <w:r w:rsidRPr="00151510">
        <w:rPr>
          <w:sz w:val="24"/>
          <w:szCs w:val="24"/>
        </w:rPr>
        <w:t>, не изменяется в течение всего аукциона.</w:t>
      </w:r>
    </w:p>
    <w:p w:rsidR="00E964CA" w:rsidRDefault="00E964CA" w:rsidP="00E964CA">
      <w:pPr>
        <w:suppressAutoHyphens/>
        <w:ind w:firstLine="709"/>
        <w:rPr>
          <w:b/>
          <w:sz w:val="24"/>
          <w:szCs w:val="24"/>
        </w:rPr>
      </w:pPr>
      <w:r w:rsidRPr="00151510">
        <w:rPr>
          <w:b/>
          <w:bCs/>
          <w:sz w:val="24"/>
          <w:szCs w:val="24"/>
        </w:rPr>
        <w:t>Сумма задатка</w:t>
      </w:r>
      <w:r w:rsidRPr="00151510">
        <w:rPr>
          <w:b/>
          <w:sz w:val="24"/>
          <w:szCs w:val="24"/>
        </w:rPr>
        <w:t xml:space="preserve">: </w:t>
      </w:r>
      <w:r w:rsidR="00472F20" w:rsidRPr="00151510">
        <w:rPr>
          <w:b/>
          <w:sz w:val="24"/>
          <w:szCs w:val="24"/>
        </w:rPr>
        <w:t>945 6</w:t>
      </w:r>
      <w:r w:rsidR="00E86943" w:rsidRPr="00151510">
        <w:rPr>
          <w:b/>
          <w:sz w:val="24"/>
          <w:szCs w:val="24"/>
        </w:rPr>
        <w:t>00</w:t>
      </w:r>
      <w:r w:rsidRPr="00151510">
        <w:rPr>
          <w:b/>
          <w:sz w:val="24"/>
          <w:szCs w:val="24"/>
        </w:rPr>
        <w:t xml:space="preserve"> (</w:t>
      </w:r>
      <w:r w:rsidR="00472F20" w:rsidRPr="00151510">
        <w:rPr>
          <w:b/>
          <w:sz w:val="24"/>
          <w:szCs w:val="24"/>
        </w:rPr>
        <w:t>девятьсот сорок пять тысяч шестьсот</w:t>
      </w:r>
      <w:r w:rsidRPr="00151510">
        <w:rPr>
          <w:b/>
          <w:sz w:val="24"/>
          <w:szCs w:val="24"/>
        </w:rPr>
        <w:t>) рублей 00 копеек</w:t>
      </w:r>
      <w:r w:rsidR="00AC2CDB" w:rsidRPr="00151510">
        <w:rPr>
          <w:b/>
          <w:sz w:val="24"/>
          <w:szCs w:val="24"/>
        </w:rPr>
        <w:t>.</w:t>
      </w:r>
    </w:p>
    <w:p w:rsidR="00D80E0A" w:rsidRDefault="00D80E0A" w:rsidP="00E964CA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предыдущих торгах по продаже:</w:t>
      </w:r>
    </w:p>
    <w:p w:rsidR="00D80E0A" w:rsidRPr="00ED070E" w:rsidRDefault="00ED070E" w:rsidP="00E964CA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Извещение на сайте ГИС Торги 21000013610000000031</w:t>
      </w:r>
      <w:r w:rsidR="006426F3">
        <w:rPr>
          <w:sz w:val="24"/>
          <w:szCs w:val="24"/>
        </w:rPr>
        <w:t>,</w:t>
      </w:r>
      <w:r w:rsidRPr="00ED070E">
        <w:rPr>
          <w:sz w:val="24"/>
          <w:szCs w:val="24"/>
        </w:rPr>
        <w:t xml:space="preserve"> Аукцион №SBR012-2310240086 признан несостоявшимся в связи с тем, что не было подано ни одной заявки на участие</w:t>
      </w:r>
      <w:r>
        <w:rPr>
          <w:sz w:val="24"/>
          <w:szCs w:val="24"/>
        </w:rPr>
        <w:t>.</w:t>
      </w:r>
    </w:p>
    <w:p w:rsidR="00E964CA" w:rsidRDefault="00E964CA" w:rsidP="00E964CA">
      <w:pPr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jc w:val="center"/>
        <w:rPr>
          <w:rFonts w:eastAsia="Calibri"/>
          <w:strike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Порядок проведения аукциона</w:t>
      </w:r>
    </w:p>
    <w:p w:rsidR="00E964CA" w:rsidRDefault="00E964CA" w:rsidP="00E964CA">
      <w:pPr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4.1. Общие положения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Аукцион проводится</w:t>
      </w:r>
      <w:r w:rsidR="00D27994">
        <w:rPr>
          <w:rFonts w:eastAsia="Calibri"/>
          <w:color w:val="000000"/>
          <w:sz w:val="24"/>
          <w:szCs w:val="24"/>
        </w:rPr>
        <w:t xml:space="preserve"> в соответствии с требованиями: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</w:rPr>
        <w:t xml:space="preserve"> Федерального закона Российской Федерации от 21.12.2001 № 178-ФЗ «О приватизации государственно</w:t>
      </w:r>
      <w:r w:rsidR="00D27994">
        <w:rPr>
          <w:rFonts w:eastAsia="Calibri"/>
          <w:color w:val="000000"/>
          <w:sz w:val="24"/>
          <w:szCs w:val="24"/>
        </w:rPr>
        <w:t>го и муниципального имущества»;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</w:rPr>
        <w:t xml:space="preserve"> Гражданског</w:t>
      </w:r>
      <w:r w:rsidR="00D27994">
        <w:rPr>
          <w:rFonts w:eastAsia="Calibri"/>
          <w:color w:val="000000"/>
          <w:sz w:val="24"/>
          <w:szCs w:val="24"/>
        </w:rPr>
        <w:t>о кодекса Российской Федерации;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A17A08">
        <w:rPr>
          <w:rFonts w:eastAsia="Calibri"/>
          <w:color w:val="000000"/>
          <w:sz w:val="24"/>
          <w:szCs w:val="24"/>
        </w:rPr>
        <w:t>«</w:t>
      </w:r>
      <w:r>
        <w:rPr>
          <w:rFonts w:eastAsia="Calibri"/>
          <w:color w:val="000000"/>
          <w:sz w:val="24"/>
          <w:szCs w:val="24"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="00A17A08">
        <w:rPr>
          <w:rFonts w:eastAsia="Calibri"/>
          <w:color w:val="000000"/>
          <w:sz w:val="24"/>
          <w:szCs w:val="24"/>
        </w:rPr>
        <w:t>»</w:t>
      </w:r>
      <w:r>
        <w:rPr>
          <w:rFonts w:eastAsia="Calibri"/>
          <w:color w:val="000000"/>
          <w:sz w:val="24"/>
          <w:szCs w:val="24"/>
        </w:rPr>
        <w:t>, утвержденного постановлением Прави</w:t>
      </w:r>
      <w:r w:rsidR="00D27994">
        <w:rPr>
          <w:rFonts w:eastAsia="Calibri"/>
          <w:color w:val="000000"/>
          <w:sz w:val="24"/>
          <w:szCs w:val="24"/>
        </w:rPr>
        <w:t>тельства РФ от 27.08.2012 №860;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sz w:val="24"/>
          <w:szCs w:val="24"/>
        </w:rPr>
        <w:t xml:space="preserve"> «Положения о порядке управления и распоряжения муниципальной собственностью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от 18.09.2001 № 96 (с учётом изменений и дополнений);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Регламента торговой секции «Приватизация, аренда и продажа прав» универсальной торговой платформы АО «</w:t>
      </w:r>
      <w:proofErr w:type="spellStart"/>
      <w:r>
        <w:rPr>
          <w:rFonts w:eastAsia="Calibri"/>
          <w:sz w:val="24"/>
          <w:szCs w:val="24"/>
        </w:rPr>
        <w:t>Сбербанк-АСТ</w:t>
      </w:r>
      <w:proofErr w:type="spellEnd"/>
      <w:r>
        <w:rPr>
          <w:rFonts w:eastAsia="Calibri"/>
          <w:sz w:val="24"/>
          <w:szCs w:val="24"/>
        </w:rPr>
        <w:t>».</w:t>
      </w:r>
    </w:p>
    <w:p w:rsidR="00E964CA" w:rsidRDefault="00E964CA" w:rsidP="00E964CA">
      <w:pPr>
        <w:ind w:firstLine="709"/>
        <w:jc w:val="left"/>
        <w:rPr>
          <w:b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4.2. Срок и порядок регистрации на электронной площадке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</w:t>
      </w:r>
      <w:r w:rsidR="00D27994">
        <w:rPr>
          <w:rFonts w:eastAsia="Calibri"/>
          <w:color w:val="000000"/>
          <w:sz w:val="24"/>
          <w:szCs w:val="24"/>
        </w:rPr>
        <w:t>трации на электронной площадке.</w:t>
      </w:r>
    </w:p>
    <w:p w:rsidR="00E964CA" w:rsidRDefault="00E964CA" w:rsidP="00E964CA">
      <w:pPr>
        <w:autoSpaceDE w:val="0"/>
        <w:autoSpaceDN w:val="0"/>
        <w:adjustRightInd w:val="0"/>
        <w:ind w:firstLine="709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Регистрация на электронной площадке осуществляется без взимания плат</w:t>
      </w:r>
      <w:r w:rsidR="00D27994">
        <w:rPr>
          <w:rFonts w:eastAsia="Calibri"/>
          <w:color w:val="000000"/>
          <w:sz w:val="24"/>
          <w:szCs w:val="24"/>
        </w:rPr>
        <w:t>ы.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</w:t>
      </w:r>
      <w:r w:rsidR="00D27994">
        <w:rPr>
          <w:rFonts w:eastAsia="Calibri"/>
          <w:color w:val="000000"/>
          <w:sz w:val="24"/>
          <w:szCs w:val="24"/>
        </w:rPr>
        <w:t>й площадке была ими прекращена.</w:t>
      </w:r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  <w:proofErr w:type="gramStart"/>
      <w:r>
        <w:rPr>
          <w:rFonts w:cs="Arial CYR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(Регламент универсальной торговой платформы АО «</w:t>
      </w:r>
      <w:proofErr w:type="spellStart"/>
      <w:r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cs="Arial CYR"/>
          <w:bCs/>
          <w:color w:val="000000"/>
          <w:sz w:val="24"/>
          <w:szCs w:val="24"/>
        </w:rPr>
        <w:t xml:space="preserve">» размещен на сайте </w:t>
      </w:r>
      <w:hyperlink r:id="rId10" w:history="1">
        <w:r w:rsidRPr="00A718AB">
          <w:rPr>
            <w:rStyle w:val="a9"/>
            <w:rFonts w:eastAsia="Calibri"/>
            <w:color w:val="0070C0"/>
            <w:sz w:val="24"/>
            <w:szCs w:val="24"/>
          </w:rPr>
          <w:t>http://utp.sberbank-ast.ru</w:t>
        </w:r>
      </w:hyperlink>
      <w:r>
        <w:rPr>
          <w:rFonts w:cs="Arial CYR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</w:t>
      </w:r>
      <w:proofErr w:type="spellStart"/>
      <w:r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cs="Arial CYR"/>
          <w:bCs/>
          <w:color w:val="000000"/>
          <w:sz w:val="24"/>
          <w:szCs w:val="24"/>
        </w:rPr>
        <w:t>» размещен на сайте http://utp.sberbank-ast.ru в разделе «Продажи» - «Приватизация, аренда и продажа прав» - «Информация по</w:t>
      </w:r>
      <w:proofErr w:type="gramEnd"/>
      <w:r>
        <w:rPr>
          <w:rFonts w:cs="Arial CYR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="Arial CYR"/>
          <w:bCs/>
          <w:color w:val="000000"/>
          <w:sz w:val="24"/>
          <w:szCs w:val="24"/>
        </w:rPr>
        <w:t>ТС» - «Регламент ТС»).</w:t>
      </w:r>
      <w:proofErr w:type="gramEnd"/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  <w:r>
        <w:rPr>
          <w:rFonts w:cs="Arial CYR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  <w:r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  <w:proofErr w:type="gramStart"/>
      <w:r>
        <w:rPr>
          <w:rFonts w:cs="Arial CYR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</w:t>
      </w:r>
      <w:proofErr w:type="gramEnd"/>
      <w:r>
        <w:rPr>
          <w:rFonts w:cs="Arial CYR"/>
          <w:bCs/>
          <w:color w:val="000000"/>
          <w:sz w:val="24"/>
          <w:szCs w:val="24"/>
        </w:rPr>
        <w:t xml:space="preserve"> площадке.</w:t>
      </w:r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  <w:r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964CA" w:rsidRDefault="00E964CA" w:rsidP="00E964CA">
      <w:pPr>
        <w:widowControl w:val="0"/>
        <w:ind w:firstLine="709"/>
        <w:rPr>
          <w:rFonts w:cs="Arial CYR"/>
          <w:bCs/>
          <w:color w:val="000000"/>
          <w:sz w:val="24"/>
          <w:szCs w:val="24"/>
        </w:rPr>
      </w:pPr>
    </w:p>
    <w:p w:rsidR="00E964CA" w:rsidRDefault="00E964CA" w:rsidP="00E964CA">
      <w:pPr>
        <w:widowControl w:val="0"/>
        <w:ind w:firstLine="708"/>
        <w:jc w:val="left"/>
        <w:rPr>
          <w:rFonts w:cs="Arial CYR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4.3. </w:t>
      </w:r>
      <w:r>
        <w:rPr>
          <w:rFonts w:eastAsia="Calibri"/>
          <w:b/>
          <w:sz w:val="24"/>
          <w:szCs w:val="24"/>
        </w:rPr>
        <w:t>Порядок подачи и отзыва заявок на участие в А</w:t>
      </w:r>
      <w:r>
        <w:rPr>
          <w:rFonts w:cs="Arial CYR"/>
          <w:b/>
          <w:bCs/>
          <w:color w:val="000000"/>
          <w:sz w:val="24"/>
          <w:szCs w:val="24"/>
        </w:rPr>
        <w:t>укционе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21.12.2001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</w:t>
      </w:r>
      <w:r>
        <w:rPr>
          <w:rFonts w:eastAsia="Calibri"/>
          <w:sz w:val="24"/>
          <w:szCs w:val="24"/>
        </w:rPr>
        <w:lastRenderedPageBreak/>
        <w:t>Оператора, указанный</w:t>
      </w:r>
      <w:proofErr w:type="gramEnd"/>
      <w:r>
        <w:rPr>
          <w:rFonts w:eastAsia="Calibri"/>
          <w:sz w:val="24"/>
          <w:szCs w:val="24"/>
        </w:rPr>
        <w:t xml:space="preserve"> в настоящем информационном сообщении, установленной суммы задатка.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</w:p>
    <w:p w:rsidR="00E964CA" w:rsidRDefault="006F5B10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hyperlink r:id="rId11" w:history="1">
        <w:proofErr w:type="gramStart"/>
        <w:r w:rsidR="00E964CA" w:rsidRPr="00BA18C8">
          <w:rPr>
            <w:rStyle w:val="a9"/>
            <w:rFonts w:eastAsia="Calibri"/>
            <w:sz w:val="24"/>
            <w:szCs w:val="24"/>
          </w:rPr>
          <w:t>Заявка</w:t>
        </w:r>
      </w:hyperlink>
      <w:r w:rsidR="00E964CA">
        <w:rPr>
          <w:rFonts w:eastAsia="Calibri"/>
          <w:sz w:val="24"/>
          <w:szCs w:val="24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2B7168">
        <w:rPr>
          <w:rFonts w:eastAsia="Calibri"/>
          <w:sz w:val="24"/>
          <w:szCs w:val="24"/>
        </w:rPr>
        <w:t xml:space="preserve"> </w:t>
      </w:r>
      <w:hyperlink r:id="rId12" w:history="1">
        <w:r w:rsidR="002B7168" w:rsidRPr="002B7168">
          <w:rPr>
            <w:rStyle w:val="a9"/>
            <w:rFonts w:eastAsia="Calibri"/>
            <w:sz w:val="24"/>
            <w:szCs w:val="24"/>
          </w:rPr>
          <w:t>заявки (Приложение №1)</w:t>
        </w:r>
      </w:hyperlink>
      <w:r w:rsidR="002B7168">
        <w:rPr>
          <w:rFonts w:eastAsia="Calibri"/>
          <w:sz w:val="24"/>
          <w:szCs w:val="24"/>
        </w:rPr>
        <w:t>, а также</w:t>
      </w:r>
      <w:r w:rsidR="00E964CA">
        <w:rPr>
          <w:rFonts w:eastAsia="Calibri"/>
          <w:sz w:val="24"/>
          <w:szCs w:val="24"/>
        </w:rPr>
        <w:t xml:space="preserve"> электронных образ</w:t>
      </w:r>
      <w:r w:rsidR="002B7168">
        <w:rPr>
          <w:rFonts w:eastAsia="Calibri"/>
          <w:sz w:val="24"/>
          <w:szCs w:val="24"/>
        </w:rPr>
        <w:t xml:space="preserve">ов документов, предусмотренных </w:t>
      </w:r>
      <w:r w:rsidR="00E964CA">
        <w:rPr>
          <w:rFonts w:eastAsia="Calibri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Одно лицо имеет право подать только одну Заявку.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приеме Заявок от Претендентов Оператор обеспечивает: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успешного принятия заявки Оператор направляе</w:t>
      </w:r>
      <w:r w:rsidR="002853ED">
        <w:rPr>
          <w:rFonts w:eastAsia="Calibri"/>
          <w:sz w:val="24"/>
          <w:szCs w:val="24"/>
        </w:rPr>
        <w:t xml:space="preserve">т в Личный кабинет Претендента </w:t>
      </w:r>
      <w:r>
        <w:rPr>
          <w:rFonts w:eastAsia="Calibri"/>
          <w:sz w:val="24"/>
          <w:szCs w:val="24"/>
        </w:rPr>
        <w:t>уведомление о регистрации заявки.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964CA" w:rsidRDefault="00E964CA" w:rsidP="00E964CA">
      <w:pPr>
        <w:suppressAutoHyphens/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Претендент вправе отозвать поданную заявку на участие в </w:t>
      </w:r>
      <w:r w:rsidR="00D2290E">
        <w:rPr>
          <w:rFonts w:eastAsia="Calibri"/>
          <w:color w:val="000000" w:themeColor="text1"/>
          <w:sz w:val="24"/>
          <w:szCs w:val="24"/>
        </w:rPr>
        <w:t>аукционе</w:t>
      </w:r>
      <w:r>
        <w:rPr>
          <w:rFonts w:eastAsia="Calibri"/>
          <w:color w:val="000000" w:themeColor="text1"/>
          <w:sz w:val="24"/>
          <w:szCs w:val="24"/>
        </w:rPr>
        <w:t xml:space="preserve"> до момента признания его Участником такой продажи, путем направления уведомления об отзыве заявки на электронную площадку.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</w:t>
      </w:r>
      <w:r>
        <w:rPr>
          <w:rFonts w:eastAsia="Calibri"/>
          <w:sz w:val="24"/>
          <w:szCs w:val="24"/>
        </w:rPr>
        <w:t xml:space="preserve"> уведомление.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кциона, при этом первоначальная заявка должна быть отозвана.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Документы, представляемые для участия в Аукционе: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Одновременно с Заявкой на участие в Аукционе, проводимом в электронной форме, по продаже муниципального имущества представляют следующие документы в </w:t>
      </w:r>
      <w:r>
        <w:rPr>
          <w:rFonts w:eastAsia="Calibri"/>
          <w:sz w:val="24"/>
          <w:szCs w:val="24"/>
        </w:rPr>
        <w:lastRenderedPageBreak/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подписью:</w:t>
      </w:r>
    </w:p>
    <w:p w:rsidR="002B7168" w:rsidRPr="009B226E" w:rsidRDefault="006F5B10" w:rsidP="00E964CA">
      <w:pPr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</w:rPr>
      </w:pPr>
      <w:hyperlink r:id="rId13" w:history="1">
        <w:r w:rsidR="002B7168" w:rsidRPr="009B226E">
          <w:rPr>
            <w:rStyle w:val="a9"/>
            <w:rFonts w:eastAsia="Calibri"/>
            <w:b/>
            <w:sz w:val="24"/>
            <w:szCs w:val="24"/>
          </w:rPr>
          <w:t xml:space="preserve">Заявка </w:t>
        </w:r>
        <w:r w:rsidR="009B226E" w:rsidRPr="009B226E">
          <w:rPr>
            <w:rStyle w:val="a9"/>
            <w:rFonts w:eastAsia="Calibri"/>
            <w:b/>
            <w:sz w:val="24"/>
            <w:szCs w:val="24"/>
          </w:rPr>
          <w:t>по форме Организатора торгов</w:t>
        </w:r>
      </w:hyperlink>
    </w:p>
    <w:p w:rsidR="00D72AEC" w:rsidRDefault="00E964CA" w:rsidP="00D72AEC">
      <w:pPr>
        <w:autoSpaceDE w:val="0"/>
        <w:autoSpaceDN w:val="0"/>
        <w:adjustRightInd w:val="0"/>
        <w:ind w:firstLine="709"/>
        <w:jc w:val="lef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Физические лица</w:t>
      </w:r>
      <w:r>
        <w:rPr>
          <w:rFonts w:eastAsia="Calibri"/>
          <w:sz w:val="24"/>
          <w:szCs w:val="24"/>
        </w:rPr>
        <w:t>:</w:t>
      </w:r>
    </w:p>
    <w:p w:rsidR="00E964CA" w:rsidRDefault="00E964CA" w:rsidP="00D72AEC">
      <w:pPr>
        <w:autoSpaceDE w:val="0"/>
        <w:autoSpaceDN w:val="0"/>
        <w:adjustRightInd w:val="0"/>
        <w:ind w:firstLine="709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копии всех листов документа, удостоверяющего личность;</w:t>
      </w:r>
    </w:p>
    <w:p w:rsidR="00D72AEC" w:rsidRDefault="00E964CA" w:rsidP="00D72AEC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Юридические лица:</w:t>
      </w:r>
    </w:p>
    <w:p w:rsidR="00D72AEC" w:rsidRDefault="00E964CA" w:rsidP="00D72AEC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 заверенные копии учредительных документов;</w:t>
      </w:r>
    </w:p>
    <w:p w:rsidR="00D72AEC" w:rsidRDefault="00E964CA" w:rsidP="00D72AEC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руководителем;</w:t>
      </w:r>
    </w:p>
    <w:p w:rsidR="00E964CA" w:rsidRPr="00D72AEC" w:rsidRDefault="00E964CA" w:rsidP="00D72AEC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от имени Претендента действует его </w:t>
      </w:r>
      <w:hyperlink r:id="rId14" w:history="1">
        <w:r w:rsidRPr="00183CD9">
          <w:rPr>
            <w:rStyle w:val="a9"/>
            <w:rFonts w:eastAsia="Calibri"/>
            <w:sz w:val="24"/>
            <w:szCs w:val="24"/>
          </w:rPr>
          <w:t>представитель</w:t>
        </w:r>
      </w:hyperlink>
      <w:r>
        <w:rPr>
          <w:rFonts w:eastAsia="Calibri"/>
          <w:sz w:val="24"/>
          <w:szCs w:val="24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hyperlink r:id="rId15" w:history="1">
        <w:r w:rsidRPr="00BA18C8">
          <w:rPr>
            <w:rStyle w:val="a9"/>
            <w:rFonts w:eastAsia="Calibri"/>
            <w:sz w:val="24"/>
            <w:szCs w:val="24"/>
          </w:rPr>
          <w:t>Заявка</w:t>
        </w:r>
      </w:hyperlink>
      <w:r>
        <w:rPr>
          <w:rFonts w:eastAsia="Calibri"/>
          <w:sz w:val="24"/>
          <w:szCs w:val="24"/>
        </w:rPr>
        <w:t xml:space="preserve"> должна содержать также документ, подтверждающий полномочия этого лица.</w:t>
      </w:r>
    </w:p>
    <w:p w:rsidR="00E964CA" w:rsidRDefault="00E964CA" w:rsidP="00D72AE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Документы, поданные лицом, не уполномоченным Претендентом на осуществление таких действий, Продавцом не принимаются.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4.4. Порядок внесения и возврата задатка.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4.4.1. Порядок внесения задатка</w:t>
      </w:r>
    </w:p>
    <w:p w:rsidR="00E964CA" w:rsidRPr="00156646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56646">
        <w:rPr>
          <w:rFonts w:eastAsia="Calibri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Для участия в торгах Претендент перечисляет задаток. Задаток в размере 10 процентов от </w:t>
      </w:r>
      <w:r>
        <w:rPr>
          <w:rFonts w:eastAsia="Calibri"/>
          <w:sz w:val="24"/>
          <w:szCs w:val="24"/>
        </w:rPr>
        <w:t xml:space="preserve">начальной цены продажи Имущества служит обеспечением исполнения </w:t>
      </w:r>
      <w:r>
        <w:rPr>
          <w:rFonts w:eastAsia="Calibri"/>
          <w:sz w:val="24"/>
          <w:szCs w:val="24"/>
        </w:rPr>
        <w:lastRenderedPageBreak/>
        <w:t xml:space="preserve">обязательства победителя аукциона </w:t>
      </w:r>
      <w:r>
        <w:rPr>
          <w:sz w:val="24"/>
          <w:szCs w:val="24"/>
        </w:rPr>
        <w:t xml:space="preserve">или лица, признанного единственным участником аукциона, </w:t>
      </w:r>
      <w:r>
        <w:rPr>
          <w:rFonts w:eastAsia="Calibri"/>
          <w:sz w:val="24"/>
          <w:szCs w:val="24"/>
        </w:rPr>
        <w:t>по заключению договора купли-продажи и оплате приобретенного на торгах имущества.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 перечисляется непосредственно Претендентом на банковские реквизиты Оператора. </w:t>
      </w:r>
    </w:p>
    <w:p w:rsidR="00E964CA" w:rsidRPr="005F3888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51510">
        <w:rPr>
          <w:rFonts w:eastAsia="Calibri"/>
          <w:sz w:val="24"/>
          <w:szCs w:val="24"/>
        </w:rPr>
        <w:t xml:space="preserve">Задаток должен  быть внесен на счет Оператора не </w:t>
      </w:r>
      <w:r w:rsidRPr="00374F39">
        <w:rPr>
          <w:rFonts w:eastAsia="Calibri"/>
          <w:sz w:val="24"/>
          <w:szCs w:val="24"/>
        </w:rPr>
        <w:t xml:space="preserve">позднее 00:00 </w:t>
      </w:r>
      <w:r w:rsidR="003A21DE" w:rsidRPr="00374F39">
        <w:rPr>
          <w:rFonts w:eastAsia="Calibri"/>
          <w:sz w:val="24"/>
          <w:szCs w:val="24"/>
        </w:rPr>
        <w:t>14</w:t>
      </w:r>
      <w:r w:rsidRPr="00374F39">
        <w:rPr>
          <w:rFonts w:eastAsia="Calibri"/>
          <w:sz w:val="24"/>
          <w:szCs w:val="24"/>
        </w:rPr>
        <w:t xml:space="preserve"> </w:t>
      </w:r>
      <w:r w:rsidR="003A21DE" w:rsidRPr="00374F39">
        <w:rPr>
          <w:rFonts w:eastAsia="Calibri"/>
          <w:sz w:val="24"/>
          <w:szCs w:val="24"/>
        </w:rPr>
        <w:t xml:space="preserve">марта </w:t>
      </w:r>
      <w:r w:rsidR="003A21DE" w:rsidRPr="00374F39">
        <w:rPr>
          <w:rFonts w:eastAsia="Calibri"/>
          <w:sz w:val="24"/>
          <w:szCs w:val="24"/>
        </w:rPr>
        <w:br/>
        <w:t>2024</w:t>
      </w:r>
      <w:r w:rsidR="00156646" w:rsidRPr="00374F39">
        <w:rPr>
          <w:rFonts w:eastAsia="Calibri"/>
          <w:sz w:val="24"/>
          <w:szCs w:val="24"/>
        </w:rPr>
        <w:t xml:space="preserve"> года</w:t>
      </w:r>
      <w:r w:rsidR="005F3888" w:rsidRPr="00374F39">
        <w:rPr>
          <w:rFonts w:eastAsia="Calibri"/>
          <w:sz w:val="24"/>
          <w:szCs w:val="24"/>
        </w:rPr>
        <w:t>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Перечисление задатка осуществляется Претендентом на следующие </w:t>
      </w:r>
      <w:hyperlink r:id="rId16" w:history="1">
        <w:r w:rsidRPr="009B226E">
          <w:rPr>
            <w:rStyle w:val="a9"/>
            <w:rFonts w:eastAsia="Calibri"/>
            <w:sz w:val="24"/>
            <w:szCs w:val="24"/>
          </w:rPr>
          <w:t>реквизиты Оператора электронной площадки</w:t>
        </w:r>
      </w:hyperlink>
      <w:r>
        <w:rPr>
          <w:rFonts w:eastAsia="Calibri"/>
          <w:sz w:val="24"/>
          <w:szCs w:val="24"/>
        </w:rPr>
        <w:t>: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ПОЛУЧАТЕЛЬ: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Наименование: АО "</w:t>
      </w:r>
      <w:proofErr w:type="spellStart"/>
      <w:r>
        <w:rPr>
          <w:rFonts w:eastAsia="Calibri"/>
          <w:sz w:val="24"/>
          <w:szCs w:val="24"/>
        </w:rPr>
        <w:t>Сбербанк-АСТ</w:t>
      </w:r>
      <w:proofErr w:type="spellEnd"/>
      <w:r>
        <w:rPr>
          <w:rFonts w:eastAsia="Calibri"/>
          <w:sz w:val="24"/>
          <w:szCs w:val="24"/>
        </w:rPr>
        <w:t>"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ИНН: 7707308480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КПП: 770401001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Расчетный счет: 40702810300020038047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БАНК ПОЛУЧАТЕЛЯ: 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Наименование банка: ПАО "СБЕРБАНК РОССИИ" Г. МОСКВА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БИК: 044525225</w:t>
      </w:r>
    </w:p>
    <w:p w:rsidR="00E964CA" w:rsidRDefault="00E964CA" w:rsidP="00E964CA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Корреспондентский счет: 30101810400000000225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платёжном поручении в части «Назначение платежа»: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Перечисление денежных сре</w:t>
      </w:r>
      <w:proofErr w:type="gramStart"/>
      <w:r>
        <w:rPr>
          <w:rFonts w:eastAsia="Calibri"/>
          <w:sz w:val="24"/>
          <w:szCs w:val="24"/>
        </w:rPr>
        <w:t>дств в к</w:t>
      </w:r>
      <w:proofErr w:type="gramEnd"/>
      <w:r>
        <w:rPr>
          <w:rFonts w:eastAsia="Calibri"/>
          <w:sz w:val="24"/>
          <w:szCs w:val="24"/>
        </w:rPr>
        <w:t>ачестве задатка (ИНН плательщика), НДС не облагается.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Претендент, принимая решение об участии в аукционе по продаже имущества, сведения о котором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Задаток, перечисленный победителем торгов</w:t>
      </w:r>
      <w:r>
        <w:rPr>
          <w:sz w:val="24"/>
          <w:szCs w:val="24"/>
        </w:rPr>
        <w:t xml:space="preserve"> или лицом, признанным единственным участником аукциона</w:t>
      </w:r>
      <w:r>
        <w:rPr>
          <w:rFonts w:eastAsia="Calibri"/>
          <w:sz w:val="24"/>
          <w:szCs w:val="24"/>
        </w:rPr>
        <w:t>, засчитывается в сумму платежа по договору купли-продажи.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4.4.2. Порядок возврата задатка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Участникам, за исключением победителя</w:t>
      </w:r>
      <w:r>
        <w:rPr>
          <w:sz w:val="24"/>
          <w:szCs w:val="24"/>
        </w:rPr>
        <w:t xml:space="preserve"> или лица, признанного единственным участником аукциона,</w:t>
      </w:r>
      <w:r>
        <w:rPr>
          <w:rFonts w:eastAsia="Calibri"/>
          <w:sz w:val="24"/>
          <w:szCs w:val="24"/>
        </w:rPr>
        <w:t xml:space="preserve"> - в течение 5 (пяти) календарных дней со дня подведения итогов продажи Имущества;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 в случае отзыва Претендентом Заявки до даты окончания приема заявок поступивший задаток подлежит возврату в срок не </w:t>
      </w:r>
      <w:r w:rsidR="00A17A08">
        <w:rPr>
          <w:rFonts w:eastAsia="Calibri"/>
          <w:sz w:val="24"/>
          <w:szCs w:val="24"/>
        </w:rPr>
        <w:t>позднее,</w:t>
      </w:r>
      <w:r>
        <w:rPr>
          <w:rFonts w:eastAsia="Calibri"/>
          <w:sz w:val="24"/>
          <w:szCs w:val="24"/>
        </w:rPr>
        <w:t xml:space="preserve"> чем 5 (пять) календарных дней со дня поступления уведомления об отзыве Заявки;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 случае отзыва Претендентом Заявки позднее даты (времени) окончания приема Заявок Задаток в порядке, установленном для участников аукциона - в течение 5 (пяти) календарных дней со дня подведения итогов продажи Имущества;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е) в случае отмены торгов Оператор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Внесенный задаток не возвращается в случае, если Претендент, признанный победителем аукциона</w:t>
      </w:r>
      <w:r>
        <w:rPr>
          <w:sz w:val="24"/>
          <w:szCs w:val="24"/>
        </w:rPr>
        <w:t xml:space="preserve"> или лицо, признанное единственным участником аукциона</w:t>
      </w:r>
      <w:r>
        <w:rPr>
          <w:rFonts w:eastAsia="Calibri"/>
          <w:sz w:val="24"/>
          <w:szCs w:val="24"/>
        </w:rPr>
        <w:t>: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</w:t>
      </w:r>
      <w:proofErr w:type="gramStart"/>
      <w:r>
        <w:rPr>
          <w:rFonts w:eastAsia="Calibri"/>
          <w:sz w:val="24"/>
          <w:szCs w:val="24"/>
        </w:rPr>
        <w:t>уклонится</w:t>
      </w:r>
      <w:proofErr w:type="gramEnd"/>
      <w:r>
        <w:rPr>
          <w:rFonts w:eastAsia="Calibri"/>
          <w:sz w:val="24"/>
          <w:szCs w:val="24"/>
        </w:rPr>
        <w:t>/откажется от заключения в установленный срок договора купли - продажи Имущества;</w:t>
      </w:r>
    </w:p>
    <w:p w:rsidR="00E964CA" w:rsidRDefault="00E964CA" w:rsidP="00E964C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б) </w:t>
      </w:r>
      <w:proofErr w:type="gramStart"/>
      <w:r>
        <w:rPr>
          <w:rFonts w:eastAsia="Calibri"/>
          <w:sz w:val="24"/>
          <w:szCs w:val="24"/>
        </w:rPr>
        <w:t>уклонится</w:t>
      </w:r>
      <w:proofErr w:type="gramEnd"/>
      <w:r>
        <w:rPr>
          <w:rFonts w:eastAsia="Calibri"/>
          <w:sz w:val="24"/>
          <w:szCs w:val="24"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E964CA" w:rsidRPr="009D6004" w:rsidRDefault="00E964CA" w:rsidP="009D6004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Возврат задатка осуществляется Оператором путем прекращения блокирования денежных средств на лицевом счете претендента.</w:t>
      </w:r>
    </w:p>
    <w:p w:rsidR="00E964CA" w:rsidRDefault="00E964CA" w:rsidP="005F3888">
      <w:pPr>
        <w:autoSpaceDE w:val="0"/>
        <w:autoSpaceDN w:val="0"/>
        <w:adjustRightInd w:val="0"/>
        <w:spacing w:before="24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Информация о проведении продажи Имущества на аукционе размещается на официальном сайте Российской Федерации в сети «Интернет» </w:t>
      </w:r>
      <w:proofErr w:type="spellStart"/>
      <w:r>
        <w:rPr>
          <w:rFonts w:eastAsia="Calibri"/>
          <w:sz w:val="24"/>
          <w:szCs w:val="24"/>
        </w:rPr>
        <w:t>www.torgi.gov.ru</w:t>
      </w:r>
      <w:proofErr w:type="spellEnd"/>
      <w:r>
        <w:rPr>
          <w:rFonts w:eastAsia="Calibri"/>
          <w:sz w:val="24"/>
          <w:szCs w:val="24"/>
        </w:rPr>
        <w:t xml:space="preserve">, на официальном сайте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 </w:t>
      </w:r>
      <w:r>
        <w:rPr>
          <w:rFonts w:eastAsia="Calibri"/>
          <w:sz w:val="24"/>
          <w:szCs w:val="24"/>
          <w:lang w:val="en-US"/>
        </w:rPr>
        <w:t>www</w:t>
      </w:r>
      <w:r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  <w:lang w:val="en-US"/>
        </w:rPr>
        <w:t>sbor</w:t>
      </w:r>
      <w:proofErr w:type="spellEnd"/>
      <w:r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  <w:lang w:val="en-US"/>
        </w:rPr>
        <w:t>ru</w:t>
      </w:r>
      <w:proofErr w:type="spellEnd"/>
      <w:r w:rsidR="001656F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на сайте электронной площадки </w:t>
      </w:r>
      <w:proofErr w:type="spellStart"/>
      <w:r>
        <w:rPr>
          <w:rFonts w:eastAsia="Calibri"/>
          <w:sz w:val="24"/>
          <w:szCs w:val="24"/>
        </w:rPr>
        <w:t>utp.sberbank-ast.ru</w:t>
      </w:r>
      <w:proofErr w:type="spellEnd"/>
      <w:r>
        <w:rPr>
          <w:rFonts w:eastAsia="Calibri"/>
          <w:sz w:val="24"/>
          <w:szCs w:val="24"/>
        </w:rPr>
        <w:t xml:space="preserve"> и содержит следующее: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информационное сообщение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форму заявки (приложение № 1);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проект договора купли-продажи имущества (приложение № 2);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документы и фотоматериалы, относящиеся к процедуре проведения аукциона и/или имуществу.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этапе приема заявок, но не позднее 5 рабочих дней до окончания дня подачи заявок, любое лицо, независимо от регистрации на электронной площадке, вправе направить на электронный адрес Оператора электронной площадки </w:t>
      </w:r>
      <w:proofErr w:type="spellStart"/>
      <w:r>
        <w:rPr>
          <w:rFonts w:eastAsia="Calibri"/>
          <w:sz w:val="24"/>
          <w:szCs w:val="24"/>
        </w:rPr>
        <w:t>property@sberbank-ast.ru</w:t>
      </w:r>
      <w:proofErr w:type="spellEnd"/>
      <w:r>
        <w:rPr>
          <w:rFonts w:eastAsia="Calibri"/>
          <w:sz w:val="24"/>
          <w:szCs w:val="24"/>
        </w:rPr>
        <w:t>, запрос о разъяснении размещенной информации. Оператор незамедлительно направляет поступивший запрос в личный кабинет Продавца.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Продавец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открытом доступе</w:t>
      </w:r>
      <w:r>
        <w:rPr>
          <w:rFonts w:eastAsia="Calibri"/>
          <w:sz w:val="22"/>
          <w:szCs w:val="22"/>
        </w:rPr>
        <w:t>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4.6. Определение участников Аукциона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По итогам рассмотрения заявок и прилагаемых к ним документов претендентов и установления факта поступления задатка, аукционной комиссией в тот же день подписывается протокол посредством штатного интерфейса электронной площадки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допуске</w:t>
      </w:r>
      <w:proofErr w:type="gramEnd"/>
      <w:r>
        <w:rPr>
          <w:rFonts w:eastAsia="Calibri"/>
          <w:sz w:val="24"/>
          <w:szCs w:val="24"/>
        </w:rPr>
        <w:t xml:space="preserve"> к участию в аукционе по продаже имущества, с указанием оснований отказа.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E964CA" w:rsidRDefault="00E964CA" w:rsidP="009D60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</w:t>
      </w:r>
      <w:r w:rsidR="009D600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информации аукциона, определенном Правительством Российской Федерации, а также на официальном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Претендент приобретает статус участника аукциона с момента подписания Аукционной комиссией протокола о признании Претендентов участниками аукциона.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Претендент не допускается к участию в аукционе по продаже Имущества по следующим основаниям: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представлены не все документы в соответствии с перечнем, указанным в информационном  сообщении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4.7. Порядок проведения электронного Аукциона.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ТС.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Предложением о цене признается подписанное ЭП Участника ценовое предложение.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предложений о цене Оператор обеспечивает конфиденциальность информации об участниках.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</w:t>
      </w:r>
      <w:r w:rsidR="00A17A08">
        <w:rPr>
          <w:rFonts w:eastAsia="Calibri"/>
          <w:sz w:val="24"/>
          <w:szCs w:val="24"/>
        </w:rPr>
        <w:t xml:space="preserve"> предложений об увеличенной на «</w:t>
      </w:r>
      <w:r>
        <w:rPr>
          <w:rFonts w:eastAsia="Calibri"/>
          <w:sz w:val="24"/>
          <w:szCs w:val="24"/>
        </w:rPr>
        <w:t>шаг аукциона</w:t>
      </w:r>
      <w:r w:rsidR="00A17A08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2FA" w:rsidRDefault="009502F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9502FA" w:rsidRDefault="009502FA" w:rsidP="00151510">
      <w:pPr>
        <w:autoSpaceDE w:val="0"/>
        <w:autoSpaceDN w:val="0"/>
        <w:adjustRightInd w:val="0"/>
        <w:ind w:left="567"/>
        <w:jc w:val="left"/>
        <w:rPr>
          <w:rFonts w:eastAsia="Calibri"/>
          <w:b/>
          <w:sz w:val="24"/>
          <w:szCs w:val="24"/>
        </w:rPr>
      </w:pPr>
      <w:r w:rsidRPr="00F30C96">
        <w:rPr>
          <w:rFonts w:eastAsia="Calibri"/>
          <w:b/>
          <w:sz w:val="24"/>
          <w:szCs w:val="24"/>
        </w:rPr>
        <w:t xml:space="preserve">4.8. Подведение </w:t>
      </w:r>
      <w:r w:rsidRPr="004575DB">
        <w:rPr>
          <w:rFonts w:eastAsia="Calibri"/>
          <w:b/>
          <w:sz w:val="24"/>
          <w:szCs w:val="24"/>
        </w:rPr>
        <w:t>итогов аукциона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лица - участника продажи, который сделал </w:t>
      </w:r>
      <w:r>
        <w:rPr>
          <w:rFonts w:eastAsiaTheme="minorHAnsi"/>
          <w:sz w:val="24"/>
          <w:szCs w:val="24"/>
          <w:lang w:eastAsia="en-US"/>
        </w:rPr>
        <w:lastRenderedPageBreak/>
        <w:t>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Процедура Аукциона считается завершенной с момента подписания аукционной комиссией протокола об итогах аукциона.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</w:t>
      </w:r>
      <w:r>
        <w:rPr>
          <w:sz w:val="24"/>
          <w:szCs w:val="24"/>
        </w:rPr>
        <w:t xml:space="preserve">или единственного участника аукциона, </w:t>
      </w:r>
      <w:r>
        <w:rPr>
          <w:rFonts w:eastAsia="Calibri"/>
          <w:sz w:val="24"/>
          <w:szCs w:val="24"/>
        </w:rPr>
        <w:t xml:space="preserve">уведомление о признании его победителем </w:t>
      </w:r>
      <w:r>
        <w:rPr>
          <w:sz w:val="24"/>
          <w:szCs w:val="24"/>
        </w:rPr>
        <w:t xml:space="preserve">или лицом, признанным единственным участником аукциона, </w:t>
      </w:r>
      <w:r>
        <w:rPr>
          <w:rFonts w:eastAsia="Calibri"/>
          <w:sz w:val="24"/>
          <w:szCs w:val="24"/>
        </w:rPr>
        <w:t xml:space="preserve">с приложением данного протокола, а также размещает в открытой части электронной площадки информацию об итоговой цене торгов и победителе торгов </w:t>
      </w:r>
      <w:r>
        <w:rPr>
          <w:sz w:val="24"/>
          <w:szCs w:val="24"/>
        </w:rPr>
        <w:t>или лице, признанном единственным участником аукциона</w:t>
      </w:r>
      <w:r>
        <w:rPr>
          <w:rFonts w:eastAsia="Calibri"/>
          <w:sz w:val="24"/>
          <w:szCs w:val="24"/>
        </w:rPr>
        <w:t>.</w:t>
      </w:r>
      <w:proofErr w:type="gramEnd"/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964CA" w:rsidRDefault="00E964CA" w:rsidP="00E964CA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лицо, признанное единственным участником аукциона, отказалось от заключения договора купли-продажи</w:t>
      </w:r>
      <w:r>
        <w:rPr>
          <w:rFonts w:eastAsia="Calibri"/>
          <w:sz w:val="24"/>
          <w:szCs w:val="24"/>
        </w:rPr>
        <w:t>;</w:t>
      </w:r>
    </w:p>
    <w:p w:rsidR="00307969" w:rsidRDefault="00E964CA" w:rsidP="0030796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ни один из участников не сделал предложение о начальной цене имущества.</w:t>
      </w:r>
    </w:p>
    <w:p w:rsidR="00E964CA" w:rsidRPr="00307969" w:rsidRDefault="00E964CA" w:rsidP="0030796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 о признан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 несостоявшимся оформляется протоколом.</w:t>
      </w:r>
    </w:p>
    <w:p w:rsidR="00E964CA" w:rsidRDefault="00E964CA" w:rsidP="00E964CA">
      <w:pPr>
        <w:ind w:left="360"/>
        <w:jc w:val="center"/>
        <w:rPr>
          <w:b/>
          <w:bCs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4.9. Приостановление и возобновление процедуры торгов (лотов)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Оператор пр</w:t>
      </w:r>
      <w:r w:rsidR="00C04078">
        <w:rPr>
          <w:rFonts w:eastAsia="Calibri"/>
          <w:sz w:val="24"/>
          <w:szCs w:val="24"/>
        </w:rPr>
        <w:t>иостанавливает процедуру торгов</w:t>
      </w:r>
      <w:r>
        <w:rPr>
          <w:rFonts w:eastAsia="Calibri"/>
          <w:sz w:val="24"/>
          <w:szCs w:val="24"/>
        </w:rPr>
        <w:t xml:space="preserve"> в случае: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поступления уведомления от контрольного или судебного органа о необходимости приостановления торгов;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технологического сбоя, зафиксированного программно-аппаратными средствами электронной площадки.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необходимости приостановления процедуры торгов по требованию контрольного или судебного органа, Продавец информирует Оператора о приостановлении и основании такого приостановления. Оператор направляет в Личный кабинет Претендентов, Участников уведомление о приостановлении торгов.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окончании времени приостановления процедуры торгов Продавец информирует Оператора о возобновлении процедуры торгов. Оператор направляет в Личный кабинет Претендентов, Участников уведомление о возобновлении торгов.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Процедура торгов возобновляется с той стадии, на которой она была приостановлена, если иное не установлено решением Продавца или контрольного, судебного органа, который принял решение о приостановлении/возобновлении торгов (лота). При этом могут быть увеличены сроки начала и окончания последующих этапов торгов.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Оператор приостанавливает проведение торгов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E964CA" w:rsidRDefault="00E964CA" w:rsidP="00E964CA">
      <w:pPr>
        <w:ind w:left="360" w:firstLine="709"/>
        <w:rPr>
          <w:b/>
          <w:bCs/>
          <w:sz w:val="24"/>
          <w:szCs w:val="24"/>
        </w:rPr>
      </w:pPr>
    </w:p>
    <w:p w:rsidR="00E964CA" w:rsidRDefault="00E964CA" w:rsidP="00E964CA">
      <w:pPr>
        <w:autoSpaceDE w:val="0"/>
        <w:autoSpaceDN w:val="0"/>
        <w:adjustRightInd w:val="0"/>
        <w:ind w:firstLine="709"/>
        <w:jc w:val="left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sz w:val="24"/>
          <w:szCs w:val="24"/>
        </w:rPr>
        <w:t>4.10. Заключение договора по итогам</w:t>
      </w:r>
      <w:r>
        <w:rPr>
          <w:rFonts w:eastAsia="Calibri"/>
          <w:b/>
          <w:strike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аукциона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Заключение договора по итогам аукциона осуществляется сторонами в форме электронного документа.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Договор купли-продажи заключается между Продавцом и Победителем аукциона </w:t>
      </w:r>
      <w:r>
        <w:rPr>
          <w:sz w:val="24"/>
          <w:szCs w:val="24"/>
        </w:rPr>
        <w:t>или лицом, признанным единственным участником аукциона,</w:t>
      </w:r>
      <w:r>
        <w:rPr>
          <w:rFonts w:eastAsia="Calibri"/>
          <w:sz w:val="24"/>
          <w:szCs w:val="24"/>
        </w:rPr>
        <w:t xml:space="preserve"> через электронную площадку в соответствии с формой договора купли-продажи (приложение № 2 к </w:t>
      </w:r>
      <w:r>
        <w:rPr>
          <w:rFonts w:eastAsia="Calibri"/>
          <w:sz w:val="24"/>
          <w:szCs w:val="24"/>
        </w:rPr>
        <w:lastRenderedPageBreak/>
        <w:t xml:space="preserve">информационному сообщению), опубликованной в настоящем Информационном сообщении, в течение 5 (пяти) рабочих дней </w:t>
      </w:r>
      <w:proofErr w:type="gramStart"/>
      <w:r>
        <w:rPr>
          <w:rFonts w:eastAsia="Calibri"/>
          <w:sz w:val="24"/>
          <w:szCs w:val="24"/>
        </w:rPr>
        <w:t>с даты подведения</w:t>
      </w:r>
      <w:proofErr w:type="gramEnd"/>
      <w:r>
        <w:rPr>
          <w:rFonts w:eastAsia="Calibri"/>
          <w:sz w:val="24"/>
          <w:szCs w:val="24"/>
        </w:rPr>
        <w:t xml:space="preserve"> итогов аукциона.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Оплата по договору купли-продажи производится единовременно не позднее 10 (десяти) рабочих дней с момента подписания договора, заключаемого в соответствии с формой, опубликованной в настоящем информационном сообщении, по безналичному расчету по следующим реквизитам:</w:t>
      </w:r>
    </w:p>
    <w:p w:rsidR="00E964CA" w:rsidRDefault="00E964CA" w:rsidP="00E964CA">
      <w:pPr>
        <w:pStyle w:val="1"/>
        <w:ind w:left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u w:val="single"/>
        </w:rPr>
        <w:t>Получатель</w:t>
      </w:r>
      <w:r>
        <w:rPr>
          <w:color w:val="000000" w:themeColor="text1"/>
          <w:szCs w:val="24"/>
        </w:rPr>
        <w:t xml:space="preserve">: КУМИ Сосновоборского городского округа, </w:t>
      </w:r>
      <w:proofErr w:type="gramStart"/>
      <w:r>
        <w:rPr>
          <w:color w:val="000000" w:themeColor="text1"/>
          <w:szCs w:val="24"/>
        </w:rPr>
        <w:t>л</w:t>
      </w:r>
      <w:proofErr w:type="gramEnd"/>
      <w:r>
        <w:rPr>
          <w:color w:val="000000" w:themeColor="text1"/>
          <w:szCs w:val="24"/>
        </w:rPr>
        <w:t>/с 04453004070</w:t>
      </w:r>
    </w:p>
    <w:p w:rsidR="00E964CA" w:rsidRDefault="00E964CA" w:rsidP="00E964CA">
      <w:pPr>
        <w:pStyle w:val="1"/>
        <w:ind w:left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ИНН 4714003646 КПП 472601001</w:t>
      </w:r>
    </w:p>
    <w:p w:rsidR="00E964CA" w:rsidRDefault="00E964CA" w:rsidP="00A17A08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Наименование банка получателя: </w:t>
      </w:r>
      <w:proofErr w:type="gramStart"/>
      <w:r>
        <w:rPr>
          <w:color w:val="000000" w:themeColor="text1"/>
          <w:sz w:val="24"/>
          <w:szCs w:val="24"/>
        </w:rPr>
        <w:t>СЕВЕРО-ЗАПАДНОЕ</w:t>
      </w:r>
      <w:proofErr w:type="gramEnd"/>
      <w:r>
        <w:rPr>
          <w:color w:val="000000" w:themeColor="text1"/>
          <w:sz w:val="24"/>
          <w:szCs w:val="24"/>
        </w:rPr>
        <w:t xml:space="preserve"> ГУ БАНКА РОССИИ//УФК по</w:t>
      </w:r>
      <w:r w:rsidR="003079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Ленинградской области, г Санкт-Петербург</w:t>
      </w:r>
    </w:p>
    <w:p w:rsidR="00E964CA" w:rsidRDefault="00E964CA" w:rsidP="00E964CA">
      <w:pPr>
        <w:pStyle w:val="1"/>
        <w:ind w:left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К/счет № </w:t>
      </w:r>
      <w:r>
        <w:rPr>
          <w:color w:val="000000" w:themeColor="text1"/>
        </w:rPr>
        <w:t>40102810745370000098</w:t>
      </w:r>
      <w:r>
        <w:rPr>
          <w:color w:val="000000" w:themeColor="text1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Cs w:val="24"/>
        </w:rPr>
        <w:t>р</w:t>
      </w:r>
      <w:proofErr w:type="spellEnd"/>
      <w:proofErr w:type="gramEnd"/>
      <w:r>
        <w:rPr>
          <w:color w:val="000000" w:themeColor="text1"/>
          <w:szCs w:val="24"/>
        </w:rPr>
        <w:t xml:space="preserve">/счёт </w:t>
      </w:r>
      <w:r>
        <w:rPr>
          <w:color w:val="000000" w:themeColor="text1"/>
        </w:rPr>
        <w:t>03100643000000014500</w:t>
      </w:r>
      <w:r>
        <w:rPr>
          <w:color w:val="000000" w:themeColor="text1"/>
          <w:szCs w:val="24"/>
        </w:rPr>
        <w:t xml:space="preserve"> </w:t>
      </w:r>
    </w:p>
    <w:p w:rsidR="00E964CA" w:rsidRDefault="00E964CA" w:rsidP="00E964CA">
      <w:pPr>
        <w:pStyle w:val="1"/>
        <w:ind w:left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БИК 044030098, ОКТМО 41754000,</w:t>
      </w:r>
    </w:p>
    <w:p w:rsidR="00307969" w:rsidRDefault="00E964CA" w:rsidP="00307969">
      <w:pPr>
        <w:pStyle w:val="1"/>
        <w:ind w:left="708"/>
        <w:jc w:val="both"/>
        <w:rPr>
          <w:color w:val="000000" w:themeColor="text1"/>
          <w:szCs w:val="24"/>
        </w:rPr>
      </w:pPr>
      <w:r w:rsidRPr="00195B56">
        <w:rPr>
          <w:color w:val="000000" w:themeColor="text1"/>
          <w:szCs w:val="24"/>
        </w:rPr>
        <w:t>КБК 003 1 14 02043 04 1000 410</w:t>
      </w:r>
    </w:p>
    <w:p w:rsidR="00E964CA" w:rsidRPr="00307969" w:rsidRDefault="00307969" w:rsidP="00307969">
      <w:pPr>
        <w:pStyle w:val="1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          </w:t>
      </w:r>
      <w:r w:rsidR="00E964CA">
        <w:rPr>
          <w:szCs w:val="24"/>
        </w:rPr>
        <w:t>Задаток, внесенный победителем аукциона или лицом, признанным единственным участником аукциона, засчитывается в счет оплаты приобретаемого имущества.</w:t>
      </w:r>
    </w:p>
    <w:p w:rsidR="00E964CA" w:rsidRDefault="00E964CA" w:rsidP="00F63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уклонении (отказе) победителя аукциона </w:t>
      </w:r>
      <w:r>
        <w:rPr>
          <w:sz w:val="24"/>
          <w:szCs w:val="24"/>
        </w:rPr>
        <w:t>или лица, признанного единственным участником</w:t>
      </w:r>
      <w:r>
        <w:rPr>
          <w:rFonts w:eastAsia="Calibri"/>
          <w:sz w:val="24"/>
          <w:szCs w:val="24"/>
        </w:rPr>
        <w:t xml:space="preserve"> аукциона от заключения в установлен</w:t>
      </w:r>
      <w:r w:rsidR="00F63C60">
        <w:rPr>
          <w:rFonts w:eastAsia="Calibri"/>
          <w:sz w:val="24"/>
          <w:szCs w:val="24"/>
        </w:rPr>
        <w:t xml:space="preserve">ный срок договора купли-продажи </w:t>
      </w:r>
      <w:r>
        <w:rPr>
          <w:rFonts w:eastAsia="Calibri"/>
          <w:sz w:val="24"/>
          <w:szCs w:val="24"/>
        </w:rPr>
        <w:t>задаток ему не возвращается, и он утрачивает право на заключение указанного договора.</w:t>
      </w:r>
    </w:p>
    <w:p w:rsidR="00E964CA" w:rsidRDefault="00E964CA" w:rsidP="00F63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E964CA" w:rsidRDefault="00E964CA" w:rsidP="00F63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E964CA" w:rsidRDefault="00E964CA" w:rsidP="00F63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E964CA" w:rsidRDefault="00151510" w:rsidP="00E964CA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r w:rsidR="00E964CA">
        <w:rPr>
          <w:rFonts w:eastAsia="Calibri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уплата НДС, сумма которого указана в договоре купли-продажи и перечислена Покупателем Продавцу, осуществляется Продавцом.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</w:r>
      <w:proofErr w:type="gramStart"/>
      <w:r>
        <w:rPr>
          <w:rFonts w:eastAsia="Calibri"/>
          <w:sz w:val="24"/>
          <w:szCs w:val="24"/>
        </w:rPr>
        <w:t>дств в р</w:t>
      </w:r>
      <w:proofErr w:type="gramEnd"/>
      <w:r>
        <w:rPr>
          <w:rFonts w:eastAsia="Calibri"/>
          <w:sz w:val="24"/>
          <w:szCs w:val="24"/>
        </w:rPr>
        <w:t xml:space="preserve">азмере и в порядке, указанном в договоре купли-продажи. </w:t>
      </w:r>
    </w:p>
    <w:p w:rsidR="00E964CA" w:rsidRDefault="00E964CA" w:rsidP="00E964CA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Передача объекта </w:t>
      </w:r>
      <w:r>
        <w:rPr>
          <w:sz w:val="24"/>
          <w:szCs w:val="24"/>
        </w:rPr>
        <w:t xml:space="preserve">победителю или единственному участнику </w:t>
      </w:r>
      <w:r>
        <w:rPr>
          <w:rFonts w:eastAsia="Calibri"/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по акту приёма – передачи путём подписания в бумажной форме, а далее посредством штатного интерфейса электронной площадки ТС не позднее 5 (пяти) дней после исполнения обязательств по оплате </w:t>
      </w:r>
      <w:r>
        <w:rPr>
          <w:rFonts w:eastAsia="Calibri"/>
          <w:sz w:val="24"/>
          <w:szCs w:val="24"/>
        </w:rPr>
        <w:t xml:space="preserve">в полном объеме на счет Продавца </w:t>
      </w:r>
      <w:r>
        <w:rPr>
          <w:sz w:val="24"/>
          <w:szCs w:val="24"/>
        </w:rPr>
        <w:t xml:space="preserve">цены продажи имущества в соответствии с договором купли–продажи. </w:t>
      </w:r>
    </w:p>
    <w:p w:rsidR="00D334F9" w:rsidRDefault="00D334F9" w:rsidP="00195B56">
      <w:pPr>
        <w:ind w:left="360" w:firstLine="709"/>
        <w:rPr>
          <w:rFonts w:eastAsia="Calibri"/>
          <w:b/>
          <w:sz w:val="24"/>
          <w:szCs w:val="24"/>
        </w:rPr>
      </w:pPr>
    </w:p>
    <w:p w:rsidR="00E964CA" w:rsidRDefault="00E964CA" w:rsidP="00195B56">
      <w:pPr>
        <w:ind w:left="360"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 Приложения</w:t>
      </w:r>
    </w:p>
    <w:p w:rsidR="00E964CA" w:rsidRDefault="00E964CA" w:rsidP="00C040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Приложения к настоящему Информационному сообщению являются неотъемлемой частью</w:t>
      </w:r>
      <w:r w:rsidR="00C0407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Информационного сообщения, размещены на электронной площадке и на Официальном сайте торгов отдельными файлами.</w:t>
      </w:r>
    </w:p>
    <w:p w:rsidR="00E964CA" w:rsidRDefault="00E964CA" w:rsidP="00C040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964CA" w:rsidRDefault="00E964CA" w:rsidP="00C040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Приложениями к настоящему Информационному сообщению являются:</w:t>
      </w:r>
    </w:p>
    <w:p w:rsidR="00E964CA" w:rsidRDefault="00E964CA" w:rsidP="00C040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Форма заявки на участие в аукционе (приложение № 1);</w:t>
      </w:r>
    </w:p>
    <w:p w:rsidR="00E964CA" w:rsidRDefault="00E964CA" w:rsidP="00C040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Проект договора купли-продажи, заключаемого по результатам аукциона </w:t>
      </w:r>
      <w:r>
        <w:rPr>
          <w:rFonts w:eastAsia="Calibri"/>
          <w:sz w:val="24"/>
          <w:szCs w:val="24"/>
        </w:rPr>
        <w:br/>
        <w:t>(приложение № 2);</w:t>
      </w:r>
    </w:p>
    <w:p w:rsidR="00E964CA" w:rsidRDefault="00E964CA" w:rsidP="00C040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3. Проект акта приёма-передачи имущества (</w:t>
      </w:r>
      <w:r>
        <w:rPr>
          <w:rFonts w:eastAsia="Calibri"/>
          <w:sz w:val="24"/>
          <w:szCs w:val="24"/>
        </w:rPr>
        <w:t>приложение № 3</w:t>
      </w:r>
      <w:r>
        <w:rPr>
          <w:sz w:val="24"/>
          <w:szCs w:val="24"/>
        </w:rPr>
        <w:t>).</w:t>
      </w:r>
    </w:p>
    <w:p w:rsidR="00E964CA" w:rsidRDefault="00E964CA" w:rsidP="00E964C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964CA" w:rsidRDefault="001B31B9" w:rsidP="001B31B9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46073F" w:rsidRDefault="0046073F" w:rsidP="00562312"/>
    <w:sectPr w:rsidR="0046073F" w:rsidSect="0046073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39" w:rsidRDefault="00374F39" w:rsidP="001A5F62">
      <w:r>
        <w:separator/>
      </w:r>
    </w:p>
  </w:endnote>
  <w:endnote w:type="continuationSeparator" w:id="0">
    <w:p w:rsidR="00374F39" w:rsidRDefault="00374F39" w:rsidP="001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39" w:rsidRDefault="00374F39" w:rsidP="001A5F62">
      <w:r>
        <w:separator/>
      </w:r>
    </w:p>
  </w:footnote>
  <w:footnote w:type="continuationSeparator" w:id="0">
    <w:p w:rsidR="00374F39" w:rsidRDefault="00374F39" w:rsidP="001A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Default="006F5B10">
    <w:pPr>
      <w:pStyle w:val="a5"/>
    </w:pPr>
    <w:r>
      <w:rPr>
        <w:noProof/>
      </w:rPr>
      <w:pict>
        <v:rect id="AryanRegN" o:spid="_x0000_s20487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374F39" w:rsidRPr="00053A10" w:rsidRDefault="00374F39" w:rsidP="00053A10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E0"/>
    <w:multiLevelType w:val="hybridMultilevel"/>
    <w:tmpl w:val="5BA2B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866"/>
    <w:multiLevelType w:val="multilevel"/>
    <w:tmpl w:val="2B1055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11240A"/>
    <w:multiLevelType w:val="hybridMultilevel"/>
    <w:tmpl w:val="04B017FE"/>
    <w:lvl w:ilvl="0" w:tplc="EF0C26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241A"/>
    <w:multiLevelType w:val="hybridMultilevel"/>
    <w:tmpl w:val="0036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6532AA6"/>
    <w:multiLevelType w:val="hybridMultilevel"/>
    <w:tmpl w:val="0CEAC24E"/>
    <w:lvl w:ilvl="0" w:tplc="B1324FA8">
      <w:start w:val="4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34ff17-4418-4f8e-beb5-21263ce3203e"/>
  </w:docVars>
  <w:rsids>
    <w:rsidRoot w:val="00562312"/>
    <w:rsid w:val="00001397"/>
    <w:rsid w:val="0002573A"/>
    <w:rsid w:val="00031E00"/>
    <w:rsid w:val="00034A74"/>
    <w:rsid w:val="0004205A"/>
    <w:rsid w:val="000535A3"/>
    <w:rsid w:val="00053A10"/>
    <w:rsid w:val="00055D33"/>
    <w:rsid w:val="00066B2D"/>
    <w:rsid w:val="000A4B54"/>
    <w:rsid w:val="000A4C77"/>
    <w:rsid w:val="000B39FC"/>
    <w:rsid w:val="000B4B35"/>
    <w:rsid w:val="000B6B15"/>
    <w:rsid w:val="000C3F03"/>
    <w:rsid w:val="000D1942"/>
    <w:rsid w:val="000E7846"/>
    <w:rsid w:val="000F5BEF"/>
    <w:rsid w:val="0012208F"/>
    <w:rsid w:val="0012685D"/>
    <w:rsid w:val="00151510"/>
    <w:rsid w:val="00156646"/>
    <w:rsid w:val="00157397"/>
    <w:rsid w:val="00162477"/>
    <w:rsid w:val="001656F5"/>
    <w:rsid w:val="00165CFC"/>
    <w:rsid w:val="00183CD9"/>
    <w:rsid w:val="00190982"/>
    <w:rsid w:val="001923B9"/>
    <w:rsid w:val="00195B56"/>
    <w:rsid w:val="001A5F62"/>
    <w:rsid w:val="001B2118"/>
    <w:rsid w:val="001B31B9"/>
    <w:rsid w:val="001B39A6"/>
    <w:rsid w:val="001B4DAE"/>
    <w:rsid w:val="001C02AB"/>
    <w:rsid w:val="001C50ED"/>
    <w:rsid w:val="001C7417"/>
    <w:rsid w:val="001E25BC"/>
    <w:rsid w:val="001E557E"/>
    <w:rsid w:val="0025744C"/>
    <w:rsid w:val="00266A67"/>
    <w:rsid w:val="00277087"/>
    <w:rsid w:val="00284732"/>
    <w:rsid w:val="002853ED"/>
    <w:rsid w:val="002B42FC"/>
    <w:rsid w:val="002B7168"/>
    <w:rsid w:val="002D35AA"/>
    <w:rsid w:val="002D6441"/>
    <w:rsid w:val="002E3A86"/>
    <w:rsid w:val="002F7CCF"/>
    <w:rsid w:val="00307969"/>
    <w:rsid w:val="00317488"/>
    <w:rsid w:val="00322737"/>
    <w:rsid w:val="003307B9"/>
    <w:rsid w:val="0033568C"/>
    <w:rsid w:val="00350272"/>
    <w:rsid w:val="00366EEB"/>
    <w:rsid w:val="00370E16"/>
    <w:rsid w:val="00371391"/>
    <w:rsid w:val="00372CEC"/>
    <w:rsid w:val="00374F39"/>
    <w:rsid w:val="003A21DE"/>
    <w:rsid w:val="003A3344"/>
    <w:rsid w:val="003B33BE"/>
    <w:rsid w:val="003B6FC1"/>
    <w:rsid w:val="003C7E58"/>
    <w:rsid w:val="003D33FB"/>
    <w:rsid w:val="003D613C"/>
    <w:rsid w:val="003E180C"/>
    <w:rsid w:val="00424C16"/>
    <w:rsid w:val="00441A42"/>
    <w:rsid w:val="004477E8"/>
    <w:rsid w:val="0046073F"/>
    <w:rsid w:val="0046433F"/>
    <w:rsid w:val="00472F20"/>
    <w:rsid w:val="004A51F3"/>
    <w:rsid w:val="004B7049"/>
    <w:rsid w:val="004C1D3F"/>
    <w:rsid w:val="004C72E9"/>
    <w:rsid w:val="00503A01"/>
    <w:rsid w:val="00507FE3"/>
    <w:rsid w:val="00512429"/>
    <w:rsid w:val="00514187"/>
    <w:rsid w:val="00515D60"/>
    <w:rsid w:val="00516535"/>
    <w:rsid w:val="00523A67"/>
    <w:rsid w:val="00532E9F"/>
    <w:rsid w:val="00536948"/>
    <w:rsid w:val="00541343"/>
    <w:rsid w:val="0054665A"/>
    <w:rsid w:val="00551EA3"/>
    <w:rsid w:val="00560540"/>
    <w:rsid w:val="00562312"/>
    <w:rsid w:val="00570CD2"/>
    <w:rsid w:val="005B62A8"/>
    <w:rsid w:val="005E44A1"/>
    <w:rsid w:val="005F06D4"/>
    <w:rsid w:val="005F3888"/>
    <w:rsid w:val="0061073F"/>
    <w:rsid w:val="0061285E"/>
    <w:rsid w:val="0063602B"/>
    <w:rsid w:val="006426F3"/>
    <w:rsid w:val="00660798"/>
    <w:rsid w:val="00663A3D"/>
    <w:rsid w:val="00664EF6"/>
    <w:rsid w:val="00691A82"/>
    <w:rsid w:val="0069395D"/>
    <w:rsid w:val="006C554C"/>
    <w:rsid w:val="006D17B2"/>
    <w:rsid w:val="006E19FB"/>
    <w:rsid w:val="006E30DA"/>
    <w:rsid w:val="006E442E"/>
    <w:rsid w:val="006F440B"/>
    <w:rsid w:val="006F5B10"/>
    <w:rsid w:val="00724CAF"/>
    <w:rsid w:val="007469F7"/>
    <w:rsid w:val="0075365F"/>
    <w:rsid w:val="00763C27"/>
    <w:rsid w:val="0076500B"/>
    <w:rsid w:val="007733AD"/>
    <w:rsid w:val="007736A9"/>
    <w:rsid w:val="00782B21"/>
    <w:rsid w:val="007857B0"/>
    <w:rsid w:val="0078797E"/>
    <w:rsid w:val="007A2ADB"/>
    <w:rsid w:val="007D37BA"/>
    <w:rsid w:val="007D51D8"/>
    <w:rsid w:val="007E184D"/>
    <w:rsid w:val="007E2BC7"/>
    <w:rsid w:val="00805948"/>
    <w:rsid w:val="008419E4"/>
    <w:rsid w:val="008444A0"/>
    <w:rsid w:val="00861FE1"/>
    <w:rsid w:val="00890319"/>
    <w:rsid w:val="00896C9E"/>
    <w:rsid w:val="008B0E80"/>
    <w:rsid w:val="008B5192"/>
    <w:rsid w:val="008C1F59"/>
    <w:rsid w:val="008C234D"/>
    <w:rsid w:val="008E7773"/>
    <w:rsid w:val="00905B90"/>
    <w:rsid w:val="00906123"/>
    <w:rsid w:val="0091356B"/>
    <w:rsid w:val="009415DA"/>
    <w:rsid w:val="00946258"/>
    <w:rsid w:val="00947144"/>
    <w:rsid w:val="00947F98"/>
    <w:rsid w:val="009502FA"/>
    <w:rsid w:val="00950748"/>
    <w:rsid w:val="00971494"/>
    <w:rsid w:val="009726A4"/>
    <w:rsid w:val="00996334"/>
    <w:rsid w:val="009A4F46"/>
    <w:rsid w:val="009B226E"/>
    <w:rsid w:val="009B72BE"/>
    <w:rsid w:val="009C0A6F"/>
    <w:rsid w:val="009D0064"/>
    <w:rsid w:val="009D18DF"/>
    <w:rsid w:val="009D6004"/>
    <w:rsid w:val="009F0345"/>
    <w:rsid w:val="009F03B7"/>
    <w:rsid w:val="009F1F49"/>
    <w:rsid w:val="00A03146"/>
    <w:rsid w:val="00A17A08"/>
    <w:rsid w:val="00A32AF2"/>
    <w:rsid w:val="00A718AB"/>
    <w:rsid w:val="00A74F8E"/>
    <w:rsid w:val="00A75D57"/>
    <w:rsid w:val="00A83307"/>
    <w:rsid w:val="00A94FB4"/>
    <w:rsid w:val="00A965AA"/>
    <w:rsid w:val="00AA5B9E"/>
    <w:rsid w:val="00AC2863"/>
    <w:rsid w:val="00AC2CDB"/>
    <w:rsid w:val="00AF04ED"/>
    <w:rsid w:val="00B12133"/>
    <w:rsid w:val="00B146DC"/>
    <w:rsid w:val="00B14E31"/>
    <w:rsid w:val="00B160B9"/>
    <w:rsid w:val="00B34FCB"/>
    <w:rsid w:val="00B41DEA"/>
    <w:rsid w:val="00B86F73"/>
    <w:rsid w:val="00B97113"/>
    <w:rsid w:val="00BA18C8"/>
    <w:rsid w:val="00BC38A6"/>
    <w:rsid w:val="00BE1367"/>
    <w:rsid w:val="00BF4E03"/>
    <w:rsid w:val="00C04078"/>
    <w:rsid w:val="00C0663B"/>
    <w:rsid w:val="00C10D9B"/>
    <w:rsid w:val="00C41FD5"/>
    <w:rsid w:val="00C52580"/>
    <w:rsid w:val="00C63F23"/>
    <w:rsid w:val="00C67900"/>
    <w:rsid w:val="00C71760"/>
    <w:rsid w:val="00C846C5"/>
    <w:rsid w:val="00C9000F"/>
    <w:rsid w:val="00CD3A43"/>
    <w:rsid w:val="00CE2D85"/>
    <w:rsid w:val="00D01BA8"/>
    <w:rsid w:val="00D21AC5"/>
    <w:rsid w:val="00D2290E"/>
    <w:rsid w:val="00D27994"/>
    <w:rsid w:val="00D334F9"/>
    <w:rsid w:val="00D33EAF"/>
    <w:rsid w:val="00D43E73"/>
    <w:rsid w:val="00D5012C"/>
    <w:rsid w:val="00D56F26"/>
    <w:rsid w:val="00D72361"/>
    <w:rsid w:val="00D72AEC"/>
    <w:rsid w:val="00D75673"/>
    <w:rsid w:val="00D80879"/>
    <w:rsid w:val="00D80E0A"/>
    <w:rsid w:val="00DA5044"/>
    <w:rsid w:val="00DB221F"/>
    <w:rsid w:val="00DD5D76"/>
    <w:rsid w:val="00DF12B9"/>
    <w:rsid w:val="00DF1E60"/>
    <w:rsid w:val="00DF6635"/>
    <w:rsid w:val="00E30D54"/>
    <w:rsid w:val="00E36A20"/>
    <w:rsid w:val="00E37B5A"/>
    <w:rsid w:val="00E4291A"/>
    <w:rsid w:val="00E43CC0"/>
    <w:rsid w:val="00E61C44"/>
    <w:rsid w:val="00E708B8"/>
    <w:rsid w:val="00E81A65"/>
    <w:rsid w:val="00E86943"/>
    <w:rsid w:val="00E964CA"/>
    <w:rsid w:val="00E9658A"/>
    <w:rsid w:val="00EA4453"/>
    <w:rsid w:val="00EA72BA"/>
    <w:rsid w:val="00EA7837"/>
    <w:rsid w:val="00EB0085"/>
    <w:rsid w:val="00EB27C6"/>
    <w:rsid w:val="00EB7BEC"/>
    <w:rsid w:val="00EC7B14"/>
    <w:rsid w:val="00ED070E"/>
    <w:rsid w:val="00ED4A92"/>
    <w:rsid w:val="00ED4BCC"/>
    <w:rsid w:val="00ED5F47"/>
    <w:rsid w:val="00EE0BB5"/>
    <w:rsid w:val="00EE2DF4"/>
    <w:rsid w:val="00EE3C19"/>
    <w:rsid w:val="00EF01F9"/>
    <w:rsid w:val="00EF1E5C"/>
    <w:rsid w:val="00EF25BC"/>
    <w:rsid w:val="00F076E8"/>
    <w:rsid w:val="00F53CAE"/>
    <w:rsid w:val="00F61CDC"/>
    <w:rsid w:val="00F63B10"/>
    <w:rsid w:val="00F63C60"/>
    <w:rsid w:val="00F65DA0"/>
    <w:rsid w:val="00F77D73"/>
    <w:rsid w:val="00F80C97"/>
    <w:rsid w:val="00F821AF"/>
    <w:rsid w:val="00F94584"/>
    <w:rsid w:val="00F95FD1"/>
    <w:rsid w:val="00F97E16"/>
    <w:rsid w:val="00FC0885"/>
    <w:rsid w:val="00FC0FE6"/>
    <w:rsid w:val="00FD016E"/>
    <w:rsid w:val="00FD15D3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CA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623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rsid w:val="00562312"/>
    <w:pPr>
      <w:spacing w:after="120"/>
      <w:jc w:val="left"/>
    </w:pPr>
    <w:rPr>
      <w:rFonts w:eastAsia="Calibr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477E8"/>
    <w:pPr>
      <w:ind w:left="720"/>
      <w:contextualSpacing/>
      <w:jc w:val="left"/>
    </w:pPr>
    <w:rPr>
      <w:rFonts w:eastAsia="Calibri"/>
    </w:rPr>
  </w:style>
  <w:style w:type="character" w:styleId="a9">
    <w:name w:val="Hyperlink"/>
    <w:basedOn w:val="a0"/>
    <w:rsid w:val="001C50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25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5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D37BA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64C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E964CA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E96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E964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B2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yperlink" Target="../&#1056;&#1072;&#1079;&#1084;&#1077;&#1097;&#1077;&#1085;&#1080;&#1077;/&#1060;&#1086;&#1088;&#1084;&#1072;%20&#1079;&#1072;&#1103;&#1074;&#1082;&#1080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&#1056;&#1072;&#1079;&#1084;&#1077;&#1097;&#1077;&#1085;&#1080;&#1077;/&#1060;&#1086;&#1088;&#1084;&#1072;%20&#1079;&#1072;&#1103;&#1074;&#1082;&#1080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1056;&#1072;&#1079;&#1084;&#1077;&#1097;&#1077;&#1085;&#1080;&#1077;/&#1047;&#1072;&#1103;&#1074;&#1082;&#1072;%20&#1085;&#1072;%20&#1091;&#1095;&#1072;&#1089;&#1090;&#1080;&#1077;%20&#1072;&#1091;&#1082;&#1094;&#1080;&#1086;&#1085;%20&#1087;&#1088;&#1080;&#1074;&#1072;&#1090;&#1080;&#1079;&#1072;&#1094;&#1080;&#1103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&#1056;&#1072;&#1079;&#1084;&#1077;&#1097;&#1077;&#1085;&#1080;&#1077;/&#1047;&#1072;&#1103;&#1074;&#1082;&#1072;%20&#1087;&#1086;%20&#1092;&#1086;&#1088;&#1084;&#1077;%20&#1087;&#1088;&#1077;&#1076;&#1089;&#1090;&#1072;&#1074;&#1080;&#1090;&#1077;&#1083;&#1103;%20&#1072;&#1091;&#1082;&#1094;&#1080;&#1086;&#1085;%20&#1087;&#1088;&#1080;&#1074;&#1072;&#1090;&#1080;&#1079;&#1072;&#1094;&#1080;&#1103;.pdf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fi@sbor.ru" TargetMode="External"/><Relationship Id="rId14" Type="http://schemas.openxmlformats.org/officeDocument/2006/relationships/hyperlink" Target="../&#1056;&#1072;&#1079;&#1084;&#1077;&#1097;&#1077;&#1085;&#1080;&#1077;/&#1047;&#1072;&#1103;&#1074;&#1082;&#1072;%20&#1087;&#1086;%20&#1092;&#1086;&#1088;&#1084;&#1077;%20&#1087;&#1088;&#1077;&#1076;&#1089;&#1090;&#1072;&#1074;&#1080;&#1090;&#1077;&#1083;&#1103;%20&#1072;&#1091;&#1082;&#1094;&#1080;&#1086;&#1085;%20&#1087;&#1088;&#1080;&#1074;&#1072;&#1090;&#1080;&#1079;&#1072;&#1094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E6CE-9B54-4134-9FB9-50E3DAF6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sfispec4</cp:lastModifiedBy>
  <cp:revision>5</cp:revision>
  <cp:lastPrinted>2024-01-24T12:20:00Z</cp:lastPrinted>
  <dcterms:created xsi:type="dcterms:W3CDTF">2024-01-24T10:48:00Z</dcterms:created>
  <dcterms:modified xsi:type="dcterms:W3CDTF">2024-01-29T09:12:00Z</dcterms:modified>
</cp:coreProperties>
</file>