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75" w:rsidRPr="00FC229E" w:rsidRDefault="00FE1E75" w:rsidP="00FE1E75">
      <w:pPr>
        <w:jc w:val="center"/>
        <w:rPr>
          <w:b/>
          <w:sz w:val="28"/>
          <w:szCs w:val="28"/>
        </w:rPr>
      </w:pPr>
      <w:r w:rsidRPr="00FC229E">
        <w:rPr>
          <w:b/>
          <w:sz w:val="28"/>
          <w:szCs w:val="28"/>
        </w:rPr>
        <w:t>Информация о деятельности финансово-контрольной комиссии Сосновобрского городского округа за 201</w:t>
      </w:r>
      <w:r>
        <w:rPr>
          <w:b/>
          <w:sz w:val="28"/>
          <w:szCs w:val="28"/>
        </w:rPr>
        <w:t>8</w:t>
      </w:r>
      <w:r w:rsidRPr="00FC229E">
        <w:rPr>
          <w:b/>
          <w:sz w:val="28"/>
          <w:szCs w:val="28"/>
        </w:rPr>
        <w:t xml:space="preserve"> год</w:t>
      </w:r>
    </w:p>
    <w:p w:rsidR="00FE1E75" w:rsidRPr="00FC229E" w:rsidRDefault="00FE1E75" w:rsidP="00FE1E75">
      <w:pPr>
        <w:jc w:val="right"/>
        <w:rPr>
          <w:b/>
          <w:sz w:val="28"/>
          <w:szCs w:val="28"/>
        </w:rPr>
      </w:pPr>
    </w:p>
    <w:p w:rsidR="00FE1E75" w:rsidRPr="00FC229E" w:rsidRDefault="00FE1E75" w:rsidP="00FE1E75">
      <w:pPr>
        <w:jc w:val="right"/>
        <w:rPr>
          <w:b/>
          <w:sz w:val="28"/>
          <w:szCs w:val="28"/>
        </w:rPr>
      </w:pPr>
      <w:r w:rsidRPr="00FC229E">
        <w:rPr>
          <w:b/>
          <w:sz w:val="28"/>
          <w:szCs w:val="28"/>
        </w:rPr>
        <w:t xml:space="preserve">Принята к сведению </w:t>
      </w:r>
    </w:p>
    <w:p w:rsidR="00FE1E75" w:rsidRPr="00FC229E" w:rsidRDefault="00FE1E75" w:rsidP="00FE1E75">
      <w:pPr>
        <w:jc w:val="right"/>
        <w:rPr>
          <w:b/>
          <w:sz w:val="28"/>
          <w:szCs w:val="28"/>
        </w:rPr>
      </w:pPr>
      <w:r w:rsidRPr="00FC229E">
        <w:rPr>
          <w:b/>
          <w:sz w:val="28"/>
          <w:szCs w:val="28"/>
        </w:rPr>
        <w:t>Решением советом депутатов от 26.04.201</w:t>
      </w:r>
      <w:r>
        <w:rPr>
          <w:b/>
          <w:sz w:val="28"/>
          <w:szCs w:val="28"/>
        </w:rPr>
        <w:t>9</w:t>
      </w:r>
      <w:r w:rsidRPr="00FC229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36</w:t>
      </w:r>
    </w:p>
    <w:p w:rsidR="00703129" w:rsidRPr="004C4CF7" w:rsidRDefault="00703129" w:rsidP="002B1ADC">
      <w:pPr>
        <w:jc w:val="center"/>
      </w:pPr>
    </w:p>
    <w:p w:rsidR="004C4CF7" w:rsidRDefault="0091700B" w:rsidP="00065B5F">
      <w:pPr>
        <w:pStyle w:val="a5"/>
        <w:spacing w:after="0"/>
        <w:jc w:val="center"/>
        <w:rPr>
          <w:b/>
        </w:rPr>
      </w:pPr>
      <w:r>
        <w:rPr>
          <w:b/>
          <w:lang w:val="en-US"/>
        </w:rPr>
        <w:t>I</w:t>
      </w:r>
      <w:r w:rsidR="00065B5F" w:rsidRPr="00065B5F">
        <w:rPr>
          <w:b/>
        </w:rPr>
        <w:t>. Общие положения.</w:t>
      </w:r>
    </w:p>
    <w:p w:rsidR="00041955" w:rsidRPr="00065B5F" w:rsidRDefault="00041955" w:rsidP="00065B5F">
      <w:pPr>
        <w:pStyle w:val="a5"/>
        <w:spacing w:after="0"/>
        <w:jc w:val="center"/>
        <w:rPr>
          <w:b/>
        </w:rPr>
      </w:pPr>
    </w:p>
    <w:p w:rsidR="00703129" w:rsidRDefault="00703129" w:rsidP="008215B9">
      <w:pPr>
        <w:pStyle w:val="a9"/>
        <w:spacing w:before="0" w:beforeAutospacing="0" w:after="0" w:afterAutospacing="0"/>
        <w:ind w:firstLine="856"/>
        <w:jc w:val="both"/>
      </w:pPr>
      <w:r>
        <w:t xml:space="preserve">Настоящий отчет о деятельности финансово-контрольной комиссии  Сосновоборского городского округа </w:t>
      </w:r>
      <w:r w:rsidR="00A132E6">
        <w:t xml:space="preserve"> за </w:t>
      </w:r>
      <w:r>
        <w:t xml:space="preserve"> 201</w:t>
      </w:r>
      <w:r w:rsidR="00D10109">
        <w:t>8</w:t>
      </w:r>
      <w:r>
        <w:t xml:space="preserve"> год подготовлен в соответствии с пунктом 2 статьи</w:t>
      </w:r>
      <w:r w:rsidR="00AD7EEC">
        <w:t xml:space="preserve"> 18</w:t>
      </w:r>
      <w:r>
        <w:t xml:space="preserve">  Положения о финансово-контрольной комиссии муниципального образования Сосновоборский городской округ Ленинградской области, утвержденного решением совета депутатов Сосновоборского городского округа от 21.09.201</w:t>
      </w:r>
      <w:r w:rsidR="0082001D">
        <w:t>1</w:t>
      </w:r>
      <w:r>
        <w:t xml:space="preserve"> № 82 (</w:t>
      </w:r>
      <w:r w:rsidR="009067D2">
        <w:t xml:space="preserve">с изменениями от </w:t>
      </w:r>
      <w:r w:rsidR="009B1D97">
        <w:t>19</w:t>
      </w:r>
      <w:r w:rsidR="009067D2">
        <w:t>.0</w:t>
      </w:r>
      <w:r w:rsidR="009B1D97">
        <w:t>7</w:t>
      </w:r>
      <w:r w:rsidR="009067D2">
        <w:t>.201</w:t>
      </w:r>
      <w:r w:rsidR="009B1D97">
        <w:t>7</w:t>
      </w:r>
      <w:r>
        <w:t>)</w:t>
      </w:r>
      <w:r w:rsidR="00BD27A6">
        <w:t>.</w:t>
      </w:r>
      <w:r>
        <w:t xml:space="preserve"> </w:t>
      </w:r>
    </w:p>
    <w:p w:rsidR="009067D2" w:rsidRDefault="008215B9" w:rsidP="009067D2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  <w:r w:rsidRPr="008215B9">
        <w:rPr>
          <w:rFonts w:ascii="Times New Roman" w:hAnsi="Times New Roman"/>
          <w:b w:val="0"/>
          <w:sz w:val="24"/>
        </w:rPr>
        <w:t>Финансово-контрольная комиссия Сосновоборского городского округа – постоянно действующий орган внешнего муниципального финансового контроля, образ</w:t>
      </w:r>
      <w:r w:rsidR="009067D2">
        <w:rPr>
          <w:rFonts w:ascii="Times New Roman" w:hAnsi="Times New Roman"/>
          <w:b w:val="0"/>
          <w:sz w:val="24"/>
        </w:rPr>
        <w:t xml:space="preserve">ованный </w:t>
      </w:r>
      <w:r w:rsidRPr="008215B9">
        <w:rPr>
          <w:rFonts w:ascii="Times New Roman" w:hAnsi="Times New Roman"/>
          <w:b w:val="0"/>
          <w:sz w:val="24"/>
        </w:rPr>
        <w:t xml:space="preserve">советом депутатов Сосновоборского городского округа </w:t>
      </w:r>
      <w:r w:rsidR="009067D2">
        <w:rPr>
          <w:rFonts w:ascii="Times New Roman" w:hAnsi="Times New Roman"/>
          <w:b w:val="0"/>
          <w:sz w:val="24"/>
        </w:rPr>
        <w:t>и входящий в его структуру.</w:t>
      </w:r>
    </w:p>
    <w:p w:rsidR="009067D2" w:rsidRPr="009067D2" w:rsidRDefault="009067D2" w:rsidP="009067D2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  <w:r w:rsidRPr="009067D2">
        <w:rPr>
          <w:rFonts w:ascii="Times New Roman" w:hAnsi="Times New Roman"/>
          <w:b w:val="0"/>
          <w:sz w:val="24"/>
        </w:rPr>
        <w:t>Основными задачами финансово-контрольной комиссии являются:</w:t>
      </w:r>
    </w:p>
    <w:p w:rsidR="009067D2" w:rsidRPr="009067D2" w:rsidRDefault="009067D2" w:rsidP="009067D2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  <w:r w:rsidRPr="009067D2">
        <w:rPr>
          <w:rFonts w:ascii="Times New Roman" w:hAnsi="Times New Roman"/>
          <w:b w:val="0"/>
          <w:sz w:val="24"/>
        </w:rPr>
        <w:t>а) контроль за исполнением бюджета городского округа;</w:t>
      </w:r>
    </w:p>
    <w:p w:rsidR="009067D2" w:rsidRPr="009067D2" w:rsidRDefault="009067D2" w:rsidP="009067D2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  <w:r w:rsidRPr="009067D2">
        <w:rPr>
          <w:rFonts w:ascii="Times New Roman" w:hAnsi="Times New Roman"/>
          <w:b w:val="0"/>
          <w:sz w:val="24"/>
        </w:rPr>
        <w:t>б) экспертиза проектов бюджета городского округа;</w:t>
      </w:r>
    </w:p>
    <w:p w:rsidR="009067D2" w:rsidRPr="009067D2" w:rsidRDefault="009067D2" w:rsidP="009067D2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  <w:r w:rsidRPr="009067D2">
        <w:rPr>
          <w:rFonts w:ascii="Times New Roman" w:hAnsi="Times New Roman"/>
          <w:b w:val="0"/>
          <w:sz w:val="24"/>
        </w:rPr>
        <w:t>в) внешняя проверка годового отчета об исполнении бюджета городского округа;</w:t>
      </w:r>
    </w:p>
    <w:p w:rsidR="009067D2" w:rsidRPr="009067D2" w:rsidRDefault="009067D2" w:rsidP="009067D2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  <w:r w:rsidRPr="009067D2">
        <w:rPr>
          <w:rFonts w:ascii="Times New Roman" w:hAnsi="Times New Roman"/>
          <w:b w:val="0"/>
          <w:sz w:val="24"/>
        </w:rPr>
        <w:t>г) организация и осуществление контроля за законностью, результативностью (эффективностью и экономностью) использования средств бюджета городского округа, а также средств, получаемых бюджетом городского округа из иных источников, предусмотренных законодательством Российской Федерации;</w:t>
      </w:r>
    </w:p>
    <w:p w:rsidR="009067D2" w:rsidRPr="009067D2" w:rsidRDefault="009067D2" w:rsidP="009067D2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  <w:r w:rsidRPr="009067D2">
        <w:rPr>
          <w:rFonts w:ascii="Times New Roman" w:hAnsi="Times New Roman"/>
          <w:b w:val="0"/>
          <w:sz w:val="24"/>
        </w:rPr>
        <w:t>д) контроль за соблюдением установленного порядка управления и распоряжения имуществом, находящимся в собственности городского округа, в том числе охраняемыми результатами интеллектуальной деятельности и средствами индивидуализации,</w:t>
      </w:r>
      <w:r w:rsidR="00F014A8">
        <w:rPr>
          <w:rFonts w:ascii="Times New Roman" w:hAnsi="Times New Roman"/>
          <w:b w:val="0"/>
          <w:sz w:val="24"/>
        </w:rPr>
        <w:t xml:space="preserve"> принадлежащими</w:t>
      </w:r>
      <w:r w:rsidRPr="009067D2">
        <w:rPr>
          <w:rFonts w:ascii="Times New Roman" w:hAnsi="Times New Roman"/>
          <w:b w:val="0"/>
          <w:sz w:val="24"/>
        </w:rPr>
        <w:t xml:space="preserve"> городскому округу;</w:t>
      </w:r>
    </w:p>
    <w:p w:rsidR="009067D2" w:rsidRPr="009067D2" w:rsidRDefault="009067D2" w:rsidP="009067D2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  <w:r w:rsidRPr="009067D2">
        <w:rPr>
          <w:rFonts w:ascii="Times New Roman" w:hAnsi="Times New Roman"/>
          <w:b w:val="0"/>
          <w:sz w:val="24"/>
        </w:rPr>
        <w:t>е) оценка эффективности предоставления налоговых и иных льгот и преимуществ, бюджетных кредитов за счет средств бюджета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и имущества, находящегося в собственности городского округа;</w:t>
      </w:r>
    </w:p>
    <w:p w:rsidR="009067D2" w:rsidRPr="009067D2" w:rsidRDefault="009067D2" w:rsidP="009067D2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  <w:r w:rsidRPr="009067D2">
        <w:rPr>
          <w:rFonts w:ascii="Times New Roman" w:hAnsi="Times New Roman"/>
          <w:b w:val="0"/>
          <w:sz w:val="24"/>
        </w:rPr>
        <w:t>ж) финансово-экономическая экспертиза проектов правовых актов городского округа (включая обоснованность финансово-экономических обоснований) в части, касающейся расходных обязательств городского округа, а также муниципальных программ;</w:t>
      </w:r>
    </w:p>
    <w:p w:rsidR="009067D2" w:rsidRPr="009067D2" w:rsidRDefault="009067D2" w:rsidP="009067D2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  <w:r w:rsidRPr="009067D2">
        <w:rPr>
          <w:rFonts w:ascii="Times New Roman" w:hAnsi="Times New Roman"/>
          <w:b w:val="0"/>
          <w:sz w:val="24"/>
        </w:rPr>
        <w:t>з) анализ бюджетного процесса в городском округе и подготовка предложений, направленных на его совершенствование;</w:t>
      </w:r>
    </w:p>
    <w:p w:rsidR="009067D2" w:rsidRPr="009067D2" w:rsidRDefault="009067D2" w:rsidP="009067D2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  <w:r w:rsidRPr="009067D2">
        <w:rPr>
          <w:rFonts w:ascii="Times New Roman" w:hAnsi="Times New Roman"/>
          <w:b w:val="0"/>
          <w:sz w:val="24"/>
        </w:rPr>
        <w:t>и) подготовка информации о ходе исполнения бюджета городского округа, о результатах проведенных контрольных и экспертно-аналитических мероприятий и представление такой информации в совет депутатов городского округа и главе городского округа</w:t>
      </w:r>
      <w:r>
        <w:rPr>
          <w:rFonts w:ascii="Times New Roman" w:hAnsi="Times New Roman"/>
          <w:b w:val="0"/>
          <w:sz w:val="24"/>
        </w:rPr>
        <w:t>.</w:t>
      </w:r>
    </w:p>
    <w:p w:rsidR="006E525F" w:rsidRDefault="006E525F" w:rsidP="009067D2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Согласно штатному расписанию</w:t>
      </w:r>
      <w:r w:rsidR="004666A9">
        <w:rPr>
          <w:rFonts w:ascii="Times New Roman" w:hAnsi="Times New Roman"/>
          <w:b w:val="0"/>
          <w:sz w:val="24"/>
        </w:rPr>
        <w:t xml:space="preserve">, утвержденному решением совета депутатов от 15.10.2014 № 13 (с изменениями от </w:t>
      </w:r>
      <w:r w:rsidR="00C06442">
        <w:rPr>
          <w:rFonts w:ascii="Times New Roman" w:hAnsi="Times New Roman"/>
          <w:b w:val="0"/>
          <w:sz w:val="24"/>
        </w:rPr>
        <w:t>29</w:t>
      </w:r>
      <w:r w:rsidR="004666A9">
        <w:rPr>
          <w:rFonts w:ascii="Times New Roman" w:hAnsi="Times New Roman"/>
          <w:b w:val="0"/>
          <w:sz w:val="24"/>
        </w:rPr>
        <w:t>.</w:t>
      </w:r>
      <w:r w:rsidR="00C06442">
        <w:rPr>
          <w:rFonts w:ascii="Times New Roman" w:hAnsi="Times New Roman"/>
          <w:b w:val="0"/>
          <w:sz w:val="24"/>
        </w:rPr>
        <w:t>09</w:t>
      </w:r>
      <w:r w:rsidR="004666A9">
        <w:rPr>
          <w:rFonts w:ascii="Times New Roman" w:hAnsi="Times New Roman"/>
          <w:b w:val="0"/>
          <w:sz w:val="24"/>
        </w:rPr>
        <w:t>.201</w:t>
      </w:r>
      <w:r w:rsidR="00C06442">
        <w:rPr>
          <w:rFonts w:ascii="Times New Roman" w:hAnsi="Times New Roman"/>
          <w:b w:val="0"/>
          <w:sz w:val="24"/>
        </w:rPr>
        <w:t>7</w:t>
      </w:r>
      <w:r w:rsidR="004666A9">
        <w:rPr>
          <w:rFonts w:ascii="Times New Roman" w:hAnsi="Times New Roman"/>
          <w:b w:val="0"/>
          <w:sz w:val="24"/>
        </w:rPr>
        <w:t xml:space="preserve"> № </w:t>
      </w:r>
      <w:r w:rsidR="00C06442">
        <w:rPr>
          <w:rFonts w:ascii="Times New Roman" w:hAnsi="Times New Roman"/>
          <w:b w:val="0"/>
          <w:sz w:val="24"/>
        </w:rPr>
        <w:t>135</w:t>
      </w:r>
      <w:r w:rsidR="004666A9">
        <w:rPr>
          <w:rFonts w:ascii="Times New Roman" w:hAnsi="Times New Roman"/>
          <w:b w:val="0"/>
          <w:sz w:val="24"/>
        </w:rPr>
        <w:t>)</w:t>
      </w:r>
      <w:r w:rsidR="002F5317">
        <w:rPr>
          <w:rFonts w:ascii="Times New Roman" w:hAnsi="Times New Roman"/>
          <w:b w:val="0"/>
          <w:sz w:val="24"/>
        </w:rPr>
        <w:t xml:space="preserve"> численность </w:t>
      </w:r>
      <w:r w:rsidR="009067D2">
        <w:rPr>
          <w:rFonts w:ascii="Times New Roman" w:hAnsi="Times New Roman"/>
          <w:b w:val="0"/>
          <w:sz w:val="24"/>
        </w:rPr>
        <w:t xml:space="preserve"> </w:t>
      </w:r>
      <w:r w:rsidR="002F5317">
        <w:rPr>
          <w:rFonts w:ascii="Times New Roman" w:hAnsi="Times New Roman"/>
          <w:b w:val="0"/>
          <w:sz w:val="24"/>
        </w:rPr>
        <w:t>финансово-контрольной комиссии составляет 2 штатные единицы:</w:t>
      </w:r>
    </w:p>
    <w:p w:rsidR="006E525F" w:rsidRDefault="006E525F" w:rsidP="006E525F">
      <w:pPr>
        <w:pStyle w:val="Heading"/>
        <w:ind w:firstLine="85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председатель финансово-контрольной комиссии,</w:t>
      </w:r>
    </w:p>
    <w:p w:rsidR="006E525F" w:rsidRDefault="006E525F" w:rsidP="006E525F">
      <w:pPr>
        <w:pStyle w:val="Heading"/>
        <w:ind w:firstLine="85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главный специалист.</w:t>
      </w:r>
    </w:p>
    <w:p w:rsidR="002F5317" w:rsidRDefault="002F5317" w:rsidP="007001CA">
      <w:pPr>
        <w:pStyle w:val="a9"/>
        <w:spacing w:before="0" w:beforeAutospacing="0" w:after="0" w:afterAutospacing="0"/>
        <w:ind w:firstLine="856"/>
        <w:jc w:val="both"/>
      </w:pPr>
      <w:r w:rsidRPr="002F5317">
        <w:t>Фактическ</w:t>
      </w:r>
      <w:r>
        <w:t>ая</w:t>
      </w:r>
      <w:r w:rsidRPr="002F5317">
        <w:t xml:space="preserve"> численность в 201</w:t>
      </w:r>
      <w:r w:rsidR="00D10109">
        <w:t>8 году</w:t>
      </w:r>
      <w:r w:rsidRPr="002F5317">
        <w:t xml:space="preserve"> </w:t>
      </w:r>
      <w:r>
        <w:t>соответствовала штатному расписанию.</w:t>
      </w:r>
    </w:p>
    <w:p w:rsidR="00BD27A6" w:rsidRDefault="00BD27A6" w:rsidP="007001CA">
      <w:pPr>
        <w:pStyle w:val="a9"/>
        <w:spacing w:before="0" w:beforeAutospacing="0" w:after="0" w:afterAutospacing="0"/>
        <w:ind w:firstLine="856"/>
        <w:jc w:val="both"/>
      </w:pPr>
      <w:r>
        <w:lastRenderedPageBreak/>
        <w:t>Организация деятельности финансово-контрольной комиссии строилась на основе принципов законности, объективности, независимости, гласности, профессиональной этики и последовательной реализации на территории Сосновоборского городского округа всех форм внешнего муниципального финансового контроля.</w:t>
      </w:r>
    </w:p>
    <w:p w:rsidR="007001CA" w:rsidRDefault="00876CBD" w:rsidP="007001CA">
      <w:pPr>
        <w:ind w:firstLine="856"/>
        <w:jc w:val="both"/>
      </w:pPr>
      <w:r w:rsidRPr="00876CBD">
        <w:t xml:space="preserve">Работа </w:t>
      </w:r>
      <w:r w:rsidR="007001CA">
        <w:t>финансово-контрольной комиссии</w:t>
      </w:r>
      <w:r w:rsidRPr="00876CBD">
        <w:t xml:space="preserve"> в отчётном периоде </w:t>
      </w:r>
      <w:r w:rsidR="004F26D5">
        <w:t>организована</w:t>
      </w:r>
      <w:r w:rsidRPr="00876CBD">
        <w:t xml:space="preserve">, исходя из основных направлений экспертно-аналитической, контрольной и текущей деятельности, в соответствии с </w:t>
      </w:r>
      <w:r w:rsidR="00EC0561">
        <w:t>годовым планом и по</w:t>
      </w:r>
      <w:r w:rsidR="00DC6EDE">
        <w:t xml:space="preserve">квартальными </w:t>
      </w:r>
      <w:r w:rsidRPr="00876CBD">
        <w:t>план</w:t>
      </w:r>
      <w:r w:rsidR="00DC6EDE">
        <w:t>а</w:t>
      </w:r>
      <w:r w:rsidRPr="00876CBD">
        <w:t>м</w:t>
      </w:r>
      <w:r w:rsidR="00DC6EDE">
        <w:t>и</w:t>
      </w:r>
      <w:r w:rsidRPr="00876CBD">
        <w:t xml:space="preserve"> работы на 201</w:t>
      </w:r>
      <w:r w:rsidR="00D10109">
        <w:t>8</w:t>
      </w:r>
      <w:r w:rsidRPr="00876CBD">
        <w:t xml:space="preserve"> год, сформированным</w:t>
      </w:r>
      <w:r w:rsidR="00DC6EDE">
        <w:t>и</w:t>
      </w:r>
      <w:r w:rsidRPr="00876CBD">
        <w:t xml:space="preserve"> с учетом предложений </w:t>
      </w:r>
      <w:r w:rsidR="007001CA">
        <w:t xml:space="preserve">совета </w:t>
      </w:r>
      <w:r w:rsidRPr="00876CBD">
        <w:t xml:space="preserve">депутатов </w:t>
      </w:r>
      <w:r w:rsidR="007001CA">
        <w:t>Сосновоборского городского</w:t>
      </w:r>
      <w:r w:rsidRPr="00876CBD">
        <w:t xml:space="preserve"> округа </w:t>
      </w:r>
      <w:r w:rsidR="007001CA">
        <w:t xml:space="preserve">Ленинградской области. </w:t>
      </w:r>
      <w:r w:rsidRPr="00876CBD">
        <w:t xml:space="preserve"> </w:t>
      </w:r>
    </w:p>
    <w:p w:rsidR="007001CA" w:rsidRDefault="00DC6EDE" w:rsidP="007001CA">
      <w:pPr>
        <w:ind w:firstLine="856"/>
        <w:jc w:val="both"/>
      </w:pPr>
      <w:r>
        <w:t>Квартальные п</w:t>
      </w:r>
      <w:r w:rsidR="007001CA">
        <w:t>лан</w:t>
      </w:r>
      <w:r>
        <w:t>ы</w:t>
      </w:r>
      <w:r w:rsidR="007001CA">
        <w:t xml:space="preserve"> проведения контрольных, экспертно-аналитических, информационных и иных мероприятий  на 201</w:t>
      </w:r>
      <w:r w:rsidR="00D10109">
        <w:t>8</w:t>
      </w:r>
      <w:r w:rsidR="007001CA">
        <w:t xml:space="preserve"> год формирова</w:t>
      </w:r>
      <w:r>
        <w:t>лись</w:t>
      </w:r>
      <w:r w:rsidR="007001CA">
        <w:t xml:space="preserve"> с учетом обеспечения системного контроля за исполнением местного бюджета, соблюдением установленного порядка подготовки и рассмотрения проекта местного бюджета, в целях осуществления контроля за соблюдением установленного порядка управления и распоряжения имуществом, находящимся в муниципальной собственности.</w:t>
      </w:r>
    </w:p>
    <w:p w:rsidR="0091655E" w:rsidRDefault="004666A9" w:rsidP="007001CA">
      <w:pPr>
        <w:pStyle w:val="a9"/>
        <w:ind w:firstLine="855"/>
        <w:jc w:val="both"/>
      </w:pPr>
      <w:r>
        <w:t>З</w:t>
      </w:r>
      <w:r w:rsidR="0027770E">
        <w:t>а</w:t>
      </w:r>
      <w:r>
        <w:t xml:space="preserve"> 201</w:t>
      </w:r>
      <w:r w:rsidR="00D10109">
        <w:t>8</w:t>
      </w:r>
      <w:r>
        <w:t xml:space="preserve"> год </w:t>
      </w:r>
      <w:r w:rsidR="0011001C">
        <w:t>проведено</w:t>
      </w:r>
      <w:r w:rsidR="00013676">
        <w:t xml:space="preserve"> </w:t>
      </w:r>
      <w:r w:rsidR="00D10109">
        <w:t>11</w:t>
      </w:r>
      <w:r w:rsidR="0091655E">
        <w:t xml:space="preserve"> контрольных </w:t>
      </w:r>
      <w:r w:rsidR="00D10109">
        <w:t xml:space="preserve">мероприятий. Проведена </w:t>
      </w:r>
      <w:r w:rsidR="0011001C">
        <w:t>проверка годовой бюджетной отчетности за 201</w:t>
      </w:r>
      <w:r w:rsidR="00D10109">
        <w:t>7</w:t>
      </w:r>
      <w:r w:rsidR="0011001C">
        <w:t xml:space="preserve"> год 6-ти главных администраторов и распорядителей бюджетных средств, дано заключение на годовой отчет об исполнении бюджета Сосновоборского городского округа</w:t>
      </w:r>
      <w:r w:rsidR="0011001C" w:rsidRPr="0011001C">
        <w:t xml:space="preserve"> </w:t>
      </w:r>
      <w:r w:rsidR="0011001C">
        <w:t>за 201</w:t>
      </w:r>
      <w:r w:rsidR="00D10109">
        <w:t>7</w:t>
      </w:r>
      <w:r w:rsidR="0011001C">
        <w:t xml:space="preserve"> год.</w:t>
      </w:r>
      <w:r w:rsidR="00076DA9" w:rsidRPr="00076DA9">
        <w:t xml:space="preserve"> </w:t>
      </w:r>
      <w:r w:rsidR="00076DA9">
        <w:t>Количество проведенных  экспертно-аналитических мероприяти</w:t>
      </w:r>
      <w:r w:rsidR="007F325A">
        <w:t>й</w:t>
      </w:r>
      <w:r w:rsidR="00076DA9">
        <w:t xml:space="preserve"> составило </w:t>
      </w:r>
      <w:r w:rsidR="007F325A">
        <w:t>62</w:t>
      </w:r>
      <w:r w:rsidR="00076DA9">
        <w:t>.</w:t>
      </w:r>
    </w:p>
    <w:p w:rsidR="00E32142" w:rsidRDefault="0091655E" w:rsidP="007001CA">
      <w:pPr>
        <w:pStyle w:val="a9"/>
        <w:ind w:firstLine="855"/>
        <w:jc w:val="both"/>
      </w:pPr>
      <w:r>
        <w:t>Д</w:t>
      </w:r>
      <w:r w:rsidR="00E32142">
        <w:t xml:space="preserve">ля принятия </w:t>
      </w:r>
      <w:r>
        <w:t>управленческих решений</w:t>
      </w:r>
      <w:r w:rsidR="00E32142">
        <w:t xml:space="preserve"> по устранению выявленных нарушений и недостатков должностным лицам органов местного самоуправления и отраслевых, функциональных органов администрации округа, руководителям проверенных муниципальных учреждений </w:t>
      </w:r>
      <w:r w:rsidR="001340DE">
        <w:t>н</w:t>
      </w:r>
      <w:r w:rsidR="0063183E">
        <w:t xml:space="preserve">аправлено </w:t>
      </w:r>
      <w:r w:rsidR="00C06442">
        <w:t>1</w:t>
      </w:r>
      <w:r w:rsidR="001340DE">
        <w:t>0</w:t>
      </w:r>
      <w:r w:rsidR="0063183E">
        <w:t xml:space="preserve"> представлений.</w:t>
      </w:r>
    </w:p>
    <w:p w:rsidR="00065B5F" w:rsidRPr="007F2B54" w:rsidRDefault="0091700B" w:rsidP="00065B5F">
      <w:pPr>
        <w:pStyle w:val="a3"/>
        <w:widowControl w:val="0"/>
        <w:tabs>
          <w:tab w:val="num" w:pos="2203"/>
        </w:tabs>
        <w:ind w:right="1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65B5F" w:rsidRPr="007F2B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5B5F">
        <w:rPr>
          <w:rFonts w:ascii="Times New Roman" w:hAnsi="Times New Roman" w:cs="Times New Roman"/>
          <w:b/>
          <w:sz w:val="24"/>
          <w:szCs w:val="24"/>
        </w:rPr>
        <w:t>Мероприятия, проведенные финансово-контрольной комиссией в течение отчетного года.</w:t>
      </w:r>
    </w:p>
    <w:p w:rsidR="00065B5F" w:rsidRDefault="00065B5F" w:rsidP="0067576F">
      <w:pPr>
        <w:suppressAutoHyphens/>
        <w:ind w:firstLine="709"/>
        <w:jc w:val="center"/>
        <w:rPr>
          <w:b/>
        </w:rPr>
      </w:pPr>
      <w:bookmarkStart w:id="0" w:name="_Toc126807584"/>
      <w:bookmarkStart w:id="1" w:name="_Toc189454995"/>
      <w:bookmarkStart w:id="2" w:name="_Toc221438736"/>
    </w:p>
    <w:p w:rsidR="0067576F" w:rsidRPr="0067576F" w:rsidRDefault="0067576F" w:rsidP="0067576F">
      <w:pPr>
        <w:suppressAutoHyphens/>
        <w:ind w:firstLine="709"/>
        <w:jc w:val="center"/>
        <w:rPr>
          <w:b/>
          <w:color w:val="000080"/>
        </w:rPr>
      </w:pPr>
      <w:r w:rsidRPr="0067576F">
        <w:rPr>
          <w:b/>
        </w:rPr>
        <w:t>Контрольно-ревизионная деятельность</w:t>
      </w:r>
      <w:bookmarkEnd w:id="0"/>
      <w:bookmarkEnd w:id="1"/>
      <w:bookmarkEnd w:id="2"/>
    </w:p>
    <w:p w:rsidR="0067576F" w:rsidRDefault="0067576F" w:rsidP="0067576F">
      <w:pPr>
        <w:suppressAutoHyphens/>
        <w:ind w:firstLine="709"/>
        <w:jc w:val="both"/>
      </w:pPr>
    </w:p>
    <w:p w:rsidR="006B27D0" w:rsidRDefault="006B27D0" w:rsidP="006B27D0">
      <w:pPr>
        <w:autoSpaceDE w:val="0"/>
        <w:autoSpaceDN w:val="0"/>
        <w:adjustRightInd w:val="0"/>
        <w:ind w:firstLine="540"/>
        <w:jc w:val="both"/>
      </w:pPr>
      <w:r>
        <w:t>В соответствии с пунктом 4 статьи 9 Федерального закона от 07.02.2011 N 6-ФЗ (ред. от 03.04.2017) "Об общих принципах организации и деятельности контрольно-счетных органов субъектов Российской Федерации и муниципальных образований" внешний муниципальный финансовый контроль осуществляется контрольно-счетными органами:</w:t>
      </w:r>
    </w:p>
    <w:p w:rsidR="006B27D0" w:rsidRDefault="006B27D0" w:rsidP="006B27D0">
      <w:pPr>
        <w:autoSpaceDE w:val="0"/>
        <w:autoSpaceDN w:val="0"/>
        <w:adjustRightInd w:val="0"/>
        <w:spacing w:before="240"/>
        <w:ind w:firstLine="540"/>
        <w:jc w:val="both"/>
      </w:pPr>
      <w:r>
        <w:t>-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6B27D0" w:rsidRDefault="006B27D0" w:rsidP="006B27D0">
      <w:pPr>
        <w:autoSpaceDE w:val="0"/>
        <w:autoSpaceDN w:val="0"/>
        <w:adjustRightInd w:val="0"/>
        <w:spacing w:before="240"/>
        <w:ind w:firstLine="540"/>
        <w:jc w:val="both"/>
      </w:pPr>
      <w:r>
        <w:t>- в отношении иных организаций путем осуществления проверки соблюдения условий получения ими субсидий, кредитов, гарантий за счет средств бюджета в порядке контроля за деятельностью главных распорядителей (распорядителей) и получателей средств бюджета субъекта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бюджета.</w:t>
      </w:r>
    </w:p>
    <w:p w:rsidR="006B27D0" w:rsidRDefault="006B27D0" w:rsidP="006B27D0">
      <w:pPr>
        <w:autoSpaceDE w:val="0"/>
        <w:autoSpaceDN w:val="0"/>
        <w:adjustRightInd w:val="0"/>
        <w:ind w:firstLine="851"/>
        <w:jc w:val="both"/>
      </w:pPr>
    </w:p>
    <w:p w:rsidR="006B27D0" w:rsidRPr="00B20748" w:rsidRDefault="006B27D0" w:rsidP="00B20748">
      <w:pPr>
        <w:pStyle w:val="a9"/>
        <w:spacing w:before="0" w:beforeAutospacing="0" w:after="0" w:afterAutospacing="0"/>
        <w:ind w:firstLine="799"/>
        <w:jc w:val="both"/>
      </w:pPr>
    </w:p>
    <w:p w:rsidR="00B20748" w:rsidRPr="00B20748" w:rsidRDefault="003E664C" w:rsidP="00B2074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748">
        <w:rPr>
          <w:rFonts w:ascii="Times New Roman" w:hAnsi="Times New Roman" w:cs="Times New Roman"/>
          <w:sz w:val="24"/>
          <w:szCs w:val="24"/>
        </w:rPr>
        <w:t>Финансово-контрольной</w:t>
      </w:r>
      <w:r w:rsidR="0032483A" w:rsidRPr="00B20748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Pr="00B20748">
        <w:rPr>
          <w:rFonts w:ascii="Times New Roman" w:hAnsi="Times New Roman" w:cs="Times New Roman"/>
          <w:sz w:val="24"/>
          <w:szCs w:val="24"/>
        </w:rPr>
        <w:t>ей</w:t>
      </w:r>
      <w:r w:rsidR="0032483A" w:rsidRPr="00B20748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округа,</w:t>
      </w:r>
      <w:r w:rsidRPr="00B20748">
        <w:rPr>
          <w:rFonts w:ascii="Times New Roman" w:hAnsi="Times New Roman" w:cs="Times New Roman"/>
          <w:sz w:val="24"/>
          <w:szCs w:val="24"/>
        </w:rPr>
        <w:t xml:space="preserve"> при</w:t>
      </w:r>
      <w:r w:rsidR="0032483A" w:rsidRPr="00B20748">
        <w:rPr>
          <w:rFonts w:ascii="Times New Roman" w:hAnsi="Times New Roman" w:cs="Times New Roman"/>
          <w:sz w:val="24"/>
          <w:szCs w:val="24"/>
        </w:rPr>
        <w:t xml:space="preserve"> реализ</w:t>
      </w:r>
      <w:r w:rsidRPr="00B20748">
        <w:rPr>
          <w:rFonts w:ascii="Times New Roman" w:hAnsi="Times New Roman" w:cs="Times New Roman"/>
          <w:sz w:val="24"/>
          <w:szCs w:val="24"/>
        </w:rPr>
        <w:t>ации</w:t>
      </w:r>
      <w:r w:rsidR="0032483A" w:rsidRPr="00B20748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Pr="00B20748">
        <w:rPr>
          <w:rFonts w:ascii="Times New Roman" w:hAnsi="Times New Roman" w:cs="Times New Roman"/>
          <w:sz w:val="24"/>
          <w:szCs w:val="24"/>
        </w:rPr>
        <w:t>й</w:t>
      </w:r>
      <w:r w:rsidR="0032483A" w:rsidRPr="00B20748">
        <w:rPr>
          <w:rFonts w:ascii="Times New Roman" w:hAnsi="Times New Roman" w:cs="Times New Roman"/>
          <w:sz w:val="24"/>
          <w:szCs w:val="24"/>
        </w:rPr>
        <w:t>, отнесенны</w:t>
      </w:r>
      <w:r w:rsidRPr="00B20748">
        <w:rPr>
          <w:rFonts w:ascii="Times New Roman" w:hAnsi="Times New Roman" w:cs="Times New Roman"/>
          <w:sz w:val="24"/>
          <w:szCs w:val="24"/>
        </w:rPr>
        <w:t>х</w:t>
      </w:r>
      <w:r w:rsidR="0032483A" w:rsidRPr="00B20748">
        <w:rPr>
          <w:rFonts w:ascii="Times New Roman" w:hAnsi="Times New Roman" w:cs="Times New Roman"/>
          <w:sz w:val="24"/>
          <w:szCs w:val="24"/>
        </w:rPr>
        <w:t xml:space="preserve"> к ее компетенции, в 201</w:t>
      </w:r>
      <w:r w:rsidR="008F24A2" w:rsidRPr="00B20748">
        <w:rPr>
          <w:rFonts w:ascii="Times New Roman" w:hAnsi="Times New Roman" w:cs="Times New Roman"/>
          <w:sz w:val="24"/>
          <w:szCs w:val="24"/>
        </w:rPr>
        <w:t>8</w:t>
      </w:r>
      <w:r w:rsidR="0032483A" w:rsidRPr="00B20748">
        <w:rPr>
          <w:rFonts w:ascii="Times New Roman" w:hAnsi="Times New Roman" w:cs="Times New Roman"/>
          <w:sz w:val="24"/>
          <w:szCs w:val="24"/>
        </w:rPr>
        <w:t xml:space="preserve"> году прове</w:t>
      </w:r>
      <w:r w:rsidRPr="00B20748">
        <w:rPr>
          <w:rFonts w:ascii="Times New Roman" w:hAnsi="Times New Roman" w:cs="Times New Roman"/>
          <w:sz w:val="24"/>
          <w:szCs w:val="24"/>
        </w:rPr>
        <w:t>дено</w:t>
      </w:r>
      <w:r w:rsidR="0032483A" w:rsidRPr="00B20748">
        <w:rPr>
          <w:rFonts w:ascii="Times New Roman" w:hAnsi="Times New Roman" w:cs="Times New Roman"/>
          <w:sz w:val="24"/>
          <w:szCs w:val="24"/>
        </w:rPr>
        <w:t xml:space="preserve"> </w:t>
      </w:r>
      <w:r w:rsidR="006B27D0" w:rsidRPr="00B20748">
        <w:rPr>
          <w:rFonts w:ascii="Times New Roman" w:hAnsi="Times New Roman" w:cs="Times New Roman"/>
          <w:sz w:val="24"/>
          <w:szCs w:val="24"/>
        </w:rPr>
        <w:t>1</w:t>
      </w:r>
      <w:r w:rsidR="008F24A2" w:rsidRPr="00B20748">
        <w:rPr>
          <w:rFonts w:ascii="Times New Roman" w:hAnsi="Times New Roman" w:cs="Times New Roman"/>
          <w:sz w:val="24"/>
          <w:szCs w:val="24"/>
        </w:rPr>
        <w:t>1</w:t>
      </w:r>
      <w:r w:rsidR="0032483A" w:rsidRPr="00B20748">
        <w:rPr>
          <w:rFonts w:ascii="Times New Roman" w:hAnsi="Times New Roman" w:cs="Times New Roman"/>
          <w:sz w:val="24"/>
          <w:szCs w:val="24"/>
        </w:rPr>
        <w:t xml:space="preserve"> контрольных мероприятий</w:t>
      </w:r>
      <w:r w:rsidR="00B20748" w:rsidRPr="00B20748">
        <w:rPr>
          <w:rFonts w:ascii="Times New Roman" w:hAnsi="Times New Roman" w:cs="Times New Roman"/>
          <w:sz w:val="24"/>
          <w:szCs w:val="24"/>
        </w:rPr>
        <w:t xml:space="preserve">, в том числе 2 контрольных мероприятия по поручению </w:t>
      </w:r>
      <w:r w:rsidR="00B20748" w:rsidRPr="00B20748">
        <w:rPr>
          <w:rFonts w:ascii="Times New Roman" w:hAnsi="Times New Roman" w:cs="Times New Roman"/>
          <w:sz w:val="24"/>
          <w:szCs w:val="24"/>
        </w:rPr>
        <w:lastRenderedPageBreak/>
        <w:t>правоохранительных органов (Прокуратуры г. Сосновый Бор, Сосновоборск</w:t>
      </w:r>
      <w:r w:rsidR="00B20748">
        <w:rPr>
          <w:rFonts w:ascii="Times New Roman" w:hAnsi="Times New Roman" w:cs="Times New Roman"/>
          <w:sz w:val="24"/>
          <w:szCs w:val="24"/>
        </w:rPr>
        <w:t>ого</w:t>
      </w:r>
      <w:r w:rsidR="00B20748" w:rsidRPr="00B20748">
        <w:rPr>
          <w:rFonts w:ascii="Times New Roman" w:hAnsi="Times New Roman" w:cs="Times New Roman"/>
          <w:sz w:val="24"/>
          <w:szCs w:val="24"/>
        </w:rPr>
        <w:t xml:space="preserve"> межрайонн</w:t>
      </w:r>
      <w:r w:rsidR="00B20748">
        <w:rPr>
          <w:rFonts w:ascii="Times New Roman" w:hAnsi="Times New Roman" w:cs="Times New Roman"/>
          <w:sz w:val="24"/>
          <w:szCs w:val="24"/>
        </w:rPr>
        <w:t xml:space="preserve">ого </w:t>
      </w:r>
      <w:r w:rsidR="00B20748" w:rsidRPr="00B20748">
        <w:rPr>
          <w:rFonts w:ascii="Times New Roman" w:hAnsi="Times New Roman" w:cs="Times New Roman"/>
          <w:sz w:val="24"/>
          <w:szCs w:val="24"/>
        </w:rPr>
        <w:t>следственн</w:t>
      </w:r>
      <w:r w:rsidR="00B20748">
        <w:rPr>
          <w:rFonts w:ascii="Times New Roman" w:hAnsi="Times New Roman" w:cs="Times New Roman"/>
          <w:sz w:val="24"/>
          <w:szCs w:val="24"/>
        </w:rPr>
        <w:t>ого</w:t>
      </w:r>
      <w:r w:rsidR="00B20748" w:rsidRPr="00B20748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B20748">
        <w:rPr>
          <w:rFonts w:ascii="Times New Roman" w:hAnsi="Times New Roman" w:cs="Times New Roman"/>
          <w:sz w:val="24"/>
          <w:szCs w:val="24"/>
        </w:rPr>
        <w:t xml:space="preserve">а </w:t>
      </w:r>
      <w:r w:rsidR="00B20748" w:rsidRPr="00B20748">
        <w:rPr>
          <w:rFonts w:ascii="Times New Roman" w:hAnsi="Times New Roman" w:cs="Times New Roman"/>
          <w:sz w:val="24"/>
          <w:szCs w:val="24"/>
        </w:rPr>
        <w:t>следственного управления</w:t>
      </w:r>
      <w:r w:rsidR="00B20748">
        <w:rPr>
          <w:rFonts w:ascii="Times New Roman" w:hAnsi="Times New Roman" w:cs="Times New Roman"/>
          <w:sz w:val="24"/>
          <w:szCs w:val="24"/>
        </w:rPr>
        <w:t xml:space="preserve"> </w:t>
      </w:r>
      <w:r w:rsidR="00B20748" w:rsidRPr="00B20748">
        <w:rPr>
          <w:rFonts w:ascii="Times New Roman" w:hAnsi="Times New Roman" w:cs="Times New Roman"/>
          <w:sz w:val="24"/>
          <w:szCs w:val="24"/>
        </w:rPr>
        <w:t>Следственного комитета РФ           по Ленинградской области</w:t>
      </w:r>
      <w:r w:rsidR="00B20748">
        <w:rPr>
          <w:rFonts w:ascii="Times New Roman" w:hAnsi="Times New Roman" w:cs="Times New Roman"/>
          <w:sz w:val="24"/>
          <w:szCs w:val="24"/>
        </w:rPr>
        <w:t>)</w:t>
      </w:r>
      <w:r w:rsidR="00B20748" w:rsidRPr="00B20748">
        <w:rPr>
          <w:rFonts w:ascii="Times New Roman" w:hAnsi="Times New Roman" w:cs="Times New Roman"/>
          <w:sz w:val="24"/>
          <w:szCs w:val="24"/>
        </w:rPr>
        <w:t>.</w:t>
      </w:r>
    </w:p>
    <w:p w:rsidR="0032483A" w:rsidRDefault="00B20748" w:rsidP="0032483A">
      <w:pPr>
        <w:pStyle w:val="a9"/>
        <w:spacing w:before="0" w:beforeAutospacing="0" w:after="0" w:afterAutospacing="0"/>
        <w:ind w:firstLine="799"/>
        <w:jc w:val="both"/>
      </w:pPr>
      <w:r>
        <w:t xml:space="preserve"> </w:t>
      </w:r>
    </w:p>
    <w:p w:rsidR="0032483A" w:rsidRDefault="0032483A" w:rsidP="0032483A">
      <w:pPr>
        <w:pStyle w:val="a9"/>
        <w:spacing w:before="0" w:beforeAutospacing="0" w:after="0" w:afterAutospacing="0"/>
        <w:ind w:firstLine="799"/>
        <w:jc w:val="both"/>
      </w:pPr>
      <w:r>
        <w:t xml:space="preserve">В ходе контрольных мероприятий проверено </w:t>
      </w:r>
      <w:r w:rsidR="008F24A2">
        <w:t>1</w:t>
      </w:r>
      <w:r w:rsidR="006B27D0">
        <w:t>0</w:t>
      </w:r>
      <w:r>
        <w:t xml:space="preserve"> объектов контроля, из них:</w:t>
      </w:r>
    </w:p>
    <w:p w:rsidR="0032483A" w:rsidRDefault="0032483A" w:rsidP="0032483A">
      <w:pPr>
        <w:pStyle w:val="a9"/>
        <w:spacing w:before="0" w:beforeAutospacing="0" w:after="0" w:afterAutospacing="0"/>
        <w:ind w:firstLine="799"/>
        <w:jc w:val="both"/>
      </w:pPr>
      <w:r>
        <w:t xml:space="preserve">- </w:t>
      </w:r>
      <w:r w:rsidR="008F24A2">
        <w:t>3</w:t>
      </w:r>
      <w:r w:rsidR="00010089">
        <w:t xml:space="preserve"> объекта из числа органов</w:t>
      </w:r>
      <w:r>
        <w:t xml:space="preserve"> местного самоуправления</w:t>
      </w:r>
      <w:r w:rsidR="00CA569A">
        <w:t xml:space="preserve"> (администрация</w:t>
      </w:r>
      <w:r w:rsidR="006B27D0">
        <w:t>, комитет финансов,</w:t>
      </w:r>
      <w:r w:rsidR="00CA569A">
        <w:t xml:space="preserve"> КУМИ)</w:t>
      </w:r>
      <w:r w:rsidR="00692F38">
        <w:t>;</w:t>
      </w:r>
    </w:p>
    <w:p w:rsidR="0032483A" w:rsidRDefault="0032483A" w:rsidP="0032483A">
      <w:pPr>
        <w:pStyle w:val="a9"/>
        <w:spacing w:before="0" w:beforeAutospacing="0" w:after="0" w:afterAutospacing="0"/>
        <w:ind w:firstLine="799"/>
        <w:jc w:val="both"/>
      </w:pPr>
      <w:r>
        <w:t xml:space="preserve">- </w:t>
      </w:r>
      <w:r w:rsidR="008F24A2">
        <w:t>7</w:t>
      </w:r>
      <w:r>
        <w:t xml:space="preserve"> муниципальных </w:t>
      </w:r>
      <w:r w:rsidRPr="00067C3D">
        <w:t>учреждени</w:t>
      </w:r>
      <w:r w:rsidR="003E664C">
        <w:t>й</w:t>
      </w:r>
      <w:r w:rsidR="008F24A2">
        <w:t>.</w:t>
      </w:r>
    </w:p>
    <w:p w:rsidR="003D696C" w:rsidRDefault="003D696C" w:rsidP="0032483A">
      <w:pPr>
        <w:pStyle w:val="a9"/>
        <w:spacing w:before="0" w:beforeAutospacing="0" w:after="0" w:afterAutospacing="0"/>
        <w:ind w:firstLine="799"/>
        <w:jc w:val="both"/>
      </w:pPr>
    </w:p>
    <w:p w:rsidR="00441731" w:rsidRDefault="003E0F06" w:rsidP="00BD7458">
      <w:pPr>
        <w:pStyle w:val="a9"/>
        <w:spacing w:before="0" w:beforeAutospacing="0" w:after="0" w:afterAutospacing="0"/>
        <w:ind w:firstLine="799"/>
        <w:jc w:val="both"/>
      </w:pPr>
      <w:r>
        <w:t>В результате несоблюдения</w:t>
      </w:r>
      <w:r w:rsidR="000F72CF">
        <w:t xml:space="preserve"> объектами контроля </w:t>
      </w:r>
      <w:r>
        <w:t>отдельных</w:t>
      </w:r>
      <w:r w:rsidR="006D716F">
        <w:t xml:space="preserve"> норм</w:t>
      </w:r>
      <w:r>
        <w:t xml:space="preserve"> </w:t>
      </w:r>
      <w:r w:rsidR="002C7419">
        <w:t xml:space="preserve">законодательства РФ и муниципальных </w:t>
      </w:r>
      <w:r>
        <w:t xml:space="preserve">правовых актов установлено нарушений на сумму </w:t>
      </w:r>
      <w:r w:rsidR="002C7419">
        <w:t>59503,8</w:t>
      </w:r>
      <w:r w:rsidR="00BD7458">
        <w:t xml:space="preserve"> тыс. руб</w:t>
      </w:r>
      <w:r w:rsidR="00BD7458" w:rsidRPr="00BD7458">
        <w:t>.</w:t>
      </w:r>
      <w:r w:rsidRPr="00BD7458">
        <w:t xml:space="preserve"> </w:t>
      </w:r>
    </w:p>
    <w:p w:rsidR="00441731" w:rsidRDefault="00441731" w:rsidP="00BD7458">
      <w:pPr>
        <w:pStyle w:val="a9"/>
        <w:spacing w:before="0" w:beforeAutospacing="0" w:after="0" w:afterAutospacing="0"/>
        <w:ind w:firstLine="799"/>
        <w:jc w:val="both"/>
      </w:pPr>
      <w:r>
        <w:t>Нецелевого использования бюджетных средств не выявлено.</w:t>
      </w:r>
    </w:p>
    <w:p w:rsidR="00BD7458" w:rsidRDefault="00BD7458" w:rsidP="00BD7458">
      <w:pPr>
        <w:pStyle w:val="a9"/>
        <w:spacing w:before="0" w:beforeAutospacing="0" w:after="0" w:afterAutospacing="0"/>
        <w:ind w:firstLine="799"/>
        <w:jc w:val="both"/>
      </w:pPr>
      <w:r w:rsidRPr="00BD7458">
        <w:t>По результатам контрольных мероприятий объектами контроля устранено</w:t>
      </w:r>
      <w:r>
        <w:t xml:space="preserve"> нарушений на сумму 53666,1 тыс. руб.</w:t>
      </w:r>
    </w:p>
    <w:p w:rsidR="00BD7458" w:rsidRDefault="00BD7458" w:rsidP="00BD7458">
      <w:pPr>
        <w:pStyle w:val="a9"/>
        <w:spacing w:before="0" w:beforeAutospacing="0" w:after="0" w:afterAutospacing="0"/>
        <w:ind w:firstLine="856"/>
        <w:jc w:val="both"/>
      </w:pPr>
    </w:p>
    <w:tbl>
      <w:tblPr>
        <w:tblStyle w:val="ac"/>
        <w:tblW w:w="0" w:type="auto"/>
        <w:tblLook w:val="04A0"/>
      </w:tblPr>
      <w:tblGrid>
        <w:gridCol w:w="6487"/>
        <w:gridCol w:w="1644"/>
        <w:gridCol w:w="1620"/>
      </w:tblGrid>
      <w:tr w:rsidR="00BD7458" w:rsidTr="00BD7458">
        <w:tc>
          <w:tcPr>
            <w:tcW w:w="6487" w:type="dxa"/>
          </w:tcPr>
          <w:p w:rsidR="00BD7458" w:rsidRDefault="00BD7458" w:rsidP="00BD7458">
            <w:pPr>
              <w:pStyle w:val="a9"/>
              <w:spacing w:before="0" w:beforeAutospacing="0" w:after="0" w:afterAutospacing="0"/>
              <w:jc w:val="both"/>
            </w:pPr>
            <w:r>
              <w:t>Вид нарушений:</w:t>
            </w:r>
          </w:p>
        </w:tc>
        <w:tc>
          <w:tcPr>
            <w:tcW w:w="1644" w:type="dxa"/>
          </w:tcPr>
          <w:p w:rsidR="00BD7458" w:rsidRDefault="00BD7458" w:rsidP="0032483A">
            <w:pPr>
              <w:pStyle w:val="a9"/>
              <w:spacing w:before="0" w:beforeAutospacing="0" w:after="0" w:afterAutospacing="0"/>
              <w:jc w:val="both"/>
            </w:pPr>
            <w:r>
              <w:t>Выявлено</w:t>
            </w:r>
          </w:p>
          <w:p w:rsidR="00BD7458" w:rsidRDefault="00BD7458" w:rsidP="0032483A">
            <w:pPr>
              <w:pStyle w:val="a9"/>
              <w:spacing w:before="0" w:beforeAutospacing="0" w:after="0" w:afterAutospacing="0"/>
              <w:jc w:val="both"/>
            </w:pPr>
            <w:r>
              <w:t>(тыс. руб.)</w:t>
            </w:r>
          </w:p>
        </w:tc>
        <w:tc>
          <w:tcPr>
            <w:tcW w:w="1620" w:type="dxa"/>
          </w:tcPr>
          <w:p w:rsidR="00BD7458" w:rsidRDefault="00BD7458" w:rsidP="0032483A">
            <w:pPr>
              <w:pStyle w:val="a9"/>
              <w:spacing w:before="0" w:beforeAutospacing="0" w:after="0" w:afterAutospacing="0"/>
              <w:jc w:val="both"/>
            </w:pPr>
            <w:r>
              <w:t>Устранено</w:t>
            </w:r>
          </w:p>
          <w:p w:rsidR="00BD7458" w:rsidRDefault="00BD7458" w:rsidP="0032483A">
            <w:pPr>
              <w:pStyle w:val="a9"/>
              <w:spacing w:before="0" w:beforeAutospacing="0" w:after="0" w:afterAutospacing="0"/>
              <w:jc w:val="both"/>
            </w:pPr>
            <w:r>
              <w:t>(тыс. руб.)</w:t>
            </w:r>
          </w:p>
        </w:tc>
      </w:tr>
      <w:tr w:rsidR="00BD7458" w:rsidTr="00BD7458">
        <w:tc>
          <w:tcPr>
            <w:tcW w:w="6487" w:type="dxa"/>
          </w:tcPr>
          <w:p w:rsidR="00BD7458" w:rsidRDefault="00BD7458" w:rsidP="0032483A">
            <w:pPr>
              <w:pStyle w:val="a9"/>
              <w:spacing w:before="0" w:beforeAutospacing="0" w:after="0" w:afterAutospacing="0"/>
              <w:jc w:val="both"/>
            </w:pPr>
            <w:r>
              <w:t>неэффективное использование бюджетных средств</w:t>
            </w:r>
          </w:p>
        </w:tc>
        <w:tc>
          <w:tcPr>
            <w:tcW w:w="1644" w:type="dxa"/>
          </w:tcPr>
          <w:p w:rsidR="00BD7458" w:rsidRDefault="00BD7458" w:rsidP="0032483A">
            <w:pPr>
              <w:pStyle w:val="a9"/>
              <w:spacing w:before="0" w:beforeAutospacing="0" w:after="0" w:afterAutospacing="0"/>
              <w:jc w:val="both"/>
            </w:pPr>
            <w:r>
              <w:t>2549,0</w:t>
            </w:r>
          </w:p>
        </w:tc>
        <w:tc>
          <w:tcPr>
            <w:tcW w:w="1620" w:type="dxa"/>
          </w:tcPr>
          <w:p w:rsidR="00BD7458" w:rsidRDefault="00BD7458" w:rsidP="0032483A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BD7458" w:rsidTr="00BD7458">
        <w:tc>
          <w:tcPr>
            <w:tcW w:w="6487" w:type="dxa"/>
          </w:tcPr>
          <w:p w:rsidR="00BD7458" w:rsidRDefault="00BD7458" w:rsidP="00BD7458">
            <w:pPr>
              <w:pStyle w:val="a9"/>
              <w:spacing w:before="0" w:beforeAutospacing="0" w:after="0" w:afterAutospacing="0"/>
              <w:jc w:val="both"/>
            </w:pPr>
            <w:r>
              <w:t>несоблюдение</w:t>
            </w:r>
            <w:r w:rsidRPr="003F49ED">
              <w:t xml:space="preserve"> установленного порядка управления и распоряжения </w:t>
            </w:r>
            <w:r>
              <w:t xml:space="preserve">муниципальным </w:t>
            </w:r>
            <w:r w:rsidRPr="003F49ED">
              <w:t>имуществом</w:t>
            </w:r>
          </w:p>
        </w:tc>
        <w:tc>
          <w:tcPr>
            <w:tcW w:w="1644" w:type="dxa"/>
          </w:tcPr>
          <w:p w:rsidR="00BD7458" w:rsidRDefault="00BD7458" w:rsidP="0032483A">
            <w:pPr>
              <w:pStyle w:val="a9"/>
              <w:spacing w:before="0" w:beforeAutospacing="0" w:after="0" w:afterAutospacing="0"/>
              <w:jc w:val="both"/>
            </w:pPr>
            <w:r>
              <w:t>34425,5</w:t>
            </w:r>
          </w:p>
        </w:tc>
        <w:tc>
          <w:tcPr>
            <w:tcW w:w="1620" w:type="dxa"/>
          </w:tcPr>
          <w:p w:rsidR="00BD7458" w:rsidRDefault="00BD7458" w:rsidP="0032483A">
            <w:pPr>
              <w:pStyle w:val="a9"/>
              <w:spacing w:before="0" w:beforeAutospacing="0" w:after="0" w:afterAutospacing="0"/>
              <w:jc w:val="both"/>
            </w:pPr>
            <w:r>
              <w:t>34425,5</w:t>
            </w:r>
          </w:p>
        </w:tc>
      </w:tr>
      <w:tr w:rsidR="00BD7458" w:rsidTr="00BD7458">
        <w:tc>
          <w:tcPr>
            <w:tcW w:w="6487" w:type="dxa"/>
          </w:tcPr>
          <w:p w:rsidR="00BD7458" w:rsidRDefault="00BD7458" w:rsidP="00BD7458">
            <w:pPr>
              <w:pStyle w:val="a9"/>
              <w:spacing w:before="0" w:beforeAutospacing="0" w:after="0" w:afterAutospacing="0"/>
              <w:jc w:val="both"/>
            </w:pPr>
            <w:r>
              <w:t xml:space="preserve">при формировании и исполнении бюджета городского округа   </w:t>
            </w:r>
          </w:p>
        </w:tc>
        <w:tc>
          <w:tcPr>
            <w:tcW w:w="1644" w:type="dxa"/>
          </w:tcPr>
          <w:p w:rsidR="00BD7458" w:rsidRDefault="00BD7458" w:rsidP="0032483A">
            <w:pPr>
              <w:pStyle w:val="a9"/>
              <w:spacing w:before="0" w:beforeAutospacing="0" w:after="0" w:afterAutospacing="0"/>
              <w:jc w:val="both"/>
            </w:pPr>
            <w:r>
              <w:t>19199,1</w:t>
            </w:r>
          </w:p>
        </w:tc>
        <w:tc>
          <w:tcPr>
            <w:tcW w:w="1620" w:type="dxa"/>
          </w:tcPr>
          <w:p w:rsidR="00BD7458" w:rsidRDefault="00BD7458" w:rsidP="0032483A">
            <w:pPr>
              <w:pStyle w:val="a9"/>
              <w:spacing w:before="0" w:beforeAutospacing="0" w:after="0" w:afterAutospacing="0"/>
              <w:jc w:val="both"/>
            </w:pPr>
            <w:r>
              <w:t>18750,0</w:t>
            </w:r>
          </w:p>
        </w:tc>
      </w:tr>
      <w:tr w:rsidR="00BD7458" w:rsidTr="00BD7458">
        <w:tc>
          <w:tcPr>
            <w:tcW w:w="6487" w:type="dxa"/>
          </w:tcPr>
          <w:p w:rsidR="00BD7458" w:rsidRDefault="00BD7458" w:rsidP="0032483A">
            <w:pPr>
              <w:pStyle w:val="a9"/>
              <w:spacing w:before="0" w:beforeAutospacing="0" w:after="0" w:afterAutospacing="0"/>
              <w:jc w:val="both"/>
            </w:pPr>
            <w:r>
              <w:t>при осуществлении муниципальных закупок</w:t>
            </w:r>
          </w:p>
        </w:tc>
        <w:tc>
          <w:tcPr>
            <w:tcW w:w="1644" w:type="dxa"/>
          </w:tcPr>
          <w:p w:rsidR="00BD7458" w:rsidRDefault="00BD7458" w:rsidP="0032483A">
            <w:pPr>
              <w:pStyle w:val="a9"/>
              <w:spacing w:before="0" w:beforeAutospacing="0" w:after="0" w:afterAutospacing="0"/>
              <w:jc w:val="both"/>
            </w:pPr>
            <w:r>
              <w:t>720,7</w:t>
            </w:r>
          </w:p>
        </w:tc>
        <w:tc>
          <w:tcPr>
            <w:tcW w:w="1620" w:type="dxa"/>
          </w:tcPr>
          <w:p w:rsidR="00BD7458" w:rsidRDefault="00BD7458" w:rsidP="0032483A">
            <w:pPr>
              <w:pStyle w:val="a9"/>
              <w:spacing w:before="0" w:beforeAutospacing="0" w:after="0" w:afterAutospacing="0"/>
              <w:jc w:val="both"/>
            </w:pPr>
            <w:r>
              <w:t>40,7</w:t>
            </w:r>
          </w:p>
        </w:tc>
      </w:tr>
      <w:tr w:rsidR="00BD7458" w:rsidTr="00BD7458">
        <w:tc>
          <w:tcPr>
            <w:tcW w:w="6487" w:type="dxa"/>
          </w:tcPr>
          <w:p w:rsidR="00BD7458" w:rsidRDefault="00BD7458" w:rsidP="00041955">
            <w:pPr>
              <w:pStyle w:val="a9"/>
              <w:spacing w:before="0" w:beforeAutospacing="0" w:after="0" w:afterAutospacing="0"/>
              <w:jc w:val="both"/>
            </w:pPr>
            <w:r>
              <w:t>Иные нарушения</w:t>
            </w:r>
            <w:r w:rsidR="00441731">
              <w:t xml:space="preserve"> (</w:t>
            </w:r>
            <w:r w:rsidR="00041955">
              <w:t xml:space="preserve">при </w:t>
            </w:r>
            <w:r w:rsidR="00441731">
              <w:t>выполнени</w:t>
            </w:r>
            <w:r w:rsidR="00041955">
              <w:t>и</w:t>
            </w:r>
            <w:r w:rsidR="00441731">
              <w:t xml:space="preserve"> муниципального задания, </w:t>
            </w:r>
            <w:r w:rsidR="00041955">
              <w:t>соблюдение порядка оплаты труда и др.</w:t>
            </w:r>
            <w:r w:rsidR="00441731">
              <w:t xml:space="preserve"> )</w:t>
            </w:r>
          </w:p>
        </w:tc>
        <w:tc>
          <w:tcPr>
            <w:tcW w:w="1644" w:type="dxa"/>
          </w:tcPr>
          <w:p w:rsidR="00BD7458" w:rsidRDefault="00BD7458" w:rsidP="0032483A">
            <w:pPr>
              <w:pStyle w:val="a9"/>
              <w:spacing w:before="0" w:beforeAutospacing="0" w:after="0" w:afterAutospacing="0"/>
              <w:jc w:val="both"/>
            </w:pPr>
            <w:r>
              <w:t>2609,5</w:t>
            </w:r>
          </w:p>
        </w:tc>
        <w:tc>
          <w:tcPr>
            <w:tcW w:w="1620" w:type="dxa"/>
          </w:tcPr>
          <w:p w:rsidR="00BD7458" w:rsidRDefault="00BD7458" w:rsidP="0032483A">
            <w:pPr>
              <w:pStyle w:val="a9"/>
              <w:spacing w:before="0" w:beforeAutospacing="0" w:after="0" w:afterAutospacing="0"/>
              <w:jc w:val="both"/>
            </w:pPr>
            <w:r>
              <w:t>449,7</w:t>
            </w:r>
          </w:p>
        </w:tc>
      </w:tr>
    </w:tbl>
    <w:p w:rsidR="00BD7458" w:rsidRDefault="00BD7458" w:rsidP="0032483A">
      <w:pPr>
        <w:pStyle w:val="a9"/>
        <w:spacing w:before="0" w:beforeAutospacing="0" w:after="0" w:afterAutospacing="0"/>
        <w:ind w:firstLine="799"/>
        <w:jc w:val="both"/>
      </w:pPr>
    </w:p>
    <w:p w:rsidR="00596D9B" w:rsidRDefault="0032483A" w:rsidP="00596D9B">
      <w:pPr>
        <w:pStyle w:val="a9"/>
        <w:spacing w:before="0" w:beforeAutospacing="0" w:after="0" w:afterAutospacing="0"/>
        <w:ind w:firstLine="856"/>
        <w:jc w:val="both"/>
      </w:pPr>
      <w:r>
        <w:t>По результатам контрольных мероприятий составлено</w:t>
      </w:r>
      <w:r w:rsidR="00596D9B">
        <w:t>:</w:t>
      </w:r>
    </w:p>
    <w:p w:rsidR="00596D9B" w:rsidRDefault="00596D9B" w:rsidP="00596D9B">
      <w:pPr>
        <w:pStyle w:val="a9"/>
        <w:spacing w:before="0" w:beforeAutospacing="0" w:after="0" w:afterAutospacing="0"/>
        <w:ind w:firstLine="856"/>
        <w:jc w:val="both"/>
      </w:pPr>
      <w:r>
        <w:t>-</w:t>
      </w:r>
      <w:r w:rsidR="0032483A">
        <w:t xml:space="preserve"> </w:t>
      </w:r>
      <w:r w:rsidR="003F49ED">
        <w:t>1</w:t>
      </w:r>
      <w:r w:rsidR="00B65E57">
        <w:t>1</w:t>
      </w:r>
      <w:r w:rsidR="002D0211">
        <w:t xml:space="preserve"> актов проверок</w:t>
      </w:r>
      <w:r w:rsidR="00A35F71">
        <w:t>,</w:t>
      </w:r>
      <w:r w:rsidR="0032483A">
        <w:t xml:space="preserve"> кроме того </w:t>
      </w:r>
      <w:r w:rsidR="00B65E57">
        <w:t>2</w:t>
      </w:r>
      <w:r w:rsidR="00617CFA">
        <w:t xml:space="preserve"> </w:t>
      </w:r>
      <w:r w:rsidR="0032483A">
        <w:t>акт</w:t>
      </w:r>
      <w:r w:rsidR="00B65E57">
        <w:t>а</w:t>
      </w:r>
      <w:r w:rsidR="0032483A">
        <w:t xml:space="preserve"> встречных проверок</w:t>
      </w:r>
      <w:r w:rsidR="002D0211">
        <w:t xml:space="preserve"> и 2 акта обследования </w:t>
      </w:r>
      <w:r w:rsidR="0032483A">
        <w:t>в рамках проводимых контрольных мероприятий</w:t>
      </w:r>
      <w:r w:rsidR="00692F38">
        <w:t>;</w:t>
      </w:r>
      <w:r w:rsidR="00B65E57">
        <w:t xml:space="preserve"> </w:t>
      </w:r>
    </w:p>
    <w:p w:rsidR="0032483A" w:rsidRDefault="00596D9B" w:rsidP="00596D9B">
      <w:pPr>
        <w:pStyle w:val="a9"/>
        <w:spacing w:before="0" w:beforeAutospacing="0" w:after="0" w:afterAutospacing="0"/>
        <w:ind w:firstLine="856"/>
        <w:jc w:val="both"/>
      </w:pPr>
      <w:r>
        <w:t xml:space="preserve">- 1 отчет по внешней проверке исполнения бюджета </w:t>
      </w:r>
      <w:r w:rsidR="00DB31B8">
        <w:t xml:space="preserve">Сосновоборского городского округа </w:t>
      </w:r>
      <w:r>
        <w:t>за 201</w:t>
      </w:r>
      <w:r w:rsidR="002D0211">
        <w:t>7</w:t>
      </w:r>
      <w:r>
        <w:t xml:space="preserve"> год и </w:t>
      </w:r>
      <w:r w:rsidR="003F49ED">
        <w:t>6</w:t>
      </w:r>
      <w:r>
        <w:t xml:space="preserve"> актов проверок </w:t>
      </w:r>
      <w:r w:rsidR="000A6263">
        <w:t xml:space="preserve">бюджетной отчетности </w:t>
      </w:r>
      <w:r>
        <w:t>главных администраторов бюджетных средств по исполнению бюджета за 201</w:t>
      </w:r>
      <w:r w:rsidR="000A6263">
        <w:t>7</w:t>
      </w:r>
      <w:r>
        <w:t xml:space="preserve"> год.</w:t>
      </w:r>
      <w:r w:rsidR="0032483A">
        <w:t xml:space="preserve"> </w:t>
      </w:r>
    </w:p>
    <w:p w:rsidR="003903DB" w:rsidRDefault="003F49ED" w:rsidP="003903DB">
      <w:pPr>
        <w:autoSpaceDE w:val="0"/>
        <w:autoSpaceDN w:val="0"/>
        <w:adjustRightInd w:val="0"/>
        <w:ind w:firstLine="851"/>
        <w:jc w:val="both"/>
      </w:pPr>
      <w:r>
        <w:t>В соответствии со с</w:t>
      </w:r>
      <w:r w:rsidR="003903DB">
        <w:t>татьей 98 Федерального закона от 05.04.2013 N 44-ФЗ "О контрактной системе в сфере закупок товаров, работ, услуг для обеспечения государственных и муниципальных нужд" контрольно-счетные органы</w:t>
      </w:r>
      <w:r w:rsidR="003903DB" w:rsidRPr="003903DB">
        <w:t xml:space="preserve"> </w:t>
      </w:r>
      <w:r w:rsidR="003903DB">
        <w:t>наделены полномочиями по проведению аудита в сфере закупок.</w:t>
      </w:r>
    </w:p>
    <w:p w:rsidR="003903DB" w:rsidRDefault="003903DB" w:rsidP="003903DB">
      <w:pPr>
        <w:autoSpaceDE w:val="0"/>
        <w:autoSpaceDN w:val="0"/>
        <w:adjustRightInd w:val="0"/>
        <w:ind w:firstLine="851"/>
        <w:jc w:val="both"/>
      </w:pPr>
      <w:r>
        <w:t>Мероприятия по аудиту в сфере закупок в 201</w:t>
      </w:r>
      <w:r w:rsidR="000A6263">
        <w:t>8</w:t>
      </w:r>
      <w:r>
        <w:t xml:space="preserve"> году финансово-контрольной комиссией проводились в рамках проведения </w:t>
      </w:r>
      <w:r w:rsidR="000A6263">
        <w:t>7</w:t>
      </w:r>
      <w:r w:rsidR="003D2D13">
        <w:t xml:space="preserve"> </w:t>
      </w:r>
      <w:r>
        <w:t>контрольных мероприятий</w:t>
      </w:r>
      <w:r w:rsidR="000A6263">
        <w:t>, проверено 8 муниципальных заказчиков</w:t>
      </w:r>
      <w:r>
        <w:t>.</w:t>
      </w:r>
      <w:r w:rsidR="000A6263">
        <w:t xml:space="preserve"> </w:t>
      </w:r>
    </w:p>
    <w:p w:rsidR="000A6263" w:rsidRDefault="000A6263" w:rsidP="003903DB">
      <w:pPr>
        <w:autoSpaceDE w:val="0"/>
        <w:autoSpaceDN w:val="0"/>
        <w:adjustRightInd w:val="0"/>
        <w:ind w:firstLine="851"/>
        <w:jc w:val="both"/>
      </w:pPr>
      <w:r>
        <w:t>По поручению правоохранительных органов проведено 2 контрольных мероприятия в муниципальных учреждениях</w:t>
      </w:r>
      <w:r w:rsidR="00CD78D4">
        <w:t>.</w:t>
      </w:r>
    </w:p>
    <w:p w:rsidR="00CD78D4" w:rsidRDefault="00CD78D4" w:rsidP="003903DB">
      <w:pPr>
        <w:autoSpaceDE w:val="0"/>
        <w:autoSpaceDN w:val="0"/>
        <w:adjustRightInd w:val="0"/>
        <w:ind w:firstLine="851"/>
        <w:jc w:val="both"/>
      </w:pPr>
      <w:r>
        <w:t xml:space="preserve">По результатам контрольных мероприятий на </w:t>
      </w:r>
      <w:r w:rsidR="001307F1">
        <w:t>двух должностных лиц составлены протоколы об административном правонарушении и</w:t>
      </w:r>
      <w:r w:rsidR="00692F38">
        <w:t xml:space="preserve"> направлены в Сосновоборский городской суд.</w:t>
      </w:r>
      <w:r w:rsidR="001307F1">
        <w:t xml:space="preserve"> По состоянию на 01.01.2019 </w:t>
      </w:r>
      <w:r w:rsidR="00692F38">
        <w:t xml:space="preserve">мировыми судьями </w:t>
      </w:r>
      <w:r w:rsidR="001307F1">
        <w:t>дела не рассмотрены.</w:t>
      </w:r>
    </w:p>
    <w:p w:rsidR="00D1473A" w:rsidRPr="0091700B" w:rsidRDefault="00D1473A" w:rsidP="005E418C">
      <w:pPr>
        <w:pStyle w:val="a9"/>
        <w:ind w:firstLine="709"/>
        <w:jc w:val="both"/>
        <w:rPr>
          <w:b/>
          <w:i/>
        </w:rPr>
      </w:pPr>
      <w:r w:rsidRPr="0091700B">
        <w:rPr>
          <w:b/>
          <w:i/>
        </w:rPr>
        <w:t xml:space="preserve">Краткий обзор проведенных </w:t>
      </w:r>
      <w:r w:rsidR="005E418C" w:rsidRPr="0091700B">
        <w:rPr>
          <w:b/>
          <w:i/>
        </w:rPr>
        <w:t xml:space="preserve">контрольных </w:t>
      </w:r>
      <w:r w:rsidRPr="0091700B">
        <w:rPr>
          <w:b/>
          <w:i/>
        </w:rPr>
        <w:t>мероприятий:</w:t>
      </w:r>
    </w:p>
    <w:p w:rsidR="000364D0" w:rsidRDefault="004E04A0" w:rsidP="00F40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64D0">
        <w:rPr>
          <w:rFonts w:ascii="Times New Roman" w:hAnsi="Times New Roman" w:cs="Times New Roman"/>
          <w:b/>
          <w:sz w:val="24"/>
          <w:szCs w:val="24"/>
        </w:rPr>
        <w:t>1.</w:t>
      </w:r>
      <w:r w:rsidRPr="00F40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E2" w:rsidRDefault="00ED51A3" w:rsidP="005E4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E0849">
        <w:rPr>
          <w:rFonts w:ascii="Times New Roman" w:hAnsi="Times New Roman" w:cs="Times New Roman"/>
          <w:b w:val="0"/>
          <w:sz w:val="24"/>
          <w:szCs w:val="24"/>
        </w:rPr>
        <w:t xml:space="preserve">Проведено </w:t>
      </w:r>
      <w:r w:rsidR="00E37677">
        <w:rPr>
          <w:rFonts w:ascii="Times New Roman" w:hAnsi="Times New Roman" w:cs="Times New Roman"/>
          <w:b w:val="0"/>
          <w:sz w:val="24"/>
          <w:szCs w:val="24"/>
        </w:rPr>
        <w:t>5</w:t>
      </w:r>
      <w:r w:rsidRPr="002E0849">
        <w:rPr>
          <w:rFonts w:ascii="Times New Roman" w:hAnsi="Times New Roman" w:cs="Times New Roman"/>
          <w:b w:val="0"/>
          <w:sz w:val="24"/>
          <w:szCs w:val="24"/>
        </w:rPr>
        <w:t xml:space="preserve"> контрольных мероприяти</w:t>
      </w:r>
      <w:r w:rsidR="00256CEB">
        <w:rPr>
          <w:rFonts w:ascii="Times New Roman" w:hAnsi="Times New Roman" w:cs="Times New Roman"/>
          <w:b w:val="0"/>
          <w:sz w:val="24"/>
          <w:szCs w:val="24"/>
        </w:rPr>
        <w:t>й</w:t>
      </w:r>
      <w:r w:rsidR="002E08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7677">
        <w:rPr>
          <w:rFonts w:ascii="Times New Roman" w:hAnsi="Times New Roman" w:cs="Times New Roman"/>
          <w:b w:val="0"/>
          <w:sz w:val="24"/>
          <w:szCs w:val="24"/>
        </w:rPr>
        <w:t>в муниципальных учреждениях</w:t>
      </w:r>
      <w:r w:rsidR="0089035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90355" w:rsidRDefault="00890355" w:rsidP="005E4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МКУ «ЦАХО»,</w:t>
      </w:r>
    </w:p>
    <w:p w:rsidR="00890355" w:rsidRDefault="00890355" w:rsidP="005E4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890355">
        <w:rPr>
          <w:rFonts w:ascii="Times New Roman" w:hAnsi="Times New Roman" w:cs="Times New Roman"/>
          <w:b w:val="0"/>
          <w:sz w:val="24"/>
          <w:szCs w:val="24"/>
        </w:rPr>
        <w:t>МБДОУ "Д</w:t>
      </w:r>
      <w:r>
        <w:rPr>
          <w:rFonts w:ascii="Times New Roman" w:hAnsi="Times New Roman" w:cs="Times New Roman"/>
          <w:b w:val="0"/>
          <w:sz w:val="24"/>
          <w:szCs w:val="24"/>
        </w:rPr>
        <w:t>етский сад</w:t>
      </w:r>
      <w:r w:rsidRPr="00890355">
        <w:rPr>
          <w:rFonts w:ascii="Times New Roman" w:hAnsi="Times New Roman" w:cs="Times New Roman"/>
          <w:b w:val="0"/>
          <w:sz w:val="24"/>
          <w:szCs w:val="24"/>
        </w:rPr>
        <w:t xml:space="preserve"> № 4"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890355" w:rsidRDefault="00890355" w:rsidP="005E4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890355">
        <w:rPr>
          <w:rFonts w:ascii="Times New Roman" w:hAnsi="Times New Roman" w:cs="Times New Roman"/>
          <w:b w:val="0"/>
          <w:sz w:val="24"/>
          <w:szCs w:val="24"/>
        </w:rPr>
        <w:t>МБДОУ «Детский сад № 7»</w:t>
      </w:r>
    </w:p>
    <w:p w:rsidR="00890355" w:rsidRDefault="00890355" w:rsidP="005E4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- </w:t>
      </w:r>
      <w:r w:rsidRPr="00890355">
        <w:rPr>
          <w:rFonts w:ascii="Times New Roman" w:hAnsi="Times New Roman" w:cs="Times New Roman"/>
          <w:b w:val="0"/>
          <w:sz w:val="24"/>
          <w:szCs w:val="24"/>
        </w:rPr>
        <w:t>МАОУ ДО СКК «Малахит»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890355" w:rsidRDefault="00890355" w:rsidP="005E4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890355">
        <w:rPr>
          <w:rFonts w:ascii="Times New Roman" w:hAnsi="Times New Roman" w:cs="Times New Roman"/>
          <w:b w:val="0"/>
          <w:sz w:val="24"/>
          <w:szCs w:val="24"/>
        </w:rPr>
        <w:t>МАУК "Арт-Карусель"</w:t>
      </w:r>
      <w:r w:rsidR="00E60FB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90355" w:rsidRDefault="00890355" w:rsidP="005E4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90355" w:rsidRPr="005C25F9" w:rsidRDefault="00890355" w:rsidP="00985C2D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25F9">
        <w:rPr>
          <w:rFonts w:ascii="Times New Roman" w:hAnsi="Times New Roman" w:cs="Times New Roman"/>
          <w:sz w:val="24"/>
          <w:szCs w:val="24"/>
        </w:rPr>
        <w:t>1.1.</w:t>
      </w:r>
    </w:p>
    <w:p w:rsidR="00E37677" w:rsidRDefault="00890355" w:rsidP="00985C2D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Два</w:t>
      </w:r>
      <w:r w:rsidR="00E37677">
        <w:rPr>
          <w:rFonts w:ascii="Times New Roman" w:hAnsi="Times New Roman" w:cs="Times New Roman"/>
          <w:b w:val="0"/>
          <w:sz w:val="24"/>
          <w:szCs w:val="24"/>
        </w:rPr>
        <w:t xml:space="preserve"> контрольных мероприятия проведены по поручению правоохранительных органов по вопросам</w:t>
      </w:r>
      <w:r w:rsidR="00D81EEE">
        <w:rPr>
          <w:rFonts w:ascii="Times New Roman" w:hAnsi="Times New Roman" w:cs="Times New Roman"/>
          <w:b w:val="0"/>
          <w:sz w:val="24"/>
          <w:szCs w:val="24"/>
        </w:rPr>
        <w:t xml:space="preserve"> проверки</w:t>
      </w:r>
      <w:r w:rsidR="00E376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49F0">
        <w:rPr>
          <w:rFonts w:ascii="Times New Roman" w:hAnsi="Times New Roman" w:cs="Times New Roman"/>
          <w:b w:val="0"/>
          <w:sz w:val="24"/>
          <w:szCs w:val="24"/>
        </w:rPr>
        <w:t xml:space="preserve">законности и </w:t>
      </w:r>
      <w:r w:rsidR="00E37677">
        <w:rPr>
          <w:rFonts w:ascii="Times New Roman" w:hAnsi="Times New Roman" w:cs="Times New Roman"/>
          <w:b w:val="0"/>
          <w:sz w:val="24"/>
          <w:szCs w:val="24"/>
        </w:rPr>
        <w:t xml:space="preserve">правомерности </w:t>
      </w:r>
      <w:r w:rsidR="001E49F0">
        <w:rPr>
          <w:rFonts w:ascii="Times New Roman" w:hAnsi="Times New Roman" w:cs="Times New Roman"/>
          <w:b w:val="0"/>
          <w:sz w:val="24"/>
          <w:szCs w:val="24"/>
        </w:rPr>
        <w:t>произведенных начислений и выплаты заработной платы в учреждении за счет средств бюджета городского округа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90355" w:rsidRPr="00113D0D" w:rsidRDefault="00890355" w:rsidP="00985C2D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13D0D" w:rsidRPr="00113D0D" w:rsidRDefault="00890355" w:rsidP="00E60FB6">
      <w:pPr>
        <w:pStyle w:val="af5"/>
        <w:ind w:left="709"/>
        <w:jc w:val="both"/>
      </w:pPr>
      <w:r w:rsidRPr="00E60FB6">
        <w:rPr>
          <w:b/>
        </w:rPr>
        <w:t>В МБДОУ "Детский сад № 4"</w:t>
      </w:r>
      <w:r w:rsidRPr="00113D0D">
        <w:t xml:space="preserve"> </w:t>
      </w:r>
      <w:r w:rsidR="00113D0D" w:rsidRPr="00113D0D">
        <w:t>по вопросам правомерности произведенных выплат работникам учреждения за счет средств бюджета сделаны следующие выводы.</w:t>
      </w:r>
    </w:p>
    <w:p w:rsidR="00113D0D" w:rsidRDefault="00113D0D" w:rsidP="001F22C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0D">
        <w:rPr>
          <w:rFonts w:ascii="Times New Roman" w:hAnsi="Times New Roman" w:cs="Times New Roman"/>
          <w:sz w:val="24"/>
          <w:szCs w:val="24"/>
        </w:rPr>
        <w:t>При проверке правомерности осуществления деятельности и финансирования за счет средств местного бюджета, в том числе субвенции областного бюджета, нарушений законодательства и муниципальных правовых актов не выявлено.</w:t>
      </w:r>
    </w:p>
    <w:p w:rsidR="00113D0D" w:rsidRDefault="00113D0D" w:rsidP="001F22C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0D">
        <w:rPr>
          <w:rFonts w:ascii="Times New Roman" w:hAnsi="Times New Roman" w:cs="Times New Roman"/>
          <w:sz w:val="24"/>
          <w:szCs w:val="24"/>
        </w:rPr>
        <w:t>Объем субсидии</w:t>
      </w:r>
      <w:r w:rsidR="005C25F9">
        <w:rPr>
          <w:rFonts w:ascii="Times New Roman" w:hAnsi="Times New Roman" w:cs="Times New Roman"/>
          <w:sz w:val="24"/>
          <w:szCs w:val="24"/>
        </w:rPr>
        <w:t>,</w:t>
      </w:r>
      <w:r w:rsidRPr="00113D0D">
        <w:rPr>
          <w:rFonts w:ascii="Times New Roman" w:hAnsi="Times New Roman" w:cs="Times New Roman"/>
          <w:sz w:val="24"/>
          <w:szCs w:val="24"/>
        </w:rPr>
        <w:t xml:space="preserve"> выделенной МБДОУ </w:t>
      </w:r>
      <w:r w:rsidRPr="00113D0D">
        <w:rPr>
          <w:rFonts w:ascii="Times New Roman" w:hAnsi="Times New Roman" w:cs="Times New Roman"/>
          <w:bCs/>
          <w:sz w:val="24"/>
          <w:szCs w:val="24"/>
          <w:lang w:eastAsia="en-US"/>
        </w:rPr>
        <w:t>«Детский сад № 4»</w:t>
      </w:r>
      <w:r w:rsidR="005C25F9"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  <w:r w:rsidRPr="00113D0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за счет средств областной субвенции на выполнение муниципального задания</w:t>
      </w:r>
      <w:r w:rsidRPr="00113D0D">
        <w:rPr>
          <w:rFonts w:ascii="Times New Roman" w:hAnsi="Times New Roman" w:cs="Times New Roman"/>
          <w:sz w:val="24"/>
          <w:szCs w:val="24"/>
        </w:rPr>
        <w:t xml:space="preserve"> в части выполнения муниципальной услуги по реализации основных общеобразовательных программ дошкольного образования</w:t>
      </w:r>
      <w:r w:rsidR="005C25F9">
        <w:rPr>
          <w:rFonts w:ascii="Times New Roman" w:hAnsi="Times New Roman" w:cs="Times New Roman"/>
          <w:sz w:val="24"/>
          <w:szCs w:val="24"/>
        </w:rPr>
        <w:t>, соответствует</w:t>
      </w:r>
      <w:r w:rsidRPr="00113D0D">
        <w:rPr>
          <w:rFonts w:ascii="Times New Roman" w:hAnsi="Times New Roman" w:cs="Times New Roman"/>
          <w:sz w:val="24"/>
          <w:szCs w:val="24"/>
        </w:rPr>
        <w:t xml:space="preserve"> расчету по нормативу.</w:t>
      </w:r>
    </w:p>
    <w:p w:rsidR="00113D0D" w:rsidRDefault="00C44EFB" w:rsidP="001F22C9">
      <w:pPr>
        <w:pStyle w:val="af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Ц</w:t>
      </w:r>
      <w:r w:rsidR="00113D0D">
        <w:t>елево</w:t>
      </w:r>
      <w:r>
        <w:t>й</w:t>
      </w:r>
      <w:r w:rsidR="00113D0D">
        <w:t xml:space="preserve"> показател</w:t>
      </w:r>
      <w:r>
        <w:t>ь</w:t>
      </w:r>
      <w:r w:rsidR="00113D0D">
        <w:t xml:space="preserve"> «дорожной карты» </w:t>
      </w:r>
      <w:r>
        <w:t xml:space="preserve">по средней заработной плате за 2017 год  выполнен. </w:t>
      </w:r>
    </w:p>
    <w:p w:rsidR="00C44EFB" w:rsidRDefault="00C44EFB" w:rsidP="001F22C9">
      <w:pPr>
        <w:pStyle w:val="af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При проверке формирования фонда оплаты труда и его использования по категориям работников нарушений не выявлено.</w:t>
      </w:r>
      <w:r w:rsidR="001708A4">
        <w:t xml:space="preserve"> Нарушений по установлению должностных окладов, компенсационных выплат за работу с вредными, опасными и особыми условиями труда, надбавок за квалификационную категорию, надбавок за выслугу лет в отрасли не выявлено.</w:t>
      </w:r>
    </w:p>
    <w:p w:rsidR="001708A4" w:rsidRDefault="001708A4" w:rsidP="001F22C9">
      <w:pPr>
        <w:pStyle w:val="af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945162">
        <w:t xml:space="preserve">В нарушение пункта 4 статьи 2 постановления </w:t>
      </w:r>
      <w:r>
        <w:t xml:space="preserve">администрации </w:t>
      </w:r>
      <w:r w:rsidRPr="00945162">
        <w:t xml:space="preserve">от 30.06.2011 № 1120 </w:t>
      </w:r>
      <w:r w:rsidRPr="00B04482">
        <w:t>Локальные нормативные акты, устанавливающие системы оплаты труда,</w:t>
      </w:r>
      <w:r>
        <w:t xml:space="preserve"> </w:t>
      </w:r>
      <w:r w:rsidRPr="00945162">
        <w:t>не согласован</w:t>
      </w:r>
      <w:r>
        <w:t>ы</w:t>
      </w:r>
      <w:r w:rsidRPr="00945162">
        <w:t xml:space="preserve"> с  упо</w:t>
      </w:r>
      <w:r>
        <w:t>лномоченным органом, то есть с К</w:t>
      </w:r>
      <w:r w:rsidRPr="00945162">
        <w:t>омитетом образования</w:t>
      </w:r>
      <w:r>
        <w:t xml:space="preserve"> Сосновоборского городского округа</w:t>
      </w:r>
      <w:r w:rsidRPr="00945162">
        <w:t>.</w:t>
      </w:r>
    </w:p>
    <w:p w:rsidR="00113D0D" w:rsidRPr="001708A4" w:rsidRDefault="00113D0D" w:rsidP="001F22C9">
      <w:pPr>
        <w:pStyle w:val="af8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1708A4">
        <w:rPr>
          <w:sz w:val="24"/>
          <w:szCs w:val="24"/>
        </w:rPr>
        <w:t>В Положении</w:t>
      </w:r>
      <w:r w:rsidR="001708A4" w:rsidRPr="001708A4">
        <w:rPr>
          <w:sz w:val="24"/>
          <w:szCs w:val="24"/>
        </w:rPr>
        <w:t xml:space="preserve"> о</w:t>
      </w:r>
      <w:r w:rsidRPr="001708A4">
        <w:rPr>
          <w:sz w:val="24"/>
          <w:szCs w:val="24"/>
        </w:rPr>
        <w:t xml:space="preserve"> </w:t>
      </w:r>
      <w:r w:rsidR="001708A4" w:rsidRPr="001708A4">
        <w:rPr>
          <w:sz w:val="24"/>
          <w:szCs w:val="24"/>
        </w:rPr>
        <w:t xml:space="preserve"> порядке и условиях стимулирования труда работников </w:t>
      </w:r>
      <w:r w:rsidRPr="001708A4">
        <w:rPr>
          <w:sz w:val="24"/>
          <w:szCs w:val="24"/>
        </w:rPr>
        <w:t>отсутствуют критерии и порядок оценки качественной организации работы, успешного выполнения сложных работ, понятие сложных работ.</w:t>
      </w:r>
    </w:p>
    <w:p w:rsidR="00985C2D" w:rsidRDefault="00985C2D" w:rsidP="001F22C9">
      <w:pPr>
        <w:pStyle w:val="af8"/>
        <w:numPr>
          <w:ilvl w:val="0"/>
          <w:numId w:val="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Локальные нормативные акты учреждения не содержат порядок определения и размеры персональных надбавок. </w:t>
      </w:r>
    </w:p>
    <w:p w:rsidR="00113D0D" w:rsidRPr="005C25F9" w:rsidRDefault="00113D0D" w:rsidP="001F22C9">
      <w:pPr>
        <w:pStyle w:val="af8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5C25F9">
        <w:rPr>
          <w:sz w:val="24"/>
          <w:szCs w:val="24"/>
        </w:rPr>
        <w:t>Отсутствуют распорядительные документы руководителя учреждения на выполнение наиболее сложных работ, дополнительных видов работ, не входящих в круг основных обязанностей.</w:t>
      </w:r>
      <w:r w:rsidR="005C25F9" w:rsidRPr="005C25F9">
        <w:rPr>
          <w:sz w:val="24"/>
          <w:szCs w:val="24"/>
        </w:rPr>
        <w:t xml:space="preserve"> </w:t>
      </w:r>
      <w:r w:rsidR="005C25F9">
        <w:rPr>
          <w:sz w:val="24"/>
          <w:szCs w:val="24"/>
        </w:rPr>
        <w:t>О</w:t>
      </w:r>
      <w:r w:rsidRPr="005C25F9">
        <w:rPr>
          <w:sz w:val="24"/>
          <w:szCs w:val="24"/>
        </w:rPr>
        <w:t xml:space="preserve">пределить правильность и правомерность </w:t>
      </w:r>
      <w:r w:rsidR="005C25F9">
        <w:rPr>
          <w:sz w:val="24"/>
          <w:szCs w:val="24"/>
        </w:rPr>
        <w:t>отдельным</w:t>
      </w:r>
      <w:r w:rsidRPr="005C25F9">
        <w:rPr>
          <w:sz w:val="24"/>
          <w:szCs w:val="24"/>
        </w:rPr>
        <w:t xml:space="preserve"> работникам персональных надбавок не представляется возможным.</w:t>
      </w:r>
    </w:p>
    <w:p w:rsidR="00113D0D" w:rsidRDefault="00985C2D" w:rsidP="001F22C9">
      <w:pPr>
        <w:pStyle w:val="af5"/>
        <w:numPr>
          <w:ilvl w:val="0"/>
          <w:numId w:val="1"/>
        </w:numPr>
        <w:ind w:left="0" w:firstLine="709"/>
        <w:jc w:val="both"/>
      </w:pPr>
      <w:r>
        <w:t>При проверке установления с</w:t>
      </w:r>
      <w:r w:rsidR="00113D0D">
        <w:t>тимулирующи</w:t>
      </w:r>
      <w:r>
        <w:t>х</w:t>
      </w:r>
      <w:r w:rsidR="00113D0D">
        <w:t xml:space="preserve"> выплаты работникам</w:t>
      </w:r>
      <w:r>
        <w:t xml:space="preserve"> в целом нарушений не выявлено. </w:t>
      </w:r>
    </w:p>
    <w:p w:rsidR="00113D0D" w:rsidRDefault="00113D0D" w:rsidP="001F22C9">
      <w:pPr>
        <w:pStyle w:val="af5"/>
        <w:numPr>
          <w:ilvl w:val="0"/>
          <w:numId w:val="1"/>
        </w:numPr>
        <w:ind w:left="0" w:firstLine="709"/>
        <w:jc w:val="both"/>
      </w:pPr>
      <w:r>
        <w:t>При проверке правомерности установления доплат работникам установлено</w:t>
      </w:r>
      <w:r w:rsidR="00E60FB6">
        <w:t>:</w:t>
      </w:r>
      <w:r>
        <w:t xml:space="preserve"> </w:t>
      </w:r>
    </w:p>
    <w:p w:rsidR="00113D0D" w:rsidRDefault="00985C2D" w:rsidP="00E60FB6">
      <w:pPr>
        <w:pStyle w:val="af5"/>
        <w:autoSpaceDE w:val="0"/>
        <w:autoSpaceDN w:val="0"/>
        <w:adjustRightInd w:val="0"/>
        <w:ind w:left="0" w:firstLine="709"/>
        <w:jc w:val="both"/>
      </w:pPr>
      <w:r>
        <w:t>- п</w:t>
      </w:r>
      <w:r w:rsidR="00113D0D">
        <w:t xml:space="preserve">ри проверке правомерности установления доплат воспитателям за внутреннее совместительство за фактически отработанное время установлено нарушение статей </w:t>
      </w:r>
      <w:r w:rsidR="005C25F9">
        <w:t>60.1 и 282 Трудового кодекса РФ;</w:t>
      </w:r>
      <w:r w:rsidR="00113D0D">
        <w:t xml:space="preserve"> </w:t>
      </w:r>
    </w:p>
    <w:p w:rsidR="00113D0D" w:rsidRDefault="008A011B" w:rsidP="00E60FB6">
      <w:pPr>
        <w:pStyle w:val="af5"/>
        <w:autoSpaceDE w:val="0"/>
        <w:autoSpaceDN w:val="0"/>
        <w:adjustRightInd w:val="0"/>
        <w:ind w:left="0" w:firstLine="709"/>
        <w:jc w:val="both"/>
      </w:pPr>
      <w:r>
        <w:t>- п</w:t>
      </w:r>
      <w:r w:rsidR="00113D0D">
        <w:t>ри проверке правомерности начисления и выплаты доплаты воспитателям по нормативу расчета количества воспитателей на одну группу 1,67 за фактически отработанное время установлено</w:t>
      </w:r>
      <w:r w:rsidR="005C25F9">
        <w:t>,</w:t>
      </w:r>
      <w:r w:rsidR="00113D0D">
        <w:t xml:space="preserve"> что выполняемая работа за пределами установленной продолжительности рабочего </w:t>
      </w:r>
      <w:r>
        <w:t>вре</w:t>
      </w:r>
      <w:r w:rsidR="00113D0D">
        <w:t>мени и доплата воспитателям, принятым на 0,5 ставки</w:t>
      </w:r>
      <w:r w:rsidR="005C25F9">
        <w:t>,</w:t>
      </w:r>
      <w:r w:rsidR="00113D0D">
        <w:t xml:space="preserve"> произведена с  нарушениями статей 9</w:t>
      </w:r>
      <w:r w:rsidR="005C25F9">
        <w:t>7, 99, 152 Трудового кодекса РФ;</w:t>
      </w:r>
    </w:p>
    <w:p w:rsidR="008A011B" w:rsidRDefault="008A011B" w:rsidP="00E60FB6">
      <w:pPr>
        <w:pStyle w:val="af5"/>
        <w:autoSpaceDE w:val="0"/>
        <w:autoSpaceDN w:val="0"/>
        <w:adjustRightInd w:val="0"/>
        <w:ind w:left="0" w:firstLine="709"/>
        <w:jc w:val="both"/>
      </w:pPr>
      <w:r>
        <w:t>- п</w:t>
      </w:r>
      <w:r w:rsidR="00113D0D">
        <w:t xml:space="preserve">ри проверке правомерности доплат за расширение объема работ и за совмещение профессий в связи с производственной необходимостью установлено несоблюдение статьи 60.2 Трудового кодекса РФ </w:t>
      </w:r>
      <w:r w:rsidR="00113D0D" w:rsidRPr="001D1679">
        <w:t>«</w:t>
      </w:r>
      <w:r w:rsidR="00113D0D" w:rsidRPr="00E60FB6">
        <w:rPr>
          <w:bCs/>
        </w:rPr>
        <w:t xml:space="preserve">Совмещение профессий (должностей). Расширение зон обслуживания, увеличение объема работы. Исполнение обязанностей временно </w:t>
      </w:r>
      <w:r w:rsidR="00113D0D" w:rsidRPr="00E60FB6">
        <w:rPr>
          <w:bCs/>
        </w:rPr>
        <w:lastRenderedPageBreak/>
        <w:t>отсутствующего работника без освобождения от работы, определенной трудовым договором»</w:t>
      </w:r>
      <w:r w:rsidR="00113D0D">
        <w:t xml:space="preserve">. </w:t>
      </w:r>
    </w:p>
    <w:p w:rsidR="00113D0D" w:rsidRDefault="00113D0D" w:rsidP="001F22C9">
      <w:pPr>
        <w:pStyle w:val="af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В локальных нормативных актах учреждения отсутствует порядок и размеры оплаты за совмещение профессий (должностей), расширение зоны обслуживания, увеличение объема работы, исполнения обязанностей временно отсутствующего работника, за наставничество. Положением о материальном стимулировании установлено, что максимальный размер стимулирующих выплат не ограничен.</w:t>
      </w:r>
    </w:p>
    <w:p w:rsidR="00113D0D" w:rsidRDefault="00113D0D" w:rsidP="001F22C9">
      <w:pPr>
        <w:pStyle w:val="af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В результате отсутствия в локальных нормативных актах учреждения утвержденного порядка определения (установления) оплаты труда за указанные виды работ и соглашения работодателя с работником о размере доплаты, проверить правомерность установления сумм доплат не представляется возможным.</w:t>
      </w:r>
    </w:p>
    <w:p w:rsidR="00113D0D" w:rsidRPr="00621899" w:rsidRDefault="00E60FB6" w:rsidP="001F22C9">
      <w:pPr>
        <w:pStyle w:val="af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При п</w:t>
      </w:r>
      <w:r w:rsidR="00113D0D" w:rsidRPr="00621899">
        <w:t>роверк</w:t>
      </w:r>
      <w:r>
        <w:t>е</w:t>
      </w:r>
      <w:r w:rsidR="00113D0D" w:rsidRPr="00621899">
        <w:t xml:space="preserve"> правомерности начисления </w:t>
      </w:r>
      <w:r>
        <w:t xml:space="preserve">всех произведенных </w:t>
      </w:r>
      <w:r w:rsidR="00113D0D" w:rsidRPr="00621899">
        <w:t xml:space="preserve">выплат руководителю </w:t>
      </w:r>
      <w:r w:rsidR="00113D0D">
        <w:t>учреждения</w:t>
      </w:r>
      <w:r>
        <w:t xml:space="preserve"> нарушений не выявлено.</w:t>
      </w:r>
      <w:r w:rsidR="00113D0D" w:rsidRPr="00621899">
        <w:t xml:space="preserve"> </w:t>
      </w:r>
    </w:p>
    <w:p w:rsidR="00113D0D" w:rsidRPr="00E60FB6" w:rsidRDefault="00E60FB6" w:rsidP="00E60F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B6">
        <w:rPr>
          <w:rFonts w:ascii="Times New Roman" w:hAnsi="Times New Roman" w:cs="Times New Roman"/>
          <w:sz w:val="24"/>
          <w:szCs w:val="24"/>
        </w:rPr>
        <w:t>В учреждение направлено представление об устранении выявленных нарушений. На представление получена информация о принятых мерах.</w:t>
      </w:r>
    </w:p>
    <w:p w:rsidR="00E60FB6" w:rsidRDefault="00E60FB6" w:rsidP="00E60F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B6">
        <w:rPr>
          <w:rFonts w:ascii="Times New Roman" w:hAnsi="Times New Roman" w:cs="Times New Roman"/>
          <w:sz w:val="24"/>
          <w:szCs w:val="24"/>
        </w:rPr>
        <w:t>Материалы проверки направлены в Прокуратуру по г. Сосновый Бор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FB6" w:rsidRDefault="00E60FB6" w:rsidP="00E60FB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FB6" w:rsidRPr="00E60FB6" w:rsidRDefault="00E60FB6" w:rsidP="00E60FB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B6">
        <w:rPr>
          <w:rFonts w:ascii="Times New Roman" w:hAnsi="Times New Roman" w:cs="Times New Roman"/>
          <w:b/>
          <w:sz w:val="24"/>
          <w:szCs w:val="24"/>
        </w:rPr>
        <w:t>В МАУК "Арт-Карусель"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FB6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Pr="00E60FB6">
        <w:rPr>
          <w:rFonts w:ascii="Times New Roman" w:hAnsi="Times New Roman" w:cs="Times New Roman"/>
          <w:snapToGrid w:val="0"/>
          <w:sz w:val="24"/>
          <w:szCs w:val="24"/>
        </w:rPr>
        <w:t>правомерности произведенных выплат директору учреждения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сделаны следующие выводы.</w:t>
      </w:r>
    </w:p>
    <w:p w:rsidR="00E60FB6" w:rsidRDefault="00E60FB6" w:rsidP="00E60FB6">
      <w:pPr>
        <w:autoSpaceDE w:val="0"/>
        <w:autoSpaceDN w:val="0"/>
        <w:adjustRightInd w:val="0"/>
        <w:ind w:firstLine="709"/>
        <w:jc w:val="both"/>
      </w:pPr>
      <w:r w:rsidRPr="00A7642D">
        <w:t>В целом за проверяемый период 2013-2017 годы оплата труда и другие выплаты директору МАУК ГКЦ «Арт-Карусель»</w:t>
      </w:r>
      <w:r>
        <w:t xml:space="preserve"> произведены в соответствии с  действовавшими в проверяемом периоде  законодательством и муниципальными нормативными актами.</w:t>
      </w:r>
    </w:p>
    <w:p w:rsidR="00E60FB6" w:rsidRDefault="00E60FB6" w:rsidP="00E60FB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2013-2014 годы директору МАУК «ГКЦ «Арт-Карусель» произведено начисление и выплата:</w:t>
      </w:r>
    </w:p>
    <w:p w:rsidR="001C04E8" w:rsidRDefault="00E60FB6" w:rsidP="001C04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Персональная надбавка за </w:t>
      </w:r>
      <w:r w:rsidRPr="0002572C">
        <w:rPr>
          <w:rFonts w:ascii="Times New Roman" w:hAnsi="Times New Roman" w:cs="Times New Roman"/>
          <w:sz w:val="24"/>
          <w:szCs w:val="24"/>
        </w:rPr>
        <w:t>почетное звание «Заслуженный работник культуры РФ»</w:t>
      </w:r>
      <w:r>
        <w:rPr>
          <w:rFonts w:ascii="Times New Roman" w:hAnsi="Times New Roman" w:cs="Times New Roman"/>
          <w:sz w:val="24"/>
          <w:szCs w:val="24"/>
        </w:rPr>
        <w:t xml:space="preserve"> начислена </w:t>
      </w:r>
      <w:r w:rsidRPr="00ED50D3">
        <w:rPr>
          <w:rFonts w:ascii="Times New Roman" w:hAnsi="Times New Roman" w:cs="Times New Roman"/>
          <w:sz w:val="24"/>
          <w:szCs w:val="24"/>
        </w:rPr>
        <w:t>при наличии оснований, но без приказа по учреждению, что является несоблюдением пункта 4.8 Положения № 1121</w:t>
      </w:r>
      <w:r w:rsidR="005C25F9">
        <w:rPr>
          <w:rFonts w:ascii="Times New Roman" w:hAnsi="Times New Roman" w:cs="Times New Roman"/>
          <w:sz w:val="24"/>
          <w:szCs w:val="24"/>
        </w:rPr>
        <w:t>;</w:t>
      </w:r>
      <w:r w:rsidRPr="00ED5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FB6" w:rsidRDefault="001C04E8" w:rsidP="00E60FB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4E8">
        <w:rPr>
          <w:rFonts w:ascii="Times New Roman" w:hAnsi="Times New Roman" w:cs="Times New Roman"/>
          <w:sz w:val="24"/>
          <w:szCs w:val="24"/>
        </w:rPr>
        <w:t>-  в результате несоблюдения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</w:t>
      </w:r>
      <w:r w:rsidRPr="001C0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04E8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04E8">
        <w:rPr>
          <w:rFonts w:ascii="Times New Roman" w:hAnsi="Times New Roman" w:cs="Times New Roman"/>
          <w:sz w:val="24"/>
          <w:szCs w:val="24"/>
        </w:rPr>
        <w:t xml:space="preserve"> о материальном стимулировании руководителей муниципальных бюджетных, муниципальных казенных и муниципальных автономных учреждений</w:t>
      </w:r>
      <w:r>
        <w:rPr>
          <w:rFonts w:ascii="Times New Roman" w:hAnsi="Times New Roman" w:cs="Times New Roman"/>
          <w:sz w:val="24"/>
          <w:szCs w:val="24"/>
        </w:rPr>
        <w:t>» неправомерно начислена и выплачена</w:t>
      </w:r>
      <w:r w:rsidRPr="001C04E8">
        <w:rPr>
          <w:rFonts w:ascii="Times New Roman" w:hAnsi="Times New Roman" w:cs="Times New Roman"/>
          <w:sz w:val="24"/>
          <w:szCs w:val="24"/>
        </w:rPr>
        <w:t xml:space="preserve"> </w:t>
      </w:r>
      <w:r w:rsidR="00E60FB6" w:rsidRPr="001C04E8">
        <w:rPr>
          <w:rFonts w:ascii="Times New Roman" w:hAnsi="Times New Roman" w:cs="Times New Roman"/>
          <w:sz w:val="24"/>
          <w:szCs w:val="24"/>
        </w:rPr>
        <w:t>надбавка за стаж в 2014 году</w:t>
      </w:r>
      <w:r w:rsidR="005C25F9">
        <w:rPr>
          <w:rFonts w:ascii="Times New Roman" w:hAnsi="Times New Roman" w:cs="Times New Roman"/>
          <w:sz w:val="24"/>
          <w:szCs w:val="24"/>
        </w:rPr>
        <w:t>.</w:t>
      </w:r>
      <w:r w:rsidR="00E60FB6" w:rsidRPr="001C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FB6" w:rsidRPr="00664F39" w:rsidRDefault="00E60FB6" w:rsidP="00664F3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Директором МАУК «ГКЦ «Арт-Карусель» на основании личного заявления  09.10.2017 внесены в кассу учреждения, с последующим зачислением на расчетный счет в </w:t>
      </w:r>
      <w:r w:rsidRPr="00235CAA">
        <w:rPr>
          <w:rFonts w:ascii="Times New Roman" w:hAnsi="Times New Roman" w:cs="Times New Roman"/>
          <w:sz w:val="24"/>
          <w:szCs w:val="24"/>
        </w:rPr>
        <w:t>банке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5CAA">
        <w:rPr>
          <w:rFonts w:ascii="Times New Roman" w:hAnsi="Times New Roman" w:cs="Times New Roman"/>
          <w:sz w:val="24"/>
          <w:szCs w:val="24"/>
        </w:rPr>
        <w:t xml:space="preserve"> денежные </w:t>
      </w:r>
      <w:r w:rsidRPr="00664F39">
        <w:rPr>
          <w:rFonts w:ascii="Times New Roman" w:hAnsi="Times New Roman" w:cs="Times New Roman"/>
          <w:sz w:val="24"/>
          <w:szCs w:val="24"/>
        </w:rPr>
        <w:t>средства, как ошибочно выплаченная заработная плата. Внесенные денежные средства восстановлены по статье расходов «Фонд оплаты труда учреждения».</w:t>
      </w:r>
    </w:p>
    <w:p w:rsidR="00E60FB6" w:rsidRPr="00664F39" w:rsidRDefault="00E60FB6" w:rsidP="00664F39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4F39">
        <w:rPr>
          <w:rFonts w:ascii="Times New Roman" w:hAnsi="Times New Roman" w:cs="Times New Roman"/>
          <w:sz w:val="24"/>
          <w:szCs w:val="24"/>
        </w:rPr>
        <w:t>Информация по</w:t>
      </w:r>
      <w:r w:rsidRPr="00664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39">
        <w:rPr>
          <w:rFonts w:ascii="Times New Roman" w:hAnsi="Times New Roman" w:cs="Times New Roman"/>
          <w:sz w:val="24"/>
          <w:szCs w:val="24"/>
        </w:rPr>
        <w:t xml:space="preserve">результатам контрольного мероприятия с копией пояснений и замечаний директора МАУК «ГКЦ «Арт-Карусель» направлены в </w:t>
      </w:r>
      <w:r w:rsidRPr="00664F39">
        <w:rPr>
          <w:rFonts w:ascii="Times New Roman" w:hAnsi="Times New Roman" w:cs="Times New Roman"/>
          <w:snapToGrid w:val="0"/>
          <w:sz w:val="24"/>
          <w:szCs w:val="24"/>
        </w:rPr>
        <w:t>Сосновоборский межрайонный следственный отдел Следственного Управления Следственного Комитета РФ по Ленинградской области.</w:t>
      </w:r>
    </w:p>
    <w:p w:rsidR="00E60FB6" w:rsidRDefault="00E60FB6" w:rsidP="00E60FB6">
      <w:pPr>
        <w:pStyle w:val="ConsPlusNormal"/>
        <w:ind w:firstLine="0"/>
        <w:jc w:val="both"/>
        <w:rPr>
          <w:rFonts w:ascii="Times New Roman" w:hAnsi="Times New Roman" w:cs="Times New Roman"/>
          <w:snapToGrid w:val="0"/>
        </w:rPr>
      </w:pPr>
    </w:p>
    <w:p w:rsidR="00664F39" w:rsidRDefault="00664F39" w:rsidP="005E4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90355" w:rsidRPr="005C25F9" w:rsidRDefault="00890355" w:rsidP="005E4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25F9">
        <w:rPr>
          <w:rFonts w:ascii="Times New Roman" w:hAnsi="Times New Roman" w:cs="Times New Roman"/>
          <w:sz w:val="24"/>
          <w:szCs w:val="24"/>
        </w:rPr>
        <w:t>1.2.</w:t>
      </w:r>
    </w:p>
    <w:p w:rsidR="00D81EEE" w:rsidRDefault="00664F39" w:rsidP="005E4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Проведено</w:t>
      </w:r>
      <w:r w:rsidR="00D81EEE">
        <w:rPr>
          <w:rFonts w:ascii="Times New Roman" w:hAnsi="Times New Roman" w:cs="Times New Roman"/>
          <w:b w:val="0"/>
          <w:sz w:val="24"/>
          <w:szCs w:val="24"/>
        </w:rPr>
        <w:t xml:space="preserve"> 3 контрольных мероприятия по вопросам проверки </w:t>
      </w:r>
      <w:r w:rsidR="00367C2A">
        <w:rPr>
          <w:rFonts w:ascii="Times New Roman" w:hAnsi="Times New Roman" w:cs="Times New Roman"/>
          <w:b w:val="0"/>
          <w:sz w:val="24"/>
          <w:szCs w:val="24"/>
        </w:rPr>
        <w:t xml:space="preserve">исполнения сметы расходов, </w:t>
      </w:r>
      <w:r w:rsidR="00D81EEE">
        <w:rPr>
          <w:rFonts w:ascii="Times New Roman" w:hAnsi="Times New Roman" w:cs="Times New Roman"/>
          <w:b w:val="0"/>
          <w:sz w:val="24"/>
          <w:szCs w:val="24"/>
        </w:rPr>
        <w:t>фина</w:t>
      </w:r>
      <w:r w:rsidR="00367C2A">
        <w:rPr>
          <w:rFonts w:ascii="Times New Roman" w:hAnsi="Times New Roman" w:cs="Times New Roman"/>
          <w:b w:val="0"/>
          <w:sz w:val="24"/>
          <w:szCs w:val="24"/>
        </w:rPr>
        <w:t>н</w:t>
      </w:r>
      <w:r w:rsidR="00D81EEE">
        <w:rPr>
          <w:rFonts w:ascii="Times New Roman" w:hAnsi="Times New Roman" w:cs="Times New Roman"/>
          <w:b w:val="0"/>
          <w:sz w:val="24"/>
          <w:szCs w:val="24"/>
        </w:rPr>
        <w:t>сово-хозяйственной деятельности</w:t>
      </w:r>
      <w:r w:rsidR="00367C2A">
        <w:rPr>
          <w:rFonts w:ascii="Times New Roman" w:hAnsi="Times New Roman" w:cs="Times New Roman"/>
          <w:b w:val="0"/>
          <w:sz w:val="24"/>
          <w:szCs w:val="24"/>
        </w:rPr>
        <w:t xml:space="preserve"> учреждений</w:t>
      </w:r>
      <w:r w:rsidR="00D81EEE">
        <w:rPr>
          <w:rFonts w:ascii="Times New Roman" w:hAnsi="Times New Roman" w:cs="Times New Roman"/>
          <w:b w:val="0"/>
          <w:sz w:val="24"/>
          <w:szCs w:val="24"/>
        </w:rPr>
        <w:t>, выполнения муниципального задания, правомерности расходования субсидий на иные цели.</w:t>
      </w:r>
    </w:p>
    <w:p w:rsidR="00367C2A" w:rsidRDefault="00367C2A" w:rsidP="005E4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95A82" w:rsidRDefault="00E3741C" w:rsidP="005E4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5A82">
        <w:rPr>
          <w:rFonts w:ascii="Times New Roman" w:hAnsi="Times New Roman" w:cs="Times New Roman"/>
          <w:sz w:val="24"/>
          <w:szCs w:val="24"/>
        </w:rPr>
        <w:t>Результаты проверки МКУ «ЦАХО»</w:t>
      </w:r>
      <w:r w:rsidR="00395A82">
        <w:rPr>
          <w:rFonts w:ascii="Times New Roman" w:hAnsi="Times New Roman" w:cs="Times New Roman"/>
          <w:sz w:val="24"/>
          <w:szCs w:val="24"/>
        </w:rPr>
        <w:t>:</w:t>
      </w:r>
    </w:p>
    <w:p w:rsidR="00395A82" w:rsidRDefault="00395A82" w:rsidP="00395A8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395A82">
        <w:rPr>
          <w:rFonts w:ascii="Times New Roman" w:hAnsi="Times New Roman" w:cs="Times New Roman"/>
          <w:b w:val="0"/>
          <w:sz w:val="24"/>
          <w:szCs w:val="24"/>
        </w:rPr>
        <w:t xml:space="preserve">е соблюдены требования пункта 3.3 статьи 32 Федерального закона от 12.01.1996 N 7-ФЗ (ред. от 31.01.2016) "О некоммерческих организациях" и </w:t>
      </w:r>
      <w:r w:rsidRPr="00395A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Приказа Минфина России от 21.07.2011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сайта". Отдельная информация размещается с нарушением </w:t>
      </w:r>
      <w:r w:rsidRPr="00395A82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установленных сроков, отдельная информация не размещена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официальном сайте </w:t>
      </w:r>
      <w:r w:rsidRPr="00395A82">
        <w:rPr>
          <w:rFonts w:ascii="Times New Roman" w:hAnsi="Times New Roman" w:cs="Times New Roman"/>
          <w:b w:val="0"/>
          <w:bCs w:val="0"/>
          <w:sz w:val="24"/>
          <w:szCs w:val="24"/>
        </w:rPr>
        <w:t>в сети Интернет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395A82" w:rsidRDefault="005C25F9" w:rsidP="00395A8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395A82">
        <w:rPr>
          <w:rFonts w:ascii="Times New Roman" w:hAnsi="Times New Roman" w:cs="Times New Roman"/>
          <w:b w:val="0"/>
          <w:bCs w:val="0"/>
          <w:sz w:val="24"/>
          <w:szCs w:val="24"/>
        </w:rPr>
        <w:t>ри расчете финансового обеспечения учреждения, порядка утверждения, ведения и исполнения бюджетной сметы нарушений не выявлено.</w:t>
      </w:r>
    </w:p>
    <w:p w:rsidR="00395A82" w:rsidRDefault="00395A82" w:rsidP="00395A8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Нарушений в организации бухгалтерского учета не выявлено.</w:t>
      </w:r>
    </w:p>
    <w:p w:rsidR="00F7432C" w:rsidRDefault="00F7432C" w:rsidP="00395A82">
      <w:pPr>
        <w:pStyle w:val="ConsPlusTitle"/>
        <w:ind w:firstLine="709"/>
        <w:jc w:val="both"/>
        <w:outlineLvl w:val="0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 постановке на бухгалтерский учет основных средств в</w:t>
      </w:r>
      <w:r w:rsidRPr="00F743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ыявлены случаи несоблюдения применения </w:t>
      </w:r>
      <w:r w:rsidRPr="00F7432C">
        <w:rPr>
          <w:rFonts w:ascii="Times New Roman" w:hAnsi="Times New Roman" w:cs="Times New Roman"/>
          <w:b w:val="0"/>
          <w:sz w:val="24"/>
          <w:szCs w:val="24"/>
        </w:rPr>
        <w:t>«ОК 013-2014 (СНС 2008</w:t>
      </w:r>
      <w:r w:rsidR="003507A9">
        <w:rPr>
          <w:rFonts w:ascii="Times New Roman" w:hAnsi="Times New Roman" w:cs="Times New Roman"/>
          <w:b w:val="0"/>
          <w:sz w:val="24"/>
          <w:szCs w:val="24"/>
        </w:rPr>
        <w:t>).</w:t>
      </w:r>
      <w:r w:rsidRPr="00F7432C">
        <w:rPr>
          <w:rFonts w:ascii="Times New Roman" w:hAnsi="Times New Roman" w:cs="Times New Roman"/>
          <w:b w:val="0"/>
          <w:sz w:val="24"/>
          <w:szCs w:val="24"/>
        </w:rPr>
        <w:t xml:space="preserve"> Общероссийский классификатор основных фондов»</w:t>
      </w:r>
      <w:r w:rsidR="003507A9">
        <w:rPr>
          <w:rFonts w:ascii="Times New Roman" w:hAnsi="Times New Roman" w:cs="Times New Roman"/>
          <w:b w:val="0"/>
          <w:sz w:val="24"/>
          <w:szCs w:val="24"/>
        </w:rPr>
        <w:t>,</w:t>
      </w:r>
      <w:r w:rsidRPr="00F743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07A9">
        <w:rPr>
          <w:rFonts w:ascii="Times New Roman" w:hAnsi="Times New Roman" w:cs="Times New Roman"/>
          <w:b w:val="0"/>
          <w:sz w:val="24"/>
          <w:szCs w:val="24"/>
        </w:rPr>
        <w:t>нарушение</w:t>
      </w:r>
      <w:r w:rsidR="003507A9" w:rsidRPr="003507A9">
        <w:rPr>
          <w:rFonts w:ascii="Times New Roman" w:hAnsi="Times New Roman" w:cs="Times New Roman"/>
          <w:b w:val="0"/>
          <w:sz w:val="24"/>
          <w:szCs w:val="24"/>
        </w:rPr>
        <w:t xml:space="preserve"> пункта 11 Инструкци</w:t>
      </w:r>
      <w:r w:rsidR="003507A9">
        <w:rPr>
          <w:rFonts w:ascii="Times New Roman" w:hAnsi="Times New Roman" w:cs="Times New Roman"/>
          <w:b w:val="0"/>
          <w:sz w:val="24"/>
          <w:szCs w:val="24"/>
        </w:rPr>
        <w:t>и</w:t>
      </w:r>
      <w:r w:rsidR="003507A9" w:rsidRPr="003507A9">
        <w:rPr>
          <w:rFonts w:ascii="Times New Roman" w:hAnsi="Times New Roman" w:cs="Times New Roman"/>
          <w:b w:val="0"/>
          <w:sz w:val="24"/>
          <w:szCs w:val="24"/>
        </w:rPr>
        <w:t xml:space="preserve"> № 157н в части соблюдения</w:t>
      </w:r>
      <w:r w:rsidRPr="00F7432C">
        <w:rPr>
          <w:rFonts w:ascii="Times New Roman" w:hAnsi="Times New Roman" w:cs="Times New Roman"/>
          <w:b w:val="0"/>
          <w:sz w:val="24"/>
          <w:szCs w:val="24"/>
        </w:rPr>
        <w:t xml:space="preserve"> сроков </w:t>
      </w:r>
      <w:r w:rsidRPr="00F7432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отражения записей в регистры бухгалтерского учета</w:t>
      </w:r>
      <w:r w:rsidR="003507A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.</w:t>
      </w:r>
    </w:p>
    <w:p w:rsidR="00F7432C" w:rsidRPr="00F0598B" w:rsidRDefault="00F7432C" w:rsidP="00F0598B">
      <w:pPr>
        <w:autoSpaceDE w:val="0"/>
        <w:autoSpaceDN w:val="0"/>
        <w:adjustRightInd w:val="0"/>
        <w:ind w:firstLine="709"/>
        <w:jc w:val="both"/>
      </w:pPr>
      <w:r w:rsidRPr="00F0598B">
        <w:t xml:space="preserve">В результате необоснованно установленной нормы расхода топлива </w:t>
      </w:r>
      <w:r w:rsidR="00C241D4" w:rsidRPr="00F0598B">
        <w:t xml:space="preserve">для </w:t>
      </w:r>
      <w:r w:rsidRPr="00F0598B">
        <w:t>служебного автомобиля не</w:t>
      </w:r>
      <w:r w:rsidR="00C241D4" w:rsidRPr="00F0598B">
        <w:t xml:space="preserve"> </w:t>
      </w:r>
      <w:r w:rsidRPr="00F0598B">
        <w:t>соблюден принцип эффективности использования бюджетных средств, установленн</w:t>
      </w:r>
      <w:r w:rsidR="003507A9">
        <w:t>ый</w:t>
      </w:r>
      <w:r w:rsidRPr="00F0598B">
        <w:t xml:space="preserve"> статьей 34 Бюджетного кодекса РФ. </w:t>
      </w:r>
    </w:p>
    <w:p w:rsidR="00593701" w:rsidRDefault="00593701" w:rsidP="00F0598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Установлены случаи выплаты работникам стимулирующих выплат с несоблюдением </w:t>
      </w:r>
      <w:r w:rsidRPr="00F0598B">
        <w:rPr>
          <w:rFonts w:ascii="Times New Roman" w:hAnsi="Times New Roman" w:cs="Times New Roman"/>
          <w:b w:val="0"/>
          <w:sz w:val="24"/>
          <w:szCs w:val="24"/>
        </w:rPr>
        <w:t>Положения об оплате труда, утвержденного приказом директора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норм Трудового кодекса.</w:t>
      </w:r>
    </w:p>
    <w:p w:rsidR="003507A9" w:rsidRPr="00F0598B" w:rsidRDefault="003507A9" w:rsidP="00F0598B">
      <w:pPr>
        <w:autoSpaceDE w:val="0"/>
        <w:autoSpaceDN w:val="0"/>
        <w:adjustRightInd w:val="0"/>
        <w:ind w:firstLine="709"/>
        <w:jc w:val="both"/>
      </w:pPr>
      <w:r>
        <w:t>Вышеуказанные выплаты работникам произведены в пределах фонда оплаты труда, утвержденного главным распорядителем бюджетных средств.</w:t>
      </w:r>
    </w:p>
    <w:p w:rsidR="00F0598B" w:rsidRPr="00F0598B" w:rsidRDefault="00C241D4" w:rsidP="00F0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98B">
        <w:rPr>
          <w:rFonts w:ascii="Times New Roman" w:hAnsi="Times New Roman" w:cs="Times New Roman"/>
          <w:sz w:val="24"/>
          <w:szCs w:val="24"/>
        </w:rPr>
        <w:t xml:space="preserve">Учреждению направлено представление об устранении выявленных нарушений. </w:t>
      </w:r>
      <w:r w:rsidR="00F0598B" w:rsidRPr="00F0598B">
        <w:rPr>
          <w:rFonts w:ascii="Times New Roman" w:hAnsi="Times New Roman" w:cs="Times New Roman"/>
          <w:sz w:val="24"/>
          <w:szCs w:val="24"/>
        </w:rPr>
        <w:t>На представление</w:t>
      </w:r>
      <w:r w:rsidR="00F0598B">
        <w:rPr>
          <w:rFonts w:ascii="Times New Roman" w:hAnsi="Times New Roman" w:cs="Times New Roman"/>
          <w:sz w:val="24"/>
          <w:szCs w:val="24"/>
        </w:rPr>
        <w:t xml:space="preserve"> от учреждения</w:t>
      </w:r>
      <w:r w:rsidR="00F0598B" w:rsidRPr="00F0598B">
        <w:rPr>
          <w:rFonts w:ascii="Times New Roman" w:hAnsi="Times New Roman" w:cs="Times New Roman"/>
          <w:sz w:val="24"/>
          <w:szCs w:val="24"/>
        </w:rPr>
        <w:t xml:space="preserve"> получена информация о принятых мерах.</w:t>
      </w:r>
    </w:p>
    <w:p w:rsidR="00C241D4" w:rsidRDefault="00C241D4" w:rsidP="00A942A8">
      <w:pPr>
        <w:autoSpaceDE w:val="0"/>
        <w:autoSpaceDN w:val="0"/>
        <w:adjustRightInd w:val="0"/>
        <w:ind w:firstLine="851"/>
        <w:jc w:val="both"/>
      </w:pPr>
    </w:p>
    <w:p w:rsidR="00B17C0E" w:rsidRDefault="00B17C0E" w:rsidP="00B17C0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5A82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B17C0E">
        <w:rPr>
          <w:rFonts w:ascii="Times New Roman" w:hAnsi="Times New Roman" w:cs="Times New Roman"/>
          <w:sz w:val="24"/>
          <w:szCs w:val="24"/>
        </w:rPr>
        <w:t>проверки МБДОУ «Детский сад № 7»:</w:t>
      </w:r>
    </w:p>
    <w:p w:rsidR="00EF6A27" w:rsidRPr="00DA35EA" w:rsidRDefault="00EF6A27" w:rsidP="00EF6A27">
      <w:pPr>
        <w:ind w:firstLine="567"/>
        <w:jc w:val="both"/>
      </w:pPr>
      <w:r>
        <w:t xml:space="preserve">Деятельность </w:t>
      </w:r>
      <w:r w:rsidRPr="00A777D5">
        <w:t xml:space="preserve">МБДОУ «Детский сад 7» </w:t>
      </w:r>
      <w:r>
        <w:t xml:space="preserve">осуществляется </w:t>
      </w:r>
      <w:r w:rsidRPr="00A777D5">
        <w:t xml:space="preserve"> в соответствии с полномочиями Сосновоборского городского округа, определенными Федеральным законом от 06.10.2003 </w:t>
      </w:r>
      <w:r w:rsidRPr="00DA35EA">
        <w:t>N 131-</w:t>
      </w:r>
      <w:r w:rsidR="00F42A4E">
        <w:t>ФЗ</w:t>
      </w:r>
      <w:r w:rsidRPr="00DA35EA">
        <w:t xml:space="preserve"> "Об общих принципах организации местного самоуправления в Российской Федерации" и Федеральным законом от 29.12.2012 N 273-ФЗ  "Об образовании в Российской Федерации"</w:t>
      </w:r>
      <w:r>
        <w:t>, Уставом Сосновоборского городского округа</w:t>
      </w:r>
      <w:r w:rsidRPr="00DA35EA">
        <w:t xml:space="preserve">. </w:t>
      </w:r>
    </w:p>
    <w:p w:rsidR="00EF6A27" w:rsidRPr="00AC59CB" w:rsidRDefault="00EF6A27" w:rsidP="00EF6A27">
      <w:pPr>
        <w:ind w:firstLine="567"/>
        <w:jc w:val="both"/>
      </w:pPr>
      <w:r w:rsidRPr="00DA35EA">
        <w:t>МБДОУ «Детский сад № 7» соблюдены требования Федерального закона от 12.01.1996 N 7-ФЗ (ред. от 31.01.2016) «О некоммерческих организациях» в</w:t>
      </w:r>
      <w:r w:rsidRPr="00DA35EA">
        <w:rPr>
          <w:rFonts w:eastAsia="Calibri"/>
        </w:rPr>
        <w:t xml:space="preserve"> части  обеспечения открытости и доступности информации о деятельности муниципальных учреждений на официальном </w:t>
      </w:r>
      <w:r w:rsidRPr="00F42A4E">
        <w:rPr>
          <w:rFonts w:eastAsia="Calibri"/>
        </w:rPr>
        <w:t xml:space="preserve">сайте </w:t>
      </w:r>
      <w:hyperlink r:id="rId8" w:history="1">
        <w:r w:rsidRPr="00F42A4E">
          <w:rPr>
            <w:rStyle w:val="ae"/>
            <w:bCs/>
            <w:color w:val="auto"/>
          </w:rPr>
          <w:t>http://www.bus.gov.ru</w:t>
        </w:r>
      </w:hyperlink>
      <w:r w:rsidRPr="00AC59CB">
        <w:t>.</w:t>
      </w:r>
    </w:p>
    <w:p w:rsidR="00EF6A27" w:rsidRDefault="00EF6A27" w:rsidP="00EF6A27">
      <w:pPr>
        <w:ind w:firstLine="567"/>
        <w:jc w:val="both"/>
      </w:pPr>
      <w:r>
        <w:t>Муниципальн</w:t>
      </w:r>
      <w:r w:rsidR="00F42A4E">
        <w:t>ы</w:t>
      </w:r>
      <w:r>
        <w:t>е задани</w:t>
      </w:r>
      <w:r w:rsidR="00F42A4E">
        <w:t>я</w:t>
      </w:r>
      <w:r>
        <w:t xml:space="preserve"> на выполнение муниципальных услуг на 2017, 2018 годы утверждены в соответствии с уставной деятельностью </w:t>
      </w:r>
      <w:r w:rsidRPr="00DA35EA">
        <w:t>МБДОУ «Детский сад № 7»</w:t>
      </w:r>
      <w:r>
        <w:t>.</w:t>
      </w:r>
    </w:p>
    <w:p w:rsidR="00EF6A27" w:rsidRDefault="00EF6A27" w:rsidP="00EF6A27">
      <w:pPr>
        <w:ind w:firstLine="567"/>
        <w:jc w:val="both"/>
      </w:pPr>
      <w:r>
        <w:t>Объем субсидии на финансовое обеспечение выполнения муниципального задания  на 2017, 2018  годы соответствует расчету нормативных затрат на оказание муниципальных услуг. Нарушений при составлении и утверждении плана финансово-хозяйственной деятельности на 2017, 2018 годы не установлено.</w:t>
      </w:r>
    </w:p>
    <w:p w:rsidR="00EF6A27" w:rsidRDefault="00EF6A27" w:rsidP="00EF6A27">
      <w:pPr>
        <w:ind w:firstLine="567"/>
        <w:jc w:val="both"/>
      </w:pPr>
      <w:r>
        <w:t>При проверке исполнения количественных и качественных показателей, установленных муниципальным заданием на 2017, 2018 год, нарушений не выявлено.</w:t>
      </w:r>
    </w:p>
    <w:p w:rsidR="00A02346" w:rsidRDefault="00EF6A27" w:rsidP="00A02346">
      <w:pPr>
        <w:ind w:firstLine="567"/>
        <w:jc w:val="both"/>
      </w:pPr>
      <w:r>
        <w:t>При проверке использования субсидий, предоставленных из бюджета Сосновоборского городского округа</w:t>
      </w:r>
      <w:r w:rsidRPr="00EA3156">
        <w:t xml:space="preserve"> </w:t>
      </w:r>
      <w:r w:rsidRPr="00DA35EA">
        <w:t>МБДОУ «Детский сад № 7»</w:t>
      </w:r>
      <w:r>
        <w:t>, нецелевого использования средств не установлено.</w:t>
      </w:r>
      <w:r w:rsidR="00A02346" w:rsidRPr="00A02346">
        <w:t xml:space="preserve"> </w:t>
      </w:r>
    </w:p>
    <w:p w:rsidR="00A02346" w:rsidRDefault="00A02346" w:rsidP="00A02346">
      <w:pPr>
        <w:ind w:firstLine="567"/>
        <w:jc w:val="both"/>
      </w:pPr>
      <w:r w:rsidRPr="00EA3156">
        <w:t xml:space="preserve">При проверке фактического исполнения  контракта на выполнение работ по строительству спортивной площадки </w:t>
      </w:r>
      <w:r>
        <w:t xml:space="preserve">на территории детского сада установлено </w:t>
      </w:r>
      <w:r w:rsidRPr="00EA3156">
        <w:t>принят</w:t>
      </w:r>
      <w:r>
        <w:t xml:space="preserve">ие и оплата </w:t>
      </w:r>
      <w:r w:rsidRPr="00EA3156">
        <w:t>работ по посадке кустарнико</w:t>
      </w:r>
      <w:r>
        <w:t>в-саженцев в количестве 10 штук, которые фактически не были выполнены</w:t>
      </w:r>
      <w:r w:rsidRPr="00EA3156">
        <w:t xml:space="preserve">. </w:t>
      </w:r>
      <w:r>
        <w:t>По результатам проверки в рамках гарантийных обязательств</w:t>
      </w:r>
      <w:r w:rsidR="008E0972">
        <w:t xml:space="preserve"> исполнителем работ произведены работы по посадке кустарников.</w:t>
      </w:r>
    </w:p>
    <w:p w:rsidR="00EF6A27" w:rsidRDefault="00EF6A27" w:rsidP="00EF6A27">
      <w:pPr>
        <w:ind w:firstLine="567"/>
        <w:jc w:val="both"/>
      </w:pPr>
      <w:r w:rsidRPr="001463F0">
        <w:t xml:space="preserve">В нарушение пункта 4 статьи 2 постановления </w:t>
      </w:r>
      <w:r w:rsidR="00A02346">
        <w:t xml:space="preserve">администрации </w:t>
      </w:r>
      <w:r w:rsidRPr="001463F0">
        <w:t>от 30.06.2011 № 1120 Локальные нормативные акты, регламентирующие системы оплаты труда, не согласованы с  уполномоченным органом, то есть с Комитетом образования Сосновоборского городского округа.</w:t>
      </w:r>
    </w:p>
    <w:p w:rsidR="00EF6A27" w:rsidRDefault="00A02346" w:rsidP="00EF6A27">
      <w:pPr>
        <w:ind w:firstLine="567"/>
        <w:jc w:val="both"/>
      </w:pPr>
      <w:r w:rsidRPr="00DB6AC3">
        <w:t>При проверке обоснованности и правомерности расходов, связанных с оплатой труда в целом нарушений не установлено.</w:t>
      </w:r>
    </w:p>
    <w:p w:rsidR="00A02346" w:rsidRDefault="00A02346" w:rsidP="00A02346">
      <w:pPr>
        <w:autoSpaceDE w:val="0"/>
        <w:autoSpaceDN w:val="0"/>
        <w:adjustRightInd w:val="0"/>
        <w:ind w:firstLine="567"/>
        <w:jc w:val="both"/>
      </w:pPr>
      <w:r w:rsidRPr="00DB6AC3">
        <w:lastRenderedPageBreak/>
        <w:t xml:space="preserve">Положение о системе оплаты труда работников </w:t>
      </w:r>
      <w:r>
        <w:t xml:space="preserve">в учреждении </w:t>
      </w:r>
      <w:r w:rsidRPr="00DB6AC3">
        <w:t>и Положение о стимулировании работников не содержит порядка установления доплаты за совмещение профессий (должностей), расширение зоны обслуживания, увеличение объема работы или исполнение обязанностей временно отсутствующего работника без освобождения от работы</w:t>
      </w:r>
      <w:r>
        <w:t>.</w:t>
      </w:r>
      <w:r w:rsidRPr="00DB6AC3">
        <w:t xml:space="preserve"> </w:t>
      </w:r>
      <w:r>
        <w:t xml:space="preserve">Фактически устанавливалась </w:t>
      </w:r>
      <w:r w:rsidRPr="00DB6AC3">
        <w:t xml:space="preserve">различная </w:t>
      </w:r>
      <w:r>
        <w:t xml:space="preserve">неурегулированная Положением </w:t>
      </w:r>
      <w:r w:rsidRPr="00DB6AC3">
        <w:t xml:space="preserve">система доплат за работу </w:t>
      </w:r>
      <w:r w:rsidR="00F42A4E">
        <w:t>по основаниям, установленным</w:t>
      </w:r>
      <w:r w:rsidRPr="00DB6AC3">
        <w:t xml:space="preserve">  статье</w:t>
      </w:r>
      <w:r w:rsidR="00F42A4E">
        <w:t>й</w:t>
      </w:r>
      <w:r w:rsidRPr="00DB6AC3">
        <w:t xml:space="preserve"> 60.2 ТК РФ</w:t>
      </w:r>
      <w:r>
        <w:t>.</w:t>
      </w:r>
      <w:r w:rsidRPr="00DB6AC3">
        <w:t xml:space="preserve"> </w:t>
      </w:r>
    </w:p>
    <w:p w:rsidR="00EF6A27" w:rsidRDefault="00A02346" w:rsidP="00A02346">
      <w:pPr>
        <w:autoSpaceDE w:val="0"/>
        <w:autoSpaceDN w:val="0"/>
        <w:adjustRightInd w:val="0"/>
        <w:ind w:firstLine="567"/>
        <w:jc w:val="both"/>
      </w:pPr>
      <w:r>
        <w:t xml:space="preserve">При проверке целевого использования имущества, переданного </w:t>
      </w:r>
      <w:r w:rsidRPr="00DA35EA">
        <w:t>МБДОУ «Детский сад № 7»</w:t>
      </w:r>
      <w:r>
        <w:t xml:space="preserve"> в оперативное управление, нарушений не выявлено.</w:t>
      </w:r>
    </w:p>
    <w:p w:rsidR="008E0972" w:rsidRPr="00F0598B" w:rsidRDefault="00A02346" w:rsidP="008E09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72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МБДОУ «Детский сад № 7» </w:t>
      </w:r>
      <w:r w:rsidR="008E0972">
        <w:rPr>
          <w:rFonts w:ascii="Times New Roman" w:hAnsi="Times New Roman" w:cs="Times New Roman"/>
          <w:sz w:val="24"/>
          <w:szCs w:val="24"/>
        </w:rPr>
        <w:t xml:space="preserve">направлено представление </w:t>
      </w:r>
      <w:r w:rsidR="008E0972" w:rsidRPr="00F0598B">
        <w:rPr>
          <w:rFonts w:ascii="Times New Roman" w:hAnsi="Times New Roman" w:cs="Times New Roman"/>
          <w:sz w:val="24"/>
          <w:szCs w:val="24"/>
        </w:rPr>
        <w:t>об устранении выявленных нарушений. На представление</w:t>
      </w:r>
      <w:r w:rsidR="008E0972">
        <w:rPr>
          <w:rFonts w:ascii="Times New Roman" w:hAnsi="Times New Roman" w:cs="Times New Roman"/>
          <w:sz w:val="24"/>
          <w:szCs w:val="24"/>
        </w:rPr>
        <w:t xml:space="preserve"> от учреждения</w:t>
      </w:r>
      <w:r w:rsidR="008E0972" w:rsidRPr="00F0598B">
        <w:rPr>
          <w:rFonts w:ascii="Times New Roman" w:hAnsi="Times New Roman" w:cs="Times New Roman"/>
          <w:sz w:val="24"/>
          <w:szCs w:val="24"/>
        </w:rPr>
        <w:t xml:space="preserve"> получена информация о принятых мерах.</w:t>
      </w:r>
    </w:p>
    <w:p w:rsidR="00A02346" w:rsidRPr="008E0972" w:rsidRDefault="00A02346" w:rsidP="008E0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346" w:rsidRPr="005E59BA" w:rsidRDefault="005E59BA" w:rsidP="00EF6A27">
      <w:pPr>
        <w:ind w:firstLine="567"/>
        <w:jc w:val="both"/>
        <w:rPr>
          <w:b/>
        </w:rPr>
      </w:pPr>
      <w:r w:rsidRPr="005E59BA">
        <w:rPr>
          <w:b/>
        </w:rPr>
        <w:t>Результаты проверки МАОУ ДО СКК «Малахит»</w:t>
      </w:r>
      <w:r>
        <w:rPr>
          <w:b/>
        </w:rPr>
        <w:t>.</w:t>
      </w:r>
    </w:p>
    <w:p w:rsidR="00B67FE3" w:rsidRDefault="00B67FE3" w:rsidP="001F22C9">
      <w:pPr>
        <w:pStyle w:val="af5"/>
        <w:numPr>
          <w:ilvl w:val="0"/>
          <w:numId w:val="2"/>
        </w:numPr>
        <w:ind w:left="0" w:firstLine="360"/>
        <w:jc w:val="both"/>
      </w:pPr>
      <w:r w:rsidRPr="00E5324D">
        <w:t>МАОУ ДО СКК «Малахит»</w:t>
      </w:r>
      <w:r w:rsidRPr="00A777D5">
        <w:t xml:space="preserve"> образован</w:t>
      </w:r>
      <w:r>
        <w:t xml:space="preserve">о </w:t>
      </w:r>
      <w:r w:rsidRPr="00A777D5">
        <w:t xml:space="preserve"> в соответствии с полномочиями Сосновоборского городского округа, определенными Федеральным законом от 06.10.2003 </w:t>
      </w:r>
      <w:r w:rsidRPr="00DA35EA">
        <w:t>N 131-</w:t>
      </w:r>
      <w:r w:rsidR="007C16E7">
        <w:t>ФЗ</w:t>
      </w:r>
      <w:r w:rsidRPr="00DA35EA">
        <w:t xml:space="preserve"> "Об общих принципах организации местного самоуправления в Российской Федерации"</w:t>
      </w:r>
      <w:r>
        <w:t>,</w:t>
      </w:r>
      <w:r w:rsidRPr="00DA35EA">
        <w:t xml:space="preserve">  </w:t>
      </w:r>
      <w:r>
        <w:t xml:space="preserve">Федеральным законом от 04.12.2007 N 329-ФЗ "О физической культуре и спорте в Российской Федерации", </w:t>
      </w:r>
      <w:r w:rsidRPr="00DA35EA">
        <w:t>Федеральным законом от 29.12.2012 N 273-ФЗ  "Об образовании в Российской Федерации"</w:t>
      </w:r>
      <w:r>
        <w:t>.</w:t>
      </w:r>
      <w:r w:rsidRPr="00DA35EA">
        <w:t xml:space="preserve"> </w:t>
      </w:r>
    </w:p>
    <w:p w:rsidR="00B67FE3" w:rsidRPr="00A7517E" w:rsidRDefault="00B67FE3" w:rsidP="001F22C9">
      <w:pPr>
        <w:pStyle w:val="af5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b/>
        </w:rPr>
      </w:pPr>
      <w:r>
        <w:t xml:space="preserve">Установлено не соблюдение </w:t>
      </w:r>
      <w:hyperlink r:id="rId9" w:history="1">
        <w:r w:rsidRPr="00EB2576">
          <w:t>части 7 статьи  2</w:t>
        </w:r>
      </w:hyperlink>
      <w:r w:rsidRPr="00EB2576">
        <w:t xml:space="preserve"> </w:t>
      </w:r>
      <w:r>
        <w:t xml:space="preserve">Федерального закона №174-ФЗ,  выразившееся в отсутствии указания конкретных предмета и целей деятельности учреждения, соотносимых с  федеральными законами от </w:t>
      </w:r>
      <w:r w:rsidR="007C16E7">
        <w:t>0</w:t>
      </w:r>
      <w:r>
        <w:t xml:space="preserve">4.12. 2007 года N 329-ФЗ «О физической культуре и спорте в Российской Федерации», </w:t>
      </w:r>
      <w:r w:rsidRPr="00B433B6">
        <w:t xml:space="preserve"> </w:t>
      </w:r>
      <w:r w:rsidRPr="00E012A6">
        <w:t>от 29.12.2012 N 273-ФЗ "Об образовании в Российской Федерации"</w:t>
      </w:r>
      <w:r>
        <w:t xml:space="preserve"> (в области физкультуры и спорта)</w:t>
      </w:r>
      <w:r w:rsidRPr="00AC63AC">
        <w:t xml:space="preserve"> </w:t>
      </w:r>
      <w:r>
        <w:t>при создании Устава МАОУ ДО СКК «Малахит» и утверждении его Учредителем.</w:t>
      </w:r>
    </w:p>
    <w:p w:rsidR="00B67FE3" w:rsidRDefault="00B67FE3" w:rsidP="001F22C9">
      <w:pPr>
        <w:pStyle w:val="af5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</w:pPr>
      <w:r>
        <w:t>У</w:t>
      </w:r>
      <w:r w:rsidRPr="00314757">
        <w:t>чредительные документы МАОУ ДО СКК «Малахит» не содержат направление деятельности Сосновоборской школы олимпийского резерва дзюдо.</w:t>
      </w:r>
      <w:r>
        <w:t xml:space="preserve"> Штатным расписанием установлено и фактически производилось начисление компенсационных выплат за СДЮШОР.</w:t>
      </w:r>
    </w:p>
    <w:p w:rsidR="00B67FE3" w:rsidRDefault="00B67FE3" w:rsidP="001F22C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0A04">
        <w:rPr>
          <w:rFonts w:ascii="Times New Roman" w:hAnsi="Times New Roman" w:cs="Times New Roman"/>
          <w:sz w:val="24"/>
          <w:szCs w:val="24"/>
        </w:rPr>
        <w:t>Не</w:t>
      </w:r>
      <w:r w:rsidR="00340A04">
        <w:rPr>
          <w:rFonts w:ascii="Times New Roman" w:hAnsi="Times New Roman" w:cs="Times New Roman"/>
          <w:sz w:val="24"/>
          <w:szCs w:val="24"/>
        </w:rPr>
        <w:t xml:space="preserve"> </w:t>
      </w:r>
      <w:r w:rsidRPr="00340A04">
        <w:rPr>
          <w:rFonts w:ascii="Times New Roman" w:hAnsi="Times New Roman" w:cs="Times New Roman"/>
          <w:sz w:val="24"/>
          <w:szCs w:val="24"/>
        </w:rPr>
        <w:t>соблюден пункт 13 статьи 2 Федерального закона от 03.11.2006 № 174-ФЗ «Об автономных учреждениях» - в сети «Интернет» на официальном сайте Федерального казначейства своевременно не размещены отдельные сведения и документы МАОУ ДО СКК «Малахит».</w:t>
      </w:r>
    </w:p>
    <w:p w:rsidR="00B67FE3" w:rsidRPr="00A7517E" w:rsidRDefault="00B67FE3" w:rsidP="001F22C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517E">
        <w:rPr>
          <w:rFonts w:ascii="Times New Roman" w:hAnsi="Times New Roman" w:cs="Times New Roman"/>
          <w:sz w:val="24"/>
          <w:szCs w:val="24"/>
        </w:rPr>
        <w:t>При формировании муниципального задания для МАОУ ДО СКК «Малахит» на 2018 год установлено нарушение Учредителем (администрацией)  порядка формирования муниципального  задания</w:t>
      </w:r>
      <w:r w:rsidR="00340A04" w:rsidRPr="00A7517E">
        <w:rPr>
          <w:rFonts w:ascii="Times New Roman" w:hAnsi="Times New Roman" w:cs="Times New Roman"/>
          <w:sz w:val="24"/>
          <w:szCs w:val="24"/>
        </w:rPr>
        <w:t xml:space="preserve">. В нарушение </w:t>
      </w:r>
      <w:r w:rsidRPr="00A7517E">
        <w:rPr>
          <w:rFonts w:ascii="Times New Roman" w:hAnsi="Times New Roman" w:cs="Times New Roman"/>
          <w:sz w:val="24"/>
          <w:szCs w:val="24"/>
        </w:rPr>
        <w:t>пункт</w:t>
      </w:r>
      <w:r w:rsidR="00340A04" w:rsidRPr="00A7517E">
        <w:rPr>
          <w:rFonts w:ascii="Times New Roman" w:hAnsi="Times New Roman" w:cs="Times New Roman"/>
          <w:sz w:val="24"/>
          <w:szCs w:val="24"/>
        </w:rPr>
        <w:t>а</w:t>
      </w:r>
      <w:r w:rsidRPr="00A7517E">
        <w:rPr>
          <w:rFonts w:ascii="Times New Roman" w:hAnsi="Times New Roman" w:cs="Times New Roman"/>
          <w:sz w:val="24"/>
          <w:szCs w:val="24"/>
        </w:rPr>
        <w:t xml:space="preserve"> 3 статьи 69.2 Бюджетного кодекса РФ  </w:t>
      </w:r>
      <w:r w:rsidR="00340A04" w:rsidRPr="00A7517E">
        <w:rPr>
          <w:rFonts w:ascii="Times New Roman" w:hAnsi="Times New Roman" w:cs="Times New Roman"/>
          <w:sz w:val="24"/>
          <w:szCs w:val="24"/>
        </w:rPr>
        <w:t xml:space="preserve">в муниципальном задании утверждены работы, не соответствующие </w:t>
      </w:r>
      <w:r w:rsidRPr="00A7517E">
        <w:rPr>
          <w:rFonts w:ascii="Times New Roman" w:hAnsi="Times New Roman" w:cs="Times New Roman"/>
          <w:sz w:val="24"/>
          <w:szCs w:val="24"/>
        </w:rPr>
        <w:t>общероссийск</w:t>
      </w:r>
      <w:r w:rsidR="00340A04" w:rsidRPr="00A7517E">
        <w:rPr>
          <w:rFonts w:ascii="Times New Roman" w:hAnsi="Times New Roman" w:cs="Times New Roman"/>
          <w:sz w:val="24"/>
          <w:szCs w:val="24"/>
        </w:rPr>
        <w:t>ому</w:t>
      </w:r>
      <w:r w:rsidRPr="00A7517E">
        <w:rPr>
          <w:rFonts w:ascii="Times New Roman" w:hAnsi="Times New Roman" w:cs="Times New Roman"/>
          <w:sz w:val="24"/>
          <w:szCs w:val="24"/>
        </w:rPr>
        <w:t xml:space="preserve"> базов</w:t>
      </w:r>
      <w:r w:rsidR="00340A04" w:rsidRPr="00A7517E">
        <w:rPr>
          <w:rFonts w:ascii="Times New Roman" w:hAnsi="Times New Roman" w:cs="Times New Roman"/>
          <w:sz w:val="24"/>
          <w:szCs w:val="24"/>
        </w:rPr>
        <w:t>ому</w:t>
      </w:r>
      <w:r w:rsidRPr="00A7517E">
        <w:rPr>
          <w:rFonts w:ascii="Times New Roman" w:hAnsi="Times New Roman" w:cs="Times New Roman"/>
          <w:sz w:val="24"/>
          <w:szCs w:val="24"/>
        </w:rPr>
        <w:t xml:space="preserve"> (отраслев</w:t>
      </w:r>
      <w:r w:rsidR="00340A04" w:rsidRPr="00A7517E">
        <w:rPr>
          <w:rFonts w:ascii="Times New Roman" w:hAnsi="Times New Roman" w:cs="Times New Roman"/>
          <w:sz w:val="24"/>
          <w:szCs w:val="24"/>
        </w:rPr>
        <w:t>ому) перечню</w:t>
      </w:r>
      <w:r w:rsidRPr="00A7517E">
        <w:rPr>
          <w:rFonts w:ascii="Times New Roman" w:hAnsi="Times New Roman" w:cs="Times New Roman"/>
          <w:sz w:val="24"/>
          <w:szCs w:val="24"/>
        </w:rPr>
        <w:t xml:space="preserve"> (классификатор</w:t>
      </w:r>
      <w:r w:rsidR="00340A04" w:rsidRPr="00A7517E">
        <w:rPr>
          <w:rFonts w:ascii="Times New Roman" w:hAnsi="Times New Roman" w:cs="Times New Roman"/>
          <w:sz w:val="24"/>
          <w:szCs w:val="24"/>
        </w:rPr>
        <w:t>у</w:t>
      </w:r>
      <w:r w:rsidRPr="00A7517E">
        <w:rPr>
          <w:rFonts w:ascii="Times New Roman" w:hAnsi="Times New Roman" w:cs="Times New Roman"/>
          <w:sz w:val="24"/>
          <w:szCs w:val="24"/>
        </w:rPr>
        <w:t>) государственных и муниципальных услуг, оказываемых физическим лицам, и  Региональн</w:t>
      </w:r>
      <w:r w:rsidR="00340A04" w:rsidRPr="00A7517E">
        <w:rPr>
          <w:rFonts w:ascii="Times New Roman" w:hAnsi="Times New Roman" w:cs="Times New Roman"/>
          <w:sz w:val="24"/>
          <w:szCs w:val="24"/>
        </w:rPr>
        <w:t>ому</w:t>
      </w:r>
      <w:r w:rsidRPr="00A7517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40A04" w:rsidRPr="00A7517E">
          <w:rPr>
            <w:rFonts w:ascii="Times New Roman" w:hAnsi="Times New Roman" w:cs="Times New Roman"/>
            <w:sz w:val="24"/>
            <w:szCs w:val="24"/>
          </w:rPr>
          <w:t>ю</w:t>
        </w:r>
      </w:hyperlink>
      <w:r w:rsidRPr="00A7517E">
        <w:rPr>
          <w:rFonts w:ascii="Times New Roman" w:hAnsi="Times New Roman" w:cs="Times New Roman"/>
          <w:sz w:val="24"/>
          <w:szCs w:val="24"/>
        </w:rPr>
        <w:t xml:space="preserve"> (классификатор</w:t>
      </w:r>
      <w:r w:rsidR="00340A04" w:rsidRPr="00A7517E">
        <w:rPr>
          <w:rFonts w:ascii="Times New Roman" w:hAnsi="Times New Roman" w:cs="Times New Roman"/>
          <w:sz w:val="24"/>
          <w:szCs w:val="24"/>
        </w:rPr>
        <w:t>у</w:t>
      </w:r>
      <w:r w:rsidRPr="00A7517E">
        <w:rPr>
          <w:rFonts w:ascii="Times New Roman" w:hAnsi="Times New Roman" w:cs="Times New Roman"/>
          <w:sz w:val="24"/>
          <w:szCs w:val="24"/>
        </w:rPr>
        <w:t>) государственных (муниципальных) услуг и работ Ленинградской области.</w:t>
      </w:r>
      <w:r w:rsidR="00340A04" w:rsidRPr="00A7517E">
        <w:rPr>
          <w:rFonts w:ascii="Times New Roman" w:hAnsi="Times New Roman" w:cs="Times New Roman"/>
          <w:sz w:val="24"/>
          <w:szCs w:val="24"/>
        </w:rPr>
        <w:t xml:space="preserve"> По данному нарушению ФКК на должностное лицо учредителя составлен протокол об администра</w:t>
      </w:r>
      <w:r w:rsidR="001D004A" w:rsidRPr="00A7517E">
        <w:rPr>
          <w:rFonts w:ascii="Times New Roman" w:hAnsi="Times New Roman" w:cs="Times New Roman"/>
          <w:sz w:val="24"/>
          <w:szCs w:val="24"/>
        </w:rPr>
        <w:t>т</w:t>
      </w:r>
      <w:r w:rsidR="00340A04" w:rsidRPr="00A7517E">
        <w:rPr>
          <w:rFonts w:ascii="Times New Roman" w:hAnsi="Times New Roman" w:cs="Times New Roman"/>
          <w:sz w:val="24"/>
          <w:szCs w:val="24"/>
        </w:rPr>
        <w:t xml:space="preserve">ивном </w:t>
      </w:r>
      <w:r w:rsidR="001D004A" w:rsidRPr="00A7517E">
        <w:rPr>
          <w:rFonts w:ascii="Times New Roman" w:hAnsi="Times New Roman" w:cs="Times New Roman"/>
          <w:sz w:val="24"/>
          <w:szCs w:val="24"/>
        </w:rPr>
        <w:t>правонарушении по с</w:t>
      </w:r>
      <w:r w:rsidRPr="00A7517E">
        <w:rPr>
          <w:rFonts w:ascii="Times New Roman" w:hAnsi="Times New Roman" w:cs="Times New Roman"/>
          <w:sz w:val="24"/>
          <w:szCs w:val="24"/>
        </w:rPr>
        <w:t>татье 15.15.15 КоАП РФ</w:t>
      </w:r>
      <w:r w:rsidR="001D004A" w:rsidRPr="00A7517E">
        <w:rPr>
          <w:rFonts w:ascii="Times New Roman" w:hAnsi="Times New Roman" w:cs="Times New Roman"/>
          <w:sz w:val="24"/>
          <w:szCs w:val="24"/>
        </w:rPr>
        <w:t>.</w:t>
      </w:r>
      <w:r w:rsidRPr="00A7517E">
        <w:rPr>
          <w:rFonts w:ascii="Times New Roman" w:hAnsi="Times New Roman" w:cs="Times New Roman"/>
          <w:sz w:val="24"/>
          <w:szCs w:val="24"/>
        </w:rPr>
        <w:t xml:space="preserve"> </w:t>
      </w:r>
      <w:r w:rsidR="001D004A" w:rsidRPr="00A7517E">
        <w:rPr>
          <w:rFonts w:ascii="Times New Roman" w:hAnsi="Times New Roman" w:cs="Times New Roman"/>
          <w:sz w:val="24"/>
          <w:szCs w:val="24"/>
        </w:rPr>
        <w:t>По состоянию на 01.01.2019 мировым судьей дело не рассмотрено.</w:t>
      </w:r>
    </w:p>
    <w:p w:rsidR="00B67FE3" w:rsidRPr="00A7517E" w:rsidRDefault="001D004A" w:rsidP="001F22C9">
      <w:pPr>
        <w:pStyle w:val="af5"/>
        <w:numPr>
          <w:ilvl w:val="0"/>
          <w:numId w:val="2"/>
        </w:numPr>
        <w:ind w:left="0" w:firstLine="360"/>
        <w:jc w:val="both"/>
        <w:rPr>
          <w:shd w:val="clear" w:color="auto" w:fill="FFFFFF"/>
        </w:rPr>
      </w:pPr>
      <w:r>
        <w:t xml:space="preserve">Завышен норматив затрат на </w:t>
      </w:r>
      <w:r w:rsidR="00B67FE3" w:rsidRPr="00FD4150">
        <w:t xml:space="preserve">выполнение работы: «Организация и проведение официальных физкультурных (физкультурно – оздоровительных) мероприятий»,   </w:t>
      </w:r>
      <w:r w:rsidR="00B67FE3">
        <w:t xml:space="preserve">в </w:t>
      </w:r>
      <w:r>
        <w:t>связи с включением в состав затрат</w:t>
      </w:r>
      <w:r w:rsidR="00B67FE3">
        <w:t xml:space="preserve"> заработной платы,  </w:t>
      </w:r>
      <w:r>
        <w:t xml:space="preserve">направленной </w:t>
      </w:r>
      <w:r w:rsidR="00B67FE3">
        <w:t xml:space="preserve">  основн</w:t>
      </w:r>
      <w:r>
        <w:t>ому</w:t>
      </w:r>
      <w:r w:rsidR="00B67FE3">
        <w:t xml:space="preserve"> персонал</w:t>
      </w:r>
      <w:r>
        <w:t>у на выполнение</w:t>
      </w:r>
      <w:r w:rsidR="00B67FE3">
        <w:t xml:space="preserve"> услуг по р</w:t>
      </w:r>
      <w:r w:rsidR="00B67FE3" w:rsidRPr="00A7517E">
        <w:rPr>
          <w:shd w:val="clear" w:color="auto" w:fill="FFFFFF"/>
        </w:rPr>
        <w:t>еализации дополнительных общеразвивающих программ</w:t>
      </w:r>
      <w:r w:rsidRPr="00A7517E">
        <w:rPr>
          <w:shd w:val="clear" w:color="auto" w:fill="FFFFFF"/>
        </w:rPr>
        <w:t>, не связанных с выполнением муниципального задания</w:t>
      </w:r>
      <w:r w:rsidR="00B67FE3" w:rsidRPr="00A7517E">
        <w:rPr>
          <w:shd w:val="clear" w:color="auto" w:fill="FFFFFF"/>
        </w:rPr>
        <w:t xml:space="preserve">, что привело к завышению объема финансового </w:t>
      </w:r>
      <w:r w:rsidR="00B67FE3" w:rsidRPr="00CF6317">
        <w:t xml:space="preserve">обеспечения </w:t>
      </w:r>
      <w:r w:rsidR="00B67FE3">
        <w:t xml:space="preserve">выполнения </w:t>
      </w:r>
      <w:r w:rsidR="00B67FE3" w:rsidRPr="00CF6317">
        <w:t>муниципальн</w:t>
      </w:r>
      <w:r w:rsidR="00B67FE3">
        <w:t>ых</w:t>
      </w:r>
      <w:r w:rsidR="00B67FE3" w:rsidRPr="00CF6317">
        <w:t xml:space="preserve"> задани</w:t>
      </w:r>
      <w:r w:rsidR="00B67FE3">
        <w:t xml:space="preserve">й </w:t>
      </w:r>
      <w:r w:rsidR="00B67FE3" w:rsidRPr="00CF6317">
        <w:t xml:space="preserve"> на 201</w:t>
      </w:r>
      <w:r w:rsidR="00B67FE3">
        <w:t>7</w:t>
      </w:r>
      <w:r w:rsidR="00B67FE3" w:rsidRPr="00CF6317">
        <w:t xml:space="preserve"> год</w:t>
      </w:r>
      <w:r w:rsidR="00B67FE3">
        <w:t>, на 2018 год.</w:t>
      </w:r>
      <w:r w:rsidR="00B67FE3" w:rsidRPr="00A7517E">
        <w:rPr>
          <w:shd w:val="clear" w:color="auto" w:fill="FFFFFF"/>
        </w:rPr>
        <w:t xml:space="preserve"> </w:t>
      </w:r>
    </w:p>
    <w:p w:rsidR="00B67FE3" w:rsidRPr="00687BE3" w:rsidRDefault="00B67FE3" w:rsidP="001F22C9">
      <w:pPr>
        <w:pStyle w:val="af5"/>
        <w:numPr>
          <w:ilvl w:val="0"/>
          <w:numId w:val="2"/>
        </w:numPr>
        <w:tabs>
          <w:tab w:val="left" w:pos="0"/>
        </w:tabs>
        <w:ind w:left="0" w:firstLine="360"/>
        <w:jc w:val="both"/>
      </w:pPr>
      <w:r w:rsidRPr="00687BE3">
        <w:t>При анализе исполнения муниципального задания на 2017 год, на 2018 год установлено:</w:t>
      </w:r>
    </w:p>
    <w:p w:rsidR="00B67FE3" w:rsidRDefault="001D004A" w:rsidP="00B67FE3">
      <w:pPr>
        <w:ind w:firstLine="720"/>
        <w:jc w:val="both"/>
      </w:pPr>
      <w:r>
        <w:lastRenderedPageBreak/>
        <w:t>-</w:t>
      </w:r>
      <w:r w:rsidR="00B67FE3" w:rsidRPr="00687BE3">
        <w:t xml:space="preserve"> В рамках муниципального задания МАОУ ДО СКК «Малахит» выполняет работы</w:t>
      </w:r>
      <w:r w:rsidR="00A7517E">
        <w:t xml:space="preserve"> (пляжный бадминтон, волейбол, воркаут, дартс,  спортивные праздники, мотокросс, плавание, рыболовный спорт, спортивное ориентирование, скалолазание, спортивные танцы)</w:t>
      </w:r>
      <w:r w:rsidR="00B67FE3" w:rsidRPr="00687BE3">
        <w:t xml:space="preserve">,  не соответствующие уставным видам деятельности. </w:t>
      </w:r>
      <w:r w:rsidR="00B67FE3">
        <w:t xml:space="preserve">Согласно Плану и фактически проведение соревнований по данным видам спорта </w:t>
      </w:r>
      <w:r w:rsidR="00A7517E">
        <w:t>осуществляет отдел физкультуры и спорта</w:t>
      </w:r>
      <w:r w:rsidR="00B67FE3">
        <w:t xml:space="preserve"> администрации</w:t>
      </w:r>
      <w:r w:rsidR="00A7517E">
        <w:t xml:space="preserve">, а не </w:t>
      </w:r>
      <w:r w:rsidR="00B67FE3">
        <w:t>МАОУ ДО СКК «Малахит»</w:t>
      </w:r>
      <w:r w:rsidR="00063EE9">
        <w:t>;</w:t>
      </w:r>
    </w:p>
    <w:p w:rsidR="00B67FE3" w:rsidRDefault="001D004A" w:rsidP="001D004A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t xml:space="preserve">- </w:t>
      </w:r>
      <w:r w:rsidR="00B67FE3">
        <w:t xml:space="preserve">При проверке  выполнения </w:t>
      </w:r>
      <w:r w:rsidR="00B67FE3" w:rsidRPr="001516FB">
        <w:t>количественных и качественных показателей, установленных муниципальным заданием</w:t>
      </w:r>
      <w:r w:rsidR="00B67FE3">
        <w:t>:</w:t>
      </w:r>
      <w:r w:rsidR="00B67FE3" w:rsidRPr="001516FB">
        <w:t xml:space="preserve"> </w:t>
      </w:r>
      <w:r>
        <w:t>н</w:t>
      </w:r>
      <w:r w:rsidR="00B67FE3">
        <w:t>е представляется возможным установить выполнение показателя качества «Количество участников»</w:t>
      </w:r>
      <w:r w:rsidR="00A7517E">
        <w:t xml:space="preserve">; </w:t>
      </w:r>
    </w:p>
    <w:p w:rsidR="00CF6FEB" w:rsidRDefault="00A7517E" w:rsidP="00A7517E">
      <w:pPr>
        <w:ind w:firstLine="709"/>
        <w:jc w:val="both"/>
      </w:pPr>
      <w:r>
        <w:t>-</w:t>
      </w:r>
      <w:r w:rsidR="00B67FE3" w:rsidRPr="006A3734">
        <w:t xml:space="preserve"> </w:t>
      </w:r>
      <w:r>
        <w:t>установлен случай завышения фактического количества выполненных работ, что повлекло излишнее перечисление учреждению субсидии на выполнение муниципального задания</w:t>
      </w:r>
      <w:r w:rsidR="00CF6FEB">
        <w:t>;</w:t>
      </w:r>
    </w:p>
    <w:p w:rsidR="00CF6FEB" w:rsidRDefault="00CF6FEB" w:rsidP="00A7517E">
      <w:pPr>
        <w:ind w:firstLine="709"/>
        <w:jc w:val="both"/>
      </w:pPr>
      <w:r>
        <w:t xml:space="preserve">- установлены случаи нарушения учреждением условий предоставления субсидии на выполнение муниципального задания. Произведены расходы </w:t>
      </w:r>
      <w:r w:rsidR="00333CAD">
        <w:t>(</w:t>
      </w:r>
      <w:r>
        <w:t xml:space="preserve">за счет субсидии </w:t>
      </w:r>
      <w:r w:rsidR="00333CAD">
        <w:t xml:space="preserve">на финансовое обеспечение муниципального задания) </w:t>
      </w:r>
      <w:r>
        <w:t xml:space="preserve">на проведение мероприятий, </w:t>
      </w:r>
      <w:r w:rsidR="00063EE9">
        <w:t>не включенных в</w:t>
      </w:r>
      <w:r>
        <w:t xml:space="preserve"> План</w:t>
      </w:r>
      <w:r w:rsidR="00063EE9">
        <w:t xml:space="preserve"> проведения мероприятий по</w:t>
      </w:r>
      <w:r>
        <w:t xml:space="preserve"> муниципальному заданию.</w:t>
      </w:r>
    </w:p>
    <w:p w:rsidR="00B67FE3" w:rsidRPr="00C8470F" w:rsidRDefault="00CF6FEB" w:rsidP="00A7517E">
      <w:pPr>
        <w:ind w:firstLine="709"/>
        <w:jc w:val="both"/>
        <w:rPr>
          <w:sz w:val="16"/>
          <w:szCs w:val="16"/>
        </w:rPr>
      </w:pPr>
      <w:r>
        <w:t>За указанное нарушение на директора МАОУ ДО СКК «Малахит» составлен протокол об административном правонарушении по ч</w:t>
      </w:r>
      <w:r>
        <w:rPr>
          <w:rFonts w:eastAsiaTheme="minorHAnsi"/>
          <w:lang w:eastAsia="en-US"/>
        </w:rPr>
        <w:t>асти</w:t>
      </w:r>
      <w:r w:rsidRPr="00F86D4A">
        <w:rPr>
          <w:rFonts w:eastAsiaTheme="minorHAnsi"/>
          <w:lang w:eastAsia="en-US"/>
        </w:rPr>
        <w:t xml:space="preserve"> 2 статьи 15.15.5 КоАП РФ</w:t>
      </w:r>
      <w:r>
        <w:rPr>
          <w:rFonts w:eastAsiaTheme="minorHAnsi"/>
          <w:lang w:eastAsia="en-US"/>
        </w:rPr>
        <w:t xml:space="preserve">. По состоянию на 01.01.2019 </w:t>
      </w:r>
      <w:r w:rsidR="00254BD3">
        <w:rPr>
          <w:rFonts w:eastAsiaTheme="minorHAnsi"/>
          <w:lang w:eastAsia="en-US"/>
        </w:rPr>
        <w:t>мировым судьей дело не рассмотрено.</w:t>
      </w:r>
      <w:r>
        <w:t xml:space="preserve"> </w:t>
      </w:r>
      <w:r w:rsidR="00A7517E">
        <w:t xml:space="preserve"> </w:t>
      </w:r>
    </w:p>
    <w:p w:rsidR="00B67FE3" w:rsidRDefault="00B67FE3" w:rsidP="001F22C9">
      <w:pPr>
        <w:pStyle w:val="af5"/>
        <w:numPr>
          <w:ilvl w:val="0"/>
          <w:numId w:val="3"/>
        </w:numPr>
        <w:tabs>
          <w:tab w:val="left" w:pos="0"/>
        </w:tabs>
        <w:ind w:left="0" w:firstLine="426"/>
        <w:jc w:val="both"/>
      </w:pPr>
      <w:r w:rsidRPr="0014727A">
        <w:t>При проверке обоснованности и правомерности расходов, связанных с оплатой труда</w:t>
      </w:r>
      <w:r>
        <w:t>:</w:t>
      </w:r>
      <w:r w:rsidRPr="0014727A">
        <w:t xml:space="preserve"> </w:t>
      </w:r>
    </w:p>
    <w:p w:rsidR="00B67FE3" w:rsidRDefault="00A7517E" w:rsidP="00CF6FEB">
      <w:pPr>
        <w:ind w:firstLine="426"/>
        <w:jc w:val="both"/>
      </w:pPr>
      <w:r>
        <w:t xml:space="preserve">- </w:t>
      </w:r>
      <w:r w:rsidR="00B67FE3" w:rsidRPr="00945162">
        <w:t xml:space="preserve">В нарушение пункта 4 статьи 2 постановления от 30.06.2011 № 1120 </w:t>
      </w:r>
      <w:r w:rsidR="00B67FE3" w:rsidRPr="00B04482">
        <w:t xml:space="preserve">Локальные нормативные акты, </w:t>
      </w:r>
      <w:r w:rsidR="00B67FE3">
        <w:t>регламентирующие</w:t>
      </w:r>
      <w:r w:rsidR="00B67FE3" w:rsidRPr="00B04482">
        <w:t xml:space="preserve"> системы оплаты труда,</w:t>
      </w:r>
      <w:r w:rsidR="00B67FE3">
        <w:t xml:space="preserve"> </w:t>
      </w:r>
      <w:r w:rsidR="00B67FE3" w:rsidRPr="00945162">
        <w:t>не согласован</w:t>
      </w:r>
      <w:r w:rsidR="00B67FE3">
        <w:t>ы</w:t>
      </w:r>
      <w:r w:rsidR="00B67FE3" w:rsidRPr="00945162">
        <w:t xml:space="preserve"> с  упо</w:t>
      </w:r>
      <w:r w:rsidR="00B67FE3">
        <w:t xml:space="preserve">лномоченным органом, то есть с </w:t>
      </w:r>
      <w:r w:rsidR="00B67FE3" w:rsidRPr="00C65F53">
        <w:t>администраци</w:t>
      </w:r>
      <w:r w:rsidR="00B67FE3">
        <w:t>ей</w:t>
      </w:r>
      <w:r w:rsidR="00B67FE3" w:rsidRPr="00C65F53">
        <w:t xml:space="preserve"> </w:t>
      </w:r>
      <w:r w:rsidR="00B67FE3">
        <w:t>МО СГО ЛО (</w:t>
      </w:r>
      <w:r w:rsidR="00B67FE3" w:rsidRPr="006D6840">
        <w:t xml:space="preserve">отдел по физической культуре, спорту и </w:t>
      </w:r>
      <w:r w:rsidR="00B67FE3" w:rsidRPr="006D6840">
        <w:rPr>
          <w:bCs/>
        </w:rPr>
        <w:t xml:space="preserve">туризму </w:t>
      </w:r>
      <w:r w:rsidR="00B67FE3" w:rsidRPr="006D6840">
        <w:t xml:space="preserve">администрации </w:t>
      </w:r>
      <w:r w:rsidR="00B67FE3">
        <w:t>МО СГО ЛО).</w:t>
      </w:r>
    </w:p>
    <w:p w:rsidR="00D01345" w:rsidRPr="0059797E" w:rsidRDefault="00D01345" w:rsidP="00D01345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- </w:t>
      </w:r>
      <w:r w:rsidRPr="0059797E">
        <w:t xml:space="preserve">Положение о системе оплаты труда работников и Положение о стимулировании работников не содержит порядок оплаты труда за совмещение профессий (должностей),  расширение зоны обслуживания, увеличение объема работы, за исполнение </w:t>
      </w:r>
      <w:r w:rsidRPr="0059797E">
        <w:rPr>
          <w:bCs/>
        </w:rPr>
        <w:t>обязанностей временно отсутствующего работника без освобождения от работы, определенной трудовым договором.</w:t>
      </w:r>
    </w:p>
    <w:p w:rsidR="00B67FE3" w:rsidRPr="00F94434" w:rsidRDefault="00A7517E" w:rsidP="00D01345">
      <w:pPr>
        <w:tabs>
          <w:tab w:val="left" w:pos="0"/>
        </w:tabs>
        <w:ind w:firstLine="709"/>
        <w:jc w:val="both"/>
        <w:rPr>
          <w:sz w:val="16"/>
          <w:szCs w:val="16"/>
        </w:rPr>
      </w:pPr>
      <w:r>
        <w:t>-</w:t>
      </w:r>
      <w:r w:rsidR="00B67FE3">
        <w:t xml:space="preserve"> В</w:t>
      </w:r>
      <w:r w:rsidR="00B67FE3" w:rsidRPr="007A41C7">
        <w:t xml:space="preserve"> штатном расписании </w:t>
      </w:r>
      <w:r w:rsidR="00B67FE3">
        <w:t>МАОУ ДО СКК «Малахит» д</w:t>
      </w:r>
      <w:r w:rsidR="00B67FE3" w:rsidRPr="00501C9C">
        <w:t>о</w:t>
      </w:r>
      <w:r w:rsidR="00B67FE3" w:rsidRPr="007A41C7">
        <w:t>лжность (заведующий биатлонным комплексом) и установленный оклад в штатном рас</w:t>
      </w:r>
      <w:r w:rsidR="00D01345">
        <w:t>писании утверждены неправомерно; д</w:t>
      </w:r>
      <w:r w:rsidR="00B67FE3" w:rsidRPr="00F94434">
        <w:t>ля должностей (врач, медсестра) установлены межуровневые коэффициенты, которые не соответствуют Положению, утвержденному постановлением Правительства ЛО от 15.06.2011 № 173.</w:t>
      </w:r>
    </w:p>
    <w:p w:rsidR="00B67FE3" w:rsidRDefault="00D01345" w:rsidP="00B67FE3">
      <w:pPr>
        <w:pStyle w:val="af5"/>
        <w:ind w:left="0" w:firstLine="709"/>
        <w:jc w:val="both"/>
      </w:pPr>
      <w:r>
        <w:t>-</w:t>
      </w:r>
      <w:r w:rsidR="00B67FE3">
        <w:t xml:space="preserve"> В связи </w:t>
      </w:r>
      <w:r>
        <w:t xml:space="preserve">с отсутствием в </w:t>
      </w:r>
      <w:r w:rsidR="00B67FE3" w:rsidRPr="00362597">
        <w:t xml:space="preserve"> Устав</w:t>
      </w:r>
      <w:r>
        <w:t>е</w:t>
      </w:r>
      <w:r w:rsidR="00B67FE3">
        <w:t xml:space="preserve"> </w:t>
      </w:r>
      <w:r w:rsidR="00B67FE3" w:rsidRPr="00362597">
        <w:t>Учреждения</w:t>
      </w:r>
      <w:r w:rsidR="00B67FE3">
        <w:t xml:space="preserve"> статус</w:t>
      </w:r>
      <w:r>
        <w:t>а</w:t>
      </w:r>
      <w:r w:rsidR="00B67FE3">
        <w:t xml:space="preserve"> </w:t>
      </w:r>
      <w:r w:rsidR="00B67FE3" w:rsidRPr="00362597">
        <w:t>детско-юношеской школ</w:t>
      </w:r>
      <w:r w:rsidR="00B67FE3">
        <w:t>ы</w:t>
      </w:r>
      <w:r w:rsidR="00B67FE3" w:rsidRPr="00362597">
        <w:t xml:space="preserve"> олимпийского резерва</w:t>
      </w:r>
      <w:r w:rsidR="00B67FE3">
        <w:t xml:space="preserve">, </w:t>
      </w:r>
      <w:r w:rsidR="00CF6FEB">
        <w:t xml:space="preserve">неправомерно установлены </w:t>
      </w:r>
      <w:r w:rsidR="00B67FE3">
        <w:t>комп</w:t>
      </w:r>
      <w:r w:rsidR="00CF6FEB">
        <w:t>енсационные выплаты 5 тренерам</w:t>
      </w:r>
      <w:r w:rsidR="00B67FE3">
        <w:t>.</w:t>
      </w:r>
      <w:r w:rsidR="00CF6FEB">
        <w:t xml:space="preserve"> В результате излишне начислена заработная плата.</w:t>
      </w:r>
      <w:r w:rsidR="00B67FE3">
        <w:t xml:space="preserve"> </w:t>
      </w:r>
    </w:p>
    <w:p w:rsidR="00B67FE3" w:rsidRDefault="00254BD3" w:rsidP="001F22C9">
      <w:pPr>
        <w:pStyle w:val="af5"/>
        <w:numPr>
          <w:ilvl w:val="0"/>
          <w:numId w:val="3"/>
        </w:numPr>
        <w:ind w:left="0" w:firstLine="426"/>
        <w:jc w:val="both"/>
      </w:pPr>
      <w:r>
        <w:t>Установлены случаи н</w:t>
      </w:r>
      <w:r w:rsidR="00B67FE3" w:rsidRPr="002F3674">
        <w:t>есоблюдени</w:t>
      </w:r>
      <w:r>
        <w:t>я</w:t>
      </w:r>
      <w:r w:rsidR="00B67FE3" w:rsidRPr="00CD78D4">
        <w:rPr>
          <w:b/>
        </w:rPr>
        <w:t xml:space="preserve"> </w:t>
      </w:r>
      <w:hyperlink r:id="rId11" w:history="1">
        <w:r w:rsidR="00B67FE3" w:rsidRPr="001C52A8">
          <w:t>Положени</w:t>
        </w:r>
        <w:r w:rsidR="00B67FE3">
          <w:t>я</w:t>
        </w:r>
      </w:hyperlink>
      <w:r w:rsidR="00B67FE3" w:rsidRPr="001C52A8">
        <w:t xml:space="preserve"> об особенностях направления работников в служебные командировки</w:t>
      </w:r>
      <w:r w:rsidR="00B67FE3">
        <w:t xml:space="preserve">, утвержденного </w:t>
      </w:r>
      <w:r w:rsidR="00B67FE3" w:rsidRPr="001C52A8">
        <w:t xml:space="preserve"> Постановлением</w:t>
      </w:r>
      <w:r w:rsidR="00B67FE3">
        <w:t xml:space="preserve"> Правительства РФ от 13.10.2008 N 749. </w:t>
      </w:r>
    </w:p>
    <w:p w:rsidR="00B67FE3" w:rsidRPr="00797EB8" w:rsidRDefault="00254BD3" w:rsidP="001F22C9">
      <w:pPr>
        <w:pStyle w:val="af5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</w:pPr>
      <w:r>
        <w:t>Установлены случаи нарушения сроков отнесения приобретенного имущества</w:t>
      </w:r>
      <w:r w:rsidR="00B67FE3" w:rsidRPr="00797EB8">
        <w:t xml:space="preserve"> </w:t>
      </w:r>
      <w:r w:rsidRPr="00797EB8">
        <w:t xml:space="preserve">к категории особо ценного движимого имущества, </w:t>
      </w:r>
      <w:r w:rsidR="00CD78D4">
        <w:t xml:space="preserve">определенных </w:t>
      </w:r>
      <w:r w:rsidRPr="00797EB8">
        <w:t>постановлением администрации  от 15.03.2013 № 718</w:t>
      </w:r>
      <w:r w:rsidR="00CD78D4">
        <w:t xml:space="preserve">. </w:t>
      </w:r>
    </w:p>
    <w:p w:rsidR="00B67FE3" w:rsidRDefault="00B67FE3" w:rsidP="001F22C9">
      <w:pPr>
        <w:pStyle w:val="af5"/>
        <w:numPr>
          <w:ilvl w:val="0"/>
          <w:numId w:val="3"/>
        </w:numPr>
        <w:ind w:left="0" w:firstLine="426"/>
        <w:jc w:val="both"/>
      </w:pPr>
      <w:r w:rsidRPr="00C01D36">
        <w:t>В нарушение  Положения о порядке управления и распоряжения муниципальной собственность муниципального образования Сосновоборский городской округ Ленинградской области, утвержденного решением совета депутатов Сосновоборского городского округа от 18.09.2001 № 96 (с изменениями</w:t>
      </w:r>
      <w:r w:rsidRPr="00CD78D4">
        <w:rPr>
          <w:bCs/>
        </w:rPr>
        <w:t xml:space="preserve">)  </w:t>
      </w:r>
      <w:r w:rsidRPr="00010E18">
        <w:t xml:space="preserve">МАОУ ДО СКК «Малахит»  </w:t>
      </w:r>
      <w:r w:rsidRPr="00C01D36">
        <w:t>предоставляло в пользование имущество, закрепленное за ним на праве оперативного управления без соответствующе</w:t>
      </w:r>
      <w:r>
        <w:t>го о</w:t>
      </w:r>
      <w:r w:rsidRPr="00C01D36">
        <w:t>формлен</w:t>
      </w:r>
      <w:r>
        <w:t>ия</w:t>
      </w:r>
      <w:r w:rsidRPr="00C01D36">
        <w:t xml:space="preserve"> согласования </w:t>
      </w:r>
      <w:r>
        <w:t>с У</w:t>
      </w:r>
      <w:r w:rsidRPr="00C01D36">
        <w:t>чредителем</w:t>
      </w:r>
      <w:r>
        <w:t>.</w:t>
      </w:r>
    </w:p>
    <w:p w:rsidR="00CD78D4" w:rsidRDefault="00CD78D4" w:rsidP="00CD78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72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</w:t>
      </w:r>
      <w:r w:rsidRPr="00CD78D4">
        <w:rPr>
          <w:rFonts w:ascii="Times New Roman" w:hAnsi="Times New Roman" w:cs="Times New Roman"/>
          <w:sz w:val="24"/>
          <w:szCs w:val="24"/>
        </w:rPr>
        <w:t>мероприятия МАОУ ДО СКК «Малахит»  направлено представление об устранении выявленных нарушений. На представление от учреждения</w:t>
      </w:r>
      <w:r w:rsidRPr="00F0598B">
        <w:rPr>
          <w:rFonts w:ascii="Times New Roman" w:hAnsi="Times New Roman" w:cs="Times New Roman"/>
          <w:sz w:val="24"/>
          <w:szCs w:val="24"/>
        </w:rPr>
        <w:t xml:space="preserve"> получена информация о принятых мерах</w:t>
      </w:r>
      <w:r>
        <w:rPr>
          <w:rFonts w:ascii="Times New Roman" w:hAnsi="Times New Roman" w:cs="Times New Roman"/>
          <w:sz w:val="24"/>
          <w:szCs w:val="24"/>
        </w:rPr>
        <w:t xml:space="preserve">, а также произведен возврат в бюджет </w:t>
      </w:r>
      <w:r>
        <w:rPr>
          <w:rFonts w:ascii="Times New Roman" w:hAnsi="Times New Roman" w:cs="Times New Roman"/>
          <w:sz w:val="24"/>
          <w:szCs w:val="24"/>
        </w:rPr>
        <w:lastRenderedPageBreak/>
        <w:t>неправомерно использованной субсидии на выполнение муниципального задания</w:t>
      </w:r>
      <w:r w:rsidRPr="00F059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Произведен перерасчет неправомерно начисленной заработной платы.</w:t>
      </w:r>
    </w:p>
    <w:p w:rsidR="00CD78D4" w:rsidRPr="00F0598B" w:rsidRDefault="00CD78D4" w:rsidP="00CD78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8D4" w:rsidRPr="00C01D36" w:rsidRDefault="00CD78D4" w:rsidP="00CD78D4">
      <w:pPr>
        <w:pStyle w:val="af5"/>
        <w:ind w:left="426"/>
        <w:jc w:val="both"/>
      </w:pPr>
    </w:p>
    <w:p w:rsidR="00B67FE3" w:rsidRDefault="00CD78D4" w:rsidP="00A75C62">
      <w:pPr>
        <w:ind w:firstLine="709"/>
        <w:jc w:val="both"/>
        <w:rPr>
          <w:b/>
        </w:rPr>
      </w:pPr>
      <w:r w:rsidRPr="00CD78D4">
        <w:rPr>
          <w:b/>
        </w:rPr>
        <w:t xml:space="preserve">2. </w:t>
      </w:r>
    </w:p>
    <w:p w:rsidR="00A75C62" w:rsidRDefault="00A75C62" w:rsidP="00A75C62">
      <w:pPr>
        <w:ind w:firstLine="709"/>
        <w:jc w:val="both"/>
      </w:pPr>
      <w:r>
        <w:t xml:space="preserve">Проведено </w:t>
      </w:r>
      <w:r w:rsidR="00CA72E1">
        <w:t>5</w:t>
      </w:r>
      <w:r>
        <w:t xml:space="preserve"> контрольных мероприяти</w:t>
      </w:r>
      <w:r w:rsidR="00CA72E1">
        <w:t>й</w:t>
      </w:r>
      <w:r>
        <w:t xml:space="preserve"> по проверке </w:t>
      </w:r>
      <w:r w:rsidR="00116C6E">
        <w:t>расходов</w:t>
      </w:r>
      <w:r>
        <w:t xml:space="preserve"> бюджет</w:t>
      </w:r>
      <w:r w:rsidR="00116C6E">
        <w:t>а</w:t>
      </w:r>
      <w:r>
        <w:t xml:space="preserve"> на выполнение отдельных мероприятий муниципальных программ.</w:t>
      </w:r>
    </w:p>
    <w:p w:rsidR="00A75C62" w:rsidRDefault="00A75C62" w:rsidP="00A75C62">
      <w:pPr>
        <w:ind w:firstLine="709"/>
        <w:jc w:val="both"/>
      </w:pPr>
    </w:p>
    <w:p w:rsidR="00116C6E" w:rsidRDefault="00A75C62" w:rsidP="00A75C62">
      <w:pPr>
        <w:ind w:firstLine="709"/>
        <w:jc w:val="both"/>
      </w:pPr>
      <w:r w:rsidRPr="007F3C81">
        <w:rPr>
          <w:b/>
        </w:rPr>
        <w:t>2.1.</w:t>
      </w:r>
      <w:r>
        <w:t xml:space="preserve"> </w:t>
      </w:r>
    </w:p>
    <w:p w:rsidR="00A75C62" w:rsidRPr="00116C6E" w:rsidRDefault="00A75C62" w:rsidP="00A75C62">
      <w:pPr>
        <w:ind w:firstLine="709"/>
        <w:jc w:val="both"/>
        <w:rPr>
          <w:i/>
        </w:rPr>
      </w:pPr>
      <w:r w:rsidRPr="00116C6E">
        <w:rPr>
          <w:i/>
        </w:rPr>
        <w:t>Проверка реализации мероприятий подпрограммы  " Формирование современной городской среды в Сосновоборском городском округе" МП " Городское хозяйство  Сосновоборского городского округа на 2014-2020 годы".</w:t>
      </w:r>
    </w:p>
    <w:p w:rsidR="00A75C62" w:rsidRDefault="00A75C62" w:rsidP="00A75C62">
      <w:pPr>
        <w:ind w:firstLine="709"/>
        <w:jc w:val="both"/>
      </w:pPr>
    </w:p>
    <w:p w:rsidR="00A75C62" w:rsidRDefault="00A75C62" w:rsidP="00A75C62">
      <w:pPr>
        <w:ind w:firstLine="709"/>
        <w:jc w:val="both"/>
      </w:pPr>
      <w:r>
        <w:t xml:space="preserve">Объект контрольного мероприятия – администрация Сосновоборского городского округа (отдел внешнего благоустройства, отдел капитального строительства) </w:t>
      </w:r>
    </w:p>
    <w:p w:rsidR="00A75C62" w:rsidRDefault="007F3C81" w:rsidP="00A75C62">
      <w:pPr>
        <w:ind w:firstLine="709"/>
        <w:jc w:val="both"/>
        <w:rPr>
          <w:b/>
        </w:rPr>
      </w:pPr>
      <w:r w:rsidRPr="005E59BA">
        <w:rPr>
          <w:b/>
        </w:rPr>
        <w:t>Результаты проверки</w:t>
      </w:r>
      <w:r>
        <w:rPr>
          <w:b/>
        </w:rPr>
        <w:t>.</w:t>
      </w:r>
    </w:p>
    <w:p w:rsidR="007F3C81" w:rsidRPr="007F3C81" w:rsidRDefault="007F3C81" w:rsidP="001F22C9">
      <w:pPr>
        <w:pStyle w:val="af5"/>
        <w:numPr>
          <w:ilvl w:val="0"/>
          <w:numId w:val="4"/>
        </w:numPr>
        <w:ind w:left="0" w:firstLine="567"/>
        <w:jc w:val="both"/>
        <w:rPr>
          <w:iCs/>
        </w:rPr>
      </w:pPr>
      <w:r w:rsidRPr="005D52A4">
        <w:t>Муниципальные</w:t>
      </w:r>
      <w:r w:rsidRPr="007F3C81">
        <w:rPr>
          <w:iCs/>
        </w:rPr>
        <w:t xml:space="preserve"> нормативные правовые акты, регулирующие</w:t>
      </w:r>
      <w:r w:rsidRPr="005D52A4">
        <w:t xml:space="preserve"> вопросы реализации мероприятий </w:t>
      </w:r>
      <w:r w:rsidRPr="007F3C81">
        <w:rPr>
          <w:color w:val="000000"/>
        </w:rPr>
        <w:t>подпрограммы «Формирование современной городской среды в Сосновоборском городском округе»</w:t>
      </w:r>
      <w:r w:rsidRPr="005D52A4">
        <w:t xml:space="preserve"> и правомерность </w:t>
      </w:r>
      <w:r>
        <w:t>направления</w:t>
      </w:r>
      <w:r w:rsidRPr="005D52A4">
        <w:t xml:space="preserve"> средств бюджета на вышеуказанные цели, соответствуют нормам федерального и областного </w:t>
      </w:r>
      <w:r w:rsidRPr="007F3C81">
        <w:rPr>
          <w:color w:val="000000"/>
        </w:rPr>
        <w:t>законодательства</w:t>
      </w:r>
      <w:r w:rsidRPr="005D52A4">
        <w:t xml:space="preserve"> в сфере благоустройства территории муниципального образования Сосновоборский городской округ.</w:t>
      </w:r>
    </w:p>
    <w:p w:rsidR="007F3C81" w:rsidRPr="007F3C81" w:rsidRDefault="007F3C81" w:rsidP="001F22C9">
      <w:pPr>
        <w:pStyle w:val="af5"/>
        <w:numPr>
          <w:ilvl w:val="0"/>
          <w:numId w:val="4"/>
        </w:numPr>
        <w:ind w:left="0" w:firstLine="567"/>
        <w:jc w:val="both"/>
        <w:rPr>
          <w:iCs/>
        </w:rPr>
      </w:pPr>
      <w:r>
        <w:t xml:space="preserve">Мероприятия подпрограммы утверждены в рамках  </w:t>
      </w:r>
      <w:r w:rsidRPr="00B83CBB">
        <w:t>государственн</w:t>
      </w:r>
      <w:r>
        <w:t>ой</w:t>
      </w:r>
      <w:r w:rsidRPr="00B83CBB">
        <w:t xml:space="preserve"> </w:t>
      </w:r>
      <w:hyperlink r:id="rId12" w:history="1">
        <w:r w:rsidRPr="00B83CBB">
          <w:t>программ</w:t>
        </w:r>
      </w:hyperlink>
      <w:r>
        <w:t>ы</w:t>
      </w:r>
      <w:r w:rsidRPr="00B83CBB">
        <w:t xml:space="preserve">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области", утвержденную постановлением Правительства Ленинградской области от 14 ноября 2013 года N 400.</w:t>
      </w:r>
    </w:p>
    <w:p w:rsidR="007F3C81" w:rsidRDefault="007F3C81" w:rsidP="001F22C9">
      <w:pPr>
        <w:pStyle w:val="af5"/>
        <w:numPr>
          <w:ilvl w:val="0"/>
          <w:numId w:val="4"/>
        </w:numPr>
        <w:ind w:left="0" w:firstLine="567"/>
        <w:jc w:val="both"/>
      </w:pPr>
      <w:r>
        <w:t>В рамках реализации приоритетного проекта «Формирование комфортной среды» в Сосновоборском городском округе были выполнены следующие виды работ:</w:t>
      </w:r>
    </w:p>
    <w:p w:rsidR="007F3C81" w:rsidRPr="007F3C81" w:rsidRDefault="007F3C81" w:rsidP="007F3C81">
      <w:pPr>
        <w:ind w:firstLine="709"/>
        <w:jc w:val="both"/>
      </w:pPr>
      <w:r w:rsidRPr="007F3C81">
        <w:t>- благоустройство  18 дворовых территорий: отремонтированы внутридворовые проезды, установлены новые детские игровые комплексы,  скамейки, урны, уличные тренажеры; в целях обеспечения безопасности дорожного движения – установлены искусственные дорожные неровности; проведено внутриквартальное освещение.</w:t>
      </w:r>
    </w:p>
    <w:p w:rsidR="007F3C81" w:rsidRPr="007F3C81" w:rsidRDefault="007F3C81" w:rsidP="007F3C81">
      <w:pPr>
        <w:widowControl w:val="0"/>
        <w:autoSpaceDE w:val="0"/>
        <w:autoSpaceDN w:val="0"/>
        <w:adjustRightInd w:val="0"/>
        <w:ind w:firstLine="709"/>
        <w:jc w:val="both"/>
      </w:pPr>
      <w:r w:rsidRPr="007F3C81">
        <w:t>- благоустройство  общественной территории «Центральная площадь г. Сосновый Бор в районе ТРК «Галактика».</w:t>
      </w:r>
    </w:p>
    <w:p w:rsidR="007F3C81" w:rsidRPr="007F3C81" w:rsidRDefault="007F3C81" w:rsidP="001F22C9">
      <w:pPr>
        <w:pStyle w:val="af5"/>
        <w:numPr>
          <w:ilvl w:val="0"/>
          <w:numId w:val="5"/>
        </w:numPr>
        <w:ind w:left="0" w:firstLine="567"/>
        <w:jc w:val="both"/>
      </w:pPr>
      <w:r w:rsidRPr="007F3C81">
        <w:t>Установлено несоблюдение подпункта «з» пункта 13 Правил, утвержденных постановлением Правительства РФ от 10.02.2017 №169: в проекте МП для общественного обсуждения   подпрограмма  «</w:t>
      </w:r>
      <w:r w:rsidRPr="00501587">
        <w:rPr>
          <w:color w:val="000000"/>
        </w:rPr>
        <w:t>Формирование современной городской среды в Сосновоборском городском округе»</w:t>
      </w:r>
      <w:r w:rsidRPr="007F3C81">
        <w:t xml:space="preserve"> не содержит данных о нормативной стоимости (единичных расценках) работ по благоустройству дворовых территорий, входящих в состав минимального и дополнительного перечней таких работ.</w:t>
      </w:r>
    </w:p>
    <w:p w:rsidR="007F3C81" w:rsidRPr="007F3C81" w:rsidRDefault="007F3C81" w:rsidP="001F22C9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C81">
        <w:rPr>
          <w:rFonts w:ascii="Times New Roman" w:hAnsi="Times New Roman" w:cs="Times New Roman"/>
          <w:sz w:val="24"/>
          <w:szCs w:val="24"/>
        </w:rPr>
        <w:t>В подпрограмме «</w:t>
      </w:r>
      <w:r w:rsidRPr="007F3C8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современной городской среды в Сосновоборском городском округе» на 2017 год не указаны </w:t>
      </w:r>
      <w:r w:rsidRPr="007F3C81">
        <w:rPr>
          <w:rFonts w:ascii="Times New Roman" w:hAnsi="Times New Roman" w:cs="Times New Roman"/>
          <w:sz w:val="24"/>
          <w:szCs w:val="24"/>
        </w:rPr>
        <w:t>данные о нормативной стоимости (единичных расценках) работ по благоустройству дворовых территорий, входящих в состав минимального и дополнительного перечней таких работ.</w:t>
      </w:r>
    </w:p>
    <w:p w:rsidR="007F3C81" w:rsidRPr="007F3C81" w:rsidRDefault="007F3C81" w:rsidP="001F22C9">
      <w:pPr>
        <w:pStyle w:val="af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 w:rsidRPr="007F3C81">
        <w:t xml:space="preserve">В нарушение  пункта 2 статьи 157 Бюджетного кодекса Российской Федерации, статьи 79 «Положения о бюджетном процессе в Сосновоборском  городском округе», утвержденного решением совета депутатов от 20.11.2007 № 143 (с изменениями), пункта 3.6. Порядка разработки, реализации и оценки эффективности муниципальных программ Сосновоборского городского округа Ленинградской области, утвержденного постановлением администрации Сосновоборского от 02.09.2013  № 2221 (с изменениями), </w:t>
      </w:r>
      <w:r w:rsidRPr="007F3C81">
        <w:lastRenderedPageBreak/>
        <w:t>проект подпрограммы указанной муниципальной программы  не представлен на экспертизу в финансово-контрольную комиссию.</w:t>
      </w:r>
    </w:p>
    <w:p w:rsidR="007F3C81" w:rsidRPr="007F3C81" w:rsidRDefault="007F3C81" w:rsidP="001F22C9">
      <w:pPr>
        <w:pStyle w:val="Default"/>
        <w:numPr>
          <w:ilvl w:val="0"/>
          <w:numId w:val="5"/>
        </w:numPr>
        <w:ind w:left="0" w:right="34" w:firstLine="567"/>
        <w:jc w:val="both"/>
        <w:rPr>
          <w:rStyle w:val="ad"/>
          <w:rFonts w:ascii="Times New Roman" w:hAnsi="Times New Roman"/>
          <w:b w:val="0"/>
        </w:rPr>
      </w:pPr>
      <w:r w:rsidRPr="007F3C81">
        <w:t>Установлено  несоблюдение администрацией, как получателем субсидии из областного бюджета,  обязательств, установленных</w:t>
      </w:r>
      <w:r w:rsidR="004F201A">
        <w:t xml:space="preserve"> Соглашением</w:t>
      </w:r>
      <w:r w:rsidRPr="007F3C81">
        <w:t>:</w:t>
      </w:r>
      <w:r w:rsidR="004F201A">
        <w:t xml:space="preserve"> </w:t>
      </w:r>
      <w:r w:rsidRPr="007F3C81">
        <w:t>не</w:t>
      </w:r>
      <w:r w:rsidR="004F201A">
        <w:t xml:space="preserve"> </w:t>
      </w:r>
      <w:r w:rsidRPr="007F3C81">
        <w:t>соблюден срока утверждения дизайн – проектов благоустройства дворовых территорий</w:t>
      </w:r>
      <w:r w:rsidR="004F201A">
        <w:t>,</w:t>
      </w:r>
      <w:r w:rsidRPr="007F3C81">
        <w:t xml:space="preserve"> отсутств</w:t>
      </w:r>
      <w:r w:rsidR="004F201A">
        <w:t>уют</w:t>
      </w:r>
      <w:r w:rsidRPr="007F3C81">
        <w:t xml:space="preserve"> документ</w:t>
      </w:r>
      <w:r w:rsidR="004F201A">
        <w:t>ы</w:t>
      </w:r>
      <w:r w:rsidRPr="007F3C81">
        <w:t>, свидетельствующи</w:t>
      </w:r>
      <w:r w:rsidR="004F201A">
        <w:t>е</w:t>
      </w:r>
      <w:r w:rsidRPr="007F3C81">
        <w:t xml:space="preserve"> об утверждении дизайн – проекта общественной территории</w:t>
      </w:r>
      <w:r w:rsidR="00B94F5B">
        <w:t xml:space="preserve">, </w:t>
      </w:r>
      <w:r w:rsidR="00501587">
        <w:t xml:space="preserve">нарушен срок представления отчетов о </w:t>
      </w:r>
      <w:r w:rsidR="00501587" w:rsidRPr="007F3C81">
        <w:t>расходах субсидии и о достижении целевых показателей результативности использования субсидии в Комитет ЖКХ ЛО</w:t>
      </w:r>
      <w:r w:rsidR="00501587">
        <w:t xml:space="preserve">, не </w:t>
      </w:r>
      <w:r w:rsidRPr="007F3C81">
        <w:t xml:space="preserve">соблюден срок завершения выполнения работ по благоустройству общественной территории. </w:t>
      </w:r>
      <w:r w:rsidR="00B94F5B">
        <w:t>За н</w:t>
      </w:r>
      <w:r w:rsidRPr="007F3C81">
        <w:rPr>
          <w:rStyle w:val="ad"/>
          <w:rFonts w:ascii="Times New Roman" w:hAnsi="Times New Roman"/>
          <w:b w:val="0"/>
        </w:rPr>
        <w:t xml:space="preserve">евыполнение значения показателя результативности (срока выполнения работ) </w:t>
      </w:r>
      <w:r w:rsidR="00B94F5B">
        <w:rPr>
          <w:rStyle w:val="ad"/>
          <w:rFonts w:ascii="Times New Roman" w:hAnsi="Times New Roman"/>
          <w:b w:val="0"/>
        </w:rPr>
        <w:t xml:space="preserve">имело место рисков по </w:t>
      </w:r>
      <w:r w:rsidRPr="007F3C81">
        <w:rPr>
          <w:rStyle w:val="ad"/>
          <w:rFonts w:ascii="Times New Roman" w:hAnsi="Times New Roman"/>
          <w:b w:val="0"/>
        </w:rPr>
        <w:t>частичн</w:t>
      </w:r>
      <w:r w:rsidR="00B94F5B">
        <w:rPr>
          <w:rStyle w:val="ad"/>
          <w:rFonts w:ascii="Times New Roman" w:hAnsi="Times New Roman"/>
          <w:b w:val="0"/>
        </w:rPr>
        <w:t>ому</w:t>
      </w:r>
      <w:r w:rsidRPr="007F3C81">
        <w:rPr>
          <w:rStyle w:val="ad"/>
          <w:rFonts w:ascii="Times New Roman" w:hAnsi="Times New Roman"/>
          <w:b w:val="0"/>
        </w:rPr>
        <w:t xml:space="preserve"> возврат</w:t>
      </w:r>
      <w:r w:rsidR="00B94F5B">
        <w:rPr>
          <w:rStyle w:val="ad"/>
          <w:rFonts w:ascii="Times New Roman" w:hAnsi="Times New Roman"/>
          <w:b w:val="0"/>
        </w:rPr>
        <w:t>у</w:t>
      </w:r>
      <w:r w:rsidRPr="007F3C81">
        <w:rPr>
          <w:rStyle w:val="ad"/>
          <w:rFonts w:ascii="Times New Roman" w:hAnsi="Times New Roman"/>
          <w:b w:val="0"/>
        </w:rPr>
        <w:t xml:space="preserve"> средств субсидии в областной бюджет. </w:t>
      </w:r>
    </w:p>
    <w:p w:rsidR="007F3C81" w:rsidRPr="007F3C81" w:rsidRDefault="007F3C81" w:rsidP="001F22C9">
      <w:pPr>
        <w:pStyle w:val="Default"/>
        <w:numPr>
          <w:ilvl w:val="0"/>
          <w:numId w:val="5"/>
        </w:numPr>
        <w:ind w:left="0" w:right="-141" w:firstLine="567"/>
        <w:jc w:val="both"/>
      </w:pPr>
      <w:r w:rsidRPr="007F3C81">
        <w:t>При визуальном анализе соответствия необходимого минимального перечня работ по благоустройству  дворовой территории и  разработанных дизайн – проектов, и выполненных работ по муниципальному контракту установлено:</w:t>
      </w:r>
    </w:p>
    <w:p w:rsidR="007F3C81" w:rsidRPr="007F3C81" w:rsidRDefault="007F3C81" w:rsidP="007F3C81">
      <w:pPr>
        <w:pStyle w:val="Default"/>
        <w:ind w:right="-141" w:firstLine="709"/>
        <w:jc w:val="both"/>
      </w:pPr>
      <w:r w:rsidRPr="007F3C81">
        <w:t>- несоответствие схем генерального плана  дизайн – проекта дворовых территорий  и схем визуализации в разработанных  дизайн – проектах;</w:t>
      </w:r>
    </w:p>
    <w:p w:rsidR="007F3C81" w:rsidRPr="007F3C81" w:rsidRDefault="007F3C81" w:rsidP="007F3C81">
      <w:pPr>
        <w:pStyle w:val="Default"/>
        <w:ind w:right="-141" w:firstLine="709"/>
        <w:jc w:val="both"/>
      </w:pPr>
      <w:r w:rsidRPr="007F3C81">
        <w:t>- в отдельных случаях в дизайн – проектах дворовых территорий не предусмотрены  работы по установке  малых форм или указаны в меньшем количестве;</w:t>
      </w:r>
    </w:p>
    <w:p w:rsidR="007F3C81" w:rsidRPr="007F3C81" w:rsidRDefault="007F3C81" w:rsidP="007F3C81">
      <w:pPr>
        <w:pStyle w:val="Default"/>
        <w:ind w:right="-141" w:firstLine="709"/>
        <w:jc w:val="both"/>
      </w:pPr>
      <w:r w:rsidRPr="007F3C81">
        <w:t>- в отдельных случаях установлено несоответствие количества малых форм, предусмотренными дизайн – проектами, количеству, фактически установленному в соответствии с   муниципальным контрактом</w:t>
      </w:r>
      <w:r w:rsidR="00501587">
        <w:t>.</w:t>
      </w:r>
      <w:r w:rsidRPr="007F3C81">
        <w:t xml:space="preserve"> </w:t>
      </w:r>
    </w:p>
    <w:p w:rsidR="007F3C81" w:rsidRPr="007F3C81" w:rsidRDefault="00D020DF" w:rsidP="001F22C9">
      <w:pPr>
        <w:pStyle w:val="af5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</w:pPr>
      <w:r>
        <w:t>Возведенные по контрактам объекты</w:t>
      </w:r>
      <w:r w:rsidR="007F3C81" w:rsidRPr="007F3C81">
        <w:t xml:space="preserve"> </w:t>
      </w:r>
      <w:r>
        <w:t xml:space="preserve">благоустройства администрацией </w:t>
      </w:r>
      <w:r w:rsidR="007F3C81" w:rsidRPr="007F3C81">
        <w:t>не переданы в  КУМИ для учета  в реестре муниципальной собственности и в казне муниципального образования.</w:t>
      </w:r>
      <w:r>
        <w:t xml:space="preserve"> Отсутствует м</w:t>
      </w:r>
      <w:r w:rsidR="007F3C81" w:rsidRPr="007F3C81">
        <w:t xml:space="preserve">униципальный нормативный акт, регулирующий Порядок </w:t>
      </w:r>
      <w:r>
        <w:t xml:space="preserve">передачи в казну </w:t>
      </w:r>
      <w:r w:rsidR="007F3C81" w:rsidRPr="007F3C81">
        <w:t>(перечень документов,  алгоритм действий структурных подразделений, сроки включения вновь созданного (построенного) и приобретенного имущества в   казну муниципального образования и  в реестр муниципальной собственности).</w:t>
      </w:r>
    </w:p>
    <w:p w:rsidR="007F3C81" w:rsidRPr="007F3C81" w:rsidRDefault="007F3C81" w:rsidP="001F22C9">
      <w:pPr>
        <w:pStyle w:val="af5"/>
        <w:numPr>
          <w:ilvl w:val="0"/>
          <w:numId w:val="6"/>
        </w:numPr>
        <w:ind w:left="0" w:firstLine="567"/>
        <w:jc w:val="both"/>
      </w:pPr>
      <w:r w:rsidRPr="007F3C81">
        <w:t>Не соблюдены требования постановления администрации от 07/02/2017  № 273 «О мерах по реализации в 2017 году решения совета депутатов «О бюджете Сосновоборского городского округа на 2017 год и на плановый период 2018 и 2019 годов»</w:t>
      </w:r>
      <w:r w:rsidR="00D020DF">
        <w:t xml:space="preserve"> о сроках заключения контрактов.</w:t>
      </w:r>
    </w:p>
    <w:p w:rsidR="007F3C81" w:rsidRPr="007F3C81" w:rsidRDefault="00D020DF" w:rsidP="001F22C9">
      <w:pPr>
        <w:pStyle w:val="af5"/>
        <w:numPr>
          <w:ilvl w:val="0"/>
          <w:numId w:val="6"/>
        </w:numPr>
        <w:autoSpaceDE w:val="0"/>
        <w:autoSpaceDN w:val="0"/>
        <w:adjustRightInd w:val="0"/>
        <w:ind w:left="0" w:right="-141" w:firstLine="567"/>
        <w:jc w:val="both"/>
      </w:pPr>
      <w:r w:rsidRPr="009B0F4D">
        <w:rPr>
          <w:bCs/>
        </w:rPr>
        <w:t>Установлен факт включения в контракт работ</w:t>
      </w:r>
      <w:r w:rsidR="009B0F4D" w:rsidRPr="009B0F4D">
        <w:rPr>
          <w:bCs/>
        </w:rPr>
        <w:t xml:space="preserve"> </w:t>
      </w:r>
      <w:r w:rsidR="009B0F4D" w:rsidRPr="009B0F4D">
        <w:rPr>
          <w:rStyle w:val="ad"/>
          <w:rFonts w:ascii="Times New Roman" w:hAnsi="Times New Roman"/>
          <w:b w:val="0"/>
          <w:color w:val="000000"/>
        </w:rPr>
        <w:t>(подготовка почвы и посев газонов)</w:t>
      </w:r>
      <w:r w:rsidRPr="009B0F4D">
        <w:rPr>
          <w:bCs/>
        </w:rPr>
        <w:t xml:space="preserve"> со сроками </w:t>
      </w:r>
      <w:r w:rsidR="007F3C81" w:rsidRPr="009B0F4D">
        <w:rPr>
          <w:bCs/>
        </w:rPr>
        <w:t xml:space="preserve"> </w:t>
      </w:r>
      <w:r w:rsidR="007F3C81" w:rsidRPr="007F3C81">
        <w:t>проведения работ</w:t>
      </w:r>
      <w:r w:rsidR="009B0F4D">
        <w:t xml:space="preserve"> не соответствующих требованиям</w:t>
      </w:r>
      <w:r w:rsidR="007F3C81" w:rsidRPr="007F3C81">
        <w:t xml:space="preserve">,  указанным в Приложении Б Свода Правил благоустройства территорий </w:t>
      </w:r>
      <w:hyperlink r:id="rId13" w:history="1">
        <w:r w:rsidR="007F3C81" w:rsidRPr="009B0F4D">
          <w:rPr>
            <w:bCs/>
          </w:rPr>
          <w:t>СНиП III-10-75</w:t>
        </w:r>
      </w:hyperlink>
      <w:r w:rsidR="007F3C81" w:rsidRPr="009B0F4D">
        <w:rPr>
          <w:bCs/>
        </w:rPr>
        <w:t xml:space="preserve">, утвержденного </w:t>
      </w:r>
      <w:hyperlink r:id="rId14" w:history="1">
        <w:r w:rsidR="007F3C81" w:rsidRPr="007F3C81">
          <w:t>Приказом</w:t>
        </w:r>
      </w:hyperlink>
      <w:r w:rsidR="007F3C81" w:rsidRPr="007F3C81">
        <w:t xml:space="preserve"> Министерства строительства и жилищно-коммунального хозяйства Российской Федерации от 16 декабря 2016 г. N 972/пр</w:t>
      </w:r>
      <w:r w:rsidR="009B0F4D">
        <w:t xml:space="preserve">, что является неэффективным использование бюджетных средств, направленных на выполнение указанных работ.  </w:t>
      </w:r>
    </w:p>
    <w:p w:rsidR="007F3C81" w:rsidRPr="009B0F4D" w:rsidRDefault="007F3C81" w:rsidP="001F22C9">
      <w:pPr>
        <w:pStyle w:val="af5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Style w:val="ad"/>
          <w:rFonts w:ascii="Times New Roman" w:hAnsi="Times New Roman"/>
          <w:b w:val="0"/>
        </w:rPr>
      </w:pPr>
      <w:r w:rsidRPr="007F3C81">
        <w:t xml:space="preserve">Отсутствие экспертизы </w:t>
      </w:r>
      <w:r w:rsidR="009B0F4D">
        <w:t xml:space="preserve">локально-сметных расчетов </w:t>
      </w:r>
      <w:r w:rsidRPr="007F3C81">
        <w:t>на момент заключения муниципальн</w:t>
      </w:r>
      <w:r w:rsidR="009B0F4D">
        <w:t>ых</w:t>
      </w:r>
      <w:r w:rsidRPr="007F3C81">
        <w:t xml:space="preserve"> контракт</w:t>
      </w:r>
      <w:r w:rsidR="009B0F4D">
        <w:t>ов, что</w:t>
      </w:r>
      <w:r w:rsidRPr="007F3C81">
        <w:t xml:space="preserve"> </w:t>
      </w:r>
      <w:r w:rsidRPr="009B0F4D">
        <w:rPr>
          <w:rStyle w:val="ad"/>
          <w:rFonts w:ascii="Times New Roman" w:hAnsi="Times New Roman"/>
          <w:b w:val="0"/>
        </w:rPr>
        <w:t xml:space="preserve">привело к </w:t>
      </w:r>
      <w:r w:rsidRPr="007F3C81">
        <w:t xml:space="preserve">изменению существенных условий контракта, не предусмотренных </w:t>
      </w:r>
      <w:r w:rsidRPr="009B0F4D">
        <w:rPr>
          <w:rStyle w:val="ad"/>
          <w:rFonts w:ascii="Times New Roman" w:hAnsi="Times New Roman"/>
          <w:b w:val="0"/>
        </w:rPr>
        <w:t xml:space="preserve"> </w:t>
      </w:r>
      <w:r w:rsidRPr="007F3C81">
        <w:t>подпунктом «б» пункта 1 части 1 статьи 95 Федерального закона от 05.04.2013 N 44-ФЗ.</w:t>
      </w:r>
    </w:p>
    <w:p w:rsidR="007F3C81" w:rsidRPr="007F3C81" w:rsidRDefault="009B0F4D" w:rsidP="001F22C9">
      <w:pPr>
        <w:pStyle w:val="af5"/>
        <w:numPr>
          <w:ilvl w:val="0"/>
          <w:numId w:val="6"/>
        </w:numPr>
        <w:ind w:left="0" w:firstLine="567"/>
        <w:jc w:val="both"/>
      </w:pPr>
      <w:r>
        <w:t xml:space="preserve">Установлен случай </w:t>
      </w:r>
      <w:r w:rsidR="007F3C81" w:rsidRPr="007F3C81">
        <w:t xml:space="preserve">несоблюдения Методики определения стоимости строительной продукции на территории Российской Федерации, утвержденной Постановлением Госстроя России от 05.03.2004 N 15/1, выразившееся в   </w:t>
      </w:r>
      <w:r w:rsidR="007F3C81" w:rsidRPr="009B0F4D">
        <w:rPr>
          <w:bCs/>
        </w:rPr>
        <w:t xml:space="preserve"> неправомерном применении </w:t>
      </w:r>
      <w:r w:rsidR="007F3C81" w:rsidRPr="007F3C81">
        <w:t xml:space="preserve">коэффициента  снижения </w:t>
      </w:r>
      <w:r>
        <w:t>цены.</w:t>
      </w:r>
    </w:p>
    <w:p w:rsidR="007F3C81" w:rsidRPr="007F3C81" w:rsidRDefault="009B0F4D" w:rsidP="001F22C9">
      <w:pPr>
        <w:pStyle w:val="af5"/>
        <w:numPr>
          <w:ilvl w:val="0"/>
          <w:numId w:val="6"/>
        </w:numPr>
        <w:ind w:left="0" w:firstLine="567"/>
        <w:jc w:val="both"/>
      </w:pPr>
      <w:r>
        <w:t>Установлено н</w:t>
      </w:r>
      <w:r w:rsidR="007F3C81" w:rsidRPr="007F3C81">
        <w:t xml:space="preserve">есоблюдение Муниципальным заказчиком </w:t>
      </w:r>
      <w:r>
        <w:t xml:space="preserve">условий контракта </w:t>
      </w:r>
      <w:r w:rsidR="007F3C81" w:rsidRPr="007F3C81">
        <w:t xml:space="preserve"> выразившееся в не обеспечении </w:t>
      </w:r>
      <w:r w:rsidR="007F3C81" w:rsidRPr="009B0F4D">
        <w:rPr>
          <w:rFonts w:eastAsia="Calibri"/>
          <w:shd w:val="clear" w:color="auto" w:fill="FFFFFF"/>
        </w:rPr>
        <w:t xml:space="preserve">проверки </w:t>
      </w:r>
      <w:r w:rsidR="007F3C81" w:rsidRPr="007F3C81">
        <w:t>представленной Подрядчиком исполнительной документации в полном объеме и оформления документации в соответствии с требованиями Контракта и Технического задания.</w:t>
      </w:r>
    </w:p>
    <w:p w:rsidR="007F3C81" w:rsidRPr="007F3C81" w:rsidRDefault="00D549F9" w:rsidP="007F3C8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8E0972">
        <w:t xml:space="preserve">По результатам контрольного </w:t>
      </w:r>
      <w:r w:rsidRPr="00CD78D4">
        <w:t xml:space="preserve">мероприятия </w:t>
      </w:r>
      <w:r>
        <w:t>в администрацию Сосновоборского городского округа</w:t>
      </w:r>
      <w:r w:rsidRPr="00CD78D4">
        <w:t xml:space="preserve">  направлено представление об устранении выявленных нарушений. На представление от </w:t>
      </w:r>
      <w:r>
        <w:t xml:space="preserve">администрации </w:t>
      </w:r>
      <w:r w:rsidRPr="00F0598B">
        <w:t>получена информация о принятых мерах</w:t>
      </w:r>
      <w:r w:rsidR="001737BE">
        <w:t>.</w:t>
      </w:r>
    </w:p>
    <w:p w:rsidR="00A02346" w:rsidRDefault="00A02346" w:rsidP="00EF6A27">
      <w:pPr>
        <w:ind w:firstLine="567"/>
        <w:jc w:val="both"/>
      </w:pPr>
    </w:p>
    <w:p w:rsidR="00D549F9" w:rsidRDefault="00D549F9" w:rsidP="00EF6A27">
      <w:pPr>
        <w:ind w:firstLine="567"/>
        <w:jc w:val="both"/>
        <w:rPr>
          <w:b/>
        </w:rPr>
      </w:pPr>
      <w:r w:rsidRPr="00D549F9">
        <w:rPr>
          <w:b/>
        </w:rPr>
        <w:t>2.2.</w:t>
      </w:r>
    </w:p>
    <w:p w:rsidR="00D549F9" w:rsidRPr="00116C6E" w:rsidRDefault="00D549F9" w:rsidP="00EF6A27">
      <w:pPr>
        <w:ind w:firstLine="567"/>
        <w:jc w:val="both"/>
        <w:rPr>
          <w:i/>
        </w:rPr>
      </w:pPr>
      <w:r w:rsidRPr="00116C6E">
        <w:rPr>
          <w:i/>
        </w:rPr>
        <w:t xml:space="preserve">Проверка расходов бюджета, направленных на исполнение подпрограммы № 1 </w:t>
      </w:r>
      <w:r w:rsidR="00F759BB" w:rsidRPr="00116C6E">
        <w:rPr>
          <w:i/>
        </w:rPr>
        <w:t xml:space="preserve">«Обеспечение жильем молодежи» </w:t>
      </w:r>
      <w:r w:rsidRPr="00116C6E">
        <w:rPr>
          <w:i/>
        </w:rPr>
        <w:t xml:space="preserve">и подпрограммы № 2 </w:t>
      </w:r>
      <w:r w:rsidR="00F759BB" w:rsidRPr="00116C6E">
        <w:rPr>
          <w:i/>
        </w:rPr>
        <w:t xml:space="preserve">«Поддержка граждан, нуждающихся в улучшении жилищных условий, на основе принципов ипотечного кредитования» </w:t>
      </w:r>
      <w:r w:rsidRPr="00116C6E">
        <w:rPr>
          <w:i/>
        </w:rPr>
        <w:t>муниципальной программы Сосновоборского городского округа «Жилище на 2014-2020 годы».</w:t>
      </w:r>
    </w:p>
    <w:p w:rsidR="00F759BB" w:rsidRDefault="00F759BB" w:rsidP="00EF6A27">
      <w:pPr>
        <w:ind w:firstLine="567"/>
        <w:jc w:val="both"/>
      </w:pPr>
    </w:p>
    <w:p w:rsidR="00F759BB" w:rsidRDefault="00F759BB" w:rsidP="00EF6A27">
      <w:pPr>
        <w:ind w:firstLine="567"/>
        <w:jc w:val="both"/>
      </w:pPr>
      <w:r>
        <w:t>Объект проверки администрация Сосновоборского городского округа (жилищный отдел).</w:t>
      </w:r>
    </w:p>
    <w:p w:rsidR="00F759BB" w:rsidRDefault="00F759BB" w:rsidP="00EF6A27">
      <w:pPr>
        <w:ind w:firstLine="567"/>
        <w:jc w:val="both"/>
      </w:pPr>
    </w:p>
    <w:p w:rsidR="00F759BB" w:rsidRPr="00116C6E" w:rsidRDefault="00F759BB" w:rsidP="00F759BB">
      <w:pPr>
        <w:ind w:firstLine="709"/>
        <w:jc w:val="both"/>
        <w:rPr>
          <w:b/>
        </w:rPr>
      </w:pPr>
      <w:r w:rsidRPr="00116C6E">
        <w:rPr>
          <w:b/>
        </w:rPr>
        <w:t>Результаты проверки.</w:t>
      </w:r>
    </w:p>
    <w:p w:rsidR="00116C6E" w:rsidRPr="00116C6E" w:rsidRDefault="00116C6E" w:rsidP="00F759BB">
      <w:pPr>
        <w:ind w:firstLine="709"/>
        <w:jc w:val="both"/>
        <w:rPr>
          <w:b/>
        </w:rPr>
      </w:pPr>
    </w:p>
    <w:p w:rsidR="00116C6E" w:rsidRPr="00116C6E" w:rsidRDefault="00116C6E" w:rsidP="001F22C9">
      <w:pPr>
        <w:pStyle w:val="af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 w:rsidRPr="00116C6E">
        <w:t>Муниципальные</w:t>
      </w:r>
      <w:r w:rsidRPr="00116C6E">
        <w:rPr>
          <w:iCs/>
        </w:rPr>
        <w:t xml:space="preserve"> нормативные правовые акты, регулирующие</w:t>
      </w:r>
      <w:r w:rsidRPr="00116C6E">
        <w:t xml:space="preserve"> вопросы реализации мероприятий </w:t>
      </w:r>
      <w:r w:rsidRPr="00116C6E">
        <w:rPr>
          <w:color w:val="000000"/>
        </w:rPr>
        <w:t xml:space="preserve">подпрограммы 1 «Обеспечение жильем молодежи»  и подпрограммы 2 «Поддержка граждан, нуждающихся  в улучшении жилищных условий, на основе  принципов ипотечного кредитования» муниципальной программы Сосновоборского городского округа «Жилище на 2014-2020 годы» </w:t>
      </w:r>
      <w:r w:rsidRPr="00116C6E">
        <w:t xml:space="preserve">и правомерность направления средств бюджета на вышеуказанные цели, соответствуют нормам федерального и областного </w:t>
      </w:r>
      <w:r w:rsidRPr="00116C6E">
        <w:rPr>
          <w:color w:val="000000"/>
        </w:rPr>
        <w:t>законодательства</w:t>
      </w:r>
      <w:r w:rsidRPr="00116C6E">
        <w:t xml:space="preserve"> по поддержке граждан (молодых семей) в улучшении жилищных условий и предоставлении  социальных выплат на строительство (приобретение) жилья и компенсации части расходов на уплату процентов по ипотечным жилищным кредитам (займам), предоставленным на строительство (приобретение) жилья.</w:t>
      </w:r>
      <w:r w:rsidRPr="00116C6E">
        <w:rPr>
          <w:b/>
        </w:rPr>
        <w:t xml:space="preserve"> </w:t>
      </w:r>
    </w:p>
    <w:p w:rsidR="00116C6E" w:rsidRPr="00116C6E" w:rsidRDefault="00116C6E" w:rsidP="001F22C9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/>
        </w:rPr>
      </w:pPr>
      <w:r w:rsidRPr="00116C6E">
        <w:rPr>
          <w:rFonts w:ascii="Times New Roman" w:hAnsi="Times New Roman" w:cs="Times New Roman"/>
          <w:sz w:val="24"/>
          <w:szCs w:val="24"/>
        </w:rPr>
        <w:t xml:space="preserve">Нецелевого использования бюджетных средств в </w:t>
      </w:r>
      <w:r w:rsidRPr="00116C6E">
        <w:rPr>
          <w:rFonts w:ascii="Times New Roman" w:hAnsi="Times New Roman" w:cs="Times New Roman"/>
          <w:bCs/>
          <w:color w:val="000000"/>
          <w:sz w:val="24"/>
          <w:szCs w:val="24"/>
        </w:rPr>
        <w:t>рамках реализации мероприятий подпрограммы 1</w:t>
      </w:r>
      <w:r w:rsidRPr="00116C6E">
        <w:rPr>
          <w:rFonts w:ascii="Times New Roman" w:hAnsi="Times New Roman" w:cs="Times New Roman"/>
          <w:color w:val="000000"/>
          <w:sz w:val="24"/>
          <w:szCs w:val="24"/>
        </w:rPr>
        <w:t xml:space="preserve">«Обеспечение жильем молодых семей» и </w:t>
      </w:r>
      <w:r w:rsidRPr="00116C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подпрограммы 2</w:t>
      </w:r>
      <w:r w:rsidRPr="00116C6E">
        <w:rPr>
          <w:rFonts w:ascii="Times New Roman" w:hAnsi="Times New Roman" w:cs="Times New Roman"/>
          <w:sz w:val="24"/>
          <w:szCs w:val="24"/>
        </w:rPr>
        <w:t xml:space="preserve"> </w:t>
      </w:r>
      <w:r w:rsidRPr="00116C6E">
        <w:rPr>
          <w:rFonts w:ascii="Times New Roman" w:hAnsi="Times New Roman" w:cs="Times New Roman"/>
          <w:color w:val="000000"/>
          <w:sz w:val="24"/>
          <w:szCs w:val="24"/>
        </w:rPr>
        <w:t xml:space="preserve"> «Поддержка граждан, нуждающихся  в улучшении жилищных условий, на основе  принципов ипотечного кредитования» муниципальной программы Сосновоборского городского округа «Жилище» на 2014-2020 годы» </w:t>
      </w:r>
      <w:r w:rsidRPr="00116C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16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C6E">
        <w:rPr>
          <w:rFonts w:ascii="Times New Roman" w:hAnsi="Times New Roman" w:cs="Times New Roman"/>
          <w:sz w:val="24"/>
          <w:szCs w:val="24"/>
        </w:rPr>
        <w:t>не установлено.</w:t>
      </w:r>
    </w:p>
    <w:p w:rsidR="00116C6E" w:rsidRPr="00116C6E" w:rsidRDefault="00116C6E" w:rsidP="001F22C9">
      <w:pPr>
        <w:pStyle w:val="af6"/>
        <w:numPr>
          <w:ilvl w:val="0"/>
          <w:numId w:val="7"/>
        </w:numPr>
        <w:ind w:left="0" w:firstLine="567"/>
        <w:jc w:val="both"/>
      </w:pPr>
      <w:r w:rsidRPr="00116C6E">
        <w:t>Условия предоставления субсидий, установленные Соглашениями, администрацией МО СГО соблюдены. Нарушений не установлено.</w:t>
      </w:r>
    </w:p>
    <w:p w:rsidR="00116C6E" w:rsidRDefault="00116C6E" w:rsidP="001F22C9">
      <w:pPr>
        <w:pStyle w:val="af5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 w:rsidRPr="00116C6E">
        <w:t xml:space="preserve">В </w:t>
      </w:r>
      <w:r w:rsidRPr="00116C6E">
        <w:rPr>
          <w:bCs/>
          <w:color w:val="000000"/>
        </w:rPr>
        <w:t xml:space="preserve">рамках реализации мероприятий подпрограммы 1 </w:t>
      </w:r>
      <w:r w:rsidRPr="00116C6E">
        <w:rPr>
          <w:color w:val="000000"/>
        </w:rPr>
        <w:t xml:space="preserve">«Обеспечение жильем молодых семей» и </w:t>
      </w:r>
      <w:r w:rsidRPr="00116C6E">
        <w:rPr>
          <w:bCs/>
          <w:color w:val="000000"/>
        </w:rPr>
        <w:t>подпрограммы 2 «</w:t>
      </w:r>
      <w:r w:rsidRPr="00116C6E">
        <w:rPr>
          <w:color w:val="000000"/>
        </w:rPr>
        <w:t>Поддержка граждан, нуждающихся  в улучшении жилищных условий, на основе принципов ипотечного кредитования» муниципальной программы Сосновоборского городского округа «Жилище на 2014-2020 годы» о</w:t>
      </w:r>
      <w:r w:rsidRPr="00116C6E">
        <w:t>беспечено достижение установленных значений целевых показателей результативности бюджетных средств.</w:t>
      </w:r>
      <w:r>
        <w:t xml:space="preserve"> </w:t>
      </w:r>
    </w:p>
    <w:p w:rsidR="00D549F9" w:rsidRPr="00D549F9" w:rsidRDefault="00D549F9" w:rsidP="00116C6E">
      <w:pPr>
        <w:ind w:firstLine="567"/>
        <w:jc w:val="both"/>
      </w:pPr>
    </w:p>
    <w:p w:rsidR="002A1F3C" w:rsidRDefault="002A1F3C" w:rsidP="00EF6A27">
      <w:pPr>
        <w:ind w:firstLine="567"/>
        <w:jc w:val="both"/>
        <w:rPr>
          <w:b/>
        </w:rPr>
      </w:pPr>
    </w:p>
    <w:p w:rsidR="002A1F3C" w:rsidRDefault="002A1F3C" w:rsidP="00EF6A27">
      <w:pPr>
        <w:ind w:firstLine="567"/>
        <w:jc w:val="both"/>
        <w:rPr>
          <w:b/>
        </w:rPr>
      </w:pPr>
      <w:r>
        <w:rPr>
          <w:b/>
        </w:rPr>
        <w:t xml:space="preserve">2.3. </w:t>
      </w:r>
    </w:p>
    <w:p w:rsidR="002D5DFC" w:rsidRDefault="00CA72E1" w:rsidP="002A1F3C">
      <w:pPr>
        <w:ind w:firstLine="567"/>
        <w:jc w:val="both"/>
        <w:rPr>
          <w:i/>
        </w:rPr>
      </w:pPr>
      <w:r w:rsidRPr="00CA72E1">
        <w:rPr>
          <w:i/>
        </w:rPr>
        <w:t xml:space="preserve">Проверка </w:t>
      </w:r>
      <w:r>
        <w:rPr>
          <w:i/>
        </w:rPr>
        <w:t xml:space="preserve"> расходов бюджета на выполнение подпрограммы «П</w:t>
      </w:r>
      <w:r w:rsidR="002A1F3C" w:rsidRPr="00CA72E1">
        <w:rPr>
          <w:i/>
        </w:rPr>
        <w:t>остановк</w:t>
      </w:r>
      <w:r>
        <w:rPr>
          <w:i/>
        </w:rPr>
        <w:t>а</w:t>
      </w:r>
      <w:r w:rsidR="002A1F3C" w:rsidRPr="00CA72E1">
        <w:rPr>
          <w:i/>
        </w:rPr>
        <w:t xml:space="preserve"> на кадастровый учет и оценка объектов муниципальной собственности Сосновоборского городского округа муниципальной программы «Управление муниципальным имуществом Сосновоборского городского округа на период 2014-2020 годы»</w:t>
      </w:r>
      <w:r w:rsidR="00D02E9F">
        <w:rPr>
          <w:i/>
        </w:rPr>
        <w:t>.</w:t>
      </w:r>
    </w:p>
    <w:p w:rsidR="002D5DFC" w:rsidRDefault="002D5DFC" w:rsidP="002A1F3C">
      <w:pPr>
        <w:ind w:firstLine="567"/>
        <w:jc w:val="both"/>
        <w:rPr>
          <w:i/>
        </w:rPr>
      </w:pPr>
    </w:p>
    <w:p w:rsidR="002D5DFC" w:rsidRPr="002D5DFC" w:rsidRDefault="002D5DFC" w:rsidP="002A1F3C">
      <w:pPr>
        <w:ind w:firstLine="567"/>
        <w:jc w:val="both"/>
      </w:pPr>
      <w:r w:rsidRPr="002D5DFC">
        <w:t>Объект проверки КУМИ Сосновоборского городского округа.</w:t>
      </w:r>
    </w:p>
    <w:p w:rsidR="002D5DFC" w:rsidRPr="002D5DFC" w:rsidRDefault="002D5DFC" w:rsidP="002A1F3C">
      <w:pPr>
        <w:ind w:firstLine="567"/>
        <w:jc w:val="both"/>
      </w:pPr>
    </w:p>
    <w:p w:rsidR="002D5DFC" w:rsidRPr="002D5DFC" w:rsidRDefault="002D5DFC" w:rsidP="002A1F3C">
      <w:pPr>
        <w:ind w:firstLine="567"/>
        <w:jc w:val="both"/>
        <w:rPr>
          <w:b/>
        </w:rPr>
      </w:pPr>
      <w:r w:rsidRPr="002D5DFC">
        <w:rPr>
          <w:b/>
        </w:rPr>
        <w:t>Результаты проверки.</w:t>
      </w:r>
    </w:p>
    <w:p w:rsidR="002D5DFC" w:rsidRPr="002D5DFC" w:rsidRDefault="002D5DFC" w:rsidP="001F22C9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 w:rsidRPr="002D5DFC">
        <w:t>Муниципальные</w:t>
      </w:r>
      <w:r w:rsidRPr="002D5DFC">
        <w:rPr>
          <w:iCs/>
        </w:rPr>
        <w:t xml:space="preserve"> нормативные правовые акты, регулирующие</w:t>
      </w:r>
      <w:r w:rsidRPr="002D5DFC">
        <w:t xml:space="preserve"> вопросы реализации мероприятий подпрограммы </w:t>
      </w:r>
      <w:r w:rsidRPr="002D5DFC">
        <w:rPr>
          <w:color w:val="000000"/>
        </w:rPr>
        <w:t>«</w:t>
      </w:r>
      <w:r w:rsidRPr="002D5DFC">
        <w:t>Постановка на кадастровый учет и оценка объектов муниципальной собственности Сосновоборского городского округа</w:t>
      </w:r>
      <w:r w:rsidRPr="002D5DFC">
        <w:rPr>
          <w:color w:val="000000"/>
        </w:rPr>
        <w:t>»  муниципальной программы «</w:t>
      </w:r>
      <w:r w:rsidRPr="002D5DFC">
        <w:t>Управление муниципальным имуществом Сосновоборского городского округа на 2014-2020 годы»</w:t>
      </w:r>
      <w:r w:rsidRPr="002D5DFC">
        <w:rPr>
          <w:color w:val="000000"/>
        </w:rPr>
        <w:t xml:space="preserve"> </w:t>
      </w:r>
      <w:r w:rsidRPr="002D5DFC">
        <w:t xml:space="preserve">и правомерность направления средств бюджета на вышеуказанные цели, соответствуют нормам </w:t>
      </w:r>
      <w:r w:rsidRPr="002D5DFC">
        <w:rPr>
          <w:color w:val="000000"/>
        </w:rPr>
        <w:t>законодательства</w:t>
      </w:r>
      <w:r w:rsidRPr="002D5DFC">
        <w:t xml:space="preserve"> при  владении, пользовании и распоряжении </w:t>
      </w:r>
      <w:r w:rsidRPr="002D5DFC">
        <w:lastRenderedPageBreak/>
        <w:t>имуществом, находящимся в муниципальной собственности городского округа</w:t>
      </w:r>
      <w:r w:rsidRPr="002D5DFC">
        <w:rPr>
          <w:color w:val="000000"/>
        </w:rPr>
        <w:t>.</w:t>
      </w:r>
      <w:r w:rsidRPr="002D5DFC">
        <w:t xml:space="preserve"> </w:t>
      </w:r>
    </w:p>
    <w:p w:rsidR="002D5DFC" w:rsidRPr="002D5DFC" w:rsidRDefault="002D5DFC" w:rsidP="001F22C9">
      <w:pPr>
        <w:pStyle w:val="af5"/>
        <w:numPr>
          <w:ilvl w:val="0"/>
          <w:numId w:val="8"/>
        </w:numPr>
        <w:ind w:left="0" w:firstLine="567"/>
        <w:jc w:val="both"/>
      </w:pPr>
      <w:r w:rsidRPr="002D5DFC">
        <w:t xml:space="preserve">Установлены отдельные случаи несоблюдения  требований статьи 179 Бюджетного кодекса Российской Федерации, статьи 98 Положения о бюджетном процессе в Сосновоборском городском округе, утвержденного решением совета депутатов от 20.11.2007 № 143 (с изменениями): несоблюдение установленных сроков внесения изменений в программу и  несоответствия объемов финансирования мероприятий. </w:t>
      </w:r>
    </w:p>
    <w:p w:rsidR="002D5DFC" w:rsidRPr="002D5DFC" w:rsidRDefault="002D5DFC" w:rsidP="001F22C9">
      <w:pPr>
        <w:pStyle w:val="af5"/>
        <w:numPr>
          <w:ilvl w:val="0"/>
          <w:numId w:val="8"/>
        </w:numPr>
        <w:ind w:left="0" w:firstLine="567"/>
        <w:jc w:val="both"/>
        <w:rPr>
          <w:b/>
        </w:rPr>
      </w:pPr>
      <w:r w:rsidRPr="002D5DFC">
        <w:t xml:space="preserve">Нецелевого использования бюджетных средств в </w:t>
      </w:r>
      <w:r w:rsidRPr="002D5DFC">
        <w:rPr>
          <w:bCs/>
          <w:color w:val="000000"/>
        </w:rPr>
        <w:t xml:space="preserve">рамках реализации мероприятий подпрограммы </w:t>
      </w:r>
      <w:r w:rsidRPr="002D5DFC">
        <w:rPr>
          <w:color w:val="000000"/>
        </w:rPr>
        <w:t>«</w:t>
      </w:r>
      <w:r w:rsidRPr="002D5DFC">
        <w:t>Постановка на кадастровый учет и оценка объектов муниципальной собственности Сосновоборского городского округа</w:t>
      </w:r>
      <w:r w:rsidRPr="002D5DFC">
        <w:rPr>
          <w:color w:val="000000"/>
        </w:rPr>
        <w:t>»  муниципальной программы «</w:t>
      </w:r>
      <w:r w:rsidRPr="002D5DFC">
        <w:t>Управление муниципальным имуществом Сосновоборского городского округа на 2014-2020 годы»</w:t>
      </w:r>
      <w:r w:rsidRPr="002D5DFC">
        <w:rPr>
          <w:bCs/>
          <w:color w:val="000000"/>
        </w:rPr>
        <w:t xml:space="preserve"> </w:t>
      </w:r>
      <w:r w:rsidRPr="002D5DFC">
        <w:rPr>
          <w:color w:val="000000"/>
        </w:rPr>
        <w:t xml:space="preserve"> </w:t>
      </w:r>
      <w:r w:rsidRPr="002D5DFC">
        <w:t>не установлено.</w:t>
      </w:r>
    </w:p>
    <w:p w:rsidR="002D5DFC" w:rsidRPr="002D5DFC" w:rsidRDefault="002D5DFC" w:rsidP="001F22C9">
      <w:pPr>
        <w:pStyle w:val="af6"/>
        <w:numPr>
          <w:ilvl w:val="0"/>
          <w:numId w:val="8"/>
        </w:numPr>
        <w:ind w:left="0" w:firstLine="567"/>
        <w:jc w:val="both"/>
      </w:pPr>
      <w:r w:rsidRPr="002D5DFC">
        <w:t xml:space="preserve">В </w:t>
      </w:r>
      <w:r w:rsidRPr="002D5DFC">
        <w:rPr>
          <w:bCs/>
          <w:color w:val="000000"/>
        </w:rPr>
        <w:t xml:space="preserve">рамках реализации мероприятий подпрограммы </w:t>
      </w:r>
      <w:r w:rsidRPr="002D5DFC">
        <w:rPr>
          <w:color w:val="000000"/>
        </w:rPr>
        <w:t>«</w:t>
      </w:r>
      <w:r w:rsidRPr="002D5DFC">
        <w:t>Постановка на кадастровый учет и оценка объектов муниципальной собственности Сосновоборского городского округа</w:t>
      </w:r>
      <w:r w:rsidRPr="002D5DFC">
        <w:rPr>
          <w:color w:val="000000"/>
        </w:rPr>
        <w:t>»  муниципальной программы «</w:t>
      </w:r>
      <w:r w:rsidRPr="002D5DFC">
        <w:t>Управление муниципальным имуществом Сосновоборского городского округа на 2014-2020 годы»</w:t>
      </w:r>
      <w:r w:rsidRPr="002D5DFC">
        <w:rPr>
          <w:color w:val="000000"/>
        </w:rPr>
        <w:t xml:space="preserve"> о</w:t>
      </w:r>
      <w:r w:rsidRPr="002D5DFC">
        <w:t xml:space="preserve">беспечено достижение установленных значений целевых показателей результативности бюджетных средств. </w:t>
      </w:r>
    </w:p>
    <w:p w:rsidR="002D5DFC" w:rsidRPr="007D077C" w:rsidRDefault="002D5DFC" w:rsidP="001F22C9">
      <w:pPr>
        <w:pStyle w:val="headertext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2D5DFC">
        <w:rPr>
          <w:rFonts w:ascii="Times New Roman" w:hAnsi="Times New Roman"/>
          <w:b w:val="0"/>
          <w:sz w:val="24"/>
          <w:szCs w:val="24"/>
        </w:rPr>
        <w:t xml:space="preserve">Установлено несоблюдение </w:t>
      </w:r>
      <w:r w:rsidRPr="002D5DFC">
        <w:rPr>
          <w:rFonts w:ascii="Times New Roman" w:hAnsi="Times New Roman" w:cs="Times New Roman"/>
          <w:b w:val="0"/>
          <w:sz w:val="24"/>
          <w:szCs w:val="24"/>
        </w:rPr>
        <w:t>Административного регламента  по исполнению муниципальной функции по учету муниципального имущества и ведению реестра собственности  муниципального образования Сосновоборский городской округ Ленинградской области, утвержденного п</w:t>
      </w:r>
      <w:r w:rsidRPr="002D5DFC">
        <w:rPr>
          <w:rFonts w:ascii="Times New Roman" w:hAnsi="Times New Roman"/>
          <w:b w:val="0"/>
          <w:sz w:val="24"/>
          <w:szCs w:val="24"/>
        </w:rPr>
        <w:t>остановлением администрации  от 16.08.2016 №1899 (действующего на тот момент времени).</w:t>
      </w:r>
      <w:r w:rsidRPr="007D077C">
        <w:rPr>
          <w:rFonts w:ascii="Times New Roman" w:hAnsi="Times New Roman"/>
          <w:b w:val="0"/>
          <w:sz w:val="24"/>
          <w:szCs w:val="24"/>
        </w:rPr>
        <w:t xml:space="preserve">    </w:t>
      </w:r>
    </w:p>
    <w:p w:rsidR="002A1F3C" w:rsidRDefault="002A1F3C" w:rsidP="002D5DFC">
      <w:pPr>
        <w:ind w:firstLine="567"/>
        <w:jc w:val="both"/>
        <w:rPr>
          <w:i/>
        </w:rPr>
      </w:pPr>
    </w:p>
    <w:p w:rsidR="002D5DFC" w:rsidRPr="002D5DFC" w:rsidRDefault="002D5DFC" w:rsidP="002D5DFC">
      <w:pPr>
        <w:ind w:firstLine="567"/>
        <w:jc w:val="both"/>
      </w:pPr>
      <w:r>
        <w:t>По результатам контрольного мероприятия даны предложения о недопущении выявленных нарушений и недостатков.</w:t>
      </w:r>
    </w:p>
    <w:p w:rsidR="002A1F3C" w:rsidRDefault="002A1F3C" w:rsidP="00EF6A27">
      <w:pPr>
        <w:ind w:firstLine="567"/>
        <w:jc w:val="both"/>
        <w:rPr>
          <w:b/>
        </w:rPr>
      </w:pPr>
    </w:p>
    <w:p w:rsidR="00A02346" w:rsidRPr="00116C6E" w:rsidRDefault="00116C6E" w:rsidP="00EF6A27">
      <w:pPr>
        <w:ind w:firstLine="567"/>
        <w:jc w:val="both"/>
        <w:rPr>
          <w:b/>
        </w:rPr>
      </w:pPr>
      <w:r w:rsidRPr="00116C6E">
        <w:rPr>
          <w:b/>
        </w:rPr>
        <w:t>2.</w:t>
      </w:r>
      <w:r w:rsidR="002A1F3C">
        <w:rPr>
          <w:b/>
        </w:rPr>
        <w:t>4</w:t>
      </w:r>
      <w:r w:rsidRPr="00116C6E">
        <w:rPr>
          <w:b/>
        </w:rPr>
        <w:t>.</w:t>
      </w:r>
    </w:p>
    <w:p w:rsidR="00EF6A27" w:rsidRPr="00116C6E" w:rsidRDefault="00116C6E" w:rsidP="00EF6A27">
      <w:pPr>
        <w:ind w:firstLine="567"/>
        <w:jc w:val="both"/>
        <w:rPr>
          <w:i/>
        </w:rPr>
      </w:pPr>
      <w:r w:rsidRPr="00116C6E">
        <w:rPr>
          <w:i/>
        </w:rPr>
        <w:t xml:space="preserve">«Проверка целевого использования средств бюджета, направленных на выполнение плана мероприятий по развитию и поддержке приоритетных направлений в области культуры подпрограммы «Развитие сферы культуры Сосновоборского городского округа на 2014-2020 годы» муниципальной программы «Культура Сосновоборского городского округа на 2014-2016 годы». </w:t>
      </w:r>
      <w:r w:rsidR="00EF6A27" w:rsidRPr="00116C6E">
        <w:rPr>
          <w:i/>
        </w:rPr>
        <w:t xml:space="preserve"> </w:t>
      </w:r>
    </w:p>
    <w:p w:rsidR="00EF6A27" w:rsidRDefault="00EF6A27" w:rsidP="00EF6A27">
      <w:pPr>
        <w:autoSpaceDE w:val="0"/>
        <w:autoSpaceDN w:val="0"/>
        <w:adjustRightInd w:val="0"/>
        <w:ind w:firstLine="567"/>
        <w:jc w:val="both"/>
      </w:pPr>
    </w:p>
    <w:p w:rsidR="002D5DFC" w:rsidRDefault="002D5DFC" w:rsidP="00EF6A27">
      <w:pPr>
        <w:autoSpaceDE w:val="0"/>
        <w:autoSpaceDN w:val="0"/>
        <w:adjustRightInd w:val="0"/>
        <w:ind w:firstLine="567"/>
        <w:jc w:val="both"/>
      </w:pPr>
      <w:r>
        <w:t>Объект проверки</w:t>
      </w:r>
      <w:r w:rsidR="00E9550D">
        <w:t>:</w:t>
      </w:r>
      <w:r>
        <w:t xml:space="preserve"> администрация Сосновоборского городского округа (отдел культуры), участники выполнения мероприятий </w:t>
      </w:r>
      <w:r w:rsidRPr="004A27DE">
        <w:t>МАУК «Дворец культуры «Строитель»</w:t>
      </w:r>
      <w:r>
        <w:t xml:space="preserve"> и</w:t>
      </w:r>
      <w:r w:rsidR="00B51FCB" w:rsidRPr="00B51FCB">
        <w:t xml:space="preserve"> </w:t>
      </w:r>
      <w:r w:rsidR="00B51FCB" w:rsidRPr="005C17B0">
        <w:t>МАУК «СПК</w:t>
      </w:r>
      <w:r w:rsidR="00B51FCB" w:rsidRPr="00B520D6">
        <w:t xml:space="preserve"> и О»</w:t>
      </w:r>
      <w:r w:rsidR="00B51FCB">
        <w:t>.</w:t>
      </w:r>
    </w:p>
    <w:p w:rsidR="00B51FCB" w:rsidRDefault="00B51FCB" w:rsidP="00EF6A27">
      <w:pPr>
        <w:autoSpaceDE w:val="0"/>
        <w:autoSpaceDN w:val="0"/>
        <w:adjustRightInd w:val="0"/>
        <w:ind w:firstLine="567"/>
        <w:jc w:val="both"/>
      </w:pPr>
    </w:p>
    <w:p w:rsidR="00B51FCB" w:rsidRPr="00B51FCB" w:rsidRDefault="00B51FCB" w:rsidP="00EF6A27">
      <w:pPr>
        <w:autoSpaceDE w:val="0"/>
        <w:autoSpaceDN w:val="0"/>
        <w:adjustRightInd w:val="0"/>
        <w:ind w:firstLine="567"/>
        <w:jc w:val="both"/>
        <w:rPr>
          <w:b/>
        </w:rPr>
      </w:pPr>
      <w:r w:rsidRPr="00B51FCB">
        <w:rPr>
          <w:b/>
        </w:rPr>
        <w:t>Результаты проверки.</w:t>
      </w:r>
    </w:p>
    <w:p w:rsidR="00B51FCB" w:rsidRPr="00A30409" w:rsidRDefault="00B51FCB" w:rsidP="001F22C9">
      <w:pPr>
        <w:pStyle w:val="af5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outlineLvl w:val="0"/>
      </w:pPr>
      <w:r w:rsidRPr="00A30409">
        <w:t xml:space="preserve">Расходы, запланированные в рамках основного мероприятия «Развитие и поддержка приоритетных направлений в области культуры» подпрограммы  </w:t>
      </w:r>
      <w:r w:rsidRPr="009535C4">
        <w:rPr>
          <w:color w:val="000000"/>
        </w:rPr>
        <w:t>«</w:t>
      </w:r>
      <w:r w:rsidRPr="00A30409">
        <w:t>Развитие сферы культуры Сосновоборского городского округа на 2014-2020 годы</w:t>
      </w:r>
      <w:r w:rsidRPr="009535C4">
        <w:rPr>
          <w:color w:val="000000"/>
        </w:rPr>
        <w:t>»  муниципальной программы «</w:t>
      </w:r>
      <w:r w:rsidRPr="00A30409">
        <w:t>Культура Сосновоборского городского округа на 2014-2020 годы»» соответствуют полномочиям городского округа.</w:t>
      </w:r>
    </w:p>
    <w:p w:rsidR="00B51FCB" w:rsidRPr="00A30409" w:rsidRDefault="00B51FCB" w:rsidP="001F22C9">
      <w:pPr>
        <w:pStyle w:val="af5"/>
        <w:numPr>
          <w:ilvl w:val="0"/>
          <w:numId w:val="9"/>
        </w:numPr>
        <w:ind w:left="0" w:firstLine="567"/>
        <w:jc w:val="both"/>
      </w:pPr>
      <w:r w:rsidRPr="00A30409">
        <w:t>Нарушения сроков по внесению изменений в муниципальную программу не выявлено.</w:t>
      </w:r>
    </w:p>
    <w:p w:rsidR="00B51FCB" w:rsidRPr="00841755" w:rsidRDefault="00B51FCB" w:rsidP="001F22C9">
      <w:pPr>
        <w:pStyle w:val="af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</w:pPr>
      <w:r w:rsidRPr="00A30409">
        <w:t>Участниками подпрограммы – учреждениями культуры, у которых проводилась встречная проверка, план мероприятий подпрограммы выполнен. Нецелевого использования</w:t>
      </w:r>
      <w:r w:rsidRPr="00841755">
        <w:t xml:space="preserve"> субсидий, предоставленных из  бюджета городского округа, не выявлено.</w:t>
      </w:r>
    </w:p>
    <w:p w:rsidR="00B51FCB" w:rsidRPr="00841755" w:rsidRDefault="00B51FCB" w:rsidP="001F22C9">
      <w:pPr>
        <w:pStyle w:val="af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</w:pPr>
      <w:r w:rsidRPr="00841755">
        <w:t>Запланированные мероприятия подпрограммы на 2017 год, текущий период 2018 года выполнены в полном объеме.</w:t>
      </w:r>
    </w:p>
    <w:p w:rsidR="00B51FCB" w:rsidRPr="00841755" w:rsidRDefault="00B51FCB" w:rsidP="001F22C9">
      <w:pPr>
        <w:pStyle w:val="af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</w:pPr>
      <w:r w:rsidRPr="00841755">
        <w:t>Целевые показатели (индикаторы) подпрограммы за 2017 год достигнуты плановых значений.</w:t>
      </w:r>
    </w:p>
    <w:p w:rsidR="009535C4" w:rsidRDefault="009535C4" w:rsidP="001F22C9">
      <w:pPr>
        <w:pStyle w:val="af5"/>
        <w:numPr>
          <w:ilvl w:val="0"/>
          <w:numId w:val="9"/>
        </w:numPr>
        <w:autoSpaceDE w:val="0"/>
        <w:autoSpaceDN w:val="0"/>
        <w:ind w:left="0" w:firstLine="709"/>
        <w:jc w:val="both"/>
      </w:pPr>
      <w:r>
        <w:lastRenderedPageBreak/>
        <w:t xml:space="preserve">Администрацией не утвержден </w:t>
      </w:r>
      <w:r w:rsidRPr="00841755">
        <w:t>нормативн</w:t>
      </w:r>
      <w:r>
        <w:t>ый</w:t>
      </w:r>
      <w:r w:rsidRPr="00841755">
        <w:t xml:space="preserve"> акт для подведомственных учреждений, определяющ</w:t>
      </w:r>
      <w:r>
        <w:t>ий</w:t>
      </w:r>
      <w:r w:rsidRPr="00841755">
        <w:t xml:space="preserve"> Порядок предоставления субсидий и определения объема и условий  предоставления целевой субсидии, </w:t>
      </w:r>
      <w:r>
        <w:t xml:space="preserve">что является несоблюдением </w:t>
      </w:r>
      <w:r w:rsidR="00B51FCB" w:rsidRPr="00841755">
        <w:t>пункта 4 Порядка определения объема и условия предоставления субсидий муниципальным бюджетным и муниципальным автономным учреждениям на иные цели из бюджета Сосновоборского городского округа, утвержденного постановлением администрации от  24/11/2010 № 2393</w:t>
      </w:r>
      <w:r>
        <w:t xml:space="preserve"> (с изменениями).</w:t>
      </w:r>
    </w:p>
    <w:p w:rsidR="00B51FCB" w:rsidRPr="00922A49" w:rsidRDefault="00B51FCB" w:rsidP="001F22C9">
      <w:pPr>
        <w:pStyle w:val="af5"/>
        <w:numPr>
          <w:ilvl w:val="0"/>
          <w:numId w:val="9"/>
        </w:numPr>
        <w:autoSpaceDE w:val="0"/>
        <w:autoSpaceDN w:val="0"/>
        <w:ind w:left="0" w:firstLine="709"/>
        <w:jc w:val="both"/>
      </w:pPr>
      <w:r w:rsidRPr="00922A49">
        <w:t>Установлены факты несоблюдения условий предоставления субсидии подведомственными учреждениями:</w:t>
      </w:r>
    </w:p>
    <w:p w:rsidR="00B51FCB" w:rsidRPr="00922A49" w:rsidRDefault="00B51FCB" w:rsidP="00B51FCB">
      <w:pPr>
        <w:autoSpaceDE w:val="0"/>
        <w:autoSpaceDN w:val="0"/>
        <w:ind w:firstLine="709"/>
        <w:jc w:val="both"/>
      </w:pPr>
      <w:r w:rsidRPr="00922A49">
        <w:t xml:space="preserve">- не соблюдение расходов по объемам финансирования в разрезе мероприятий </w:t>
      </w:r>
      <w:r w:rsidR="009535C4">
        <w:t>определенных</w:t>
      </w:r>
      <w:r w:rsidRPr="00922A49">
        <w:t xml:space="preserve">  План</w:t>
      </w:r>
      <w:r w:rsidR="009535C4">
        <w:t>ом</w:t>
      </w:r>
      <w:r w:rsidRPr="00922A49">
        <w:t xml:space="preserve">  реализации мероприятий на 2017 год и на 2018 год;</w:t>
      </w:r>
    </w:p>
    <w:p w:rsidR="00B51FCB" w:rsidRPr="00922A49" w:rsidRDefault="00B51FCB" w:rsidP="00B51FCB">
      <w:pPr>
        <w:ind w:firstLine="709"/>
        <w:jc w:val="both"/>
      </w:pPr>
      <w:r w:rsidRPr="00922A49">
        <w:t>-  оплата расходов, не относящихся к расходам в сфере культуры и не являющихся  программными мероприятиями  основного мероприятия «Развитие и поддержка приоритетных направлений в области культуры»</w:t>
      </w:r>
      <w:r>
        <w:t>;</w:t>
      </w:r>
      <w:r w:rsidRPr="00922A49">
        <w:t xml:space="preserve"> </w:t>
      </w:r>
    </w:p>
    <w:p w:rsidR="00B51FCB" w:rsidRPr="00566974" w:rsidRDefault="00B51FCB" w:rsidP="001F22C9">
      <w:pPr>
        <w:pStyle w:val="af5"/>
        <w:numPr>
          <w:ilvl w:val="0"/>
          <w:numId w:val="10"/>
        </w:numPr>
        <w:ind w:left="0" w:firstLine="709"/>
        <w:jc w:val="both"/>
      </w:pPr>
      <w:r>
        <w:t>А</w:t>
      </w:r>
      <w:r w:rsidRPr="00566974">
        <w:t xml:space="preserve">дминистрацией (ГРБС, учредителем)  не обеспечен </w:t>
      </w:r>
      <w:r w:rsidRPr="009535C4">
        <w:rPr>
          <w:color w:val="000000" w:themeColor="text1"/>
        </w:rPr>
        <w:t xml:space="preserve">контроль за реализацией муниципальной программы Сосновоборского городского округа в целях повышения ответственности за результаты использования средств бюджета Сосновоборского городского округа (пункт 5.17 постановления администрации </w:t>
      </w:r>
      <w:r w:rsidRPr="00566974">
        <w:t>от 26/01/2018 № 122</w:t>
      </w:r>
      <w:r>
        <w:t xml:space="preserve"> «</w:t>
      </w:r>
      <w:r w:rsidRPr="00566974">
        <w:t>О мерах по реализации в 2018 году решения совета депутатов «О бюджете Сосновоборского городского округа на 2018 год и на плановый период 2019 и 2020 годов»</w:t>
      </w:r>
      <w:r>
        <w:t>).</w:t>
      </w:r>
    </w:p>
    <w:p w:rsidR="00B51FCB" w:rsidRDefault="00B51FCB" w:rsidP="001F22C9">
      <w:pPr>
        <w:pStyle w:val="af5"/>
        <w:numPr>
          <w:ilvl w:val="0"/>
          <w:numId w:val="10"/>
        </w:numPr>
        <w:autoSpaceDE w:val="0"/>
        <w:autoSpaceDN w:val="0"/>
        <w:ind w:left="0" w:firstLine="709"/>
        <w:jc w:val="both"/>
      </w:pPr>
      <w:r w:rsidRPr="00C34B11">
        <w:t xml:space="preserve">При анализе договоров, заключенных в рамках реализации мероприятий подпрограммы,  </w:t>
      </w:r>
      <w:r w:rsidRPr="00922A49">
        <w:t>подведомственным учреждени</w:t>
      </w:r>
      <w:r>
        <w:t>ем</w:t>
      </w:r>
      <w:r w:rsidRPr="00E74C13">
        <w:t xml:space="preserve"> </w:t>
      </w:r>
      <w:r w:rsidRPr="00BC39E3">
        <w:t xml:space="preserve">МАУК «ДК «Строитель»  </w:t>
      </w:r>
      <w:r>
        <w:t>допущены</w:t>
      </w:r>
      <w:r w:rsidRPr="00C34B11">
        <w:t xml:space="preserve"> следующие нарушения:</w:t>
      </w:r>
    </w:p>
    <w:p w:rsidR="00B51FCB" w:rsidRPr="004A27DE" w:rsidRDefault="00B51FCB" w:rsidP="00B51FC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A27DE">
        <w:t>- в нарушение пункта 1 статьи 450 ГК РФ и 452 ГК РФ внесение исправлений в договоры  произведено без  и</w:t>
      </w:r>
      <w:r w:rsidRPr="004A27DE">
        <w:rPr>
          <w:rFonts w:eastAsiaTheme="minorHAnsi"/>
          <w:lang w:eastAsia="en-US"/>
        </w:rPr>
        <w:t>зменения договора по соглашению сторон;</w:t>
      </w:r>
    </w:p>
    <w:p w:rsidR="00B51FCB" w:rsidRPr="004A27DE" w:rsidRDefault="00B51FCB" w:rsidP="00B51FCB">
      <w:pPr>
        <w:widowControl w:val="0"/>
        <w:autoSpaceDE w:val="0"/>
        <w:autoSpaceDN w:val="0"/>
        <w:adjustRightInd w:val="0"/>
        <w:ind w:firstLine="709"/>
        <w:jc w:val="both"/>
      </w:pPr>
      <w:r w:rsidRPr="004A27DE">
        <w:t>-  ненадлежащее исполнение условий договоров, выразившееся  в несоблюдении установленного срока оплаты;</w:t>
      </w:r>
    </w:p>
    <w:p w:rsidR="00B51FCB" w:rsidRPr="004A27DE" w:rsidRDefault="00B51FCB" w:rsidP="00B51FC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A27DE">
        <w:t xml:space="preserve">- в нарушение </w:t>
      </w:r>
      <w:hyperlink r:id="rId15" w:history="1">
        <w:r w:rsidRPr="004C339F">
          <w:rPr>
            <w:rFonts w:eastAsiaTheme="minorHAnsi"/>
            <w:bCs/>
            <w:lang w:eastAsia="en-US"/>
          </w:rPr>
          <w:t>пункта 14</w:t>
        </w:r>
      </w:hyperlink>
      <w:r>
        <w:t xml:space="preserve"> </w:t>
      </w:r>
      <w:r w:rsidRPr="004C339F">
        <w:t>(3)</w:t>
      </w:r>
      <w:r>
        <w:t xml:space="preserve"> </w:t>
      </w:r>
      <w:r w:rsidRPr="004A27DE">
        <w:rPr>
          <w:rFonts w:eastAsiaTheme="minorHAnsi"/>
          <w:bCs/>
          <w:lang w:eastAsia="en-US"/>
        </w:rPr>
        <w:t xml:space="preserve">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утвержденного постановлением Правительства РФ</w:t>
      </w:r>
      <w:r>
        <w:rPr>
          <w:rFonts w:eastAsiaTheme="minorHAnsi"/>
          <w:bCs/>
          <w:lang w:eastAsia="en-US"/>
        </w:rPr>
        <w:t xml:space="preserve"> от 11.12.2014 </w:t>
      </w:r>
      <w:r w:rsidRPr="004A27DE">
        <w:rPr>
          <w:rFonts w:eastAsiaTheme="minorHAnsi"/>
          <w:bCs/>
          <w:lang w:eastAsia="en-US"/>
        </w:rPr>
        <w:t xml:space="preserve">N1352, </w:t>
      </w:r>
      <w:r w:rsidRPr="004A27DE">
        <w:t xml:space="preserve">установлен срок оплаты, превышающий </w:t>
      </w:r>
      <w:r w:rsidRPr="004A27DE">
        <w:rPr>
          <w:rFonts w:eastAsiaTheme="minorHAnsi"/>
          <w:bCs/>
          <w:lang w:eastAsia="en-US"/>
        </w:rPr>
        <w:t>30 календарных дней</w:t>
      </w:r>
      <w:r w:rsidRPr="004A27DE">
        <w:rPr>
          <w:rFonts w:eastAsiaTheme="minorHAnsi"/>
          <w:lang w:eastAsia="en-US"/>
        </w:rPr>
        <w:t xml:space="preserve"> со дня подписания документов о приемке товара</w:t>
      </w:r>
      <w:r w:rsidR="009535C4">
        <w:rPr>
          <w:rFonts w:eastAsiaTheme="minorHAnsi"/>
          <w:lang w:eastAsia="en-US"/>
        </w:rPr>
        <w:t>.</w:t>
      </w:r>
    </w:p>
    <w:p w:rsidR="00B51FCB" w:rsidRPr="003849C4" w:rsidRDefault="00B51FCB" w:rsidP="001F22C9">
      <w:pPr>
        <w:pStyle w:val="af5"/>
        <w:numPr>
          <w:ilvl w:val="0"/>
          <w:numId w:val="11"/>
        </w:numPr>
        <w:shd w:val="clear" w:color="auto" w:fill="FFFFFF"/>
        <w:ind w:left="0" w:firstLine="567"/>
        <w:jc w:val="both"/>
        <w:textAlignment w:val="baseline"/>
        <w:rPr>
          <w:smallCaps/>
          <w:color w:val="000000"/>
        </w:rPr>
      </w:pPr>
      <w:r w:rsidRPr="003849C4">
        <w:rPr>
          <w:color w:val="000000"/>
        </w:rPr>
        <w:t>Администраци</w:t>
      </w:r>
      <w:r>
        <w:t>я</w:t>
      </w:r>
      <w:r w:rsidRPr="003849C4">
        <w:rPr>
          <w:color w:val="000000"/>
        </w:rPr>
        <w:t xml:space="preserve"> (ГРБС), </w:t>
      </w:r>
      <w:r w:rsidRPr="003849C4">
        <w:rPr>
          <w:rFonts w:eastAsiaTheme="minorHAnsi"/>
          <w:lang w:eastAsia="en-US"/>
        </w:rPr>
        <w:t xml:space="preserve">предоставляя </w:t>
      </w:r>
      <w:r w:rsidRPr="003849C4">
        <w:rPr>
          <w:color w:val="000000"/>
        </w:rPr>
        <w:t>бюджетные средства в виде субсидий на иные цели подведомственным учреждениям  для реализации общегородских массовых мероприятий,  а не для  нужд  учреждений, и</w:t>
      </w:r>
      <w:r w:rsidR="003849C4">
        <w:rPr>
          <w:color w:val="000000"/>
        </w:rPr>
        <w:t>,</w:t>
      </w:r>
      <w:r w:rsidRPr="003849C4">
        <w:rPr>
          <w:color w:val="000000"/>
        </w:rPr>
        <w:t xml:space="preserve">  передавая полномочия муниципального заказчика подведомственным учреждениям культуры, которые осуществляют  закупки </w:t>
      </w:r>
      <w:r w:rsidRPr="007B0676">
        <w:t>товаров, работ и услуг</w:t>
      </w:r>
      <w:r w:rsidRPr="003849C4">
        <w:rPr>
          <w:bCs/>
          <w:color w:val="000000"/>
          <w:sz w:val="23"/>
          <w:szCs w:val="23"/>
        </w:rPr>
        <w:t xml:space="preserve"> в рамках мероприятий подпрограммы </w:t>
      </w:r>
      <w:r w:rsidRPr="003849C4">
        <w:rPr>
          <w:color w:val="000000"/>
        </w:rPr>
        <w:t xml:space="preserve">только в соответствии с   </w:t>
      </w:r>
      <w:r w:rsidRPr="00017671">
        <w:t xml:space="preserve"> </w:t>
      </w:r>
      <w:r w:rsidRPr="003849C4">
        <w:rPr>
          <w:rFonts w:eastAsiaTheme="minorHAnsi"/>
          <w:lang w:eastAsia="en-US"/>
        </w:rPr>
        <w:t xml:space="preserve">Федеральным законом  от 18.07.2011 N 223-ФЗ «О закупках товаров, работ, услуг отдельными видами юридических лиц», </w:t>
      </w:r>
      <w:r w:rsidR="003849C4">
        <w:rPr>
          <w:rFonts w:eastAsiaTheme="minorHAnsi"/>
          <w:lang w:eastAsia="en-US"/>
        </w:rPr>
        <w:t>тем самым уходит от</w:t>
      </w:r>
      <w:r w:rsidRPr="003849C4">
        <w:rPr>
          <w:rFonts w:eastAsiaTheme="minorHAnsi"/>
          <w:lang w:eastAsia="en-US"/>
        </w:rPr>
        <w:t xml:space="preserve"> конкурентны</w:t>
      </w:r>
      <w:r w:rsidR="003849C4">
        <w:rPr>
          <w:rFonts w:eastAsiaTheme="minorHAnsi"/>
          <w:lang w:eastAsia="en-US"/>
        </w:rPr>
        <w:t>х</w:t>
      </w:r>
      <w:r w:rsidRPr="003849C4">
        <w:rPr>
          <w:rFonts w:eastAsiaTheme="minorHAnsi"/>
          <w:lang w:eastAsia="en-US"/>
        </w:rPr>
        <w:t xml:space="preserve"> способ</w:t>
      </w:r>
      <w:r w:rsidR="003849C4">
        <w:rPr>
          <w:rFonts w:eastAsiaTheme="minorHAnsi"/>
          <w:lang w:eastAsia="en-US"/>
        </w:rPr>
        <w:t>ов</w:t>
      </w:r>
      <w:r w:rsidRPr="003849C4">
        <w:rPr>
          <w:rFonts w:eastAsiaTheme="minorHAnsi"/>
          <w:lang w:eastAsia="en-US"/>
        </w:rPr>
        <w:t xml:space="preserve"> закупок, предусмотренны</w:t>
      </w:r>
      <w:r w:rsidR="003849C4">
        <w:rPr>
          <w:rFonts w:eastAsiaTheme="minorHAnsi"/>
          <w:lang w:eastAsia="en-US"/>
        </w:rPr>
        <w:t>х</w:t>
      </w:r>
      <w:r w:rsidRPr="003849C4">
        <w:rPr>
          <w:rFonts w:eastAsiaTheme="minorHAnsi"/>
          <w:lang w:eastAsia="en-US"/>
        </w:rPr>
        <w:t xml:space="preserve"> Федеральным </w:t>
      </w:r>
      <w:hyperlink r:id="rId16" w:history="1">
        <w:r w:rsidRPr="003849C4">
          <w:rPr>
            <w:rFonts w:eastAsiaTheme="minorHAnsi"/>
            <w:lang w:eastAsia="en-US"/>
          </w:rPr>
          <w:t>законом</w:t>
        </w:r>
      </w:hyperlink>
      <w:r w:rsidRPr="003849C4">
        <w:rPr>
          <w:rFonts w:eastAsiaTheme="minorHAnsi"/>
          <w:lang w:eastAsia="en-US"/>
        </w:rPr>
        <w:t xml:space="preserve"> от 5.04. 2013  N 44-ФЗ "О контрактной системе в сфере закупок товаров, работ, услуг для обеспечения государственных и муниципальных нужд", </w:t>
      </w:r>
      <w:r w:rsidR="000276A6">
        <w:rPr>
          <w:rFonts w:eastAsiaTheme="minorHAnsi"/>
          <w:lang w:eastAsia="en-US"/>
        </w:rPr>
        <w:t>что</w:t>
      </w:r>
      <w:r w:rsidRPr="003849C4">
        <w:rPr>
          <w:rFonts w:eastAsiaTheme="minorHAnsi"/>
          <w:lang w:eastAsia="en-US"/>
        </w:rPr>
        <w:t xml:space="preserve"> </w:t>
      </w:r>
      <w:r w:rsidRPr="003849C4">
        <w:rPr>
          <w:color w:val="000000"/>
        </w:rPr>
        <w:t>не обеспечивает   эффективность закупок.</w:t>
      </w:r>
    </w:p>
    <w:p w:rsidR="002D5DFC" w:rsidRDefault="002D5DFC" w:rsidP="00EF6A27">
      <w:pPr>
        <w:ind w:firstLine="567"/>
        <w:jc w:val="both"/>
      </w:pPr>
    </w:p>
    <w:p w:rsidR="001737BE" w:rsidRDefault="001737BE" w:rsidP="001737BE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По результатам контрольного мероприятия объектам контроля направлены представления </w:t>
      </w:r>
      <w:r w:rsidRPr="00CD78D4">
        <w:t xml:space="preserve">об устранении выявленных нарушений. </w:t>
      </w:r>
      <w:r>
        <w:t xml:space="preserve">В ФКК </w:t>
      </w:r>
      <w:r w:rsidRPr="00CD78D4">
        <w:t xml:space="preserve"> </w:t>
      </w:r>
      <w:r>
        <w:t xml:space="preserve">представлена </w:t>
      </w:r>
      <w:r w:rsidRPr="00F0598B">
        <w:t>информация о принятых мерах</w:t>
      </w:r>
      <w:r>
        <w:t xml:space="preserve"> объектами контроля.</w:t>
      </w:r>
    </w:p>
    <w:p w:rsidR="00441731" w:rsidRDefault="00441731" w:rsidP="001737BE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E9550D" w:rsidRPr="00E9550D" w:rsidRDefault="00E9550D" w:rsidP="001737BE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E9550D">
        <w:rPr>
          <w:b/>
        </w:rPr>
        <w:t>2.5.</w:t>
      </w:r>
    </w:p>
    <w:p w:rsidR="001737BE" w:rsidRPr="00E9550D" w:rsidRDefault="00E9550D" w:rsidP="00EF6A27">
      <w:pPr>
        <w:ind w:firstLine="567"/>
        <w:jc w:val="both"/>
        <w:rPr>
          <w:i/>
        </w:rPr>
      </w:pPr>
      <w:r w:rsidRPr="00E9550D">
        <w:rPr>
          <w:i/>
        </w:rPr>
        <w:t>Проверка целевого и эффективного расходования средств бюджета на проведение мероприятий муниципальной программы «Безопасность жизнедеятельности населения в Сосновоборском городском округе на 2014-2020 годы»</w:t>
      </w:r>
    </w:p>
    <w:p w:rsidR="002D5DFC" w:rsidRPr="00E9550D" w:rsidRDefault="002D5DFC" w:rsidP="00EF6A27">
      <w:pPr>
        <w:ind w:firstLine="567"/>
        <w:jc w:val="both"/>
        <w:rPr>
          <w:i/>
        </w:rPr>
      </w:pPr>
    </w:p>
    <w:p w:rsidR="002D5DFC" w:rsidRDefault="00E9550D" w:rsidP="00EF6A27">
      <w:pPr>
        <w:ind w:firstLine="567"/>
        <w:jc w:val="both"/>
      </w:pPr>
      <w:r>
        <w:lastRenderedPageBreak/>
        <w:t>Объект проверки: администрация Сосновоборского городского округа (отдел гражданской защиты)</w:t>
      </w:r>
      <w:r w:rsidR="007C4054">
        <w:t>.</w:t>
      </w:r>
    </w:p>
    <w:p w:rsidR="007C4054" w:rsidRDefault="007C4054" w:rsidP="00EF6A27">
      <w:pPr>
        <w:ind w:firstLine="567"/>
        <w:jc w:val="both"/>
      </w:pPr>
    </w:p>
    <w:p w:rsidR="007C4054" w:rsidRDefault="007C4054" w:rsidP="00EF6A27">
      <w:pPr>
        <w:ind w:firstLine="567"/>
        <w:jc w:val="both"/>
        <w:rPr>
          <w:b/>
        </w:rPr>
      </w:pPr>
      <w:r w:rsidRPr="007C4054">
        <w:rPr>
          <w:b/>
        </w:rPr>
        <w:t>Результаты проверки.</w:t>
      </w:r>
    </w:p>
    <w:p w:rsidR="007C4054" w:rsidRDefault="007C4054" w:rsidP="001F22C9">
      <w:pPr>
        <w:pStyle w:val="af5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>
        <w:t xml:space="preserve">Мероприятия, запланированные в муниципальной программе </w:t>
      </w:r>
      <w:r w:rsidRPr="006756B5">
        <w:t>«Безопасность жизнедеятельности населения</w:t>
      </w:r>
      <w:r w:rsidRPr="007C4054">
        <w:rPr>
          <w:sz w:val="26"/>
          <w:szCs w:val="26"/>
        </w:rPr>
        <w:t xml:space="preserve"> </w:t>
      </w:r>
      <w:r w:rsidRPr="006756B5">
        <w:t>в</w:t>
      </w:r>
      <w:r w:rsidRPr="007C4054">
        <w:rPr>
          <w:sz w:val="26"/>
          <w:szCs w:val="26"/>
        </w:rPr>
        <w:t xml:space="preserve"> </w:t>
      </w:r>
      <w:r w:rsidRPr="006756B5">
        <w:t>Сосновоборском городском округе на 2014-2020 годы»</w:t>
      </w:r>
      <w:r>
        <w:t>, соответствуют полномочиям городского округа.</w:t>
      </w:r>
    </w:p>
    <w:p w:rsidR="007C4054" w:rsidRDefault="007C4054" w:rsidP="001F22C9">
      <w:pPr>
        <w:pStyle w:val="af5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>
        <w:t xml:space="preserve">За проверяемый период установлено несоблюдение пункта 4.5 Порядка № 2221. На момент проверки объемы финансового обеспечения мероприятий в муниципальной программе </w:t>
      </w:r>
      <w:r w:rsidRPr="006756B5">
        <w:t>«Безопасность жизнедеятельности населения</w:t>
      </w:r>
      <w:r w:rsidRPr="007C4054">
        <w:rPr>
          <w:sz w:val="26"/>
          <w:szCs w:val="26"/>
        </w:rPr>
        <w:t xml:space="preserve"> </w:t>
      </w:r>
      <w:r w:rsidRPr="006756B5">
        <w:t>в</w:t>
      </w:r>
      <w:r w:rsidRPr="007C4054">
        <w:rPr>
          <w:sz w:val="26"/>
          <w:szCs w:val="26"/>
        </w:rPr>
        <w:t xml:space="preserve"> </w:t>
      </w:r>
      <w:r w:rsidRPr="006756B5">
        <w:t>Сосновоборском городском округе на 2014-2020 годы»</w:t>
      </w:r>
      <w:r>
        <w:t xml:space="preserve"> не приведены в соответствие с объемами средств, утвержденных решением о бюджете Сосновоборского городского округа.</w:t>
      </w:r>
    </w:p>
    <w:p w:rsidR="007C4054" w:rsidRDefault="007C4054" w:rsidP="001F22C9">
      <w:pPr>
        <w:pStyle w:val="af5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>
        <w:t>Содержание целевых показателей муниципальной программы</w:t>
      </w:r>
      <w:r w:rsidRPr="006756B5">
        <w:t>«Безопасность жизнедеятельности населения</w:t>
      </w:r>
      <w:r w:rsidRPr="007C4054">
        <w:rPr>
          <w:sz w:val="26"/>
          <w:szCs w:val="26"/>
        </w:rPr>
        <w:t xml:space="preserve"> </w:t>
      </w:r>
      <w:r w:rsidRPr="006756B5">
        <w:t>в</w:t>
      </w:r>
      <w:r w:rsidRPr="007C4054">
        <w:rPr>
          <w:sz w:val="26"/>
          <w:szCs w:val="26"/>
        </w:rPr>
        <w:t xml:space="preserve"> </w:t>
      </w:r>
      <w:r w:rsidRPr="006756B5">
        <w:t>Сосновоборском городском округе на 2014-2020 годы»</w:t>
      </w:r>
      <w:r>
        <w:t xml:space="preserve">  не соответствуют требованиям Порядка № 2221.</w:t>
      </w:r>
    </w:p>
    <w:p w:rsidR="007C4054" w:rsidRDefault="007C4054" w:rsidP="001F22C9">
      <w:pPr>
        <w:pStyle w:val="af5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>
        <w:t xml:space="preserve">В муниципальной программе </w:t>
      </w:r>
      <w:r w:rsidRPr="006756B5">
        <w:t>«Безопасность жизнедеятельности населения</w:t>
      </w:r>
      <w:r w:rsidRPr="007C4054">
        <w:rPr>
          <w:sz w:val="26"/>
          <w:szCs w:val="26"/>
        </w:rPr>
        <w:t xml:space="preserve"> </w:t>
      </w:r>
      <w:r w:rsidRPr="006756B5">
        <w:t>в</w:t>
      </w:r>
      <w:r w:rsidRPr="007C4054">
        <w:rPr>
          <w:sz w:val="26"/>
          <w:szCs w:val="26"/>
        </w:rPr>
        <w:t xml:space="preserve"> </w:t>
      </w:r>
      <w:r w:rsidRPr="006756B5">
        <w:t>Сосновоборском городском округе на 2014-2020 годы»</w:t>
      </w:r>
      <w:r>
        <w:t xml:space="preserve"> отсутствует</w:t>
      </w:r>
      <w:r w:rsidRPr="00630477">
        <w:t xml:space="preserve"> </w:t>
      </w:r>
      <w:r>
        <w:t>методика</w:t>
      </w:r>
      <w:r w:rsidRPr="00877770">
        <w:t xml:space="preserve"> оценки эффективности </w:t>
      </w:r>
      <w:r>
        <w:t>муниципальной программы и планируемые значения социальной, бюджетной и экономической эффективности программы.</w:t>
      </w:r>
    </w:p>
    <w:p w:rsidR="007C4054" w:rsidRDefault="007C4054" w:rsidP="001F22C9">
      <w:pPr>
        <w:pStyle w:val="af5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>
        <w:t>Фактические расходы, произведенные за счет ассигнований, выделенных на реализацию муниципальной программы, произведены в соответствии с запланированными мероприятиями.</w:t>
      </w:r>
    </w:p>
    <w:p w:rsidR="007C4054" w:rsidRDefault="007C4054" w:rsidP="001F22C9">
      <w:pPr>
        <w:pStyle w:val="af5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>
        <w:t xml:space="preserve">Не утвержден муниципальный правовой акт, определяющий </w:t>
      </w:r>
      <w:r w:rsidRPr="003C7485">
        <w:t>порядок материального поощрения народных дружинников, отсутствуют  обоснования объема расходов бюджета городского округа, направленных на</w:t>
      </w:r>
      <w:r>
        <w:t xml:space="preserve"> поощрение народных дружинников, включенных в план реализации мероприятий </w:t>
      </w:r>
      <w:r w:rsidRPr="009068CE">
        <w:t>подпрограммы № 1«Усиление борьбы с преступностью и правонарушениями в муниципальном образовании Сосновоборский городской округ Ленинградской области»</w:t>
      </w:r>
      <w:r>
        <w:t>.</w:t>
      </w:r>
    </w:p>
    <w:p w:rsidR="007C4054" w:rsidRDefault="007C4054" w:rsidP="001F22C9">
      <w:pPr>
        <w:pStyle w:val="af5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 w:rsidRPr="00973948">
        <w:t xml:space="preserve">План мероприятий подпрограммы № 4 </w:t>
      </w:r>
      <w:r w:rsidRPr="007C4054">
        <w:rPr>
          <w:bCs/>
        </w:rPr>
        <w:t xml:space="preserve">«Создание в целях гражданской обороны запасов материально-технических, медицинских и иных средств" неправомерно содержит мероприятие за счет средств бюджета городского округа </w:t>
      </w:r>
      <w:r>
        <w:t>«Приобретение средств защиты работникам администрации и муниципальных учреждений, медицинских средств и ВХИ».</w:t>
      </w:r>
      <w:r w:rsidRPr="00973948">
        <w:t xml:space="preserve"> </w:t>
      </w:r>
      <w:r>
        <w:t xml:space="preserve">что согласно пункту 7 Приказа МЧС России от 01.10.2014 N 543 (ред. от 31.07.2017) "Об утверждении Положения об организации обеспечения населения средствами индивидуальной защиты" обеспечение СИЗ работников органов местного самоуправления и организаций, находящихся в их ведении соответственно осуществляется органами исполнительной власти субъектов Российской Федерации. </w:t>
      </w:r>
    </w:p>
    <w:p w:rsidR="007C4054" w:rsidRPr="003C7485" w:rsidRDefault="007C4054" w:rsidP="001F22C9">
      <w:pPr>
        <w:pStyle w:val="af5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>
        <w:t xml:space="preserve">Не утверждены </w:t>
      </w:r>
      <w:r w:rsidRPr="003C7485">
        <w:t>муниципальные правовые акты, определяющие номенклатуру,  объемы и ориентировочную стоимость материальных ресурсов и запасов, необходимых для создания резерва</w:t>
      </w:r>
      <w:r>
        <w:t xml:space="preserve">, что свидетельствует об </w:t>
      </w:r>
      <w:r w:rsidRPr="003C7485">
        <w:t>отсутств</w:t>
      </w:r>
      <w:r>
        <w:t>ии</w:t>
      </w:r>
      <w:r w:rsidRPr="003C7485">
        <w:t xml:space="preserve"> нормативны</w:t>
      </w:r>
      <w:r>
        <w:t>х</w:t>
      </w:r>
      <w:r w:rsidRPr="003C7485">
        <w:t xml:space="preserve"> документ</w:t>
      </w:r>
      <w:r>
        <w:t>ов</w:t>
      </w:r>
      <w:r w:rsidRPr="003C7485">
        <w:t>, являющи</w:t>
      </w:r>
      <w:r>
        <w:t>хся</w:t>
      </w:r>
      <w:r w:rsidRPr="003C7485">
        <w:t xml:space="preserve"> обоснованием объема расходов бюджета городского округа по созданию резерва материальных ресурсов и запасов. </w:t>
      </w:r>
    </w:p>
    <w:p w:rsidR="007C4054" w:rsidRDefault="007C4054" w:rsidP="001F22C9">
      <w:pPr>
        <w:pStyle w:val="af5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 w:rsidRPr="007C4054">
        <w:rPr>
          <w:rFonts w:eastAsia="Calibri"/>
          <w:lang w:eastAsia="en-US"/>
        </w:rPr>
        <w:t xml:space="preserve">В подпрограмме № 4 </w:t>
      </w:r>
      <w:r w:rsidRPr="007C4054">
        <w:rPr>
          <w:bCs/>
        </w:rPr>
        <w:t xml:space="preserve">«Создание в целях гражданской обороны запасов материально-технических, медицинских и иных средств", решением о бюджете на 2017, 2018 годы </w:t>
      </w:r>
      <w:r w:rsidRPr="007C4054">
        <w:rPr>
          <w:rFonts w:eastAsia="Calibri"/>
          <w:lang w:eastAsia="en-US"/>
        </w:rPr>
        <w:t xml:space="preserve">неправомерно предусмотрены ассигнования по формированию </w:t>
      </w:r>
      <w:r>
        <w:t>финансового резерва в области гражданской обороны. Согласно Федеральному закону от 12.02.1998 N 28-ФЗ (ред. от 30.12.2015) "О гражданской обороне" в перечень полномочий органов местного самоуправления создание финансовых резервов не входит.</w:t>
      </w:r>
    </w:p>
    <w:p w:rsidR="007C4054" w:rsidRDefault="007C4054" w:rsidP="007C4054">
      <w:pPr>
        <w:autoSpaceDE w:val="0"/>
        <w:autoSpaceDN w:val="0"/>
        <w:adjustRightInd w:val="0"/>
        <w:ind w:firstLine="567"/>
        <w:jc w:val="both"/>
      </w:pPr>
      <w:r>
        <w:t xml:space="preserve"> В муниципальных нормативных актах отсутствует утвержденная методика</w:t>
      </w:r>
      <w:r w:rsidRPr="00916F4D">
        <w:t xml:space="preserve"> </w:t>
      </w:r>
      <w:r>
        <w:t>определения объема денежных средств по созданию финансового резерва</w:t>
      </w:r>
      <w:r w:rsidRPr="00916F4D">
        <w:t xml:space="preserve"> </w:t>
      </w:r>
      <w:r>
        <w:t xml:space="preserve">для ликвидации  чрезвычайных ситуаций, что свидетельствует об </w:t>
      </w:r>
      <w:r w:rsidRPr="003C7485">
        <w:t>отсутств</w:t>
      </w:r>
      <w:r>
        <w:t>ии</w:t>
      </w:r>
      <w:r w:rsidRPr="003C7485">
        <w:t xml:space="preserve"> нормативны</w:t>
      </w:r>
      <w:r>
        <w:t>х</w:t>
      </w:r>
      <w:r w:rsidRPr="003C7485">
        <w:t xml:space="preserve"> документ</w:t>
      </w:r>
      <w:r>
        <w:t>ов</w:t>
      </w:r>
      <w:r w:rsidRPr="003C7485">
        <w:t xml:space="preserve">, </w:t>
      </w:r>
      <w:r w:rsidRPr="003C7485">
        <w:lastRenderedPageBreak/>
        <w:t>являющи</w:t>
      </w:r>
      <w:r>
        <w:t>хся</w:t>
      </w:r>
      <w:r w:rsidRPr="003C7485">
        <w:t xml:space="preserve"> обоснованием объема расходов бюджета городского округа по созданию </w:t>
      </w:r>
      <w:r>
        <w:t xml:space="preserve">указанного финансового </w:t>
      </w:r>
      <w:r w:rsidRPr="003C7485">
        <w:t>резерва</w:t>
      </w:r>
      <w:r>
        <w:t>.</w:t>
      </w:r>
    </w:p>
    <w:p w:rsidR="007C4054" w:rsidRDefault="007C4054" w:rsidP="007C405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 xml:space="preserve"> </w:t>
      </w:r>
      <w:r>
        <w:rPr>
          <w:rFonts w:eastAsia="Calibri"/>
          <w:lang w:eastAsia="en-US"/>
        </w:rPr>
        <w:t xml:space="preserve">Установлено несоблюдение пунктов 4.1- 4.5, 5.3 постановлений администрации Сосновоборского городского округа от 07.02.2017 № 273 и от 26.01.2018 № 122  о мерах по реализации в соответствующем финансовом году решения о бюджете соответственно на 2017, 2018 год. Ответственными исполнителями  муниципальной программы и главным распорядителем средств бюджета своевременно не произведена оптимизация ассигнований на мероприятия муниципальной программы и не внесены соответствующие изменения в решение о бюджете на 2017, 2018 годы, что повлекло за собой отвлечение бюджетных средств от возможности направления их на нужды муниципального образования в 2017, 2018 годах. В результате не соблюден принцип эффективного использования бюджетных средств, установленный статьей 34 Бюджетного кодекса РФ. </w:t>
      </w:r>
    </w:p>
    <w:p w:rsidR="007C4054" w:rsidRDefault="007C4054" w:rsidP="007C4054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en-US"/>
        </w:rPr>
        <w:t xml:space="preserve">В результате несоблюдения постановлений администрации Сосновоборского городского округа от 07.02.2017 № 273 и от 26.01.2018 № 122  о мерах по реализации в соответствующем году решения о бюджете соответственно на 2017, 2018 год по сокращению расходов в связи сложившейся экономией по результатам закупок, установлены случаи не внесения изменений в план закупок на 2017, 2018 год, что является  несоблюдением части 6 статьи 17 </w:t>
      </w:r>
      <w:r>
        <w:t>Федерального закона № 44-ФЗ о контрактной системе, пункта 8</w:t>
      </w:r>
      <w:r w:rsidRPr="00C24EDE">
        <w:t xml:space="preserve"> </w:t>
      </w:r>
      <w:r>
        <w:t xml:space="preserve">Постановления Правительства РФ от 21.11.2013 N 1043 (ред. от 16.08.2018) "О требованиях к формированию, утверждению и ведению планов закупок …". </w:t>
      </w:r>
    </w:p>
    <w:p w:rsidR="007C4054" w:rsidRDefault="007C4054" w:rsidP="001F22C9">
      <w:pPr>
        <w:pStyle w:val="af5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</w:pPr>
      <w:r>
        <w:t xml:space="preserve">В результате того, что в муниципальной программе целевые показатели не соответствуют требованиям, установленным Порядком № 2221, отсутствует методика </w:t>
      </w:r>
      <w:r w:rsidRPr="00877770">
        <w:t xml:space="preserve">оценки эффективности </w:t>
      </w:r>
      <w:r>
        <w:t>муниципальной программы и планируемые значения социальной, бюджетной и экономической эффективности по годам реализации муниципальной программы, исходя из условий контрактов</w:t>
      </w:r>
      <w:r w:rsidRPr="005C2ED6">
        <w:t xml:space="preserve"> </w:t>
      </w:r>
      <w:r w:rsidRPr="000B5BE8">
        <w:t xml:space="preserve">от 22.05.2018 № 0145300000118000086-0050531-01 </w:t>
      </w:r>
      <w:r>
        <w:t xml:space="preserve">и </w:t>
      </w:r>
      <w:r w:rsidRPr="000B5BE8">
        <w:t xml:space="preserve">от 23.05.2018 </w:t>
      </w:r>
      <w:r>
        <w:t xml:space="preserve"> №</w:t>
      </w:r>
      <w:r w:rsidRPr="000B5BE8">
        <w:t xml:space="preserve">10/18 </w:t>
      </w:r>
      <w:r w:rsidRPr="007C4054">
        <w:rPr>
          <w:bCs/>
        </w:rPr>
        <w:t xml:space="preserve">сделать вывод об эффективности закупок, согласно принципу, установленному статьей 12 </w:t>
      </w:r>
      <w:r>
        <w:t xml:space="preserve">Федерального </w:t>
      </w:r>
      <w:hyperlink r:id="rId17" w:history="1">
        <w:r w:rsidRPr="00EF3D0C">
          <w:t>закона</w:t>
        </w:r>
      </w:hyperlink>
      <w:r w:rsidRPr="00EF3D0C">
        <w:t xml:space="preserve"> N </w:t>
      </w:r>
      <w:r>
        <w:t>44-ФЗ</w:t>
      </w:r>
      <w:r w:rsidRPr="007C4054">
        <w:rPr>
          <w:bCs/>
        </w:rPr>
        <w:t xml:space="preserve"> не представляется возможным.</w:t>
      </w:r>
    </w:p>
    <w:p w:rsidR="00CD6456" w:rsidRDefault="00CD6456" w:rsidP="007C4054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7C4054" w:rsidRPr="00CD6456" w:rsidRDefault="00CD6456" w:rsidP="007C4054">
      <w:pPr>
        <w:autoSpaceDE w:val="0"/>
        <w:autoSpaceDN w:val="0"/>
        <w:adjustRightInd w:val="0"/>
        <w:ind w:firstLine="851"/>
        <w:jc w:val="both"/>
        <w:rPr>
          <w:b/>
        </w:rPr>
      </w:pPr>
      <w:r w:rsidRPr="00CD6456">
        <w:rPr>
          <w:b/>
        </w:rPr>
        <w:t>3.</w:t>
      </w:r>
    </w:p>
    <w:p w:rsidR="00EF6A27" w:rsidRPr="00CD6456" w:rsidRDefault="00CD6456" w:rsidP="00EF6A27">
      <w:pPr>
        <w:autoSpaceDE w:val="0"/>
        <w:autoSpaceDN w:val="0"/>
        <w:adjustRightInd w:val="0"/>
        <w:ind w:firstLine="567"/>
        <w:jc w:val="both"/>
        <w:rPr>
          <w:i/>
        </w:rPr>
      </w:pPr>
      <w:r w:rsidRPr="00CD6456">
        <w:rPr>
          <w:i/>
        </w:rPr>
        <w:t>Проведено контрольное мероприятие по проверке расходов на содержание органов местного самоуправления в целях соблюдения установленных нормативов формирования, указанных расходов на 2018 год.</w:t>
      </w:r>
    </w:p>
    <w:p w:rsidR="00CD6456" w:rsidRDefault="00CD6456" w:rsidP="00EF6A27">
      <w:pPr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7C4054" w:rsidRDefault="00CD6456" w:rsidP="00EF6A27">
      <w:pPr>
        <w:autoSpaceDE w:val="0"/>
        <w:autoSpaceDN w:val="0"/>
        <w:adjustRightInd w:val="0"/>
        <w:ind w:firstLine="567"/>
        <w:jc w:val="both"/>
      </w:pPr>
      <w:r>
        <w:t>Проверка проведена в Комитете финансов Сосновоборского городского округа.</w:t>
      </w:r>
    </w:p>
    <w:p w:rsidR="00CD6456" w:rsidRDefault="00CD6456" w:rsidP="00EF6A27">
      <w:pPr>
        <w:autoSpaceDE w:val="0"/>
        <w:autoSpaceDN w:val="0"/>
        <w:adjustRightInd w:val="0"/>
        <w:ind w:firstLine="567"/>
        <w:jc w:val="both"/>
      </w:pPr>
    </w:p>
    <w:p w:rsidR="00CD6456" w:rsidRPr="00CD6456" w:rsidRDefault="00CD6456" w:rsidP="00EF6A27">
      <w:pPr>
        <w:autoSpaceDE w:val="0"/>
        <w:autoSpaceDN w:val="0"/>
        <w:adjustRightInd w:val="0"/>
        <w:ind w:firstLine="567"/>
        <w:jc w:val="both"/>
        <w:rPr>
          <w:b/>
        </w:rPr>
      </w:pPr>
      <w:r w:rsidRPr="00CD6456">
        <w:rPr>
          <w:b/>
        </w:rPr>
        <w:t>Результаты проверки.</w:t>
      </w:r>
    </w:p>
    <w:p w:rsidR="00CD6456" w:rsidRPr="00D750DB" w:rsidRDefault="00CD6456" w:rsidP="00CD6456">
      <w:pPr>
        <w:ind w:firstLine="709"/>
        <w:jc w:val="both"/>
      </w:pPr>
      <w:r w:rsidRPr="00D750DB">
        <w:t xml:space="preserve">При формировании расходов на содержание органов местного самоуправления муниципального образования </w:t>
      </w:r>
      <w:r w:rsidRPr="009770B4">
        <w:t>С</w:t>
      </w:r>
      <w:r w:rsidRPr="00D750DB">
        <w:t>основоборский городской округ на 2018 год, норматив формирования указанных расходов, установленный Постановлением Правительства Ленинградской области от 29.12.2017 года №650</w:t>
      </w:r>
      <w:r>
        <w:t xml:space="preserve">, </w:t>
      </w:r>
      <w:r w:rsidRPr="00D750DB">
        <w:t xml:space="preserve"> соблюден.</w:t>
      </w:r>
    </w:p>
    <w:p w:rsidR="00CD6456" w:rsidRDefault="00CC33A2" w:rsidP="00CD6456">
      <w:pPr>
        <w:ind w:firstLine="709"/>
        <w:jc w:val="both"/>
      </w:pPr>
      <w:r>
        <w:t xml:space="preserve">В Положении </w:t>
      </w:r>
      <w:r w:rsidRPr="00C61C78">
        <w:t>о ежемесячных и иных дополнительных выплатах лицам, замещающим муниципальные должности, должности муниципальной службы, должности, не являющиеся должностями муниципальной службы в органах местного самоуправления Сосновоборского городского округа и о порядке формирования фонда оплаты труда указанных лиц, утвержденн</w:t>
      </w:r>
      <w:r>
        <w:t>ого</w:t>
      </w:r>
      <w:r w:rsidRPr="00C61C78">
        <w:t xml:space="preserve"> решением совета депутатов от 25.05.2011 № 44 </w:t>
      </w:r>
      <w:r>
        <w:t xml:space="preserve"> (с изменениями)</w:t>
      </w:r>
      <w:r w:rsidRPr="00F1271E">
        <w:t xml:space="preserve"> </w:t>
      </w:r>
      <w:r>
        <w:t xml:space="preserve">порядок определения </w:t>
      </w:r>
      <w:r w:rsidR="00CD6456" w:rsidRPr="00835A43">
        <w:t xml:space="preserve">надбавки к месячному должностному окладу за работу со сведениями, составляющими государственную тайну в размере </w:t>
      </w:r>
      <w:r w:rsidR="00CD6456" w:rsidRPr="00835A43">
        <w:rPr>
          <w:u w:val="single"/>
        </w:rPr>
        <w:t>до двух месячных должностных окладов</w:t>
      </w:r>
      <w:r w:rsidR="00CD6456" w:rsidRPr="00835A43">
        <w:t>, носит неопределенн</w:t>
      </w:r>
      <w:r w:rsidR="00CD6456">
        <w:t>ый характер</w:t>
      </w:r>
      <w:r w:rsidR="00CD6456" w:rsidRPr="00835A43">
        <w:t xml:space="preserve"> (</w:t>
      </w:r>
      <w:r w:rsidR="00CD6456">
        <w:t xml:space="preserve">отсутствует разъяснительный порядок определения условий или оснований для  </w:t>
      </w:r>
      <w:r w:rsidR="00CD6456" w:rsidRPr="00835A43">
        <w:t>у</w:t>
      </w:r>
      <w:r w:rsidR="00CD6456">
        <w:t>становления конкретного количества должностных окладов для муниципальных служащих</w:t>
      </w:r>
      <w:r>
        <w:t xml:space="preserve"> при определении фонда оплаты труда</w:t>
      </w:r>
      <w:r w:rsidR="00CD6456">
        <w:t xml:space="preserve">). </w:t>
      </w:r>
    </w:p>
    <w:p w:rsidR="00CD6456" w:rsidRDefault="00CD6456" w:rsidP="00CD6456">
      <w:pPr>
        <w:ind w:firstLine="709"/>
        <w:jc w:val="both"/>
      </w:pPr>
      <w:r w:rsidRPr="0000089B">
        <w:t xml:space="preserve"> Установлено</w:t>
      </w:r>
      <w:r>
        <w:t xml:space="preserve"> отсутствие </w:t>
      </w:r>
      <w:r w:rsidRPr="0000089B">
        <w:t xml:space="preserve"> единого по</w:t>
      </w:r>
      <w:r>
        <w:t xml:space="preserve">дхода </w:t>
      </w:r>
      <w:r w:rsidRPr="0000089B">
        <w:t xml:space="preserve"> при  формировании фонда оплаты труда ОМСУ при установлении ежемесячной надбавки к месячному должностному окладу за </w:t>
      </w:r>
      <w:r w:rsidRPr="0000089B">
        <w:lastRenderedPageBreak/>
        <w:t xml:space="preserve">работу </w:t>
      </w:r>
      <w:r w:rsidRPr="00BE35FF">
        <w:t>со сведениями</w:t>
      </w:r>
      <w:r w:rsidRPr="0000089B">
        <w:t>, содержащими государственную тайну.</w:t>
      </w:r>
      <w:r w:rsidRPr="00D36773">
        <w:t xml:space="preserve"> </w:t>
      </w:r>
      <w:r w:rsidRPr="00E2630A">
        <w:t>В результате ОМСУ применялись различные методы</w:t>
      </w:r>
      <w:r>
        <w:t xml:space="preserve"> (наименование должностей, количество должностей) </w:t>
      </w:r>
      <w:r w:rsidRPr="00E2630A">
        <w:t xml:space="preserve"> включения ежемесячной надбавки к месячному должностному окладу за работу со сведениями, составляющими государственную тайну, при формировании фонда оплаты труда</w:t>
      </w:r>
      <w:r>
        <w:t>.</w:t>
      </w:r>
    </w:p>
    <w:p w:rsidR="00CC33A2" w:rsidRPr="0000089B" w:rsidRDefault="00CC33A2" w:rsidP="00CD6456">
      <w:pPr>
        <w:ind w:firstLine="709"/>
        <w:jc w:val="both"/>
      </w:pPr>
      <w:r>
        <w:t>По результатам контрольного мероприятия даны предложения по внесению изменений в муниципальные нормативные акты.</w:t>
      </w:r>
      <w:r w:rsidR="00025266">
        <w:t xml:space="preserve"> Объектом контроля представлена информация о выполнении предложений.</w:t>
      </w:r>
    </w:p>
    <w:p w:rsidR="007C4054" w:rsidRDefault="007C4054" w:rsidP="00EF6A27">
      <w:pPr>
        <w:autoSpaceDE w:val="0"/>
        <w:autoSpaceDN w:val="0"/>
        <w:adjustRightInd w:val="0"/>
        <w:ind w:firstLine="567"/>
        <w:jc w:val="both"/>
      </w:pPr>
    </w:p>
    <w:p w:rsidR="007C4054" w:rsidRDefault="00025266" w:rsidP="00EF6A27">
      <w:pPr>
        <w:autoSpaceDE w:val="0"/>
        <w:autoSpaceDN w:val="0"/>
        <w:adjustRightInd w:val="0"/>
        <w:ind w:firstLine="567"/>
        <w:jc w:val="both"/>
        <w:rPr>
          <w:b/>
        </w:rPr>
      </w:pPr>
      <w:r w:rsidRPr="00025266">
        <w:rPr>
          <w:b/>
        </w:rPr>
        <w:t>4.</w:t>
      </w:r>
      <w:r w:rsidR="004723B6">
        <w:rPr>
          <w:b/>
        </w:rPr>
        <w:t xml:space="preserve"> Обобщенные результаты аудита закупок, проведенного в рамках контрольных мероприятий.</w:t>
      </w:r>
    </w:p>
    <w:p w:rsidR="004723B6" w:rsidRDefault="004723B6" w:rsidP="004723B6">
      <w:pPr>
        <w:jc w:val="center"/>
      </w:pP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>В целях исполнения статьи 98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рамках контрольных мероприятий финансово-контрольной комиссией Сосновоборского городского округа поведены проверки осуществления закупок объектами контроля.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 xml:space="preserve">За 2018 год проведено 7 контрольных мероприятий. 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>Объектов контроля, на которых проведен аудит закупок – 8, в том числе: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>- орган</w:t>
      </w:r>
      <w:r w:rsidR="00DD7224">
        <w:t>ы</w:t>
      </w:r>
      <w:r w:rsidRPr="004723B6">
        <w:t xml:space="preserve"> местного самоуправления – 3 объекта,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>- муниципальны</w:t>
      </w:r>
      <w:r w:rsidR="00DD7224">
        <w:t>е</w:t>
      </w:r>
      <w:r w:rsidRPr="004723B6">
        <w:t xml:space="preserve"> казенны</w:t>
      </w:r>
      <w:r w:rsidR="00DD7224">
        <w:t>е</w:t>
      </w:r>
      <w:r w:rsidRPr="004723B6">
        <w:t xml:space="preserve"> учреждени</w:t>
      </w:r>
      <w:r w:rsidR="00DD7224">
        <w:t>я</w:t>
      </w:r>
      <w:r w:rsidRPr="004723B6">
        <w:t xml:space="preserve"> – 1 объект,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>- муниципальн</w:t>
      </w:r>
      <w:r w:rsidR="00DD7224">
        <w:t>ы</w:t>
      </w:r>
      <w:r w:rsidRPr="004723B6">
        <w:t>е бюджетн</w:t>
      </w:r>
      <w:r w:rsidR="00DD7224">
        <w:t>ы</w:t>
      </w:r>
      <w:r w:rsidRPr="004723B6">
        <w:t>е учреждени</w:t>
      </w:r>
      <w:r w:rsidR="00DD7224">
        <w:t>я</w:t>
      </w:r>
      <w:r w:rsidRPr="004723B6">
        <w:t xml:space="preserve"> – 1 объект,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>- муниципальны</w:t>
      </w:r>
      <w:r w:rsidR="00DD7224">
        <w:t>е</w:t>
      </w:r>
      <w:r w:rsidRPr="004723B6">
        <w:t xml:space="preserve"> автономны</w:t>
      </w:r>
      <w:r w:rsidR="00DD7224">
        <w:t>е</w:t>
      </w:r>
      <w:r w:rsidRPr="004723B6">
        <w:t xml:space="preserve"> учреждени</w:t>
      </w:r>
      <w:r w:rsidR="00DD7224">
        <w:t>я</w:t>
      </w:r>
      <w:r w:rsidRPr="004723B6">
        <w:t xml:space="preserve"> – 3 объекта.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 xml:space="preserve">По закупкам, проведенным в соответствии с Федеральным законом № 44-ФЗ проверено 69 контрактов на сумму 74510,0 тыс. руб. 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>По закупкам, проведенным в соответствии с Федеральным законом № 223-ФЗ проверено 254 контракта на сумму 17736,0 тыс. руб.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>По закупкам, осуществленным согласно Федеральному закону № 44-ФЗ, нарушения установлены в 4 объектах контроля по 14 контрактам, заключенным на сумму 53557,0 тыс. руб.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>По закупкам, осуществленным согласно Федеральному закону № 223-ФЗ, нарушения установлены в 1 объек</w:t>
      </w:r>
      <w:r>
        <w:t>т</w:t>
      </w:r>
      <w:r w:rsidRPr="004723B6">
        <w:t>е контроля по 1 контракту, заключенн</w:t>
      </w:r>
      <w:r>
        <w:t xml:space="preserve">ому </w:t>
      </w:r>
      <w:r w:rsidRPr="004723B6">
        <w:t>на сумму 500,0 тыс. руб.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 xml:space="preserve">По 2 контрактам, заключенным отделом внешнего благоустройства администрации Сосновоборского городского округа, сделан вывод о неэффективном использовании бюджетных средств на сумму 353,0 тыс. руб., выразившееся в том, что в контракты </w:t>
      </w:r>
      <w:r w:rsidRPr="004723B6">
        <w:rPr>
          <w:rStyle w:val="ad"/>
          <w:rFonts w:ascii="Times New Roman" w:hAnsi="Times New Roman"/>
          <w:b w:val="0"/>
          <w:color w:val="000000"/>
        </w:rPr>
        <w:t xml:space="preserve">включены работы (подготовка почвы и посев газонов) выполнение которых не соответствовало срокам </w:t>
      </w:r>
      <w:r w:rsidRPr="004723B6">
        <w:t xml:space="preserve">проведения работ по контракту (декабрь 2018 г.). Согласно  Приложению Б Свода Правил благоустройства территорий </w:t>
      </w:r>
      <w:hyperlink r:id="rId18" w:history="1">
        <w:r w:rsidRPr="004723B6">
          <w:rPr>
            <w:bCs/>
          </w:rPr>
          <w:t>СНиП III-10-75</w:t>
        </w:r>
      </w:hyperlink>
      <w:r w:rsidRPr="004723B6">
        <w:rPr>
          <w:bCs/>
        </w:rPr>
        <w:t xml:space="preserve">, утвержденного </w:t>
      </w:r>
      <w:hyperlink r:id="rId19" w:history="1">
        <w:r w:rsidRPr="004723B6">
          <w:t>Приказом</w:t>
        </w:r>
      </w:hyperlink>
      <w:r w:rsidRPr="004723B6">
        <w:t xml:space="preserve"> Министерства строительства и жилищно-коммунального хозяйства Российской Федерации от 16 декабря 2016 г. N 972/пр. начало посевов -20 мая,  окончание -20 сентября.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>В ходе аудита выявлено 41 нарушение, в том числе 6 финансовых нарушений на сумму 3356,4 тыс. руб., из них: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>- по закупкам, осуществленным по Федеральному закону № 44-ФЗ: 30 нарушений, в том числе 6 финансовых нарушений на сумму 3356,4 тыс. руб.,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 xml:space="preserve">- по закупкам, осуществленным по Федеральному закону № 223-ФЗ: 11 нарушений, которые не являются финансовыми. 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 xml:space="preserve">В части организации закупок выявлено 2 нарушения в МКУ ЦАХО: 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>- создание контрактной службы с нарушением Положения о контрактной службе (сотрудник контрактной службы не является работником учреждения),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>- у  работника контрактной службы отсутствует образование в сфере закупок.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>В части планирования закупок установлено 13 нарушений (12 нарушений  по № 44-ФЗ, 1 нарушение по № 223-ФЗ),  из них финансовых 4 на сумму 401,0 тыс. руб.: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lastRenderedPageBreak/>
        <w:t>- в МКУ ЦАХО по 5 заключенным контрактам и в отделе гражданской защиты администрации СГО по 2 контрактам  обоснование НМЦК согласно аукционной и котировочной документации производилось методом сопоставимых рыночных цен в соответствии с Приказом Минэкономразвития России от 02.10.2013 № 567. В нарушение статьи 22 Федерального закона от 05.04.2013 N 44-ФЗ и Приказа Минэкономразвития России от 02.10.2013 № 567 отсутствует анализ рынка, не представлены сопоставимые рыночные цены</w:t>
      </w:r>
      <w:r w:rsidR="00DD7224">
        <w:t>;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>- в отделе гражданской защиты администрации СГО в 4 случаях в нарушение ч. 6 ст.17, ч. 13 ст. 21 № 44</w:t>
      </w:r>
      <w:r w:rsidR="00DD7224">
        <w:t>-ФЗ</w:t>
      </w:r>
      <w:r w:rsidRPr="004723B6">
        <w:t xml:space="preserve"> не внесены изменения (уменьшение объема закупок) в план закупок и в план-график на сумму 401,0 тыс. руб.</w:t>
      </w:r>
      <w:r w:rsidR="00DD7224">
        <w:t>;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 xml:space="preserve">- </w:t>
      </w:r>
      <w:r>
        <w:t>в</w:t>
      </w:r>
      <w:r w:rsidRPr="004723B6">
        <w:t xml:space="preserve"> нарушение ст. 13 № 44</w:t>
      </w:r>
      <w:r w:rsidR="00DD7224">
        <w:t>-</w:t>
      </w:r>
      <w:r w:rsidRPr="004723B6">
        <w:t>ФЗ, пункта 3 требований Пост</w:t>
      </w:r>
      <w:r w:rsidR="00DD7224">
        <w:t>ановления</w:t>
      </w:r>
      <w:r w:rsidRPr="004723B6">
        <w:t xml:space="preserve"> Правительства РФ от 21.11.2013 N 1043 в МБДОУ «Детский сад № 7» в плане закупок и плане-графике обоснование закупок не соответствует целям закупки</w:t>
      </w:r>
      <w:r w:rsidR="00DD7224">
        <w:t>;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 xml:space="preserve">- </w:t>
      </w:r>
      <w:r>
        <w:t>в</w:t>
      </w:r>
      <w:r w:rsidRPr="004723B6">
        <w:t xml:space="preserve"> нарушение п.2 ст.4 № 223</w:t>
      </w:r>
      <w:r w:rsidR="00DD7224">
        <w:t>-</w:t>
      </w:r>
      <w:r w:rsidRPr="004723B6">
        <w:t>ФЗ   МБДОУ «Детский сад № 7» не размещен план закупки в ЕИС.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4723B6">
        <w:t>В части документации (извещения) о закупках установлено 1 нарушение по закупке, осуществленной по Федеральному закону № 223</w:t>
      </w:r>
      <w:r w:rsidR="00DD7224">
        <w:t>-</w:t>
      </w:r>
      <w:r w:rsidRPr="004723B6">
        <w:t>ФЗ. В к</w:t>
      </w:r>
      <w:r w:rsidRPr="004723B6">
        <w:rPr>
          <w:rFonts w:eastAsiaTheme="minorHAnsi"/>
        </w:rPr>
        <w:t xml:space="preserve">онкурсной документации по закупке </w:t>
      </w:r>
      <w:r w:rsidRPr="004723B6">
        <w:t>«Выполнение работ по ремонту дверных арочных проемов с заменой дверей индивидуального исполнения в башнях  в рамках охранного обязательства ДИК «Андерсенград» (является выявленным объектом культурного наследия)</w:t>
      </w:r>
      <w:r w:rsidRPr="004723B6">
        <w:rPr>
          <w:rFonts w:eastAsiaTheme="minorHAnsi"/>
        </w:rPr>
        <w:t xml:space="preserve"> в нарушение статьи 45 Федерального закона от  25.06.2002 №73-ФЗ «Об объектах культурного наследия (памятниках истории и культуры) народов Российской Федерации» отсутствует требование о наличии разрешения Госоргана на проведение работ в конкурсной документации отсутствует.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>По вопросу заключенных контрактов нарушений не выявлено.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>По вопросу закупок у единственного поставщика, подрядчика, исполнителя нарушений не выявлено.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 xml:space="preserve">По вопросу </w:t>
      </w:r>
      <w:r w:rsidR="00DD7224">
        <w:t xml:space="preserve">соблюдения </w:t>
      </w:r>
      <w:r w:rsidRPr="004723B6">
        <w:t>процедур закупок нарушений не выявлено.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>По вопросу исполнения контрактов установлено 12 нарушений, из них 2 финансовых на сумму 2955,4 тыс. руб.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 xml:space="preserve">Финансовые нарушения: 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>- в нарушение пункта 2 части 1 статьи 94 Федерального закона № 44</w:t>
      </w:r>
      <w:r w:rsidR="006E4F3D">
        <w:t>-ФЗ</w:t>
      </w:r>
      <w:r w:rsidRPr="004723B6">
        <w:t xml:space="preserve"> и условий контракта ОВБ администрации СГО нарушены сроки оплаты выполненных работ на сумму 2914,7 тыс. руб., что могло привести к уплате муниципальным заказчиком неустойки (23,3 тыс. руб.);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>- в нарушение части 1 статьи 94 Федерального закона № 44</w:t>
      </w:r>
      <w:r w:rsidR="006E4F3D">
        <w:t>-ФЗ</w:t>
      </w:r>
      <w:r w:rsidRPr="004723B6">
        <w:t xml:space="preserve"> МБДОУ «Детский сад № 7» осуществлена приемка и оплата  работ</w:t>
      </w:r>
      <w:r w:rsidR="006E4F3D">
        <w:t>,</w:t>
      </w:r>
      <w:r w:rsidRPr="004723B6">
        <w:t xml:space="preserve"> фактически не выполненных на сумму 40,7 тыс. руб. По результатам контрольного мероприятия в рамках гарантийных обязательств нарушение устранено.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>Иные нарушения в количестве 10 связаны с тем,</w:t>
      </w:r>
      <w:r>
        <w:t xml:space="preserve"> </w:t>
      </w:r>
      <w:r w:rsidRPr="004723B6">
        <w:t>что при исполнении контрактов поставлены товары, выполнены работы и услуги с нарушением части 1 статьи 95 Федерального закона № 44</w:t>
      </w:r>
      <w:r w:rsidR="006E4F3D">
        <w:t>-ФЗ</w:t>
      </w:r>
      <w:r w:rsidRPr="004723B6">
        <w:t xml:space="preserve"> – произведено увеличение (уменьшение) количества поставляемого товара, объема выполняемой работы или оказываемой услуги более, чем на 10%. При этом цена контракта либо не изменилась (произведена замена одних товаров, работ, услуг другими), либо цена контракта увеличилась на 10% (произведена замена одних товаров, работ, услуг другими, изменена стоимость единицы товара, работы, услуги).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>По вопросу применения обеспечительных мер и мер ответственности по контракту нарушений не установлено.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>Иные нарушения: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>- В нарушение п.13 ч.2 ст.103 Федерального закона № 44</w:t>
      </w:r>
      <w:r w:rsidR="006E4F3D">
        <w:t>-ФЗ</w:t>
      </w:r>
      <w:r w:rsidRPr="004723B6">
        <w:t xml:space="preserve"> в 4 случаях ОВБ администрации СГО произведено размещение в ЕИС информации о выполненных работах с нарушением установленных требований;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lastRenderedPageBreak/>
        <w:t>- В нарушение части 15, 19 статьи 4 Федерального Закона № 223</w:t>
      </w:r>
      <w:r w:rsidR="006E4F3D">
        <w:t>-ФЗ</w:t>
      </w:r>
      <w:r w:rsidRPr="004723B6">
        <w:t xml:space="preserve"> в 9ти случаях МАУК «Дворец Культуры» и МАУК «Малахит» не размещена в ЕИС информация о закупках, заключенных на сумму более 100,0о тыс. руб., не размещена информация о количестве и общей стоимости  заключенных договоров.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>По результатам контрольных мероприятий направлено: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>- 4 представления по устранению нарушений законодательства по Федеральному закону № 44</w:t>
      </w:r>
      <w:r w:rsidR="006E4F3D">
        <w:t>-</w:t>
      </w:r>
      <w:r w:rsidRPr="004723B6">
        <w:t xml:space="preserve">ФЗ, 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>- 3 представления по устранению нарушений законодательства по Федеральному закону № 223ФЗ.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>По одному контрольному мероприятию материалы проверки направлены в Прокуратуру для рассмотрения вопроса о возбуждении дела об административном правонарушении МАУК «Малахит» за несоблюдение Федерального Закона № 223-ФЗ по КоАП ч.5 ст. 7.32.3.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>Материалы проверки по 2 контрольным мероприятиям направлены в Контрольно-ревизионный комитет при Губернаторе Ленинградской области. О рассмотрении материалов информация не получена.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>Материалы проверки по одному контрольному мероприятию направлены в Комитет госфинконтроля по Ленинградской области. Вынесено определение об отсутствии состава административного правонарушения.</w:t>
      </w:r>
    </w:p>
    <w:p w:rsidR="004723B6" w:rsidRPr="004723B6" w:rsidRDefault="004723B6" w:rsidP="004723B6">
      <w:pPr>
        <w:autoSpaceDE w:val="0"/>
        <w:autoSpaceDN w:val="0"/>
        <w:adjustRightInd w:val="0"/>
        <w:ind w:firstLine="709"/>
        <w:jc w:val="both"/>
      </w:pPr>
      <w:r w:rsidRPr="004723B6">
        <w:t>По одному контрольному мероприятию материалы направлены в УФАС за нарушение ч. 19 ст. 4 Федерального закона № 223-ФЗ.</w:t>
      </w:r>
    </w:p>
    <w:p w:rsidR="004723B6" w:rsidRPr="004723B6" w:rsidRDefault="004723B6" w:rsidP="00EF6A27">
      <w:pPr>
        <w:autoSpaceDE w:val="0"/>
        <w:autoSpaceDN w:val="0"/>
        <w:adjustRightInd w:val="0"/>
        <w:ind w:firstLine="567"/>
        <w:jc w:val="both"/>
      </w:pPr>
    </w:p>
    <w:p w:rsidR="00065B5F" w:rsidRPr="0063183E" w:rsidRDefault="005E418C" w:rsidP="00065B5F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lang w:val="en-US"/>
        </w:rPr>
        <w:t>II</w:t>
      </w:r>
      <w:r w:rsidRPr="005E418C">
        <w:rPr>
          <w:b/>
        </w:rPr>
        <w:t>.</w:t>
      </w:r>
      <w:r w:rsidR="00065B5F">
        <w:rPr>
          <w:b/>
        </w:rPr>
        <w:t xml:space="preserve"> </w:t>
      </w:r>
      <w:r w:rsidR="00065B5F" w:rsidRPr="0063183E">
        <w:rPr>
          <w:b/>
        </w:rPr>
        <w:t>Экспертно-аналитические мероприятия</w:t>
      </w:r>
    </w:p>
    <w:p w:rsidR="00065B5F" w:rsidRPr="0063183E" w:rsidRDefault="00065B5F" w:rsidP="00065B5F">
      <w:pPr>
        <w:autoSpaceDE w:val="0"/>
        <w:autoSpaceDN w:val="0"/>
        <w:adjustRightInd w:val="0"/>
        <w:ind w:firstLine="540"/>
        <w:jc w:val="center"/>
        <w:rPr>
          <w:highlight w:val="yellow"/>
        </w:rPr>
      </w:pPr>
    </w:p>
    <w:p w:rsidR="00DE3BB9" w:rsidRPr="00DE3BB9" w:rsidRDefault="00065B5F" w:rsidP="00DE3BB9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E3BB9">
        <w:rPr>
          <w:rFonts w:ascii="Times New Roman" w:hAnsi="Times New Roman"/>
          <w:b w:val="0"/>
          <w:sz w:val="24"/>
          <w:szCs w:val="24"/>
        </w:rPr>
        <w:t xml:space="preserve">Экспертно-аналитическая деятельность финансово-контрольной комиссии включает </w:t>
      </w:r>
      <w:r w:rsidR="00DE3BB9" w:rsidRPr="00DE3BB9">
        <w:rPr>
          <w:rFonts w:ascii="Times New Roman" w:hAnsi="Times New Roman"/>
          <w:b w:val="0"/>
          <w:sz w:val="24"/>
          <w:szCs w:val="24"/>
        </w:rPr>
        <w:t>финансово-экономическ</w:t>
      </w:r>
      <w:r w:rsidR="006D3AD6">
        <w:rPr>
          <w:rFonts w:ascii="Times New Roman" w:hAnsi="Times New Roman"/>
          <w:b w:val="0"/>
          <w:sz w:val="24"/>
          <w:szCs w:val="24"/>
        </w:rPr>
        <w:t>ую</w:t>
      </w:r>
      <w:r w:rsidR="00DE3BB9" w:rsidRPr="00DE3BB9">
        <w:rPr>
          <w:rFonts w:ascii="Times New Roman" w:hAnsi="Times New Roman"/>
          <w:b w:val="0"/>
          <w:sz w:val="24"/>
          <w:szCs w:val="24"/>
        </w:rPr>
        <w:t xml:space="preserve"> экспертиз</w:t>
      </w:r>
      <w:r w:rsidR="006D3AD6">
        <w:rPr>
          <w:rFonts w:ascii="Times New Roman" w:hAnsi="Times New Roman"/>
          <w:b w:val="0"/>
          <w:sz w:val="24"/>
          <w:szCs w:val="24"/>
        </w:rPr>
        <w:t>у</w:t>
      </w:r>
      <w:r w:rsidR="00DE3BB9" w:rsidRPr="00DE3BB9">
        <w:rPr>
          <w:rFonts w:ascii="Times New Roman" w:hAnsi="Times New Roman"/>
          <w:b w:val="0"/>
          <w:sz w:val="24"/>
          <w:szCs w:val="24"/>
        </w:rPr>
        <w:t xml:space="preserve"> проектов правовых актов городского округа (включая обоснованность финансово-экономических обоснований) в части, касающейся расходных обязательств городского округа, а также муниципальных программ;</w:t>
      </w:r>
      <w:r w:rsidR="00DE3BB9">
        <w:rPr>
          <w:rFonts w:ascii="Times New Roman" w:hAnsi="Times New Roman"/>
          <w:b w:val="0"/>
          <w:sz w:val="24"/>
          <w:szCs w:val="24"/>
        </w:rPr>
        <w:t xml:space="preserve"> </w:t>
      </w:r>
      <w:r w:rsidR="00DE3BB9" w:rsidRPr="00DE3BB9">
        <w:rPr>
          <w:rFonts w:ascii="Times New Roman" w:hAnsi="Times New Roman"/>
          <w:b w:val="0"/>
          <w:sz w:val="24"/>
          <w:szCs w:val="24"/>
        </w:rPr>
        <w:t>анализ бюджетного процесса</w:t>
      </w:r>
      <w:r w:rsidR="006D3AD6">
        <w:rPr>
          <w:rFonts w:ascii="Times New Roman" w:hAnsi="Times New Roman"/>
          <w:b w:val="0"/>
          <w:sz w:val="24"/>
          <w:szCs w:val="24"/>
        </w:rPr>
        <w:t xml:space="preserve"> в городском округе и подготовку</w:t>
      </w:r>
      <w:r w:rsidR="00DE3BB9" w:rsidRPr="00DE3BB9">
        <w:rPr>
          <w:rFonts w:ascii="Times New Roman" w:hAnsi="Times New Roman"/>
          <w:b w:val="0"/>
          <w:sz w:val="24"/>
          <w:szCs w:val="24"/>
        </w:rPr>
        <w:t xml:space="preserve"> предложений, направленных на его совершенствование;</w:t>
      </w:r>
      <w:r w:rsidR="00DE3BB9">
        <w:rPr>
          <w:rFonts w:ascii="Times New Roman" w:hAnsi="Times New Roman"/>
          <w:b w:val="0"/>
          <w:sz w:val="24"/>
          <w:szCs w:val="24"/>
        </w:rPr>
        <w:t xml:space="preserve"> </w:t>
      </w:r>
      <w:r w:rsidR="00DE3BB9" w:rsidRPr="00DE3BB9">
        <w:rPr>
          <w:rFonts w:ascii="Times New Roman" w:hAnsi="Times New Roman"/>
          <w:b w:val="0"/>
          <w:sz w:val="24"/>
          <w:szCs w:val="24"/>
        </w:rPr>
        <w:t>подготовк</w:t>
      </w:r>
      <w:r w:rsidR="006D3AD6">
        <w:rPr>
          <w:rFonts w:ascii="Times New Roman" w:hAnsi="Times New Roman"/>
          <w:b w:val="0"/>
          <w:sz w:val="24"/>
          <w:szCs w:val="24"/>
        </w:rPr>
        <w:t>у</w:t>
      </w:r>
      <w:r w:rsidR="00DE3BB9" w:rsidRPr="00DE3BB9">
        <w:rPr>
          <w:rFonts w:ascii="Times New Roman" w:hAnsi="Times New Roman"/>
          <w:b w:val="0"/>
          <w:sz w:val="24"/>
          <w:szCs w:val="24"/>
        </w:rPr>
        <w:t xml:space="preserve"> информации о ходе исполнения бюджета городского округа</w:t>
      </w:r>
      <w:r w:rsidR="00DE3BB9">
        <w:rPr>
          <w:rFonts w:ascii="Times New Roman" w:hAnsi="Times New Roman"/>
          <w:b w:val="0"/>
          <w:sz w:val="24"/>
          <w:szCs w:val="24"/>
        </w:rPr>
        <w:t>.</w:t>
      </w:r>
      <w:r w:rsidR="00DE3BB9" w:rsidRPr="00DE3BB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E7852" w:rsidRDefault="008E7852" w:rsidP="00065B5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За 201</w:t>
      </w:r>
      <w:r w:rsidR="00EA4B95">
        <w:t>8</w:t>
      </w:r>
      <w:r>
        <w:t xml:space="preserve">год подготовлено </w:t>
      </w:r>
      <w:r w:rsidR="00EA4B95">
        <w:t>62</w:t>
      </w:r>
      <w:r w:rsidR="00DE3BB9">
        <w:t xml:space="preserve"> </w:t>
      </w:r>
      <w:r>
        <w:t>экспертно-аналитических заключени</w:t>
      </w:r>
      <w:r w:rsidR="00572C26">
        <w:t>я</w:t>
      </w:r>
      <w:r w:rsidR="00C60BF2">
        <w:t xml:space="preserve">. Результаты заключений </w:t>
      </w:r>
      <w:r w:rsidR="00570729">
        <w:t>учтены при утверждении правовых актов.</w:t>
      </w:r>
    </w:p>
    <w:p w:rsidR="00B46CD2" w:rsidRDefault="00B46CD2" w:rsidP="00B46CD2">
      <w:pPr>
        <w:pStyle w:val="a9"/>
        <w:ind w:firstLine="684"/>
        <w:jc w:val="both"/>
      </w:pPr>
      <w:r>
        <w:t>В рамках текущего (оперативного) контроля осуществлялась подготовка аналитических заключений на ежеквартальные отчеты (1-3 кварталы) об исполнении бюджета в Сосновоборском городском округе в 201</w:t>
      </w:r>
      <w:r w:rsidR="00C60BF2">
        <w:t>8</w:t>
      </w:r>
      <w:r>
        <w:t xml:space="preserve"> году. </w:t>
      </w:r>
    </w:p>
    <w:p w:rsidR="00617CFA" w:rsidRPr="00617CFA" w:rsidRDefault="00617CFA" w:rsidP="00617CFA">
      <w:pPr>
        <w:pStyle w:val="a9"/>
        <w:spacing w:before="0" w:beforeAutospacing="0" w:after="0" w:afterAutospacing="0"/>
        <w:ind w:firstLine="709"/>
        <w:jc w:val="both"/>
        <w:rPr>
          <w:b/>
          <w:i/>
          <w:iCs/>
        </w:rPr>
      </w:pPr>
      <w:r w:rsidRPr="00617CFA">
        <w:rPr>
          <w:b/>
          <w:i/>
          <w:iCs/>
        </w:rPr>
        <w:t>Внешняя проверка отчета по исполнению бюджета Сосновоборского городского округа за 201</w:t>
      </w:r>
      <w:r w:rsidR="00C60BF2">
        <w:rPr>
          <w:b/>
          <w:i/>
          <w:iCs/>
        </w:rPr>
        <w:t>7</w:t>
      </w:r>
      <w:r w:rsidRPr="00617CFA">
        <w:rPr>
          <w:b/>
          <w:i/>
          <w:iCs/>
        </w:rPr>
        <w:t xml:space="preserve"> год</w:t>
      </w:r>
    </w:p>
    <w:p w:rsidR="00617CFA" w:rsidRDefault="00617CFA" w:rsidP="00617CFA">
      <w:pPr>
        <w:pStyle w:val="a9"/>
        <w:ind w:firstLine="684"/>
        <w:jc w:val="both"/>
      </w:pPr>
      <w:r>
        <w:t>Заключение по результатам внешней проверки отчетности главных администраторов бюджетных средств и отчета об исполнении бюджета Сосновоборского городского округа за 201</w:t>
      </w:r>
      <w:r w:rsidR="006E4F3D">
        <w:t>7</w:t>
      </w:r>
      <w:r>
        <w:t xml:space="preserve"> год подготовлены ФКК в соответствии с требованием статьи 264.4 Бюджетного кодекса Российской Федерации, статьей 129 Положения о бюджетном процессе в Сосновоборском городском округе. Заключение представлено в совет депутатов Сосновоборского городского округа Ленинградской области и главе Сосновоборского городского округа. Информация по результатам проверки представлена на Публичных слушаниях.</w:t>
      </w:r>
    </w:p>
    <w:p w:rsidR="00617CFA" w:rsidRPr="00876CBD" w:rsidRDefault="00617CFA" w:rsidP="00617CFA">
      <w:pPr>
        <w:ind w:firstLine="856"/>
        <w:jc w:val="both"/>
      </w:pPr>
      <w:r w:rsidRPr="00876CBD">
        <w:t xml:space="preserve">В соответствии с требованиями Бюджетного кодекса РФ </w:t>
      </w:r>
      <w:r w:rsidRPr="00876CBD">
        <w:rPr>
          <w:iCs/>
        </w:rPr>
        <w:t xml:space="preserve">реализовывалась двухэтапная схема проведения внешней проверки отчета об исполнении бюджета за </w:t>
      </w:r>
      <w:r>
        <w:rPr>
          <w:iCs/>
        </w:rPr>
        <w:t>201</w:t>
      </w:r>
      <w:r w:rsidR="00C60BF2">
        <w:rPr>
          <w:iCs/>
        </w:rPr>
        <w:t>7</w:t>
      </w:r>
      <w:r>
        <w:rPr>
          <w:iCs/>
        </w:rPr>
        <w:t xml:space="preserve"> </w:t>
      </w:r>
      <w:r w:rsidRPr="00876CBD">
        <w:rPr>
          <w:iCs/>
        </w:rPr>
        <w:t>финансовый год, предусматривающая внешнюю проверку бюджетной отчетности главных администраторов бюджетных средств</w:t>
      </w:r>
      <w:r>
        <w:rPr>
          <w:iCs/>
        </w:rPr>
        <w:t xml:space="preserve"> с составлением заключения</w:t>
      </w:r>
      <w:r w:rsidRPr="00876CBD">
        <w:rPr>
          <w:iCs/>
        </w:rPr>
        <w:t xml:space="preserve">, </w:t>
      </w:r>
      <w:r w:rsidRPr="00876CBD">
        <w:t xml:space="preserve">и последующую </w:t>
      </w:r>
      <w:r w:rsidRPr="00876CBD">
        <w:lastRenderedPageBreak/>
        <w:t xml:space="preserve">подготовку заключения по результатам внешней проверки годового отчета об исполнении бюджета </w:t>
      </w:r>
      <w:r>
        <w:t>Сосновоборского городского округа</w:t>
      </w:r>
      <w:r w:rsidRPr="00876CBD">
        <w:t>.</w:t>
      </w:r>
    </w:p>
    <w:p w:rsidR="00617CFA" w:rsidRDefault="00617CFA" w:rsidP="00617CFA">
      <w:pPr>
        <w:pStyle w:val="a9"/>
        <w:spacing w:before="0" w:beforeAutospacing="0" w:after="0" w:afterAutospacing="0"/>
        <w:ind w:firstLine="686"/>
        <w:jc w:val="both"/>
      </w:pPr>
      <w:r>
        <w:t>Составлено:</w:t>
      </w:r>
    </w:p>
    <w:p w:rsidR="00617CFA" w:rsidRDefault="00617CFA" w:rsidP="00617CFA">
      <w:pPr>
        <w:pStyle w:val="a9"/>
        <w:spacing w:before="0" w:beforeAutospacing="0" w:after="0" w:afterAutospacing="0"/>
        <w:ind w:firstLine="686"/>
        <w:jc w:val="both"/>
      </w:pPr>
      <w:r>
        <w:t>- 6 заключений по отчетности главных администраторов бюджетных средств.</w:t>
      </w:r>
    </w:p>
    <w:p w:rsidR="00617CFA" w:rsidRDefault="00617CFA" w:rsidP="00617CFA">
      <w:pPr>
        <w:pStyle w:val="a9"/>
        <w:spacing w:before="0" w:beforeAutospacing="0" w:after="0" w:afterAutospacing="0"/>
        <w:ind w:firstLine="686"/>
        <w:jc w:val="both"/>
      </w:pPr>
      <w:r>
        <w:t>- 1 заключение по консолидированному отчету об исполнении бюджета городского округа за 201</w:t>
      </w:r>
      <w:r w:rsidR="00C60BF2">
        <w:t>7</w:t>
      </w:r>
      <w:r>
        <w:t xml:space="preserve"> год.</w:t>
      </w:r>
    </w:p>
    <w:p w:rsidR="00617CFA" w:rsidRDefault="00617CFA" w:rsidP="00617CFA">
      <w:pPr>
        <w:pStyle w:val="a9"/>
        <w:ind w:firstLine="741"/>
        <w:jc w:val="both"/>
      </w:pPr>
      <w:r>
        <w:t>Цель проверки - установление степени полноты бюджетной отчетности за 201</w:t>
      </w:r>
      <w:r w:rsidR="00C60BF2">
        <w:t>7</w:t>
      </w:r>
      <w:r>
        <w:t xml:space="preserve"> год главных администраторов бюджетных средств Сосновоборского городского округа, ее соответствие требованиям Приказа Минфина РФ от 28.12.2010 № 191н</w:t>
      </w:r>
      <w:r w:rsidRPr="000811D3">
        <w:t xml:space="preserve"> </w:t>
      </w:r>
      <w: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по составу, содержанию, а также оценка достоверности бюджетной отчетности. </w:t>
      </w:r>
    </w:p>
    <w:p w:rsidR="00617CFA" w:rsidRPr="00572C26" w:rsidRDefault="00617CFA" w:rsidP="00617CF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572C26">
        <w:rPr>
          <w:rFonts w:ascii="Times New Roman" w:hAnsi="Times New Roman" w:cs="Times New Roman"/>
          <w:b w:val="0"/>
          <w:i/>
          <w:sz w:val="24"/>
          <w:szCs w:val="24"/>
        </w:rPr>
        <w:t>По результатам проверки сделаны следующие выводы:</w:t>
      </w:r>
    </w:p>
    <w:p w:rsidR="00617CFA" w:rsidRPr="00572C26" w:rsidRDefault="00617CFA" w:rsidP="00617CFA">
      <w:pPr>
        <w:pStyle w:val="a9"/>
        <w:spacing w:before="0" w:beforeAutospacing="0" w:after="0" w:afterAutospacing="0"/>
        <w:jc w:val="both"/>
      </w:pPr>
    </w:p>
    <w:p w:rsidR="00DA049D" w:rsidRDefault="00DA049D" w:rsidP="00DA049D">
      <w:pPr>
        <w:pStyle w:val="ConsPlusNonformat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2577F">
        <w:rPr>
          <w:rFonts w:ascii="Times New Roman" w:hAnsi="Times New Roman" w:cs="Times New Roman"/>
          <w:sz w:val="24"/>
          <w:szCs w:val="24"/>
        </w:rPr>
        <w:t>1.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«Об исполнении бюджета Сосновоборского городского округа за 2017 год», </w:t>
      </w:r>
      <w:r w:rsidRPr="0026752E">
        <w:rPr>
          <w:rFonts w:ascii="Times New Roman" w:hAnsi="Times New Roman" w:cs="Times New Roman"/>
          <w:sz w:val="24"/>
          <w:szCs w:val="24"/>
        </w:rPr>
        <w:t>представленный в совет депутатов администрацией городского округа, соответствует требованиям</w:t>
      </w:r>
      <w:r w:rsidRPr="005508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40543">
        <w:rPr>
          <w:rFonts w:ascii="Times New Roman" w:hAnsi="Times New Roman" w:cs="Times New Roman"/>
          <w:spacing w:val="-8"/>
          <w:sz w:val="24"/>
          <w:szCs w:val="24"/>
        </w:rPr>
        <w:t>ст. 264.6</w:t>
      </w:r>
      <w:r w:rsidRPr="0026752E">
        <w:rPr>
          <w:rFonts w:ascii="Times New Roman" w:hAnsi="Times New Roman" w:cs="Times New Roman"/>
          <w:sz w:val="24"/>
          <w:szCs w:val="24"/>
        </w:rPr>
        <w:t xml:space="preserve"> Бюджетного кодекса РФ и статье 131 Положения о бюджетном процессе в Сосновоборском городском округе.</w:t>
      </w:r>
    </w:p>
    <w:p w:rsidR="00DA049D" w:rsidRDefault="00DA049D" w:rsidP="00DA049D">
      <w:pPr>
        <w:pStyle w:val="ConsPlusNonformat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Бюджетная отчетность представлена в полном объеме, в сроки, установленные Положением о бюджетном процессе  </w:t>
      </w:r>
      <w:r w:rsidRPr="0026752E">
        <w:rPr>
          <w:rFonts w:ascii="Times New Roman" w:hAnsi="Times New Roman" w:cs="Times New Roman"/>
          <w:sz w:val="24"/>
          <w:szCs w:val="24"/>
        </w:rPr>
        <w:t>в Сосновоборском городском округе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49D" w:rsidRDefault="00DA049D" w:rsidP="00DA049D">
      <w:pPr>
        <w:pStyle w:val="ConsPlusNonformat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13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Отчет об исполнении бюджета Сосновоборского городского округа содержит полные и достоверные данные.</w:t>
      </w:r>
    </w:p>
    <w:p w:rsidR="00DA049D" w:rsidRDefault="00DA049D" w:rsidP="00DA049D">
      <w:pPr>
        <w:pStyle w:val="ConsPlusNonformat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целом бюджетная отчетность не содержит арифметических искажений данных, показатели бюджетной отчетности взаимоувязаны и сопоставимы.</w:t>
      </w:r>
    </w:p>
    <w:p w:rsidR="00617CFA" w:rsidRDefault="00617CFA" w:rsidP="00617CFA">
      <w:pPr>
        <w:pStyle w:val="ConsPlusNonformat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бюджетной отчетности главным распорядителям бюджетных средств даны соответствующие предложения по устранению выявленных замечаний и нарушений.</w:t>
      </w:r>
    </w:p>
    <w:p w:rsidR="00065B5F" w:rsidRPr="00E5789E" w:rsidRDefault="00065B5F" w:rsidP="00065B5F">
      <w:pPr>
        <w:pStyle w:val="a9"/>
        <w:ind w:firstLine="684"/>
        <w:rPr>
          <w:b/>
        </w:rPr>
      </w:pPr>
      <w:r w:rsidRPr="00AB729E">
        <w:rPr>
          <w:b/>
          <w:i/>
          <w:iCs/>
        </w:rPr>
        <w:t>Экспертиза проекта решения о бюджете Сосновоборского городского округа на 201</w:t>
      </w:r>
      <w:r w:rsidR="003B22EB">
        <w:rPr>
          <w:b/>
          <w:i/>
          <w:iCs/>
        </w:rPr>
        <w:t>9</w:t>
      </w:r>
      <w:r w:rsidRPr="00AB729E">
        <w:rPr>
          <w:b/>
          <w:i/>
          <w:iCs/>
        </w:rPr>
        <w:t xml:space="preserve"> год и плановый период 20</w:t>
      </w:r>
      <w:r w:rsidR="003B22EB">
        <w:rPr>
          <w:b/>
          <w:i/>
          <w:iCs/>
        </w:rPr>
        <w:t>20</w:t>
      </w:r>
      <w:r w:rsidRPr="00AB729E">
        <w:rPr>
          <w:b/>
          <w:i/>
          <w:iCs/>
        </w:rPr>
        <w:t>-20</w:t>
      </w:r>
      <w:r w:rsidR="00076DA9">
        <w:rPr>
          <w:b/>
          <w:i/>
          <w:iCs/>
        </w:rPr>
        <w:t>2</w:t>
      </w:r>
      <w:r w:rsidR="003B22EB">
        <w:rPr>
          <w:b/>
          <w:i/>
          <w:iCs/>
        </w:rPr>
        <w:t>1</w:t>
      </w:r>
      <w:r w:rsidRPr="00AB729E">
        <w:rPr>
          <w:b/>
          <w:i/>
          <w:iCs/>
        </w:rPr>
        <w:t xml:space="preserve"> годов.</w:t>
      </w:r>
      <w:r w:rsidRPr="00E5789E">
        <w:rPr>
          <w:b/>
          <w:i/>
          <w:iCs/>
        </w:rPr>
        <w:t xml:space="preserve"> </w:t>
      </w:r>
    </w:p>
    <w:p w:rsidR="00065B5F" w:rsidRDefault="00065B5F" w:rsidP="00065B5F">
      <w:pPr>
        <w:ind w:firstLine="684"/>
        <w:jc w:val="both"/>
      </w:pPr>
      <w:r>
        <w:t>Ф</w:t>
      </w:r>
      <w:r w:rsidRPr="00E00491">
        <w:t>инансово-контрольной  комисси</w:t>
      </w:r>
      <w:r w:rsidR="006D3AD6">
        <w:t>ей</w:t>
      </w:r>
      <w:r w:rsidRPr="00E00491">
        <w:t xml:space="preserve"> Сосновоборского городского округа</w:t>
      </w:r>
      <w:r>
        <w:t xml:space="preserve"> подготовлено </w:t>
      </w:r>
      <w:r w:rsidR="003C6949">
        <w:t>2</w:t>
      </w:r>
      <w:r>
        <w:t xml:space="preserve"> заключения</w:t>
      </w:r>
      <w:r w:rsidRPr="00E00491">
        <w:t xml:space="preserve"> на проект решения совета депутатов Сосновоборского городского округа </w:t>
      </w:r>
      <w:r w:rsidRPr="00E00491">
        <w:rPr>
          <w:bCs/>
        </w:rPr>
        <w:t xml:space="preserve"> </w:t>
      </w:r>
      <w:r w:rsidRPr="00E00491">
        <w:t>«О бюджете Сосновоборского городского округа на 201</w:t>
      </w:r>
      <w:r w:rsidR="003B22EB">
        <w:t>9 год и на плановый период 2020</w:t>
      </w:r>
      <w:r w:rsidRPr="00E00491">
        <w:t xml:space="preserve"> и 20</w:t>
      </w:r>
      <w:r w:rsidR="000C60CA">
        <w:t>2</w:t>
      </w:r>
      <w:r w:rsidR="003B22EB">
        <w:t>1</w:t>
      </w:r>
      <w:r w:rsidRPr="00E00491">
        <w:t xml:space="preserve"> годов»</w:t>
      </w:r>
      <w:r>
        <w:t xml:space="preserve"> </w:t>
      </w:r>
      <w:r w:rsidRPr="00E00491">
        <w:t xml:space="preserve">в соответствии с Бюджетным кодексом РФ,  Положением о бюджетном процессе в </w:t>
      </w:r>
      <w:r>
        <w:t xml:space="preserve">Сосновоборском </w:t>
      </w:r>
      <w:r w:rsidRPr="00E00491">
        <w:t>городском округе</w:t>
      </w:r>
      <w:r>
        <w:t>,</w:t>
      </w:r>
      <w:r w:rsidRPr="00E00491">
        <w:t xml:space="preserve"> Положением о </w:t>
      </w:r>
      <w:r>
        <w:t>финансово-контрольной комиссии</w:t>
      </w:r>
      <w:r w:rsidRPr="00E00491">
        <w:t>.</w:t>
      </w:r>
    </w:p>
    <w:p w:rsidR="000C60CA" w:rsidRDefault="000C60CA" w:rsidP="00E30645">
      <w:pPr>
        <w:ind w:firstLine="708"/>
        <w:jc w:val="both"/>
        <w:rPr>
          <w:i/>
        </w:rPr>
      </w:pPr>
    </w:p>
    <w:p w:rsidR="00E30645" w:rsidRPr="000C60CA" w:rsidRDefault="00E30645" w:rsidP="00E30645">
      <w:pPr>
        <w:ind w:firstLine="708"/>
        <w:jc w:val="both"/>
        <w:rPr>
          <w:i/>
        </w:rPr>
      </w:pPr>
      <w:r w:rsidRPr="000C60CA">
        <w:rPr>
          <w:i/>
        </w:rPr>
        <w:t>По результатам экспертизы сделаны выводы:</w:t>
      </w:r>
    </w:p>
    <w:p w:rsidR="003B22EB" w:rsidRPr="003B22EB" w:rsidRDefault="003B22EB" w:rsidP="003B22EB">
      <w:pPr>
        <w:ind w:firstLine="708"/>
        <w:jc w:val="both"/>
      </w:pPr>
      <w:r w:rsidRPr="003B22EB">
        <w:t xml:space="preserve">1. Проект решения совета депутатов "О бюджете Сосновоборского городского округа на 2019 год и плановый период 2020 и 2021 годов" представлен в совет депутатов в срок, установленный Положением о бюджетном процессе. </w:t>
      </w:r>
    </w:p>
    <w:p w:rsidR="003B22EB" w:rsidRPr="003B22EB" w:rsidRDefault="003B22EB" w:rsidP="003B22EB">
      <w:pPr>
        <w:ind w:firstLine="708"/>
        <w:jc w:val="both"/>
      </w:pPr>
      <w:r w:rsidRPr="003B22EB">
        <w:t>Содержание проекта решения соответствует требованиям Бюджетного кодекса РФ и Положения о бюджетном процессе в Сосновоборском городском округе.</w:t>
      </w:r>
    </w:p>
    <w:p w:rsidR="003B22EB" w:rsidRPr="003B22EB" w:rsidRDefault="003B22EB" w:rsidP="003B22EB">
      <w:pPr>
        <w:ind w:firstLine="708"/>
        <w:jc w:val="both"/>
      </w:pPr>
      <w:r w:rsidRPr="003B22EB">
        <w:t>Перечень и содержание документов, представленных одновременно с проектом решения о бюджете, в целом соответствуют Бюджетному кодексу РФ и Положению о бюджетном процессе в Сосновоборском городском округе.</w:t>
      </w:r>
    </w:p>
    <w:p w:rsidR="003B22EB" w:rsidRDefault="003B22EB" w:rsidP="003B22EB">
      <w:pPr>
        <w:autoSpaceDE w:val="0"/>
        <w:autoSpaceDN w:val="0"/>
        <w:adjustRightInd w:val="0"/>
        <w:ind w:firstLine="709"/>
        <w:jc w:val="both"/>
      </w:pPr>
      <w:r w:rsidRPr="003B22EB">
        <w:t xml:space="preserve">2. При формировании проекта бюджета соблюдены принципы, установленные Бюджетным кодексом РФ: принцип полноты отражения доходов, расходов и источников финансирования дефицита бюджета; принцип достоверности бюджета; принцип адресности </w:t>
      </w:r>
      <w:r w:rsidRPr="003B22EB">
        <w:lastRenderedPageBreak/>
        <w:t>и целевого характера бюджетных средств; принцип подведомственности расходов бюджетов</w:t>
      </w:r>
      <w:r w:rsidRPr="007C7B52">
        <w:t>; принцип сбалансированности бюджета. Запланированные бюджетные ассигнования на исполнение расходных обязательств соответствуют полномочиям Сосновоборского городского округа и обусловлены нормативно-правовыми актами.</w:t>
      </w:r>
    </w:p>
    <w:p w:rsidR="003B22EB" w:rsidRDefault="003B22EB" w:rsidP="003B22EB">
      <w:pPr>
        <w:autoSpaceDE w:val="0"/>
        <w:autoSpaceDN w:val="0"/>
        <w:adjustRightInd w:val="0"/>
        <w:ind w:firstLine="709"/>
        <w:jc w:val="both"/>
      </w:pPr>
      <w:r>
        <w:t>3. Даны предложения по корректировке общей суммы бюджетных ассигнований, направленных на публичные нормативные обязательства.</w:t>
      </w:r>
      <w:r w:rsidR="004E6196">
        <w:t xml:space="preserve"> </w:t>
      </w:r>
    </w:p>
    <w:p w:rsidR="004E6196" w:rsidRPr="007C7B52" w:rsidRDefault="004E6196" w:rsidP="003B22EB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5919FB" w:rsidRPr="002412EB" w:rsidRDefault="005E418C" w:rsidP="00DB7D1B">
      <w:pPr>
        <w:pStyle w:val="a3"/>
        <w:widowControl w:val="0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919FB" w:rsidRPr="002412EB">
        <w:rPr>
          <w:rFonts w:ascii="Times New Roman" w:hAnsi="Times New Roman" w:cs="Times New Roman"/>
          <w:b/>
          <w:sz w:val="24"/>
          <w:szCs w:val="24"/>
        </w:rPr>
        <w:t>. Другие аспекты деятельности</w:t>
      </w:r>
      <w:r w:rsidR="005919FB">
        <w:rPr>
          <w:rFonts w:ascii="Times New Roman" w:hAnsi="Times New Roman" w:cs="Times New Roman"/>
          <w:b/>
          <w:sz w:val="24"/>
          <w:szCs w:val="24"/>
        </w:rPr>
        <w:t>.</w:t>
      </w:r>
    </w:p>
    <w:p w:rsidR="0067576F" w:rsidRDefault="005919FB" w:rsidP="00DB7D1B">
      <w:pPr>
        <w:pStyle w:val="a9"/>
        <w:jc w:val="center"/>
      </w:pPr>
      <w:r>
        <w:rPr>
          <w:b/>
          <w:bCs/>
        </w:rPr>
        <w:t xml:space="preserve">3.1. </w:t>
      </w:r>
      <w:r w:rsidR="0067576F">
        <w:rPr>
          <w:b/>
          <w:bCs/>
        </w:rPr>
        <w:t xml:space="preserve"> </w:t>
      </w:r>
      <w:r w:rsidR="004E6196">
        <w:rPr>
          <w:b/>
          <w:bCs/>
        </w:rPr>
        <w:t>Т</w:t>
      </w:r>
      <w:r w:rsidR="0067576F">
        <w:rPr>
          <w:b/>
          <w:bCs/>
        </w:rPr>
        <w:t xml:space="preserve">екущая деятельность. </w:t>
      </w:r>
    </w:p>
    <w:p w:rsidR="004E6672" w:rsidRDefault="0067576F" w:rsidP="004E6672">
      <w:pPr>
        <w:pStyle w:val="a9"/>
        <w:spacing w:before="0" w:beforeAutospacing="0" w:after="0" w:afterAutospacing="0"/>
        <w:ind w:firstLine="686"/>
        <w:jc w:val="both"/>
      </w:pPr>
      <w:r>
        <w:t>В течени</w:t>
      </w:r>
      <w:r w:rsidR="00D94643">
        <w:t>е</w:t>
      </w:r>
      <w:r>
        <w:t xml:space="preserve"> 201</w:t>
      </w:r>
      <w:r w:rsidR="004E6196">
        <w:t>8</w:t>
      </w:r>
      <w:r>
        <w:t xml:space="preserve"> года должностные лица </w:t>
      </w:r>
      <w:r w:rsidR="00D94643">
        <w:t>финансово-контрольной комиссии</w:t>
      </w:r>
      <w:r>
        <w:t xml:space="preserve"> </w:t>
      </w:r>
      <w:r w:rsidR="00D94643">
        <w:t>Сосновоборского городского</w:t>
      </w:r>
      <w:r>
        <w:t xml:space="preserve"> округа прин</w:t>
      </w:r>
      <w:r w:rsidR="004E6672">
        <w:t>имали</w:t>
      </w:r>
      <w:r>
        <w:t xml:space="preserve"> участие </w:t>
      </w:r>
      <w:r w:rsidR="004E6672">
        <w:t xml:space="preserve">в </w:t>
      </w:r>
      <w:r>
        <w:t>заседаниях депутатских комиссий,</w:t>
      </w:r>
      <w:r w:rsidR="00D94643">
        <w:t xml:space="preserve"> в  заседаниях совета депутатов Сосновоборского городского округа,</w:t>
      </w:r>
      <w:r>
        <w:t xml:space="preserve"> а также принимали участие в публичных слушаниях по </w:t>
      </w:r>
      <w:r w:rsidR="004E6672">
        <w:t>годовому отчету об исполнении бюджета Сосновоборского городского округа за 201</w:t>
      </w:r>
      <w:r w:rsidR="004E6196">
        <w:t>7</w:t>
      </w:r>
      <w:r w:rsidR="004E6672">
        <w:t xml:space="preserve"> год, по </w:t>
      </w:r>
      <w:r>
        <w:t xml:space="preserve">проекту бюджета </w:t>
      </w:r>
      <w:r w:rsidR="00D94643">
        <w:t>Сосновоборского</w:t>
      </w:r>
      <w:r>
        <w:t xml:space="preserve"> городского округа</w:t>
      </w:r>
      <w:r w:rsidR="00D94643">
        <w:t xml:space="preserve"> на 201</w:t>
      </w:r>
      <w:r w:rsidR="004E6196">
        <w:t>9 год и плановый период 2020</w:t>
      </w:r>
      <w:r w:rsidR="00D94643">
        <w:t>-20</w:t>
      </w:r>
      <w:r w:rsidR="00F03C42">
        <w:t>2</w:t>
      </w:r>
      <w:r w:rsidR="004E6196">
        <w:t>1</w:t>
      </w:r>
      <w:r w:rsidR="00D94643">
        <w:t xml:space="preserve"> годов</w:t>
      </w:r>
      <w:r>
        <w:t xml:space="preserve">. </w:t>
      </w:r>
    </w:p>
    <w:p w:rsidR="00E45589" w:rsidRDefault="00D94643" w:rsidP="004E6672">
      <w:pPr>
        <w:pStyle w:val="a9"/>
        <w:spacing w:before="0" w:beforeAutospacing="0" w:after="0" w:afterAutospacing="0"/>
        <w:ind w:firstLine="686"/>
        <w:jc w:val="both"/>
      </w:pPr>
      <w:r>
        <w:t>Финансово-контрольная комиссия</w:t>
      </w:r>
      <w:r w:rsidR="008F6CA3">
        <w:t xml:space="preserve"> входит в состав Совета контрольно-счетных органов Ленинградской области. В</w:t>
      </w:r>
      <w:r w:rsidR="004E6672">
        <w:t xml:space="preserve"> 201</w:t>
      </w:r>
      <w:r w:rsidR="004E6196">
        <w:t>8</w:t>
      </w:r>
      <w:r w:rsidR="004E6672">
        <w:t xml:space="preserve"> году </w:t>
      </w:r>
      <w:r w:rsidR="0067576F">
        <w:t>прин</w:t>
      </w:r>
      <w:r w:rsidR="00F64210">
        <w:t>яла</w:t>
      </w:r>
      <w:r w:rsidR="0067576F">
        <w:t xml:space="preserve"> участие в </w:t>
      </w:r>
      <w:r w:rsidR="004E6196">
        <w:t>2</w:t>
      </w:r>
      <w:r w:rsidR="00AE2E3C" w:rsidRPr="00067C3D">
        <w:t>-</w:t>
      </w:r>
      <w:r w:rsidR="006C57C5" w:rsidRPr="00067C3D">
        <w:t>х</w:t>
      </w:r>
      <w:r w:rsidR="0067576F">
        <w:t xml:space="preserve"> </w:t>
      </w:r>
      <w:r w:rsidR="00E45589">
        <w:t>заседаниях</w:t>
      </w:r>
      <w:r w:rsidR="00E45589" w:rsidRPr="00E45589">
        <w:t xml:space="preserve"> </w:t>
      </w:r>
      <w:r w:rsidR="00E45589">
        <w:t xml:space="preserve">Совета контрольно-счетных органов Ленинградской области. </w:t>
      </w:r>
      <w:r w:rsidR="0067576F">
        <w:t xml:space="preserve"> </w:t>
      </w:r>
    </w:p>
    <w:p w:rsidR="006C57C5" w:rsidRDefault="004E6196" w:rsidP="004E6672">
      <w:pPr>
        <w:pStyle w:val="a9"/>
        <w:spacing w:before="0" w:beforeAutospacing="0" w:after="0" w:afterAutospacing="0"/>
        <w:ind w:firstLine="686"/>
        <w:jc w:val="both"/>
      </w:pPr>
      <w:r>
        <w:t>Председателем</w:t>
      </w:r>
      <w:r w:rsidR="007332E4" w:rsidRPr="007332E4">
        <w:t xml:space="preserve"> Финансово-контрольн</w:t>
      </w:r>
      <w:r w:rsidR="007332E4">
        <w:t>ой</w:t>
      </w:r>
      <w:r w:rsidR="007332E4" w:rsidRPr="007332E4">
        <w:t xml:space="preserve"> комиссии</w:t>
      </w:r>
      <w:r>
        <w:t xml:space="preserve"> в 2018</w:t>
      </w:r>
      <w:r w:rsidR="007332E4">
        <w:t xml:space="preserve"> году </w:t>
      </w:r>
      <w:r w:rsidR="007332E4" w:rsidRPr="007332E4">
        <w:t xml:space="preserve"> </w:t>
      </w:r>
      <w:r>
        <w:t>пройдено повышение квалификации по дополнительной профессиональной программе «Бухгалтерский учет, отчетность, налогообложение и другие актуальные вопросы в государственных и муниципальных учреждениях (казенны</w:t>
      </w:r>
      <w:r w:rsidR="00E3794B">
        <w:t>е</w:t>
      </w:r>
      <w:r>
        <w:t>, бюджетные, автономные) в соответствии с новыми нормативными документами»</w:t>
      </w:r>
      <w:r w:rsidR="00E3794B">
        <w:t>.</w:t>
      </w:r>
      <w:r>
        <w:t xml:space="preserve">  </w:t>
      </w:r>
      <w:r w:rsidR="007332E4" w:rsidRPr="007332E4">
        <w:t xml:space="preserve"> </w:t>
      </w:r>
    </w:p>
    <w:p w:rsidR="00E3794B" w:rsidRDefault="00E3794B" w:rsidP="00544C07">
      <w:pPr>
        <w:pStyle w:val="3"/>
        <w:suppressAutoHyphens/>
        <w:spacing w:before="0" w:after="0"/>
        <w:ind w:firstLine="709"/>
        <w:jc w:val="center"/>
        <w:rPr>
          <w:rStyle w:val="ad"/>
          <w:rFonts w:ascii="Times New Roman" w:hAnsi="Times New Roman" w:cs="Times New Roman"/>
          <w:b/>
          <w:bCs/>
          <w:sz w:val="24"/>
          <w:szCs w:val="24"/>
        </w:rPr>
      </w:pPr>
    </w:p>
    <w:p w:rsidR="00544C07" w:rsidRPr="00544C07" w:rsidRDefault="005919FB" w:rsidP="00544C07">
      <w:pPr>
        <w:pStyle w:val="3"/>
        <w:suppressAutoHyphens/>
        <w:spacing w:before="0" w:after="0"/>
        <w:ind w:firstLine="709"/>
        <w:jc w:val="center"/>
        <w:rPr>
          <w:rStyle w:val="ad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="00544C07" w:rsidRPr="00544C07">
        <w:rPr>
          <w:rStyle w:val="ad"/>
          <w:rFonts w:ascii="Times New Roman" w:hAnsi="Times New Roman" w:cs="Times New Roman"/>
          <w:b/>
          <w:bCs/>
          <w:sz w:val="24"/>
          <w:szCs w:val="24"/>
        </w:rPr>
        <w:t xml:space="preserve">Информационная и иная деятельность </w:t>
      </w:r>
      <w:r w:rsidR="009F6FF6">
        <w:rPr>
          <w:rStyle w:val="ad"/>
          <w:rFonts w:ascii="Times New Roman" w:hAnsi="Times New Roman" w:cs="Times New Roman"/>
          <w:b/>
          <w:bCs/>
          <w:sz w:val="24"/>
          <w:szCs w:val="24"/>
        </w:rPr>
        <w:t>финансово-контрольной комиссии</w:t>
      </w:r>
      <w:r>
        <w:rPr>
          <w:rStyle w:val="ad"/>
          <w:rFonts w:ascii="Times New Roman" w:hAnsi="Times New Roman" w:cs="Times New Roman"/>
          <w:b/>
          <w:bCs/>
          <w:sz w:val="24"/>
          <w:szCs w:val="24"/>
        </w:rPr>
        <w:t>.</w:t>
      </w:r>
    </w:p>
    <w:p w:rsidR="009F6FF6" w:rsidRDefault="009F6FF6" w:rsidP="009F6FF6">
      <w:pPr>
        <w:pStyle w:val="a9"/>
        <w:ind w:firstLine="684"/>
        <w:jc w:val="both"/>
      </w:pPr>
      <w:r>
        <w:t xml:space="preserve">Целью информационной деятельности является информирование общественности об участии финансово-контрольной комиссии, как органа внешнего муниципального финансового контроля, в совместной деятельности органов местного самоуправления по укреплению бюджетной дисциплины и </w:t>
      </w:r>
      <w:r w:rsidR="001E49F0">
        <w:t>соблюдению соответствующего законодательства участниками бюджетного процесса и получателями субсидий средств из бюджетагородского округа</w:t>
      </w:r>
      <w:r>
        <w:rPr>
          <w:i/>
          <w:iCs/>
        </w:rPr>
        <w:t>.</w:t>
      </w:r>
    </w:p>
    <w:p w:rsidR="009F6FF6" w:rsidRDefault="009F6FF6" w:rsidP="00DB7D1B">
      <w:pPr>
        <w:pStyle w:val="a9"/>
        <w:ind w:firstLine="684"/>
        <w:jc w:val="both"/>
      </w:pPr>
      <w:r>
        <w:t xml:space="preserve">В целях обеспечения большей доступности информации о деятельности финансово-контрольной комиссии Сосновоборского городского округа и во исполнение Федерального закона от 09.02.2009 № 8-ФЗ «Об обеспечении доступа к информации о деятельности государственных органов и органов местного самоуправления» на сайте </w:t>
      </w:r>
      <w:r w:rsidRPr="009F6FF6">
        <w:rPr>
          <w:u w:val="single"/>
        </w:rPr>
        <w:t>http://sbor.ru</w:t>
      </w:r>
      <w:r>
        <w:t xml:space="preserve"> </w:t>
      </w:r>
      <w:r w:rsidR="0070602F">
        <w:t>(раздел власть/совет депутатов/финансово-контрольная комиссия) регулярно</w:t>
      </w:r>
      <w:r>
        <w:t xml:space="preserve"> </w:t>
      </w:r>
      <w:r w:rsidR="0070602F">
        <w:t>размещается информация о запланированных мероприятиях, проводимых финансово-контрольной комиссией, о результатах проведенных проверок</w:t>
      </w:r>
      <w:r>
        <w:t>, экспертные заключения</w:t>
      </w:r>
      <w:r w:rsidR="00962D57">
        <w:t>.</w:t>
      </w:r>
      <w:r>
        <w:t xml:space="preserve"> Обеспечена прозрачность в деятельности </w:t>
      </w:r>
      <w:r w:rsidR="0070602F">
        <w:t>финансово-контрольной комиссии.</w:t>
      </w:r>
      <w:r>
        <w:t xml:space="preserve"> </w:t>
      </w:r>
    </w:p>
    <w:p w:rsidR="001246C7" w:rsidRDefault="001246C7" w:rsidP="0070602F">
      <w:pPr>
        <w:pStyle w:val="a9"/>
        <w:ind w:firstLine="684"/>
        <w:jc w:val="both"/>
      </w:pPr>
      <w:r>
        <w:t>Информация о каждом проведенном контрольном мероприятии и информация об устраненных объектами контроля выявленных нарушений и недостатков направляется главе городского округа и в совет депутатов.</w:t>
      </w:r>
    </w:p>
    <w:p w:rsidR="00FF5D1C" w:rsidRDefault="00FF5D1C" w:rsidP="00164B60">
      <w:pPr>
        <w:jc w:val="both"/>
      </w:pPr>
      <w:r>
        <w:t>Председатель финансово-контрольной комиссии</w:t>
      </w:r>
    </w:p>
    <w:p w:rsidR="0089747D" w:rsidRDefault="00FF5D1C" w:rsidP="00164B60">
      <w:pPr>
        <w:jc w:val="both"/>
      </w:pPr>
      <w:r>
        <w:t xml:space="preserve">Сосновоборского городского округа                            ___________               М.Н. Морозова </w:t>
      </w:r>
    </w:p>
    <w:p w:rsidR="0089747D" w:rsidRDefault="0089747D" w:rsidP="00164B60">
      <w:pPr>
        <w:jc w:val="both"/>
      </w:pPr>
    </w:p>
    <w:p w:rsidR="00023FC4" w:rsidRDefault="00023FC4" w:rsidP="0089747D">
      <w:pPr>
        <w:pStyle w:val="210"/>
        <w:shd w:val="clear" w:color="auto" w:fill="auto"/>
        <w:spacing w:line="240" w:lineRule="auto"/>
        <w:rPr>
          <w:rStyle w:val="23"/>
          <w:b/>
          <w:sz w:val="28"/>
          <w:szCs w:val="28"/>
        </w:rPr>
      </w:pPr>
    </w:p>
    <w:sectPr w:rsidR="00023FC4" w:rsidSect="008F6CA3">
      <w:footerReference w:type="even" r:id="rId20"/>
      <w:footerReference w:type="default" r:id="rId21"/>
      <w:pgSz w:w="11906" w:h="16838"/>
      <w:pgMar w:top="1134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724" w:rsidRDefault="00AC1724">
      <w:r>
        <w:separator/>
      </w:r>
    </w:p>
  </w:endnote>
  <w:endnote w:type="continuationSeparator" w:id="1">
    <w:p w:rsidR="00AC1724" w:rsidRDefault="00AC1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A3" w:rsidRDefault="00F82F8E" w:rsidP="00887653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F6CA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F6CA3" w:rsidRDefault="008F6CA3" w:rsidP="00A747C0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A3" w:rsidRDefault="00F82F8E" w:rsidP="00887653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F6CA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E1E75">
      <w:rPr>
        <w:rStyle w:val="af2"/>
        <w:noProof/>
      </w:rPr>
      <w:t>1</w:t>
    </w:r>
    <w:r>
      <w:rPr>
        <w:rStyle w:val="af2"/>
      </w:rPr>
      <w:fldChar w:fldCharType="end"/>
    </w:r>
  </w:p>
  <w:p w:rsidR="008F6CA3" w:rsidRDefault="008F6CA3" w:rsidP="00A747C0">
    <w:pPr>
      <w:pStyle w:val="af1"/>
      <w:ind w:right="360"/>
    </w:pPr>
  </w:p>
  <w:p w:rsidR="008F6CA3" w:rsidRDefault="008F6CA3" w:rsidP="00A747C0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724" w:rsidRDefault="00AC1724">
      <w:r>
        <w:separator/>
      </w:r>
    </w:p>
  </w:footnote>
  <w:footnote w:type="continuationSeparator" w:id="1">
    <w:p w:rsidR="00AC1724" w:rsidRDefault="00AC1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DAE"/>
    <w:multiLevelType w:val="hybridMultilevel"/>
    <w:tmpl w:val="8D1E5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96A2C"/>
    <w:multiLevelType w:val="hybridMultilevel"/>
    <w:tmpl w:val="0E788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2711A3"/>
    <w:multiLevelType w:val="hybridMultilevel"/>
    <w:tmpl w:val="EC44A560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">
    <w:nsid w:val="3A1A261C"/>
    <w:multiLevelType w:val="hybridMultilevel"/>
    <w:tmpl w:val="9EB8A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8038C8"/>
    <w:multiLevelType w:val="hybridMultilevel"/>
    <w:tmpl w:val="FC1C8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68597E"/>
    <w:multiLevelType w:val="hybridMultilevel"/>
    <w:tmpl w:val="9CEA4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3B008C"/>
    <w:multiLevelType w:val="hybridMultilevel"/>
    <w:tmpl w:val="2EB2D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8C7E0C"/>
    <w:multiLevelType w:val="hybridMultilevel"/>
    <w:tmpl w:val="142E8B30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8">
    <w:nsid w:val="582666AD"/>
    <w:multiLevelType w:val="hybridMultilevel"/>
    <w:tmpl w:val="942AAA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BB4988"/>
    <w:multiLevelType w:val="hybridMultilevel"/>
    <w:tmpl w:val="53ECFD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22582E"/>
    <w:multiLevelType w:val="hybridMultilevel"/>
    <w:tmpl w:val="408A6E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FA5B65"/>
    <w:multiLevelType w:val="hybridMultilevel"/>
    <w:tmpl w:val="0A76D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ADC"/>
    <w:rsid w:val="00001270"/>
    <w:rsid w:val="00006B58"/>
    <w:rsid w:val="00007D68"/>
    <w:rsid w:val="00010089"/>
    <w:rsid w:val="0001177C"/>
    <w:rsid w:val="000134C3"/>
    <w:rsid w:val="00013676"/>
    <w:rsid w:val="00015000"/>
    <w:rsid w:val="000154D8"/>
    <w:rsid w:val="00015E6F"/>
    <w:rsid w:val="000163AA"/>
    <w:rsid w:val="000163C7"/>
    <w:rsid w:val="00020109"/>
    <w:rsid w:val="00023294"/>
    <w:rsid w:val="00023FC4"/>
    <w:rsid w:val="00025266"/>
    <w:rsid w:val="000276A6"/>
    <w:rsid w:val="00030C30"/>
    <w:rsid w:val="00034763"/>
    <w:rsid w:val="00035030"/>
    <w:rsid w:val="000364D0"/>
    <w:rsid w:val="000408F8"/>
    <w:rsid w:val="0004102C"/>
    <w:rsid w:val="00041955"/>
    <w:rsid w:val="000467B6"/>
    <w:rsid w:val="00051064"/>
    <w:rsid w:val="00052467"/>
    <w:rsid w:val="000550C8"/>
    <w:rsid w:val="00057C83"/>
    <w:rsid w:val="00060B71"/>
    <w:rsid w:val="00063437"/>
    <w:rsid w:val="00063EE9"/>
    <w:rsid w:val="00065B5F"/>
    <w:rsid w:val="00067C3D"/>
    <w:rsid w:val="0007227D"/>
    <w:rsid w:val="00076DA9"/>
    <w:rsid w:val="0007776A"/>
    <w:rsid w:val="000818C1"/>
    <w:rsid w:val="00081ADF"/>
    <w:rsid w:val="00083321"/>
    <w:rsid w:val="00083D47"/>
    <w:rsid w:val="000842DC"/>
    <w:rsid w:val="000858A4"/>
    <w:rsid w:val="00087CFF"/>
    <w:rsid w:val="000935BF"/>
    <w:rsid w:val="000945FB"/>
    <w:rsid w:val="000948D4"/>
    <w:rsid w:val="00096F0B"/>
    <w:rsid w:val="000A06F9"/>
    <w:rsid w:val="000A0EB7"/>
    <w:rsid w:val="000A2F00"/>
    <w:rsid w:val="000A2F94"/>
    <w:rsid w:val="000A58F5"/>
    <w:rsid w:val="000A6263"/>
    <w:rsid w:val="000A6685"/>
    <w:rsid w:val="000B7C93"/>
    <w:rsid w:val="000C22A6"/>
    <w:rsid w:val="000C235F"/>
    <w:rsid w:val="000C39F1"/>
    <w:rsid w:val="000C4368"/>
    <w:rsid w:val="000C4679"/>
    <w:rsid w:val="000C4918"/>
    <w:rsid w:val="000C4951"/>
    <w:rsid w:val="000C5369"/>
    <w:rsid w:val="000C60CA"/>
    <w:rsid w:val="000C615E"/>
    <w:rsid w:val="000C6AEC"/>
    <w:rsid w:val="000D0748"/>
    <w:rsid w:val="000D4346"/>
    <w:rsid w:val="000D487E"/>
    <w:rsid w:val="000D4F2E"/>
    <w:rsid w:val="000D6249"/>
    <w:rsid w:val="000E6806"/>
    <w:rsid w:val="000E6D71"/>
    <w:rsid w:val="000E6F0F"/>
    <w:rsid w:val="000F344B"/>
    <w:rsid w:val="000F3DED"/>
    <w:rsid w:val="000F4D76"/>
    <w:rsid w:val="000F667E"/>
    <w:rsid w:val="000F72CF"/>
    <w:rsid w:val="001003AC"/>
    <w:rsid w:val="00100486"/>
    <w:rsid w:val="001038E8"/>
    <w:rsid w:val="00104CB6"/>
    <w:rsid w:val="00106CAB"/>
    <w:rsid w:val="0011001C"/>
    <w:rsid w:val="00110AE5"/>
    <w:rsid w:val="001112D9"/>
    <w:rsid w:val="00113D0D"/>
    <w:rsid w:val="001141F7"/>
    <w:rsid w:val="00116C6E"/>
    <w:rsid w:val="00120DF1"/>
    <w:rsid w:val="001246C7"/>
    <w:rsid w:val="00125BAB"/>
    <w:rsid w:val="00126E3A"/>
    <w:rsid w:val="001307F1"/>
    <w:rsid w:val="00130B71"/>
    <w:rsid w:val="00133A59"/>
    <w:rsid w:val="001340DE"/>
    <w:rsid w:val="00136E22"/>
    <w:rsid w:val="00146AB4"/>
    <w:rsid w:val="00151201"/>
    <w:rsid w:val="001514EC"/>
    <w:rsid w:val="00154136"/>
    <w:rsid w:val="001619E0"/>
    <w:rsid w:val="00163EF8"/>
    <w:rsid w:val="00164B60"/>
    <w:rsid w:val="00167F1C"/>
    <w:rsid w:val="001700D6"/>
    <w:rsid w:val="001708A4"/>
    <w:rsid w:val="00172ADE"/>
    <w:rsid w:val="001735B3"/>
    <w:rsid w:val="001737BE"/>
    <w:rsid w:val="00174B20"/>
    <w:rsid w:val="00175DAB"/>
    <w:rsid w:val="001761DD"/>
    <w:rsid w:val="00177269"/>
    <w:rsid w:val="0018465A"/>
    <w:rsid w:val="00184CCF"/>
    <w:rsid w:val="0018645D"/>
    <w:rsid w:val="00186AE3"/>
    <w:rsid w:val="001907E1"/>
    <w:rsid w:val="00192BF7"/>
    <w:rsid w:val="001A0CE2"/>
    <w:rsid w:val="001A1E6A"/>
    <w:rsid w:val="001A38EE"/>
    <w:rsid w:val="001A6D39"/>
    <w:rsid w:val="001A7BEB"/>
    <w:rsid w:val="001B08BE"/>
    <w:rsid w:val="001B0E79"/>
    <w:rsid w:val="001B6961"/>
    <w:rsid w:val="001B775D"/>
    <w:rsid w:val="001C04E8"/>
    <w:rsid w:val="001C2F60"/>
    <w:rsid w:val="001D004A"/>
    <w:rsid w:val="001D0186"/>
    <w:rsid w:val="001D2C0E"/>
    <w:rsid w:val="001D3764"/>
    <w:rsid w:val="001D6009"/>
    <w:rsid w:val="001E2B5B"/>
    <w:rsid w:val="001E49F0"/>
    <w:rsid w:val="001E4C84"/>
    <w:rsid w:val="001F0D6B"/>
    <w:rsid w:val="001F1A67"/>
    <w:rsid w:val="001F22C9"/>
    <w:rsid w:val="001F43A7"/>
    <w:rsid w:val="002002D8"/>
    <w:rsid w:val="0020087F"/>
    <w:rsid w:val="00204B4D"/>
    <w:rsid w:val="0020523C"/>
    <w:rsid w:val="0021004B"/>
    <w:rsid w:val="002119EC"/>
    <w:rsid w:val="00213313"/>
    <w:rsid w:val="00213963"/>
    <w:rsid w:val="002210D6"/>
    <w:rsid w:val="00221119"/>
    <w:rsid w:val="00225D1A"/>
    <w:rsid w:val="00230A18"/>
    <w:rsid w:val="002367DF"/>
    <w:rsid w:val="002378FA"/>
    <w:rsid w:val="00247290"/>
    <w:rsid w:val="0024755A"/>
    <w:rsid w:val="00253E54"/>
    <w:rsid w:val="00254BD3"/>
    <w:rsid w:val="00255C87"/>
    <w:rsid w:val="00256CEB"/>
    <w:rsid w:val="00261E30"/>
    <w:rsid w:val="00262425"/>
    <w:rsid w:val="00263DE0"/>
    <w:rsid w:val="00264DF5"/>
    <w:rsid w:val="002657C6"/>
    <w:rsid w:val="00266419"/>
    <w:rsid w:val="00271A9A"/>
    <w:rsid w:val="00272039"/>
    <w:rsid w:val="00273925"/>
    <w:rsid w:val="00275B09"/>
    <w:rsid w:val="00275D0C"/>
    <w:rsid w:val="00276DBD"/>
    <w:rsid w:val="0027770E"/>
    <w:rsid w:val="00286F19"/>
    <w:rsid w:val="00287F47"/>
    <w:rsid w:val="00290075"/>
    <w:rsid w:val="00291055"/>
    <w:rsid w:val="00291C3B"/>
    <w:rsid w:val="00291CD0"/>
    <w:rsid w:val="00291E44"/>
    <w:rsid w:val="00294E4D"/>
    <w:rsid w:val="002A0446"/>
    <w:rsid w:val="002A1F3C"/>
    <w:rsid w:val="002A6916"/>
    <w:rsid w:val="002A699C"/>
    <w:rsid w:val="002B19B3"/>
    <w:rsid w:val="002B1ADC"/>
    <w:rsid w:val="002B3E31"/>
    <w:rsid w:val="002B4BC4"/>
    <w:rsid w:val="002B5ED6"/>
    <w:rsid w:val="002B721D"/>
    <w:rsid w:val="002C20D1"/>
    <w:rsid w:val="002C262B"/>
    <w:rsid w:val="002C2635"/>
    <w:rsid w:val="002C3252"/>
    <w:rsid w:val="002C6CE9"/>
    <w:rsid w:val="002C7419"/>
    <w:rsid w:val="002D0211"/>
    <w:rsid w:val="002D0BF6"/>
    <w:rsid w:val="002D518F"/>
    <w:rsid w:val="002D51D2"/>
    <w:rsid w:val="002D5DFC"/>
    <w:rsid w:val="002E0849"/>
    <w:rsid w:val="002E0C0F"/>
    <w:rsid w:val="002E17D5"/>
    <w:rsid w:val="002E2CF9"/>
    <w:rsid w:val="002E45C8"/>
    <w:rsid w:val="002E484C"/>
    <w:rsid w:val="002E5B6F"/>
    <w:rsid w:val="002E7BA1"/>
    <w:rsid w:val="002F270E"/>
    <w:rsid w:val="002F3E33"/>
    <w:rsid w:val="002F5317"/>
    <w:rsid w:val="002F5805"/>
    <w:rsid w:val="00303312"/>
    <w:rsid w:val="00304C21"/>
    <w:rsid w:val="003053C8"/>
    <w:rsid w:val="00310E44"/>
    <w:rsid w:val="00313596"/>
    <w:rsid w:val="003138CE"/>
    <w:rsid w:val="00313CA2"/>
    <w:rsid w:val="00314422"/>
    <w:rsid w:val="00314CEC"/>
    <w:rsid w:val="00317AEE"/>
    <w:rsid w:val="00322BF7"/>
    <w:rsid w:val="00323346"/>
    <w:rsid w:val="003236A2"/>
    <w:rsid w:val="0032483A"/>
    <w:rsid w:val="00324ADB"/>
    <w:rsid w:val="00324D30"/>
    <w:rsid w:val="00332D4D"/>
    <w:rsid w:val="003336EF"/>
    <w:rsid w:val="00333CAD"/>
    <w:rsid w:val="003373CE"/>
    <w:rsid w:val="00340A04"/>
    <w:rsid w:val="00341CD9"/>
    <w:rsid w:val="00342C43"/>
    <w:rsid w:val="0034300C"/>
    <w:rsid w:val="003466AD"/>
    <w:rsid w:val="00346C47"/>
    <w:rsid w:val="003507A9"/>
    <w:rsid w:val="00350D08"/>
    <w:rsid w:val="00351C52"/>
    <w:rsid w:val="00352564"/>
    <w:rsid w:val="00352650"/>
    <w:rsid w:val="003534E5"/>
    <w:rsid w:val="00356D13"/>
    <w:rsid w:val="00360013"/>
    <w:rsid w:val="0036420A"/>
    <w:rsid w:val="00366360"/>
    <w:rsid w:val="003670BC"/>
    <w:rsid w:val="00367123"/>
    <w:rsid w:val="00367C2A"/>
    <w:rsid w:val="003719A8"/>
    <w:rsid w:val="0037235B"/>
    <w:rsid w:val="00372772"/>
    <w:rsid w:val="00375DC8"/>
    <w:rsid w:val="003849C4"/>
    <w:rsid w:val="0038773C"/>
    <w:rsid w:val="003903DB"/>
    <w:rsid w:val="003954C1"/>
    <w:rsid w:val="00395A82"/>
    <w:rsid w:val="00395E35"/>
    <w:rsid w:val="00396F12"/>
    <w:rsid w:val="003A05F1"/>
    <w:rsid w:val="003A56D7"/>
    <w:rsid w:val="003A7C3A"/>
    <w:rsid w:val="003B1050"/>
    <w:rsid w:val="003B1D8C"/>
    <w:rsid w:val="003B22EB"/>
    <w:rsid w:val="003B2E7F"/>
    <w:rsid w:val="003B3C25"/>
    <w:rsid w:val="003B695C"/>
    <w:rsid w:val="003C3AD1"/>
    <w:rsid w:val="003C6949"/>
    <w:rsid w:val="003D0C3B"/>
    <w:rsid w:val="003D1971"/>
    <w:rsid w:val="003D2D13"/>
    <w:rsid w:val="003D4513"/>
    <w:rsid w:val="003D696C"/>
    <w:rsid w:val="003E0D04"/>
    <w:rsid w:val="003E0F06"/>
    <w:rsid w:val="003E664C"/>
    <w:rsid w:val="003F1507"/>
    <w:rsid w:val="003F1560"/>
    <w:rsid w:val="003F49ED"/>
    <w:rsid w:val="003F5525"/>
    <w:rsid w:val="00402364"/>
    <w:rsid w:val="004054FB"/>
    <w:rsid w:val="00405815"/>
    <w:rsid w:val="00405FD1"/>
    <w:rsid w:val="0041156C"/>
    <w:rsid w:val="00411C9A"/>
    <w:rsid w:val="00413547"/>
    <w:rsid w:val="00413B58"/>
    <w:rsid w:val="00416780"/>
    <w:rsid w:val="0042220B"/>
    <w:rsid w:val="004224BC"/>
    <w:rsid w:val="004250A2"/>
    <w:rsid w:val="00432C5A"/>
    <w:rsid w:val="004344D8"/>
    <w:rsid w:val="004347C3"/>
    <w:rsid w:val="0044063F"/>
    <w:rsid w:val="00440E31"/>
    <w:rsid w:val="00441731"/>
    <w:rsid w:val="00441A10"/>
    <w:rsid w:val="0045435F"/>
    <w:rsid w:val="00455E59"/>
    <w:rsid w:val="004620AA"/>
    <w:rsid w:val="0046354A"/>
    <w:rsid w:val="004666A9"/>
    <w:rsid w:val="00466985"/>
    <w:rsid w:val="00466E38"/>
    <w:rsid w:val="0046770F"/>
    <w:rsid w:val="00467B08"/>
    <w:rsid w:val="004723B6"/>
    <w:rsid w:val="00473306"/>
    <w:rsid w:val="0047439E"/>
    <w:rsid w:val="00480C90"/>
    <w:rsid w:val="0048101B"/>
    <w:rsid w:val="00481C24"/>
    <w:rsid w:val="004835A1"/>
    <w:rsid w:val="004839EB"/>
    <w:rsid w:val="004900A8"/>
    <w:rsid w:val="00490395"/>
    <w:rsid w:val="00491994"/>
    <w:rsid w:val="00491C5D"/>
    <w:rsid w:val="00492D41"/>
    <w:rsid w:val="0049312B"/>
    <w:rsid w:val="004947D7"/>
    <w:rsid w:val="00496F16"/>
    <w:rsid w:val="004A54AE"/>
    <w:rsid w:val="004A754C"/>
    <w:rsid w:val="004B2FC5"/>
    <w:rsid w:val="004B491E"/>
    <w:rsid w:val="004B6DFE"/>
    <w:rsid w:val="004C25E9"/>
    <w:rsid w:val="004C2E1F"/>
    <w:rsid w:val="004C3965"/>
    <w:rsid w:val="004C4CF7"/>
    <w:rsid w:val="004C5553"/>
    <w:rsid w:val="004D2DF6"/>
    <w:rsid w:val="004D6100"/>
    <w:rsid w:val="004D7422"/>
    <w:rsid w:val="004D7A05"/>
    <w:rsid w:val="004D7BBA"/>
    <w:rsid w:val="004E04A0"/>
    <w:rsid w:val="004E0A43"/>
    <w:rsid w:val="004E0BFB"/>
    <w:rsid w:val="004E20C1"/>
    <w:rsid w:val="004E2BEF"/>
    <w:rsid w:val="004E5D93"/>
    <w:rsid w:val="004E6196"/>
    <w:rsid w:val="004E636D"/>
    <w:rsid w:val="004E6481"/>
    <w:rsid w:val="004E6672"/>
    <w:rsid w:val="004E6870"/>
    <w:rsid w:val="004F0384"/>
    <w:rsid w:val="004F1266"/>
    <w:rsid w:val="004F201A"/>
    <w:rsid w:val="004F26D5"/>
    <w:rsid w:val="004F5779"/>
    <w:rsid w:val="00501587"/>
    <w:rsid w:val="0050396A"/>
    <w:rsid w:val="00503B84"/>
    <w:rsid w:val="005053A9"/>
    <w:rsid w:val="00506F5D"/>
    <w:rsid w:val="00510D83"/>
    <w:rsid w:val="00511BBF"/>
    <w:rsid w:val="00523147"/>
    <w:rsid w:val="005241AE"/>
    <w:rsid w:val="00526490"/>
    <w:rsid w:val="0052720A"/>
    <w:rsid w:val="005277F6"/>
    <w:rsid w:val="005308EC"/>
    <w:rsid w:val="00533B32"/>
    <w:rsid w:val="00534863"/>
    <w:rsid w:val="00535F43"/>
    <w:rsid w:val="00541336"/>
    <w:rsid w:val="00543367"/>
    <w:rsid w:val="00544C07"/>
    <w:rsid w:val="00544D95"/>
    <w:rsid w:val="005455F7"/>
    <w:rsid w:val="00547A35"/>
    <w:rsid w:val="00551102"/>
    <w:rsid w:val="00552413"/>
    <w:rsid w:val="0055508A"/>
    <w:rsid w:val="00557DE2"/>
    <w:rsid w:val="00560816"/>
    <w:rsid w:val="00560ABB"/>
    <w:rsid w:val="00562DD2"/>
    <w:rsid w:val="00567346"/>
    <w:rsid w:val="00570729"/>
    <w:rsid w:val="00571800"/>
    <w:rsid w:val="00571C91"/>
    <w:rsid w:val="00572C26"/>
    <w:rsid w:val="005747BA"/>
    <w:rsid w:val="00576724"/>
    <w:rsid w:val="005775DD"/>
    <w:rsid w:val="0058362E"/>
    <w:rsid w:val="00583796"/>
    <w:rsid w:val="00583F04"/>
    <w:rsid w:val="0058682C"/>
    <w:rsid w:val="005919FB"/>
    <w:rsid w:val="00592F71"/>
    <w:rsid w:val="00593701"/>
    <w:rsid w:val="00595BFD"/>
    <w:rsid w:val="00596D9B"/>
    <w:rsid w:val="00597296"/>
    <w:rsid w:val="005973BA"/>
    <w:rsid w:val="00597A9D"/>
    <w:rsid w:val="00597D72"/>
    <w:rsid w:val="005A1101"/>
    <w:rsid w:val="005A1441"/>
    <w:rsid w:val="005A202B"/>
    <w:rsid w:val="005A2A8D"/>
    <w:rsid w:val="005A4B0A"/>
    <w:rsid w:val="005A74B7"/>
    <w:rsid w:val="005A7D95"/>
    <w:rsid w:val="005B01E1"/>
    <w:rsid w:val="005B270C"/>
    <w:rsid w:val="005B29FB"/>
    <w:rsid w:val="005B2EAC"/>
    <w:rsid w:val="005C0127"/>
    <w:rsid w:val="005C048D"/>
    <w:rsid w:val="005C25F9"/>
    <w:rsid w:val="005C30B7"/>
    <w:rsid w:val="005C34BF"/>
    <w:rsid w:val="005C419D"/>
    <w:rsid w:val="005C47C6"/>
    <w:rsid w:val="005C4BEA"/>
    <w:rsid w:val="005C73F4"/>
    <w:rsid w:val="005D01E2"/>
    <w:rsid w:val="005D0932"/>
    <w:rsid w:val="005D36B3"/>
    <w:rsid w:val="005E0468"/>
    <w:rsid w:val="005E145E"/>
    <w:rsid w:val="005E1A99"/>
    <w:rsid w:val="005E290C"/>
    <w:rsid w:val="005E3E16"/>
    <w:rsid w:val="005E418C"/>
    <w:rsid w:val="005E4BA2"/>
    <w:rsid w:val="005E59BA"/>
    <w:rsid w:val="005E793F"/>
    <w:rsid w:val="005F10C7"/>
    <w:rsid w:val="005F2583"/>
    <w:rsid w:val="005F48F7"/>
    <w:rsid w:val="005F49F4"/>
    <w:rsid w:val="00600A08"/>
    <w:rsid w:val="00604FC3"/>
    <w:rsid w:val="0060548A"/>
    <w:rsid w:val="00605836"/>
    <w:rsid w:val="0060601B"/>
    <w:rsid w:val="006071CB"/>
    <w:rsid w:val="00614997"/>
    <w:rsid w:val="00614FA8"/>
    <w:rsid w:val="00617CFA"/>
    <w:rsid w:val="00623A93"/>
    <w:rsid w:val="006249FA"/>
    <w:rsid w:val="00624BB3"/>
    <w:rsid w:val="006272B7"/>
    <w:rsid w:val="00630967"/>
    <w:rsid w:val="0063183E"/>
    <w:rsid w:val="006331C9"/>
    <w:rsid w:val="006340CA"/>
    <w:rsid w:val="006347A0"/>
    <w:rsid w:val="006357FA"/>
    <w:rsid w:val="00641BE6"/>
    <w:rsid w:val="006446EE"/>
    <w:rsid w:val="006479DA"/>
    <w:rsid w:val="00647EDD"/>
    <w:rsid w:val="00650A29"/>
    <w:rsid w:val="00651741"/>
    <w:rsid w:val="00655EFE"/>
    <w:rsid w:val="006622F0"/>
    <w:rsid w:val="00662491"/>
    <w:rsid w:val="00664F39"/>
    <w:rsid w:val="00665014"/>
    <w:rsid w:val="006655C9"/>
    <w:rsid w:val="00666221"/>
    <w:rsid w:val="00667145"/>
    <w:rsid w:val="00671FC2"/>
    <w:rsid w:val="0067576F"/>
    <w:rsid w:val="006803CA"/>
    <w:rsid w:val="00686BFC"/>
    <w:rsid w:val="0068757A"/>
    <w:rsid w:val="0069058E"/>
    <w:rsid w:val="00692F38"/>
    <w:rsid w:val="006A07AA"/>
    <w:rsid w:val="006A329C"/>
    <w:rsid w:val="006A5E3F"/>
    <w:rsid w:val="006A5FF0"/>
    <w:rsid w:val="006B0716"/>
    <w:rsid w:val="006B14C9"/>
    <w:rsid w:val="006B27D0"/>
    <w:rsid w:val="006C203A"/>
    <w:rsid w:val="006C23A7"/>
    <w:rsid w:val="006C57C5"/>
    <w:rsid w:val="006D0936"/>
    <w:rsid w:val="006D0F57"/>
    <w:rsid w:val="006D2CDE"/>
    <w:rsid w:val="006D3AD6"/>
    <w:rsid w:val="006D716F"/>
    <w:rsid w:val="006D7C17"/>
    <w:rsid w:val="006E2428"/>
    <w:rsid w:val="006E40E5"/>
    <w:rsid w:val="006E4F3D"/>
    <w:rsid w:val="006E525F"/>
    <w:rsid w:val="006E534D"/>
    <w:rsid w:val="006E57F7"/>
    <w:rsid w:val="006E64B0"/>
    <w:rsid w:val="006E6B53"/>
    <w:rsid w:val="006F2FDF"/>
    <w:rsid w:val="006F6A99"/>
    <w:rsid w:val="006F788E"/>
    <w:rsid w:val="007001CA"/>
    <w:rsid w:val="00700AC7"/>
    <w:rsid w:val="00700FE5"/>
    <w:rsid w:val="00701A72"/>
    <w:rsid w:val="007025C4"/>
    <w:rsid w:val="00702853"/>
    <w:rsid w:val="00703129"/>
    <w:rsid w:val="007049AA"/>
    <w:rsid w:val="007050BA"/>
    <w:rsid w:val="0070602F"/>
    <w:rsid w:val="00706665"/>
    <w:rsid w:val="007072F8"/>
    <w:rsid w:val="00710C56"/>
    <w:rsid w:val="00711B20"/>
    <w:rsid w:val="00713F14"/>
    <w:rsid w:val="007154CA"/>
    <w:rsid w:val="0071732F"/>
    <w:rsid w:val="00717DFD"/>
    <w:rsid w:val="00720A12"/>
    <w:rsid w:val="007269F8"/>
    <w:rsid w:val="00726D6E"/>
    <w:rsid w:val="0072726B"/>
    <w:rsid w:val="00730ACD"/>
    <w:rsid w:val="007332E4"/>
    <w:rsid w:val="00734DC5"/>
    <w:rsid w:val="007411CE"/>
    <w:rsid w:val="00741A2C"/>
    <w:rsid w:val="00741BFD"/>
    <w:rsid w:val="00741D18"/>
    <w:rsid w:val="007437CC"/>
    <w:rsid w:val="007473F7"/>
    <w:rsid w:val="007474A4"/>
    <w:rsid w:val="0074771C"/>
    <w:rsid w:val="00750762"/>
    <w:rsid w:val="00754304"/>
    <w:rsid w:val="007548B3"/>
    <w:rsid w:val="00754AAB"/>
    <w:rsid w:val="0075715F"/>
    <w:rsid w:val="00762948"/>
    <w:rsid w:val="007659C2"/>
    <w:rsid w:val="00773808"/>
    <w:rsid w:val="007749AF"/>
    <w:rsid w:val="00774FCB"/>
    <w:rsid w:val="00780DFE"/>
    <w:rsid w:val="00782DA2"/>
    <w:rsid w:val="007877EE"/>
    <w:rsid w:val="007944B1"/>
    <w:rsid w:val="007962B5"/>
    <w:rsid w:val="007A353D"/>
    <w:rsid w:val="007A36C0"/>
    <w:rsid w:val="007A446B"/>
    <w:rsid w:val="007B1E53"/>
    <w:rsid w:val="007B5E7A"/>
    <w:rsid w:val="007B6A1B"/>
    <w:rsid w:val="007B795B"/>
    <w:rsid w:val="007C16E7"/>
    <w:rsid w:val="007C4054"/>
    <w:rsid w:val="007C6FEF"/>
    <w:rsid w:val="007C7B31"/>
    <w:rsid w:val="007D272C"/>
    <w:rsid w:val="007D4606"/>
    <w:rsid w:val="007D571D"/>
    <w:rsid w:val="007D60C0"/>
    <w:rsid w:val="007D64D0"/>
    <w:rsid w:val="007D6ACC"/>
    <w:rsid w:val="007E02FE"/>
    <w:rsid w:val="007E13CA"/>
    <w:rsid w:val="007E41E1"/>
    <w:rsid w:val="007E4DBF"/>
    <w:rsid w:val="007E539E"/>
    <w:rsid w:val="007E647C"/>
    <w:rsid w:val="007F325A"/>
    <w:rsid w:val="007F3C81"/>
    <w:rsid w:val="007F464E"/>
    <w:rsid w:val="007F5D90"/>
    <w:rsid w:val="007F6309"/>
    <w:rsid w:val="007F6B0C"/>
    <w:rsid w:val="008073C3"/>
    <w:rsid w:val="00811F88"/>
    <w:rsid w:val="008130C9"/>
    <w:rsid w:val="00813801"/>
    <w:rsid w:val="00814743"/>
    <w:rsid w:val="008148DB"/>
    <w:rsid w:val="0082001D"/>
    <w:rsid w:val="008211F5"/>
    <w:rsid w:val="008215B9"/>
    <w:rsid w:val="00822124"/>
    <w:rsid w:val="00823EE8"/>
    <w:rsid w:val="00824532"/>
    <w:rsid w:val="00827188"/>
    <w:rsid w:val="00830BF3"/>
    <w:rsid w:val="00832939"/>
    <w:rsid w:val="008366B2"/>
    <w:rsid w:val="00837F0C"/>
    <w:rsid w:val="0084242A"/>
    <w:rsid w:val="00842C1D"/>
    <w:rsid w:val="00843949"/>
    <w:rsid w:val="00851423"/>
    <w:rsid w:val="00854CF9"/>
    <w:rsid w:val="00854D33"/>
    <w:rsid w:val="008564DC"/>
    <w:rsid w:val="0086052F"/>
    <w:rsid w:val="00861671"/>
    <w:rsid w:val="00864BE3"/>
    <w:rsid w:val="00864C4B"/>
    <w:rsid w:val="00864D30"/>
    <w:rsid w:val="00867F86"/>
    <w:rsid w:val="00871816"/>
    <w:rsid w:val="00871D91"/>
    <w:rsid w:val="00874202"/>
    <w:rsid w:val="00876CBD"/>
    <w:rsid w:val="00880162"/>
    <w:rsid w:val="00881CC9"/>
    <w:rsid w:val="00887653"/>
    <w:rsid w:val="00890355"/>
    <w:rsid w:val="00890891"/>
    <w:rsid w:val="00895787"/>
    <w:rsid w:val="0089747D"/>
    <w:rsid w:val="008A011B"/>
    <w:rsid w:val="008A33D5"/>
    <w:rsid w:val="008A7323"/>
    <w:rsid w:val="008B0CB6"/>
    <w:rsid w:val="008B4457"/>
    <w:rsid w:val="008B5301"/>
    <w:rsid w:val="008B68DD"/>
    <w:rsid w:val="008C4EB4"/>
    <w:rsid w:val="008C5DC1"/>
    <w:rsid w:val="008D046E"/>
    <w:rsid w:val="008D3169"/>
    <w:rsid w:val="008D3640"/>
    <w:rsid w:val="008E05B5"/>
    <w:rsid w:val="008E0972"/>
    <w:rsid w:val="008E0F84"/>
    <w:rsid w:val="008E6484"/>
    <w:rsid w:val="008E7852"/>
    <w:rsid w:val="008F08A7"/>
    <w:rsid w:val="008F0A0B"/>
    <w:rsid w:val="008F24A2"/>
    <w:rsid w:val="008F25AE"/>
    <w:rsid w:val="008F31ED"/>
    <w:rsid w:val="008F4AD5"/>
    <w:rsid w:val="008F54F6"/>
    <w:rsid w:val="008F577E"/>
    <w:rsid w:val="008F66E2"/>
    <w:rsid w:val="008F6CA3"/>
    <w:rsid w:val="008F7A98"/>
    <w:rsid w:val="009067D2"/>
    <w:rsid w:val="00907006"/>
    <w:rsid w:val="009115BD"/>
    <w:rsid w:val="00912092"/>
    <w:rsid w:val="0091237A"/>
    <w:rsid w:val="0091354F"/>
    <w:rsid w:val="00913BAA"/>
    <w:rsid w:val="0091655E"/>
    <w:rsid w:val="0091700B"/>
    <w:rsid w:val="00922484"/>
    <w:rsid w:val="00925F29"/>
    <w:rsid w:val="00926288"/>
    <w:rsid w:val="00927741"/>
    <w:rsid w:val="00927DE5"/>
    <w:rsid w:val="00930E32"/>
    <w:rsid w:val="009354B8"/>
    <w:rsid w:val="009359E6"/>
    <w:rsid w:val="00935DC2"/>
    <w:rsid w:val="00937B4E"/>
    <w:rsid w:val="00940DC4"/>
    <w:rsid w:val="009421B6"/>
    <w:rsid w:val="009429C7"/>
    <w:rsid w:val="00944798"/>
    <w:rsid w:val="00947DE3"/>
    <w:rsid w:val="009503D5"/>
    <w:rsid w:val="00950C0B"/>
    <w:rsid w:val="00951D2D"/>
    <w:rsid w:val="009535C4"/>
    <w:rsid w:val="00953909"/>
    <w:rsid w:val="00953FD7"/>
    <w:rsid w:val="00962D57"/>
    <w:rsid w:val="00967F5D"/>
    <w:rsid w:val="0097047A"/>
    <w:rsid w:val="00970649"/>
    <w:rsid w:val="00974179"/>
    <w:rsid w:val="00974B7E"/>
    <w:rsid w:val="0097639E"/>
    <w:rsid w:val="00981BBD"/>
    <w:rsid w:val="009825C1"/>
    <w:rsid w:val="00982C0D"/>
    <w:rsid w:val="0098307A"/>
    <w:rsid w:val="00985C2D"/>
    <w:rsid w:val="00987ED8"/>
    <w:rsid w:val="00991C23"/>
    <w:rsid w:val="0099277E"/>
    <w:rsid w:val="00993284"/>
    <w:rsid w:val="00995E5F"/>
    <w:rsid w:val="00997624"/>
    <w:rsid w:val="009A1CD4"/>
    <w:rsid w:val="009A2436"/>
    <w:rsid w:val="009A3D46"/>
    <w:rsid w:val="009A6375"/>
    <w:rsid w:val="009B0F4D"/>
    <w:rsid w:val="009B1D97"/>
    <w:rsid w:val="009B2918"/>
    <w:rsid w:val="009B54AC"/>
    <w:rsid w:val="009B6771"/>
    <w:rsid w:val="009C145E"/>
    <w:rsid w:val="009C2193"/>
    <w:rsid w:val="009D07C2"/>
    <w:rsid w:val="009D0A44"/>
    <w:rsid w:val="009D13FE"/>
    <w:rsid w:val="009D526E"/>
    <w:rsid w:val="009D7D5D"/>
    <w:rsid w:val="009E0A2D"/>
    <w:rsid w:val="009E5393"/>
    <w:rsid w:val="009E79FF"/>
    <w:rsid w:val="009F1158"/>
    <w:rsid w:val="009F3855"/>
    <w:rsid w:val="009F6FF6"/>
    <w:rsid w:val="009F755F"/>
    <w:rsid w:val="00A00D48"/>
    <w:rsid w:val="00A016FC"/>
    <w:rsid w:val="00A02346"/>
    <w:rsid w:val="00A111A1"/>
    <w:rsid w:val="00A11760"/>
    <w:rsid w:val="00A132E6"/>
    <w:rsid w:val="00A21D5C"/>
    <w:rsid w:val="00A226BB"/>
    <w:rsid w:val="00A35673"/>
    <w:rsid w:val="00A35DBD"/>
    <w:rsid w:val="00A35F71"/>
    <w:rsid w:val="00A3617C"/>
    <w:rsid w:val="00A36B50"/>
    <w:rsid w:val="00A3746E"/>
    <w:rsid w:val="00A37BD4"/>
    <w:rsid w:val="00A41AA9"/>
    <w:rsid w:val="00A41BC9"/>
    <w:rsid w:val="00A43FF2"/>
    <w:rsid w:val="00A532B2"/>
    <w:rsid w:val="00A532C5"/>
    <w:rsid w:val="00A56746"/>
    <w:rsid w:val="00A629BE"/>
    <w:rsid w:val="00A66D02"/>
    <w:rsid w:val="00A7459C"/>
    <w:rsid w:val="00A747C0"/>
    <w:rsid w:val="00A7517E"/>
    <w:rsid w:val="00A755BA"/>
    <w:rsid w:val="00A75C62"/>
    <w:rsid w:val="00A75ED9"/>
    <w:rsid w:val="00A7626B"/>
    <w:rsid w:val="00A82078"/>
    <w:rsid w:val="00A84C86"/>
    <w:rsid w:val="00A8514B"/>
    <w:rsid w:val="00A86EA8"/>
    <w:rsid w:val="00A87FD9"/>
    <w:rsid w:val="00A93043"/>
    <w:rsid w:val="00A94215"/>
    <w:rsid w:val="00A942A8"/>
    <w:rsid w:val="00A9461F"/>
    <w:rsid w:val="00A94D8D"/>
    <w:rsid w:val="00A967CC"/>
    <w:rsid w:val="00A9759A"/>
    <w:rsid w:val="00AA3BD4"/>
    <w:rsid w:val="00AA484E"/>
    <w:rsid w:val="00AA4F9B"/>
    <w:rsid w:val="00AA7964"/>
    <w:rsid w:val="00AA7D1E"/>
    <w:rsid w:val="00AB0DED"/>
    <w:rsid w:val="00AB1DD4"/>
    <w:rsid w:val="00AB1EF2"/>
    <w:rsid w:val="00AB392D"/>
    <w:rsid w:val="00AB410F"/>
    <w:rsid w:val="00AB4402"/>
    <w:rsid w:val="00AB561D"/>
    <w:rsid w:val="00AB729E"/>
    <w:rsid w:val="00AB7CCA"/>
    <w:rsid w:val="00AC06E1"/>
    <w:rsid w:val="00AC0FD0"/>
    <w:rsid w:val="00AC1724"/>
    <w:rsid w:val="00AC2202"/>
    <w:rsid w:val="00AC59D1"/>
    <w:rsid w:val="00AC60A7"/>
    <w:rsid w:val="00AD7EEC"/>
    <w:rsid w:val="00AE0757"/>
    <w:rsid w:val="00AE23E7"/>
    <w:rsid w:val="00AE2E3C"/>
    <w:rsid w:val="00AE36FF"/>
    <w:rsid w:val="00AE3A59"/>
    <w:rsid w:val="00AE3CCC"/>
    <w:rsid w:val="00AE4061"/>
    <w:rsid w:val="00AE762C"/>
    <w:rsid w:val="00AE790C"/>
    <w:rsid w:val="00AF5373"/>
    <w:rsid w:val="00B00C13"/>
    <w:rsid w:val="00B03B87"/>
    <w:rsid w:val="00B06879"/>
    <w:rsid w:val="00B10F41"/>
    <w:rsid w:val="00B11CAB"/>
    <w:rsid w:val="00B15238"/>
    <w:rsid w:val="00B15446"/>
    <w:rsid w:val="00B16B47"/>
    <w:rsid w:val="00B17C0E"/>
    <w:rsid w:val="00B20748"/>
    <w:rsid w:val="00B23E17"/>
    <w:rsid w:val="00B24740"/>
    <w:rsid w:val="00B30EF1"/>
    <w:rsid w:val="00B31A96"/>
    <w:rsid w:val="00B37A35"/>
    <w:rsid w:val="00B37D78"/>
    <w:rsid w:val="00B46CD2"/>
    <w:rsid w:val="00B47D0B"/>
    <w:rsid w:val="00B51FCB"/>
    <w:rsid w:val="00B52624"/>
    <w:rsid w:val="00B528EA"/>
    <w:rsid w:val="00B5660C"/>
    <w:rsid w:val="00B57AFC"/>
    <w:rsid w:val="00B57F77"/>
    <w:rsid w:val="00B61ADF"/>
    <w:rsid w:val="00B654D2"/>
    <w:rsid w:val="00B65E57"/>
    <w:rsid w:val="00B67312"/>
    <w:rsid w:val="00B67FE3"/>
    <w:rsid w:val="00B72B72"/>
    <w:rsid w:val="00B743AF"/>
    <w:rsid w:val="00B8231E"/>
    <w:rsid w:val="00B864CE"/>
    <w:rsid w:val="00B94F5B"/>
    <w:rsid w:val="00B9646E"/>
    <w:rsid w:val="00B965C2"/>
    <w:rsid w:val="00BA3AF4"/>
    <w:rsid w:val="00BB795A"/>
    <w:rsid w:val="00BB7F2F"/>
    <w:rsid w:val="00BC4347"/>
    <w:rsid w:val="00BC6B43"/>
    <w:rsid w:val="00BD27A6"/>
    <w:rsid w:val="00BD32E9"/>
    <w:rsid w:val="00BD4CED"/>
    <w:rsid w:val="00BD6903"/>
    <w:rsid w:val="00BD7458"/>
    <w:rsid w:val="00BE011C"/>
    <w:rsid w:val="00BE02B5"/>
    <w:rsid w:val="00BE05EC"/>
    <w:rsid w:val="00BE49E1"/>
    <w:rsid w:val="00BE4A8B"/>
    <w:rsid w:val="00BE5E1F"/>
    <w:rsid w:val="00BF021B"/>
    <w:rsid w:val="00BF36C5"/>
    <w:rsid w:val="00BF3D0C"/>
    <w:rsid w:val="00BF622A"/>
    <w:rsid w:val="00C000ED"/>
    <w:rsid w:val="00C0254A"/>
    <w:rsid w:val="00C04E65"/>
    <w:rsid w:val="00C06442"/>
    <w:rsid w:val="00C1090E"/>
    <w:rsid w:val="00C10B83"/>
    <w:rsid w:val="00C125A1"/>
    <w:rsid w:val="00C13305"/>
    <w:rsid w:val="00C145FA"/>
    <w:rsid w:val="00C222EA"/>
    <w:rsid w:val="00C241D4"/>
    <w:rsid w:val="00C27B29"/>
    <w:rsid w:val="00C31B8F"/>
    <w:rsid w:val="00C32AF1"/>
    <w:rsid w:val="00C32E71"/>
    <w:rsid w:val="00C349B0"/>
    <w:rsid w:val="00C4467A"/>
    <w:rsid w:val="00C44EFB"/>
    <w:rsid w:val="00C5128A"/>
    <w:rsid w:val="00C5354A"/>
    <w:rsid w:val="00C567EA"/>
    <w:rsid w:val="00C6045E"/>
    <w:rsid w:val="00C60BF2"/>
    <w:rsid w:val="00C70286"/>
    <w:rsid w:val="00C716CF"/>
    <w:rsid w:val="00C7181D"/>
    <w:rsid w:val="00C74029"/>
    <w:rsid w:val="00C80310"/>
    <w:rsid w:val="00C81CF3"/>
    <w:rsid w:val="00C83216"/>
    <w:rsid w:val="00C832BB"/>
    <w:rsid w:val="00C8423F"/>
    <w:rsid w:val="00C84CCE"/>
    <w:rsid w:val="00C84EA0"/>
    <w:rsid w:val="00C90F37"/>
    <w:rsid w:val="00C91001"/>
    <w:rsid w:val="00C93E7A"/>
    <w:rsid w:val="00C94BB6"/>
    <w:rsid w:val="00C96296"/>
    <w:rsid w:val="00C97B38"/>
    <w:rsid w:val="00CA117F"/>
    <w:rsid w:val="00CA3A42"/>
    <w:rsid w:val="00CA3F58"/>
    <w:rsid w:val="00CA569A"/>
    <w:rsid w:val="00CA6EB9"/>
    <w:rsid w:val="00CA72E1"/>
    <w:rsid w:val="00CB6584"/>
    <w:rsid w:val="00CC0E25"/>
    <w:rsid w:val="00CC1562"/>
    <w:rsid w:val="00CC16F3"/>
    <w:rsid w:val="00CC33A2"/>
    <w:rsid w:val="00CC428A"/>
    <w:rsid w:val="00CC4792"/>
    <w:rsid w:val="00CC595C"/>
    <w:rsid w:val="00CC7516"/>
    <w:rsid w:val="00CC7B2B"/>
    <w:rsid w:val="00CD0B4C"/>
    <w:rsid w:val="00CD17F9"/>
    <w:rsid w:val="00CD191C"/>
    <w:rsid w:val="00CD1E0B"/>
    <w:rsid w:val="00CD218C"/>
    <w:rsid w:val="00CD5D4A"/>
    <w:rsid w:val="00CD6456"/>
    <w:rsid w:val="00CD78D4"/>
    <w:rsid w:val="00CE01E0"/>
    <w:rsid w:val="00CE1251"/>
    <w:rsid w:val="00CE7932"/>
    <w:rsid w:val="00CF1534"/>
    <w:rsid w:val="00CF259B"/>
    <w:rsid w:val="00CF55C5"/>
    <w:rsid w:val="00CF5FF8"/>
    <w:rsid w:val="00CF6798"/>
    <w:rsid w:val="00CF6F15"/>
    <w:rsid w:val="00CF6FEB"/>
    <w:rsid w:val="00CF791D"/>
    <w:rsid w:val="00D007B8"/>
    <w:rsid w:val="00D00E81"/>
    <w:rsid w:val="00D01345"/>
    <w:rsid w:val="00D01C73"/>
    <w:rsid w:val="00D01DC2"/>
    <w:rsid w:val="00D020DF"/>
    <w:rsid w:val="00D02E9F"/>
    <w:rsid w:val="00D10109"/>
    <w:rsid w:val="00D10323"/>
    <w:rsid w:val="00D127A3"/>
    <w:rsid w:val="00D1473A"/>
    <w:rsid w:val="00D15134"/>
    <w:rsid w:val="00D212E0"/>
    <w:rsid w:val="00D21B7E"/>
    <w:rsid w:val="00D25F1B"/>
    <w:rsid w:val="00D31CCD"/>
    <w:rsid w:val="00D339ED"/>
    <w:rsid w:val="00D36642"/>
    <w:rsid w:val="00D37021"/>
    <w:rsid w:val="00D4108E"/>
    <w:rsid w:val="00D42E7D"/>
    <w:rsid w:val="00D4637B"/>
    <w:rsid w:val="00D479F4"/>
    <w:rsid w:val="00D516CE"/>
    <w:rsid w:val="00D52C17"/>
    <w:rsid w:val="00D52E75"/>
    <w:rsid w:val="00D549F9"/>
    <w:rsid w:val="00D604F5"/>
    <w:rsid w:val="00D60DDB"/>
    <w:rsid w:val="00D666C6"/>
    <w:rsid w:val="00D72BB8"/>
    <w:rsid w:val="00D75874"/>
    <w:rsid w:val="00D767AA"/>
    <w:rsid w:val="00D77AED"/>
    <w:rsid w:val="00D80AA3"/>
    <w:rsid w:val="00D81EEE"/>
    <w:rsid w:val="00D9070E"/>
    <w:rsid w:val="00D911C8"/>
    <w:rsid w:val="00D9124B"/>
    <w:rsid w:val="00D91DE5"/>
    <w:rsid w:val="00D9249F"/>
    <w:rsid w:val="00D944B1"/>
    <w:rsid w:val="00D94643"/>
    <w:rsid w:val="00DA049D"/>
    <w:rsid w:val="00DA23BD"/>
    <w:rsid w:val="00DA2A8E"/>
    <w:rsid w:val="00DA6667"/>
    <w:rsid w:val="00DA77E5"/>
    <w:rsid w:val="00DB00DE"/>
    <w:rsid w:val="00DB0F25"/>
    <w:rsid w:val="00DB31B8"/>
    <w:rsid w:val="00DB6597"/>
    <w:rsid w:val="00DB7D1B"/>
    <w:rsid w:val="00DC016A"/>
    <w:rsid w:val="00DC11DF"/>
    <w:rsid w:val="00DC6AAF"/>
    <w:rsid w:val="00DC6EDE"/>
    <w:rsid w:val="00DD000D"/>
    <w:rsid w:val="00DD12ED"/>
    <w:rsid w:val="00DD3ABF"/>
    <w:rsid w:val="00DD3AD1"/>
    <w:rsid w:val="00DD7224"/>
    <w:rsid w:val="00DE0D7C"/>
    <w:rsid w:val="00DE1684"/>
    <w:rsid w:val="00DE3BB9"/>
    <w:rsid w:val="00DE46F2"/>
    <w:rsid w:val="00DE52DA"/>
    <w:rsid w:val="00DE5313"/>
    <w:rsid w:val="00DE72A7"/>
    <w:rsid w:val="00DF0819"/>
    <w:rsid w:val="00DF3441"/>
    <w:rsid w:val="00DF3B8B"/>
    <w:rsid w:val="00DF4AE8"/>
    <w:rsid w:val="00DF4E78"/>
    <w:rsid w:val="00DF5A3D"/>
    <w:rsid w:val="00DF5B17"/>
    <w:rsid w:val="00DF7CBE"/>
    <w:rsid w:val="00E00491"/>
    <w:rsid w:val="00E02345"/>
    <w:rsid w:val="00E04AEC"/>
    <w:rsid w:val="00E05E99"/>
    <w:rsid w:val="00E13E84"/>
    <w:rsid w:val="00E16A68"/>
    <w:rsid w:val="00E16E28"/>
    <w:rsid w:val="00E26E26"/>
    <w:rsid w:val="00E277C5"/>
    <w:rsid w:val="00E30645"/>
    <w:rsid w:val="00E32142"/>
    <w:rsid w:val="00E32B9D"/>
    <w:rsid w:val="00E33183"/>
    <w:rsid w:val="00E3741C"/>
    <w:rsid w:val="00E37677"/>
    <w:rsid w:val="00E3794B"/>
    <w:rsid w:val="00E37B81"/>
    <w:rsid w:val="00E41389"/>
    <w:rsid w:val="00E414BD"/>
    <w:rsid w:val="00E44981"/>
    <w:rsid w:val="00E45589"/>
    <w:rsid w:val="00E458AC"/>
    <w:rsid w:val="00E45A7B"/>
    <w:rsid w:val="00E52D5D"/>
    <w:rsid w:val="00E53272"/>
    <w:rsid w:val="00E54393"/>
    <w:rsid w:val="00E5789E"/>
    <w:rsid w:val="00E60FB6"/>
    <w:rsid w:val="00E6301C"/>
    <w:rsid w:val="00E632F1"/>
    <w:rsid w:val="00E640B1"/>
    <w:rsid w:val="00E650EE"/>
    <w:rsid w:val="00E72989"/>
    <w:rsid w:val="00E72E8E"/>
    <w:rsid w:val="00E72EDC"/>
    <w:rsid w:val="00E73B57"/>
    <w:rsid w:val="00E741CF"/>
    <w:rsid w:val="00E74836"/>
    <w:rsid w:val="00E74B1C"/>
    <w:rsid w:val="00E82717"/>
    <w:rsid w:val="00E861BB"/>
    <w:rsid w:val="00E90910"/>
    <w:rsid w:val="00E91BF2"/>
    <w:rsid w:val="00E92CAF"/>
    <w:rsid w:val="00E9550D"/>
    <w:rsid w:val="00EA075F"/>
    <w:rsid w:val="00EA1773"/>
    <w:rsid w:val="00EA2895"/>
    <w:rsid w:val="00EA28EC"/>
    <w:rsid w:val="00EA2C85"/>
    <w:rsid w:val="00EA484F"/>
    <w:rsid w:val="00EA4B95"/>
    <w:rsid w:val="00EA6112"/>
    <w:rsid w:val="00EB7BE3"/>
    <w:rsid w:val="00EC0561"/>
    <w:rsid w:val="00EC2CEF"/>
    <w:rsid w:val="00EC48C8"/>
    <w:rsid w:val="00EC4DFA"/>
    <w:rsid w:val="00EC5CF4"/>
    <w:rsid w:val="00ED2322"/>
    <w:rsid w:val="00ED46E0"/>
    <w:rsid w:val="00ED51A3"/>
    <w:rsid w:val="00ED7131"/>
    <w:rsid w:val="00ED7BF5"/>
    <w:rsid w:val="00EE1970"/>
    <w:rsid w:val="00EE38BA"/>
    <w:rsid w:val="00EE4C8B"/>
    <w:rsid w:val="00EF2FB2"/>
    <w:rsid w:val="00EF3E52"/>
    <w:rsid w:val="00EF4B60"/>
    <w:rsid w:val="00EF4F6E"/>
    <w:rsid w:val="00EF69ED"/>
    <w:rsid w:val="00EF6A27"/>
    <w:rsid w:val="00EF778F"/>
    <w:rsid w:val="00F014A8"/>
    <w:rsid w:val="00F020A0"/>
    <w:rsid w:val="00F03C42"/>
    <w:rsid w:val="00F0598B"/>
    <w:rsid w:val="00F072FD"/>
    <w:rsid w:val="00F07533"/>
    <w:rsid w:val="00F11FFE"/>
    <w:rsid w:val="00F12E65"/>
    <w:rsid w:val="00F13B3B"/>
    <w:rsid w:val="00F17928"/>
    <w:rsid w:val="00F21B61"/>
    <w:rsid w:val="00F24544"/>
    <w:rsid w:val="00F24D45"/>
    <w:rsid w:val="00F2605C"/>
    <w:rsid w:val="00F26F5F"/>
    <w:rsid w:val="00F335F6"/>
    <w:rsid w:val="00F337B6"/>
    <w:rsid w:val="00F35D6E"/>
    <w:rsid w:val="00F40E43"/>
    <w:rsid w:val="00F41F62"/>
    <w:rsid w:val="00F42A4E"/>
    <w:rsid w:val="00F440A5"/>
    <w:rsid w:val="00F45ECB"/>
    <w:rsid w:val="00F461E6"/>
    <w:rsid w:val="00F5164E"/>
    <w:rsid w:val="00F560F6"/>
    <w:rsid w:val="00F6077C"/>
    <w:rsid w:val="00F60AA1"/>
    <w:rsid w:val="00F60DD9"/>
    <w:rsid w:val="00F64210"/>
    <w:rsid w:val="00F66301"/>
    <w:rsid w:val="00F70E41"/>
    <w:rsid w:val="00F71B5A"/>
    <w:rsid w:val="00F7432C"/>
    <w:rsid w:val="00F759BB"/>
    <w:rsid w:val="00F75B63"/>
    <w:rsid w:val="00F82F8E"/>
    <w:rsid w:val="00F8439C"/>
    <w:rsid w:val="00F90426"/>
    <w:rsid w:val="00F9172E"/>
    <w:rsid w:val="00F917EB"/>
    <w:rsid w:val="00F969F9"/>
    <w:rsid w:val="00FA08DC"/>
    <w:rsid w:val="00FA16FA"/>
    <w:rsid w:val="00FA1F8F"/>
    <w:rsid w:val="00FA3111"/>
    <w:rsid w:val="00FA3761"/>
    <w:rsid w:val="00FA7A9C"/>
    <w:rsid w:val="00FB0AAA"/>
    <w:rsid w:val="00FB140B"/>
    <w:rsid w:val="00FB1768"/>
    <w:rsid w:val="00FB2F81"/>
    <w:rsid w:val="00FB7EA0"/>
    <w:rsid w:val="00FC23BC"/>
    <w:rsid w:val="00FD45D5"/>
    <w:rsid w:val="00FD6BD9"/>
    <w:rsid w:val="00FD7042"/>
    <w:rsid w:val="00FE17E2"/>
    <w:rsid w:val="00FE1B5D"/>
    <w:rsid w:val="00FE1E75"/>
    <w:rsid w:val="00FE2970"/>
    <w:rsid w:val="00FE6B32"/>
    <w:rsid w:val="00FF4718"/>
    <w:rsid w:val="00FF5D1C"/>
    <w:rsid w:val="00FF5F47"/>
    <w:rsid w:val="00FF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A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3C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B0E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4C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1ADC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2B1ADC"/>
    <w:rPr>
      <w:rFonts w:ascii="Arial" w:hAnsi="Arial" w:cs="Arial"/>
      <w:color w:val="000000"/>
      <w:sz w:val="22"/>
      <w:szCs w:val="22"/>
      <w:lang w:val="ru-RU" w:eastAsia="ru-RU" w:bidi="ar-SA"/>
    </w:rPr>
  </w:style>
  <w:style w:type="paragraph" w:styleId="31">
    <w:name w:val="Body Text Indent 3"/>
    <w:basedOn w:val="a"/>
    <w:rsid w:val="002B1ADC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link w:val="a6"/>
    <w:rsid w:val="002B1ADC"/>
    <w:pPr>
      <w:spacing w:after="120"/>
    </w:pPr>
  </w:style>
  <w:style w:type="paragraph" w:styleId="a7">
    <w:name w:val="Title"/>
    <w:basedOn w:val="a"/>
    <w:link w:val="a8"/>
    <w:qFormat/>
    <w:rsid w:val="002B1ADC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2B1ADC"/>
    <w:rPr>
      <w:b/>
      <w:bCs/>
      <w:sz w:val="24"/>
      <w:szCs w:val="24"/>
      <w:lang w:val="ru-RU" w:eastAsia="ru-RU" w:bidi="ar-SA"/>
    </w:rPr>
  </w:style>
  <w:style w:type="paragraph" w:styleId="a9">
    <w:name w:val="Normal (Web)"/>
    <w:aliases w:val="Обычный (Web)"/>
    <w:basedOn w:val="a"/>
    <w:uiPriority w:val="99"/>
    <w:rsid w:val="002B1ADC"/>
    <w:pPr>
      <w:spacing w:before="100" w:beforeAutospacing="1" w:after="100" w:afterAutospacing="1"/>
    </w:pPr>
  </w:style>
  <w:style w:type="paragraph" w:customStyle="1" w:styleId="ConsPlusNonformat">
    <w:name w:val="ConsPlusNonformat"/>
    <w:rsid w:val="002B1A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l">
    <w:name w:val="val"/>
    <w:basedOn w:val="a0"/>
    <w:rsid w:val="002B1ADC"/>
  </w:style>
  <w:style w:type="paragraph" w:styleId="aa">
    <w:name w:val="Balloon Text"/>
    <w:basedOn w:val="a"/>
    <w:semiHidden/>
    <w:rsid w:val="00750762"/>
    <w:rPr>
      <w:rFonts w:ascii="Tahoma" w:hAnsi="Tahoma" w:cs="Tahoma"/>
      <w:sz w:val="16"/>
      <w:szCs w:val="16"/>
    </w:rPr>
  </w:style>
  <w:style w:type="paragraph" w:customStyle="1" w:styleId="textindent">
    <w:name w:val="textindent"/>
    <w:basedOn w:val="a"/>
    <w:rsid w:val="006D0F57"/>
    <w:pPr>
      <w:spacing w:before="60" w:after="60"/>
      <w:ind w:firstLine="225"/>
      <w:jc w:val="both"/>
      <w:textAlignment w:val="baseline"/>
    </w:pPr>
    <w:rPr>
      <w:rFonts w:ascii="Arial" w:eastAsia="Calibri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C4467A"/>
    <w:pPr>
      <w:spacing w:after="120" w:line="480" w:lineRule="auto"/>
    </w:pPr>
  </w:style>
  <w:style w:type="paragraph" w:customStyle="1" w:styleId="ConsPlusNormal">
    <w:name w:val="ConsPlusNormal"/>
    <w:rsid w:val="009E5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D00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b">
    <w:name w:val="Знак Знак Знак Знак"/>
    <w:basedOn w:val="a"/>
    <w:rsid w:val="00DD00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c">
    <w:name w:val="Table Grid"/>
    <w:basedOn w:val="a1"/>
    <w:rsid w:val="00077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10E44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character" w:customStyle="1" w:styleId="30">
    <w:name w:val="Заголовок 3 Знак"/>
    <w:basedOn w:val="a0"/>
    <w:link w:val="3"/>
    <w:rsid w:val="00544C0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d">
    <w:name w:val="Strong"/>
    <w:basedOn w:val="a0"/>
    <w:uiPriority w:val="22"/>
    <w:qFormat/>
    <w:rsid w:val="00544C07"/>
    <w:rPr>
      <w:rFonts w:ascii="Verdana" w:hAnsi="Verdana" w:hint="default"/>
      <w:b/>
      <w:bCs/>
    </w:rPr>
  </w:style>
  <w:style w:type="character" w:styleId="ae">
    <w:name w:val="Hyperlink"/>
    <w:basedOn w:val="a0"/>
    <w:uiPriority w:val="99"/>
    <w:rsid w:val="009F6FF6"/>
    <w:rPr>
      <w:color w:val="0000FF"/>
      <w:u w:val="single"/>
    </w:rPr>
  </w:style>
  <w:style w:type="paragraph" w:styleId="af">
    <w:name w:val="header"/>
    <w:aliases w:val="Linie,header"/>
    <w:basedOn w:val="a"/>
    <w:link w:val="af0"/>
    <w:uiPriority w:val="99"/>
    <w:rsid w:val="00A361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Linie Знак,header Знак"/>
    <w:basedOn w:val="a0"/>
    <w:link w:val="af"/>
    <w:uiPriority w:val="99"/>
    <w:rsid w:val="00A3617C"/>
    <w:rPr>
      <w:sz w:val="24"/>
      <w:szCs w:val="24"/>
      <w:lang w:val="ru-RU" w:eastAsia="ru-RU" w:bidi="ar-SA"/>
    </w:rPr>
  </w:style>
  <w:style w:type="paragraph" w:customStyle="1" w:styleId="Heading">
    <w:name w:val="Heading"/>
    <w:uiPriority w:val="99"/>
    <w:rsid w:val="008215B9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1">
    <w:name w:val="1 Знак"/>
    <w:basedOn w:val="a"/>
    <w:rsid w:val="008215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footer"/>
    <w:basedOn w:val="a"/>
    <w:rsid w:val="00A747C0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A747C0"/>
  </w:style>
  <w:style w:type="paragraph" w:customStyle="1" w:styleId="ConsPlusCell">
    <w:name w:val="ConsPlusCell"/>
    <w:uiPriority w:val="99"/>
    <w:rsid w:val="00F41F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Без интервала1"/>
    <w:rsid w:val="00151201"/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1B6961"/>
    <w:rPr>
      <w:rFonts w:ascii="Times New Roman" w:hAnsi="Times New Roman" w:cs="Times New Roman"/>
      <w:b/>
      <w:bCs/>
      <w:sz w:val="22"/>
      <w:szCs w:val="22"/>
    </w:rPr>
  </w:style>
  <w:style w:type="paragraph" w:styleId="af3">
    <w:name w:val="Plain Text"/>
    <w:basedOn w:val="a"/>
    <w:link w:val="af4"/>
    <w:rsid w:val="00A3746E"/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A3746E"/>
    <w:rPr>
      <w:rFonts w:ascii="Courier New" w:hAnsi="Courier New"/>
      <w:lang w:val="en-US"/>
    </w:rPr>
  </w:style>
  <w:style w:type="paragraph" w:styleId="af5">
    <w:name w:val="List Paragraph"/>
    <w:basedOn w:val="a"/>
    <w:uiPriority w:val="34"/>
    <w:qFormat/>
    <w:rsid w:val="007B1E53"/>
    <w:pPr>
      <w:ind w:left="708"/>
    </w:pPr>
  </w:style>
  <w:style w:type="character" w:customStyle="1" w:styleId="a6">
    <w:name w:val="Основной текст Знак"/>
    <w:basedOn w:val="a0"/>
    <w:link w:val="a5"/>
    <w:rsid w:val="00DE52DA"/>
    <w:rPr>
      <w:sz w:val="24"/>
      <w:szCs w:val="24"/>
    </w:rPr>
  </w:style>
  <w:style w:type="paragraph" w:styleId="af6">
    <w:name w:val="No Spacing"/>
    <w:uiPriority w:val="1"/>
    <w:qFormat/>
    <w:rsid w:val="002D51D2"/>
    <w:rPr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sid w:val="002C6CE9"/>
    <w:rPr>
      <w:sz w:val="24"/>
      <w:szCs w:val="24"/>
    </w:rPr>
  </w:style>
  <w:style w:type="character" w:customStyle="1" w:styleId="apple-converted-space">
    <w:name w:val="apple-converted-space"/>
    <w:basedOn w:val="a0"/>
    <w:rsid w:val="00FE6B32"/>
  </w:style>
  <w:style w:type="character" w:customStyle="1" w:styleId="20">
    <w:name w:val="Заголовок 2 Знак"/>
    <w:basedOn w:val="a0"/>
    <w:link w:val="2"/>
    <w:rsid w:val="001B0E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7">
    <w:name w:val="Основной текст_"/>
    <w:basedOn w:val="a0"/>
    <w:link w:val="32"/>
    <w:rsid w:val="00396F12"/>
    <w:rPr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f7"/>
    <w:rsid w:val="00396F12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Oaeno">
    <w:name w:val="Oaeno"/>
    <w:basedOn w:val="a"/>
    <w:rsid w:val="002B721D"/>
    <w:pPr>
      <w:widowControl w:val="0"/>
    </w:pPr>
    <w:rPr>
      <w:rFonts w:ascii="Courier New" w:hAnsi="Courier New"/>
      <w:sz w:val="20"/>
      <w:szCs w:val="20"/>
    </w:rPr>
  </w:style>
  <w:style w:type="paragraph" w:customStyle="1" w:styleId="af8">
    <w:name w:val="Основной"/>
    <w:basedOn w:val="a"/>
    <w:link w:val="af9"/>
    <w:uiPriority w:val="99"/>
    <w:rsid w:val="00113D0D"/>
    <w:pPr>
      <w:keepLines/>
      <w:suppressAutoHyphens/>
      <w:ind w:firstLine="567"/>
      <w:jc w:val="both"/>
    </w:pPr>
    <w:rPr>
      <w:sz w:val="28"/>
      <w:szCs w:val="20"/>
    </w:rPr>
  </w:style>
  <w:style w:type="character" w:customStyle="1" w:styleId="af9">
    <w:name w:val="Основной Знак"/>
    <w:basedOn w:val="a0"/>
    <w:link w:val="af8"/>
    <w:uiPriority w:val="99"/>
    <w:locked/>
    <w:rsid w:val="00113D0D"/>
    <w:rPr>
      <w:sz w:val="28"/>
    </w:rPr>
  </w:style>
  <w:style w:type="paragraph" w:customStyle="1" w:styleId="Default">
    <w:name w:val="Default"/>
    <w:rsid w:val="00113D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3C81"/>
    <w:rPr>
      <w:rFonts w:ascii="Cambria" w:hAnsi="Cambria"/>
      <w:b/>
      <w:bCs/>
      <w:kern w:val="32"/>
      <w:sz w:val="32"/>
      <w:szCs w:val="32"/>
    </w:rPr>
  </w:style>
  <w:style w:type="paragraph" w:customStyle="1" w:styleId="headertext">
    <w:name w:val="headertext"/>
    <w:rsid w:val="002D5DF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customStyle="1" w:styleId="23">
    <w:name w:val="Основной текст (2)_"/>
    <w:link w:val="210"/>
    <w:rsid w:val="0089747D"/>
    <w:rPr>
      <w:shd w:val="clear" w:color="auto" w:fill="FFFFFF"/>
    </w:rPr>
  </w:style>
  <w:style w:type="character" w:customStyle="1" w:styleId="24">
    <w:name w:val="Основной текст (2)"/>
    <w:basedOn w:val="23"/>
    <w:rsid w:val="0089747D"/>
  </w:style>
  <w:style w:type="paragraph" w:customStyle="1" w:styleId="210">
    <w:name w:val="Основной текст (2)1"/>
    <w:basedOn w:val="a"/>
    <w:link w:val="23"/>
    <w:rsid w:val="0089747D"/>
    <w:pPr>
      <w:widowControl w:val="0"/>
      <w:shd w:val="clear" w:color="auto" w:fill="FFFFFF"/>
      <w:spacing w:line="306" w:lineRule="exact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yperlink" Target="consultantplus://offline/ref=BF85246D037B6DB2FE6D06E6B30D59E3C88288406BF7CE59EAA4MBG9M" TargetMode="External"/><Relationship Id="rId18" Type="http://schemas.openxmlformats.org/officeDocument/2006/relationships/hyperlink" Target="consultantplus://offline/ref=BF85246D037B6DB2FE6D06E6B30D59E3C88288406BF7CE59EAA4MBG9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32582FD6B8179ED2E7CDDCFF1C60551D121CF22C95C784C976124002529C7FF431482358E332A4p2CBO" TargetMode="External"/><Relationship Id="rId17" Type="http://schemas.openxmlformats.org/officeDocument/2006/relationships/hyperlink" Target="consultantplus://offline/ref=5498C5266275F66FE6B81E8C2BF7126DB088B0CB075B568A89A0F47DB0E972BF4A52B588ADABBAE488C900376CKCv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DD02D57F74F663AF142DF745F4E5F4C8C5649D714FC5065A9B61435CP8uA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804F94932B586E543DA70FF4D52FBD1F6ED1D0F397F3D003CC6465D57A98B9C61D28AA8D746F4D8F3D78920B8DB8B8B11B83A3086F8Bh8h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AF14C7134D03458D1F580D7784A0EA0CF8EF1E337F24A5F097DC10606842F375D2A1E621B6DDA5a1X1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5E4E5ABAC7CE1E31035DBF2A6C1C26A4E91BCB5A59301A0E89239BC417A541535FAA36318F1C2BDB077293651A540954DD7035D82F92A9Ey7bAN" TargetMode="External"/><Relationship Id="rId19" Type="http://schemas.openxmlformats.org/officeDocument/2006/relationships/hyperlink" Target="consultantplus://offline/ref=BF85246D037B6DB2FE6D19F3B60D59E3CD848B4C3BA29102B7F3B0CA24MAG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3C59E78A7A2E51565BE716D56753A3E740CD9831AF9CACD67484E6FC3EF64DCDFABDB206B71FA8C211617C6880B4CA2F169EE3E7D8F29C5441I" TargetMode="External"/><Relationship Id="rId14" Type="http://schemas.openxmlformats.org/officeDocument/2006/relationships/hyperlink" Target="consultantplus://offline/ref=BF85246D037B6DB2FE6D19F3B60D59E3CD848B4C3BA29102B7F3B0CA24MAGC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712A-EF6A-4B1D-B055-0D335B1C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9849</Words>
  <Characters>56143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ФИНАНСОВО-КОНТРОЛЬНАЯ КОМИССИЯ</vt:lpstr>
    </vt:vector>
  </TitlesOfParts>
  <Company/>
  <LinksUpToDate>false</LinksUpToDate>
  <CharactersWithSpaces>65861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ФИНАНСОВО-КОНТРОЛЬНАЯ КОМИССИЯ</dc:title>
  <dc:creator>Одинцов</dc:creator>
  <cp:lastModifiedBy>Совет Депутатов-Морозова М.Н.</cp:lastModifiedBy>
  <cp:revision>3</cp:revision>
  <cp:lastPrinted>2016-04-22T07:31:00Z</cp:lastPrinted>
  <dcterms:created xsi:type="dcterms:W3CDTF">2019-05-08T08:41:00Z</dcterms:created>
  <dcterms:modified xsi:type="dcterms:W3CDTF">2019-05-08T08:42:00Z</dcterms:modified>
</cp:coreProperties>
</file>