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0" w:rsidRPr="00933C93" w:rsidRDefault="00490990" w:rsidP="00490990">
      <w:pPr>
        <w:pageBreakBefore/>
        <w:ind w:left="4248" w:firstLine="708"/>
        <w:jc w:val="right"/>
        <w:rPr>
          <w:sz w:val="24"/>
          <w:szCs w:val="24"/>
        </w:rPr>
      </w:pPr>
      <w:bookmarkStart w:id="0" w:name="Приложение1"/>
      <w:r>
        <w:rPr>
          <w:sz w:val="24"/>
          <w:szCs w:val="24"/>
        </w:rPr>
        <w:t>УТВЕРЖДЕН</w:t>
      </w:r>
    </w:p>
    <w:bookmarkEnd w:id="0"/>
    <w:p w:rsidR="00490990" w:rsidRPr="00933C93" w:rsidRDefault="00490990" w:rsidP="00490990">
      <w:pPr>
        <w:ind w:left="4248" w:right="-1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933C93">
        <w:rPr>
          <w:sz w:val="24"/>
          <w:szCs w:val="24"/>
        </w:rPr>
        <w:t xml:space="preserve"> администрации</w:t>
      </w:r>
    </w:p>
    <w:p w:rsidR="00490990" w:rsidRPr="00933C93" w:rsidRDefault="00490990" w:rsidP="00490990">
      <w:pPr>
        <w:ind w:left="4248" w:right="-1" w:firstLine="708"/>
        <w:jc w:val="right"/>
        <w:rPr>
          <w:sz w:val="24"/>
          <w:szCs w:val="24"/>
        </w:rPr>
      </w:pPr>
      <w:r w:rsidRPr="00933C93">
        <w:rPr>
          <w:sz w:val="24"/>
          <w:szCs w:val="24"/>
        </w:rPr>
        <w:t>Сосновоборского городского округа</w:t>
      </w:r>
    </w:p>
    <w:p w:rsidR="00490990" w:rsidRPr="000A39AC" w:rsidRDefault="00490990" w:rsidP="00490990">
      <w:pPr>
        <w:ind w:left="4248" w:right="-1" w:firstLine="708"/>
        <w:jc w:val="right"/>
        <w:rPr>
          <w:sz w:val="24"/>
          <w:szCs w:val="24"/>
        </w:rPr>
      </w:pPr>
      <w:r>
        <w:rPr>
          <w:sz w:val="24"/>
        </w:rPr>
        <w:t xml:space="preserve">                               </w:t>
      </w:r>
      <w:r w:rsidRPr="00933C93">
        <w:rPr>
          <w:sz w:val="24"/>
        </w:rPr>
        <w:t xml:space="preserve">от  </w:t>
      </w:r>
      <w:r>
        <w:rPr>
          <w:sz w:val="24"/>
        </w:rPr>
        <w:t>20/12/2017 № 2895</w:t>
      </w:r>
    </w:p>
    <w:p w:rsidR="00490990" w:rsidRPr="000A39AC" w:rsidRDefault="00490990" w:rsidP="00490990">
      <w:pPr>
        <w:ind w:left="4248" w:right="-1" w:firstLine="708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0A39A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0A39AC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</w:p>
    <w:p w:rsidR="00490990" w:rsidRPr="00933C93" w:rsidRDefault="00490990" w:rsidP="00490990">
      <w:pPr>
        <w:pStyle w:val="a7"/>
        <w:jc w:val="center"/>
      </w:pPr>
    </w:p>
    <w:p w:rsidR="00490990" w:rsidRPr="00933C93" w:rsidRDefault="00490990" w:rsidP="00490990">
      <w:pPr>
        <w:pStyle w:val="a7"/>
        <w:jc w:val="center"/>
      </w:pPr>
    </w:p>
    <w:p w:rsidR="00490990" w:rsidRPr="008F6959" w:rsidRDefault="00490990" w:rsidP="00490990">
      <w:pPr>
        <w:pStyle w:val="a7"/>
        <w:jc w:val="center"/>
        <w:rPr>
          <w:b/>
          <w:bCs/>
          <w:sz w:val="28"/>
          <w:szCs w:val="28"/>
        </w:rPr>
      </w:pPr>
      <w:r w:rsidRPr="008F6959">
        <w:rPr>
          <w:b/>
          <w:bCs/>
          <w:sz w:val="28"/>
          <w:szCs w:val="28"/>
        </w:rPr>
        <w:t>ПЛАН МЕРОПРИЯТИЙ</w:t>
      </w:r>
    </w:p>
    <w:p w:rsidR="00490990" w:rsidRPr="008F6959" w:rsidRDefault="00490990" w:rsidP="00490990">
      <w:pPr>
        <w:pStyle w:val="a7"/>
        <w:jc w:val="center"/>
        <w:rPr>
          <w:b/>
          <w:bCs/>
          <w:sz w:val="28"/>
          <w:szCs w:val="28"/>
        </w:rPr>
      </w:pPr>
      <w:r w:rsidRPr="008F6959">
        <w:rPr>
          <w:b/>
          <w:bCs/>
          <w:sz w:val="28"/>
          <w:szCs w:val="28"/>
        </w:rPr>
        <w:t>по реализации Стратегии социально-экономического развития муниципального образования Сосновоборский городской округ Ленинградской области</w:t>
      </w:r>
      <w:r>
        <w:rPr>
          <w:b/>
          <w:bCs/>
          <w:sz w:val="28"/>
          <w:szCs w:val="28"/>
        </w:rPr>
        <w:t xml:space="preserve"> на 2018-2030 годы</w:t>
      </w:r>
    </w:p>
    <w:p w:rsidR="00490990" w:rsidRPr="00933C93" w:rsidRDefault="00490990" w:rsidP="00490990">
      <w:pPr>
        <w:pStyle w:val="a7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96"/>
        <w:gridCol w:w="5224"/>
        <w:gridCol w:w="1559"/>
        <w:gridCol w:w="2127"/>
      </w:tblGrid>
      <w:tr w:rsidR="00490990" w:rsidTr="001A321B">
        <w:trPr>
          <w:cantSplit/>
          <w:tblHeader/>
        </w:trPr>
        <w:tc>
          <w:tcPr>
            <w:tcW w:w="696" w:type="dxa"/>
            <w:vAlign w:val="center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C7BE6">
              <w:rPr>
                <w:b/>
                <w:bCs/>
              </w:rPr>
              <w:t>п</w:t>
            </w:r>
            <w:proofErr w:type="spellEnd"/>
            <w:proofErr w:type="gramEnd"/>
            <w:r w:rsidRPr="004C7BE6">
              <w:rPr>
                <w:b/>
                <w:bCs/>
              </w:rPr>
              <w:t>/</w:t>
            </w:r>
            <w:proofErr w:type="spellStart"/>
            <w:r w:rsidRPr="004C7BE6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24" w:type="dxa"/>
            <w:vAlign w:val="center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Приоритетные направления, задачи, мероприятия</w:t>
            </w:r>
          </w:p>
        </w:tc>
        <w:tc>
          <w:tcPr>
            <w:tcW w:w="1559" w:type="dxa"/>
            <w:vAlign w:val="center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Срок реализации</w:t>
            </w:r>
          </w:p>
        </w:tc>
        <w:tc>
          <w:tcPr>
            <w:tcW w:w="2127" w:type="dxa"/>
            <w:vAlign w:val="center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Ответственный</w:t>
            </w:r>
          </w:p>
        </w:tc>
      </w:tr>
      <w:tr w:rsidR="00490990" w:rsidRPr="00D8669E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1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  <w:bCs/>
              </w:rPr>
              <w:t>Федеральный уровень</w:t>
            </w:r>
          </w:p>
        </w:tc>
      </w:tr>
      <w:tr w:rsidR="00490990" w:rsidRPr="00020DA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1.1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Взвешенная поддержка и создание благоприятных условий реализации отраслевых планов на территории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1.1.1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Организация всестороннего, взвешенного обсуждения планов строительства производственных объектов на территории округа с учетом требований экологии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020DA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1.2.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Поддержка строительства новых энергоблоков Ленинградской атомной станции – основного работодателя округа, градообразующего предприятия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1.2.1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 xml:space="preserve">Содействие решению вопроса строительства третьего и четвертого энергоблоков </w:t>
            </w:r>
            <w:proofErr w:type="gramStart"/>
            <w:r w:rsidRPr="004C7BE6">
              <w:rPr>
                <w:bCs/>
              </w:rPr>
              <w:t>Ленинградской</w:t>
            </w:r>
            <w:proofErr w:type="gramEnd"/>
            <w:r w:rsidRPr="004C7BE6">
              <w:rPr>
                <w:bCs/>
              </w:rPr>
              <w:t xml:space="preserve"> АЭС-2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4C7BE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1.3</w:t>
            </w:r>
          </w:p>
        </w:tc>
        <w:tc>
          <w:tcPr>
            <w:tcW w:w="8910" w:type="dxa"/>
            <w:gridSpan w:val="3"/>
          </w:tcPr>
          <w:p w:rsidR="00490990" w:rsidRPr="00A52FA4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A52FA4">
              <w:rPr>
                <w:b/>
              </w:rPr>
              <w:t xml:space="preserve">Содействие строительству </w:t>
            </w:r>
            <w:r w:rsidRPr="00A52FA4">
              <w:rPr>
                <w:rStyle w:val="ab"/>
                <w:rFonts w:cs="Arial"/>
                <w:b/>
                <w:bCs/>
                <w:color w:val="auto"/>
              </w:rPr>
              <w:t>объектов городской инфраструктуры в ходе сооружения новых энергоблоков ЛАЭС: подземного источника водоснабжения, нового источника теплоснабжения, объездной автомобильной и железной дороги</w:t>
            </w:r>
          </w:p>
        </w:tc>
      </w:tr>
      <w:tr w:rsidR="00490990" w:rsidRPr="004C7BE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1.3.1</w:t>
            </w:r>
          </w:p>
        </w:tc>
        <w:tc>
          <w:tcPr>
            <w:tcW w:w="5224" w:type="dxa"/>
          </w:tcPr>
          <w:p w:rsidR="00490990" w:rsidRPr="00A52FA4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A52FA4">
              <w:rPr>
                <w:bCs/>
              </w:rPr>
              <w:t xml:space="preserve">Содействие решению вопросов строительства </w:t>
            </w:r>
            <w:r w:rsidRPr="00A52FA4">
              <w:rPr>
                <w:rStyle w:val="ab"/>
                <w:rFonts w:cs="Arial"/>
                <w:bCs/>
                <w:color w:val="auto"/>
              </w:rPr>
              <w:t>подземного источника водоснабжения, нового источника теплоснабжения, объездной автомобильной и железной дороги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2018-2020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2060B4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2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  <w:bCs/>
              </w:rPr>
              <w:t>Региональный уровень</w:t>
            </w:r>
          </w:p>
        </w:tc>
      </w:tr>
      <w:tr w:rsidR="00490990" w:rsidRPr="00020DA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2.1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Участие Сосновоборского городского округа в реализации проектной инициативы «Индустриальное лидерство»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2.1.1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Участие в развитии промышленной кооперации, </w:t>
            </w:r>
            <w:proofErr w:type="spellStart"/>
            <w:r>
              <w:t>радиофармацевтического</w:t>
            </w:r>
            <w:proofErr w:type="spellEnd"/>
            <w:r>
              <w:t xml:space="preserve"> кластера на территории округа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2.1.2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Участие в развитии промышленной инфраструктуры – создании</w:t>
            </w:r>
            <w:r w:rsidRPr="003413BE">
              <w:t xml:space="preserve"> объектов инновационной инфраструктуры </w:t>
            </w:r>
            <w:r>
              <w:t xml:space="preserve">в округе </w:t>
            </w:r>
            <w:r w:rsidRPr="003413BE">
              <w:t xml:space="preserve">(испытательные, инжиниринговые, сертификационные центры, технопарки, </w:t>
            </w:r>
            <w:proofErr w:type="spellStart"/>
            <w:proofErr w:type="gramStart"/>
            <w:r w:rsidRPr="003413BE">
              <w:t>бизнес-инкубаторы</w:t>
            </w:r>
            <w:proofErr w:type="spellEnd"/>
            <w:proofErr w:type="gramEnd"/>
            <w:r w:rsidRPr="003413BE">
              <w:t>, центры компетенции</w:t>
            </w:r>
            <w:r>
              <w:t>)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экономического развития</w:t>
            </w:r>
          </w:p>
        </w:tc>
      </w:tr>
      <w:tr w:rsidR="00490990" w:rsidRPr="00020DA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lastRenderedPageBreak/>
              <w:t>2.2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Участие Сосновоборского городского округа в реализации проектной инициативы «Профессиональное образование»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2.2.1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 xml:space="preserve">Содействие реализации на территории округа региональных проектов </w:t>
            </w:r>
            <w:r>
              <w:t>«Прогнозирование и оценка» и «</w:t>
            </w:r>
            <w:r w:rsidRPr="003413BE">
              <w:t>Обеспечение качеств</w:t>
            </w:r>
            <w:r>
              <w:t>а профессионального образования»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экономического развития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2.3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/>
              </w:rPr>
              <w:t>Участие Сосновоборского городского округа в реализации проектной инициативы «Комфортные поселения»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2.3.1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Участие округа в реализации соответствующих приоритетных проектов и государственных программ Ленинградской области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CF1BB8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  <w:bCs/>
              </w:rPr>
              <w:t>Муниципальный уровень</w:t>
            </w:r>
          </w:p>
        </w:tc>
      </w:tr>
      <w:tr w:rsidR="00490990" w:rsidRPr="0098777B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3.1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  <w:bCs/>
              </w:rPr>
              <w:t>Развитие сферы ЖКХ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/>
              </w:rPr>
              <w:t>Обеспечение надежности функционирования и развития коммунальной инфраструктуры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Поэтапное повышение тарифов до экономически обоснованного уровня, обеспечивающего поддержание коммунальной инфраструктуры в нормативном состоянии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2018-2020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Передача объектов коммунальной инфраструктуры в концессию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3.1.3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Включение работ по строительству,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ЖКХ комитета по управлению ЖКХ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3.1.4</w:t>
            </w:r>
          </w:p>
        </w:tc>
        <w:tc>
          <w:tcPr>
            <w:tcW w:w="5224" w:type="dxa"/>
          </w:tcPr>
          <w:p w:rsidR="00490990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</w:pPr>
            <w:r>
              <w:t xml:space="preserve">Реализация Программы комплексного развития коммунальной инфраструктуры округа. 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В</w:t>
            </w:r>
            <w:r w:rsidRPr="008343C2">
              <w:t xml:space="preserve"> числе мероприятий по развитию коммунальной инфраструктуры предусмотреть реконструкцию системы теплоснабжения и водоснабжения города, газификацию садоводств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ЖКХ комитета по управлению ЖКХ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/>
              </w:rPr>
              <w:t>Улучшение состояния и развитие транспортной инфраструктуры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3.1.5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Ежегодный ремонт</w:t>
            </w:r>
            <w:r w:rsidRPr="006A7E22">
              <w:t xml:space="preserve"> не менее 10 % дорог, или 5-7 </w:t>
            </w:r>
            <w:r>
              <w:t>км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3.1.6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Строительство парковок для личного транспорта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3.1.7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Реализация </w:t>
            </w:r>
            <w:proofErr w:type="gramStart"/>
            <w:r>
              <w:t>мероприятий Программы комплексного развития транспортной инфраструктуры округа</w:t>
            </w:r>
            <w:proofErr w:type="gramEnd"/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rPr>
                <w:bCs/>
              </w:rPr>
            </w:pPr>
            <w:r w:rsidRPr="004C7BE6">
              <w:rPr>
                <w:bCs/>
              </w:rPr>
              <w:t>Согласно Программе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/>
              </w:rPr>
              <w:t>Сокращение очереди на жилье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3.1.8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Предоставление</w:t>
            </w:r>
            <w:r w:rsidRPr="006838D0">
              <w:t xml:space="preserve"> средств на приобретение жилья для очередников общегородской очереди или на строительство муниципального многоквартирного </w:t>
            </w:r>
            <w:r>
              <w:t xml:space="preserve">жилого </w:t>
            </w:r>
            <w:r w:rsidRPr="006838D0">
              <w:t>дома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Жилищный отдел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3.1.9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Увеличение средств на реализацию жилищных</w:t>
            </w:r>
            <w:r w:rsidRPr="006838D0">
              <w:t xml:space="preserve"> программ, в частности, на реализацию ведомственной целевой программы «Обеспечение жилыми помещениями работников муниципальной бюджетной сферы Сосновоборского город</w:t>
            </w:r>
            <w:r>
              <w:t>ского округа», так как</w:t>
            </w:r>
            <w:r w:rsidRPr="006838D0">
              <w:t xml:space="preserve"> участниками данной программы являются только очередники общегородской очереди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Жилищный отдел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EE4E2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3.2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Развитие социальной сферы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Обеспечить безопасное и эффективное использование объектов социальной инфраструктуры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3.2.1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Приведение объектов социальной инфраструктуры в нормативное состояние в соответствии с </w:t>
            </w:r>
            <w:r w:rsidRPr="00531FBD">
              <w:t>санитарно-эпидемиологическим</w:t>
            </w:r>
            <w:r>
              <w:t>и</w:t>
            </w:r>
            <w:r w:rsidRPr="00531FBD">
              <w:t xml:space="preserve"> правилам</w:t>
            </w:r>
            <w:r>
              <w:t>и</w:t>
            </w:r>
            <w:r w:rsidRPr="00531FBD">
              <w:t xml:space="preserve"> и нормативам</w:t>
            </w:r>
            <w:r>
              <w:t>и в рамках реализации муниципальных программ округа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Комитет образования Сосновоборского городского округа,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культуры,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по физической культуре, спорту и туризму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3.2.2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Реновация образовательных организаций общего и дошкольного образования в рамках </w:t>
            </w:r>
            <w:proofErr w:type="gramStart"/>
            <w:r>
              <w:t>реализации Программы комплексного развития социальной инфраструктуры округа</w:t>
            </w:r>
            <w:proofErr w:type="gramEnd"/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Комитет образования Сосновоборского городского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3.2.3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Реконструкция объектов социальной инфраструктуры в целях </w:t>
            </w:r>
            <w:r w:rsidRPr="004C7BE6">
              <w:rPr>
                <w:rFonts w:eastAsia="Calibri"/>
                <w:spacing w:val="-3"/>
              </w:rPr>
              <w:t>формирования доступной</w:t>
            </w:r>
            <w:r w:rsidRPr="004C7BE6">
              <w:rPr>
                <w:rFonts w:eastAsia="Calibri"/>
              </w:rPr>
              <w:t xml:space="preserve"> среды жизнедеятельности для инвалидов</w:t>
            </w:r>
            <w:r>
              <w:t xml:space="preserve"> в рамках </w:t>
            </w:r>
            <w:proofErr w:type="gramStart"/>
            <w:r>
              <w:t>реализации Программы комплексного развития социальной инфраструктуры округа</w:t>
            </w:r>
            <w:proofErr w:type="gramEnd"/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Комитет образования Сосновоборского городского округа,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культуры,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по физической культуре, спорту и туризму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Улучшить обеспеченность округа объектами социальной инфраструктуры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3.2.4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Строительство объектов социальной сферы в рамках Программы комплексного развития социальной инфраструктуры округа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Комитет образования Сосновоборского городского округа,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культуры,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 xml:space="preserve">отдел по физической культуре, спорту и туризму, 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по молодежной политике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3.2.5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Решение вопросов строительства объектов в сфере социальной защиты населения</w:t>
            </w:r>
            <w:r w:rsidRPr="0031662A">
              <w:t xml:space="preserve"> </w:t>
            </w:r>
            <w:r>
              <w:t xml:space="preserve">и здравоохранения: кризисный центр, дом престарелых, центр социального обслуживания для </w:t>
            </w:r>
            <w:r w:rsidRPr="00AF3E75">
              <w:t>граждан без определенного места жительства и занятий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КСЗН Сосновоборского городского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CF05C0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3.3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Создание комфортной городской среды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3.3.1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Продолжить участие в реализации Приоритетного проекта «Формирование комфортной городской среды» Российской Федерации, начатое в 2017 году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2018-2022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3.3.2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Участие в реализации проектов стратегической проектной инициативы «Комфортные поселения» Ленинградской области в рамках соответствующих государственных программ Ленинградской области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3.3.3</w:t>
            </w:r>
          </w:p>
        </w:tc>
        <w:tc>
          <w:tcPr>
            <w:tcW w:w="5224" w:type="dxa"/>
          </w:tcPr>
          <w:p w:rsidR="00490990" w:rsidRDefault="00490990" w:rsidP="001A321B">
            <w:pPr>
              <w:pStyle w:val="ConsPlusNormal"/>
              <w:widowControl/>
              <w:tabs>
                <w:tab w:val="center" w:pos="4677"/>
                <w:tab w:val="right" w:pos="9355"/>
              </w:tabs>
            </w:pPr>
            <w:r>
              <w:t xml:space="preserve">Выполнение конкретных проектов улучшения городской среды в рамках соглашения с </w:t>
            </w:r>
            <w:proofErr w:type="spellStart"/>
            <w:r>
              <w:t>Госкорпорацией</w:t>
            </w:r>
            <w:proofErr w:type="spellEnd"/>
            <w:r>
              <w:t xml:space="preserve"> «Росатом»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3.3.4</w:t>
            </w:r>
          </w:p>
        </w:tc>
        <w:tc>
          <w:tcPr>
            <w:tcW w:w="5224" w:type="dxa"/>
          </w:tcPr>
          <w:p w:rsidR="00490990" w:rsidRPr="005C14BD" w:rsidRDefault="00490990" w:rsidP="001A321B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</w:pPr>
            <w:r>
              <w:t>Дальнейшая реализация проекта «Я планирую бюджет»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Комитет финансов Сосновоборского городского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BC0031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3.4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Создание условий для развития малого и среднего бизнеса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3.4.1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Участие округа в реализации проекта Ленинградской области по развитию промышленной инфраструктуры – создание</w:t>
            </w:r>
            <w:r w:rsidRPr="003413BE">
              <w:t xml:space="preserve"> </w:t>
            </w:r>
            <w:r>
              <w:t xml:space="preserve">и развитие </w:t>
            </w:r>
            <w:r w:rsidRPr="003413BE">
              <w:t xml:space="preserve">объектов инновационной инфраструктуры (испытательные, инжиниринговые, сертификационные центры, технопарки, </w:t>
            </w:r>
            <w:proofErr w:type="spellStart"/>
            <w:proofErr w:type="gramStart"/>
            <w:r w:rsidRPr="003413BE">
              <w:t>бизнес-инкубаторы</w:t>
            </w:r>
            <w:proofErr w:type="spellEnd"/>
            <w:proofErr w:type="gramEnd"/>
            <w:r w:rsidRPr="003413BE">
              <w:t>, центры компетенции)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экономического развития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lastRenderedPageBreak/>
              <w:t>3.4.2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Участие в выполнении соответствующих государственных программ Ленинградской области, что позволит привлечь дополнительные ресурсы федерального и регионального бюджета на выполнение мероприятий на территории округа по развитию инфраструктуры поддержки малого бизнеса, включая Сосновоборский бизнес-инкубатор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экономического развития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3.4.3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Участие в реализации Стратегии развития малого и среднего предпринимательства в Ленинградской области до 2030 года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экономического развития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327DA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3.5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Принятие мер по увеличению доходной части местного бюджета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3.5.1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Наращивание участия округа в федеральных и региональных государственных программах и приоритетных проектах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Отраслевые (функциональные) органы администрации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3.5.2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Инициирование законодательных инициатив по пересмотру и отмене льготного налогообложения на территории округа в случае, если такие льготы не связаны со стимулированием предпринимательской деятельности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3.5.3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Выполнение проектов улучшения городской среды, строительство объектов социальной, транспортной и коммунальной инфраструктуры в рамках соглашения с </w:t>
            </w:r>
            <w:proofErr w:type="spellStart"/>
            <w:r>
              <w:t>Госкорпорацией</w:t>
            </w:r>
            <w:proofErr w:type="spellEnd"/>
            <w:r>
              <w:t xml:space="preserve"> «Росатом» и в ходе строительства новых энергоблоков ЛАЭС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</w:tbl>
    <w:p w:rsidR="00490990" w:rsidRDefault="00490990" w:rsidP="00490990">
      <w:pPr>
        <w:pStyle w:val="a7"/>
        <w:rPr>
          <w:b/>
          <w:bCs/>
        </w:rPr>
      </w:pPr>
    </w:p>
    <w:p w:rsidR="001224F2" w:rsidRDefault="001224F2" w:rsidP="00490990">
      <w:pPr>
        <w:pStyle w:val="a7"/>
        <w:rPr>
          <w:b/>
          <w:bCs/>
        </w:rPr>
      </w:pPr>
    </w:p>
    <w:sectPr w:rsidR="001224F2" w:rsidSect="00122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F9" w:rsidRDefault="00DB2CF9" w:rsidP="00490990">
      <w:r>
        <w:separator/>
      </w:r>
    </w:p>
  </w:endnote>
  <w:endnote w:type="continuationSeparator" w:id="0">
    <w:p w:rsidR="00DB2CF9" w:rsidRDefault="00DB2CF9" w:rsidP="0049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B2C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B2C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B2C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F9" w:rsidRDefault="00DB2CF9" w:rsidP="00490990">
      <w:r>
        <w:separator/>
      </w:r>
    </w:p>
  </w:footnote>
  <w:footnote w:type="continuationSeparator" w:id="0">
    <w:p w:rsidR="00DB2CF9" w:rsidRDefault="00DB2CF9" w:rsidP="00490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B2C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B2C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B2C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478b39-e384-402c-9506-b33894a45a5a"/>
  </w:docVars>
  <w:rsids>
    <w:rsidRoot w:val="00490990"/>
    <w:rsid w:val="000230E3"/>
    <w:rsid w:val="00041AC7"/>
    <w:rsid w:val="00057AB4"/>
    <w:rsid w:val="000B0B5B"/>
    <w:rsid w:val="001224F2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70D2D"/>
    <w:rsid w:val="00490990"/>
    <w:rsid w:val="00501B8C"/>
    <w:rsid w:val="005A3BC9"/>
    <w:rsid w:val="005B1935"/>
    <w:rsid w:val="005D0180"/>
    <w:rsid w:val="005E4616"/>
    <w:rsid w:val="00675C6F"/>
    <w:rsid w:val="00684320"/>
    <w:rsid w:val="006B1D5B"/>
    <w:rsid w:val="006D3233"/>
    <w:rsid w:val="006F3886"/>
    <w:rsid w:val="007158B7"/>
    <w:rsid w:val="007222FE"/>
    <w:rsid w:val="00725711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172BA"/>
    <w:rsid w:val="00A52FA4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DB2CF9"/>
    <w:rsid w:val="00E047A5"/>
    <w:rsid w:val="00E82EE9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95518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099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099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490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0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90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0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9099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90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909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90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90990"/>
    <w:rPr>
      <w:rFonts w:cs="Times New Roman"/>
      <w:color w:val="106BBE"/>
    </w:rPr>
  </w:style>
  <w:style w:type="paragraph" w:customStyle="1" w:styleId="ConsPlusNormal">
    <w:name w:val="ConsPlusNormal"/>
    <w:rsid w:val="00490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09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0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1274</Words>
  <Characters>7267</Characters>
  <Application>Microsoft Office Word</Application>
  <DocSecurity>0</DocSecurity>
  <Lines>60</Lines>
  <Paragraphs>17</Paragraphs>
  <ScaleCrop>false</ScaleCrop>
  <Company>  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2018-06-09T06:26:00Z</dcterms:created>
  <dcterms:modified xsi:type="dcterms:W3CDTF">2018-06-09T06:31:00Z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fa478b39-e384-402c-9506-b33894a45a5a</vt:lpwstr>
  </property>
</Properties>
</file>