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64" w:rsidRDefault="00487D64">
      <w:pPr>
        <w:pStyle w:val="ConsPlusTitle"/>
        <w:jc w:val="center"/>
        <w:outlineLvl w:val="0"/>
      </w:pPr>
      <w:r>
        <w:t>ГУБЕРНАТОР ЛЕНИНГРАДСКОЙ ОБЛАСТИ</w:t>
      </w:r>
    </w:p>
    <w:p w:rsidR="00487D64" w:rsidRDefault="00487D64">
      <w:pPr>
        <w:pStyle w:val="ConsPlusTitle"/>
        <w:jc w:val="center"/>
      </w:pPr>
    </w:p>
    <w:p w:rsidR="00487D64" w:rsidRDefault="00487D64">
      <w:pPr>
        <w:pStyle w:val="ConsPlusTitle"/>
        <w:jc w:val="center"/>
      </w:pPr>
      <w:r>
        <w:t>РАСПОРЯЖЕНИЕ</w:t>
      </w:r>
    </w:p>
    <w:p w:rsidR="00487D64" w:rsidRDefault="00487D64">
      <w:pPr>
        <w:pStyle w:val="ConsPlusTitle"/>
        <w:jc w:val="center"/>
      </w:pPr>
      <w:r>
        <w:t>от 15 февраля 2018 г. N 86-рг</w:t>
      </w:r>
    </w:p>
    <w:p w:rsidR="00487D64" w:rsidRDefault="00487D64">
      <w:pPr>
        <w:pStyle w:val="ConsPlusTitle"/>
        <w:jc w:val="center"/>
      </w:pPr>
    </w:p>
    <w:p w:rsidR="00487D64" w:rsidRDefault="00487D64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  <w:r>
        <w:t xml:space="preserve"> И СОЦИАЛЬНО ЗНАЧИМЫХ</w:t>
      </w:r>
    </w:p>
    <w:p w:rsidR="00487D64" w:rsidRDefault="00487D64">
      <w:pPr>
        <w:pStyle w:val="ConsPlusTitle"/>
        <w:jc w:val="center"/>
      </w:pPr>
      <w:r>
        <w:t>РЫНКОВ ДЛЯ СОДЕЙСТВИЯ РАЗВИТИЮ КОНКУРЕНЦИИ</w:t>
      </w:r>
    </w:p>
    <w:p w:rsidR="00487D64" w:rsidRDefault="00487D64">
      <w:pPr>
        <w:pStyle w:val="ConsPlusTitle"/>
        <w:jc w:val="center"/>
      </w:pPr>
      <w:r>
        <w:t>В ЛЕНИНГРАДСКОЙ ОБЛАСТИ</w:t>
      </w:r>
    </w:p>
    <w:p w:rsidR="00487D64" w:rsidRDefault="00487D64">
      <w:pPr>
        <w:pStyle w:val="ConsPlusNormal"/>
        <w:jc w:val="center"/>
      </w:pPr>
    </w:p>
    <w:p w:rsidR="00487D64" w:rsidRDefault="00487D64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5 сентября 2015 года N 1738-р "Об утверждении стандарта развития конкуренции в субъектах Российской Федерации" 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15 февраля 2016 года N 76 "О внедрении на территории Ленинградской области стандарта развития конкуренции в субъектах Российской Федерации":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Ленинградской области.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87D64" w:rsidRDefault="00487D64">
      <w:pPr>
        <w:pStyle w:val="ConsPlusNormal"/>
        <w:ind w:firstLine="540"/>
        <w:jc w:val="both"/>
      </w:pPr>
    </w:p>
    <w:p w:rsidR="00487D64" w:rsidRDefault="00487D64">
      <w:pPr>
        <w:pStyle w:val="ConsPlusNormal"/>
        <w:jc w:val="right"/>
      </w:pPr>
      <w:r>
        <w:t>Заместитель Председателя</w:t>
      </w:r>
    </w:p>
    <w:p w:rsidR="00487D64" w:rsidRDefault="00487D64">
      <w:pPr>
        <w:pStyle w:val="ConsPlusNormal"/>
        <w:jc w:val="right"/>
      </w:pPr>
      <w:r>
        <w:t>Правительства Ленинградской области</w:t>
      </w:r>
    </w:p>
    <w:p w:rsidR="00487D64" w:rsidRDefault="00487D64">
      <w:pPr>
        <w:pStyle w:val="ConsPlusNormal"/>
        <w:jc w:val="right"/>
      </w:pPr>
      <w:r>
        <w:t>по социальным вопросам</w:t>
      </w:r>
    </w:p>
    <w:p w:rsidR="00487D64" w:rsidRDefault="00487D64">
      <w:pPr>
        <w:pStyle w:val="ConsPlusNormal"/>
        <w:jc w:val="right"/>
      </w:pPr>
      <w:r>
        <w:t>Н.Емельянов</w:t>
      </w:r>
    </w:p>
    <w:p w:rsidR="00487D64" w:rsidRDefault="00487D64">
      <w:pPr>
        <w:pStyle w:val="ConsPlusNormal"/>
        <w:jc w:val="right"/>
      </w:pPr>
    </w:p>
    <w:p w:rsidR="00487D64" w:rsidRDefault="00487D64">
      <w:pPr>
        <w:pStyle w:val="ConsPlusNormal"/>
        <w:jc w:val="right"/>
      </w:pPr>
    </w:p>
    <w:p w:rsidR="00487D64" w:rsidRDefault="00487D64">
      <w:pPr>
        <w:pStyle w:val="ConsPlusNormal"/>
        <w:jc w:val="right"/>
      </w:pPr>
    </w:p>
    <w:p w:rsidR="00487D64" w:rsidRDefault="00487D64">
      <w:pPr>
        <w:pStyle w:val="ConsPlusNormal"/>
        <w:jc w:val="right"/>
      </w:pPr>
    </w:p>
    <w:p w:rsidR="00487D64" w:rsidRDefault="00487D64">
      <w:pPr>
        <w:pStyle w:val="ConsPlusNormal"/>
        <w:jc w:val="right"/>
      </w:pPr>
    </w:p>
    <w:p w:rsidR="00487D64" w:rsidRDefault="00487D64">
      <w:pPr>
        <w:pStyle w:val="ConsPlusNormal"/>
        <w:jc w:val="right"/>
        <w:outlineLvl w:val="0"/>
      </w:pPr>
      <w:r>
        <w:t>УТВЕРЖДЕН</w:t>
      </w:r>
    </w:p>
    <w:p w:rsidR="00487D64" w:rsidRDefault="00487D64">
      <w:pPr>
        <w:pStyle w:val="ConsPlusNormal"/>
        <w:jc w:val="right"/>
      </w:pPr>
      <w:r>
        <w:t>распоряжением Губернатора</w:t>
      </w:r>
    </w:p>
    <w:p w:rsidR="00487D64" w:rsidRDefault="00487D64">
      <w:pPr>
        <w:pStyle w:val="ConsPlusNormal"/>
        <w:jc w:val="right"/>
      </w:pPr>
      <w:r>
        <w:t>Ленинградской области</w:t>
      </w:r>
    </w:p>
    <w:p w:rsidR="00487D64" w:rsidRDefault="00487D64">
      <w:pPr>
        <w:pStyle w:val="ConsPlusNormal"/>
        <w:jc w:val="right"/>
      </w:pPr>
      <w:r>
        <w:t>от 15.02.2018 N 86-рг</w:t>
      </w:r>
    </w:p>
    <w:p w:rsidR="00487D64" w:rsidRDefault="00487D64">
      <w:pPr>
        <w:pStyle w:val="ConsPlusNormal"/>
        <w:jc w:val="right"/>
      </w:pPr>
      <w:r>
        <w:t>(приложение)</w:t>
      </w:r>
    </w:p>
    <w:p w:rsidR="00487D64" w:rsidRDefault="00487D64">
      <w:pPr>
        <w:pStyle w:val="ConsPlusNormal"/>
        <w:jc w:val="center"/>
      </w:pPr>
    </w:p>
    <w:p w:rsidR="00487D64" w:rsidRDefault="00487D64">
      <w:pPr>
        <w:pStyle w:val="ConsPlusTitle"/>
        <w:jc w:val="center"/>
      </w:pPr>
      <w:bookmarkStart w:id="0" w:name="P29"/>
      <w:bookmarkEnd w:id="0"/>
      <w:r>
        <w:t>ПЕРЕЧЕНЬ</w:t>
      </w:r>
    </w:p>
    <w:p w:rsidR="00487D64" w:rsidRDefault="00487D64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487D64" w:rsidRDefault="00487D64">
      <w:pPr>
        <w:pStyle w:val="ConsPlusTitle"/>
        <w:jc w:val="center"/>
      </w:pPr>
      <w:r>
        <w:t>РАЗВИТИЮ КОНКУРЕНЦИИ В ЛЕНИНГРАДСКОЙ ОБЛАСТИ</w:t>
      </w:r>
    </w:p>
    <w:p w:rsidR="00487D64" w:rsidRDefault="00487D64">
      <w:pPr>
        <w:pStyle w:val="ConsPlusNormal"/>
        <w:jc w:val="center"/>
      </w:pPr>
    </w:p>
    <w:p w:rsidR="00487D64" w:rsidRDefault="00487D64">
      <w:pPr>
        <w:pStyle w:val="ConsPlusNormal"/>
        <w:ind w:firstLine="540"/>
        <w:jc w:val="both"/>
        <w:outlineLvl w:val="1"/>
      </w:pPr>
      <w:r>
        <w:t>1. Приоритетные рынки: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1) рынок туристских услуг;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2) рынок строительных материалов;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3) рынок первичного жилья экономического класса;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4) рынок сельскохозяйственной продукции.</w:t>
      </w:r>
    </w:p>
    <w:p w:rsidR="00487D64" w:rsidRDefault="00487D64">
      <w:pPr>
        <w:pStyle w:val="ConsPlusNormal"/>
        <w:ind w:firstLine="540"/>
        <w:jc w:val="both"/>
      </w:pPr>
    </w:p>
    <w:p w:rsidR="00487D64" w:rsidRDefault="00487D64">
      <w:pPr>
        <w:pStyle w:val="ConsPlusNormal"/>
        <w:ind w:firstLine="540"/>
        <w:jc w:val="both"/>
        <w:outlineLvl w:val="1"/>
      </w:pPr>
      <w:r>
        <w:t>2. Социально значимые рынки: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1) рынок услуг дошкольного образования;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lastRenderedPageBreak/>
        <w:t>2) рынок услуг детского отдыха и оздоровления;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3) рынок услуг дополнительного образования детей;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4) рынок медицинских услуг;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5) рынок услуг психолого-педагогического сопровождения детей с ограниченными возможностями здоровья;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6) рынок услуг в сфере культуры;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7) рынок услуг жилищно-коммунального хозяйства;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8) розничная торговля;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9) рынок услуг перевозок пассажиров наземным транспортом;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10) рынок услуг связи;</w:t>
      </w:r>
    </w:p>
    <w:p w:rsidR="00487D64" w:rsidRDefault="00487D64">
      <w:pPr>
        <w:pStyle w:val="ConsPlusNormal"/>
        <w:spacing w:before="240"/>
        <w:ind w:firstLine="540"/>
        <w:jc w:val="both"/>
      </w:pPr>
      <w:r>
        <w:t>11) рынок услуг социального обслуживания населения.</w:t>
      </w:r>
    </w:p>
    <w:p w:rsidR="00487D64" w:rsidRDefault="00487D64">
      <w:pPr>
        <w:pStyle w:val="ConsPlusNormal"/>
        <w:ind w:firstLine="540"/>
        <w:jc w:val="both"/>
      </w:pPr>
    </w:p>
    <w:p w:rsidR="00F24E46" w:rsidRDefault="00F24E46"/>
    <w:sectPr w:rsidR="00F24E46" w:rsidSect="008E05A8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87D64"/>
    <w:rsid w:val="000B107B"/>
    <w:rsid w:val="00487D64"/>
    <w:rsid w:val="005A6F11"/>
    <w:rsid w:val="00602C20"/>
    <w:rsid w:val="00647C3C"/>
    <w:rsid w:val="00861F6B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D6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87D6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87D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266175EA1DBA8DAAB9566E1A0FB3C97021960C56DB15BD8891C59F174080424A81D08264EC9DB8824F4712AFoAvDI" TargetMode="External"/><Relationship Id="rId4" Type="http://schemas.openxmlformats.org/officeDocument/2006/relationships/hyperlink" Target="consultantplus://offline/ref=9B266175EA1DBA8DAAB9497F0F0FB3C973279B0D5DDE15BD8891C59F174080425881888E66EA83BE885A1143EAF1CA04A04F25476421C98Co6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Company>  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2019-03-26T08:47:00Z</dcterms:created>
  <dcterms:modified xsi:type="dcterms:W3CDTF">2019-03-26T08:50:00Z</dcterms:modified>
</cp:coreProperties>
</file>