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ED" w:rsidRDefault="009D2A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D2AED" w:rsidRDefault="009D2AED">
      <w:pPr>
        <w:pStyle w:val="ConsPlusNormal"/>
        <w:jc w:val="both"/>
        <w:outlineLvl w:val="0"/>
      </w:pPr>
    </w:p>
    <w:p w:rsidR="009D2AED" w:rsidRDefault="009D2AED">
      <w:pPr>
        <w:pStyle w:val="ConsPlusNormal"/>
        <w:outlineLvl w:val="0"/>
      </w:pPr>
      <w:r>
        <w:t>Зарегистрировано в Минюсте России 26 мая 2025 г. N 82331</w:t>
      </w:r>
    </w:p>
    <w:p w:rsidR="009D2AED" w:rsidRDefault="009D2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D2AED" w:rsidRDefault="009D2AED">
      <w:pPr>
        <w:pStyle w:val="ConsPlusTitle"/>
        <w:jc w:val="center"/>
      </w:pPr>
    </w:p>
    <w:p w:rsidR="009D2AED" w:rsidRDefault="009D2AED">
      <w:pPr>
        <w:pStyle w:val="ConsPlusTitle"/>
        <w:jc w:val="center"/>
      </w:pPr>
      <w:r>
        <w:t>ПРИКАЗ</w:t>
      </w:r>
    </w:p>
    <w:p w:rsidR="009D2AED" w:rsidRDefault="009D2AED">
      <w:pPr>
        <w:pStyle w:val="ConsPlusTitle"/>
        <w:jc w:val="center"/>
      </w:pPr>
      <w:r>
        <w:t>от 23 апреля 2025 г. N 266</w:t>
      </w:r>
    </w:p>
    <w:p w:rsidR="009D2AED" w:rsidRDefault="009D2AED">
      <w:pPr>
        <w:pStyle w:val="ConsPlusTitle"/>
        <w:jc w:val="center"/>
      </w:pPr>
    </w:p>
    <w:p w:rsidR="009D2AED" w:rsidRDefault="009D2AED">
      <w:pPr>
        <w:pStyle w:val="ConsPlusTitle"/>
        <w:jc w:val="center"/>
      </w:pPr>
      <w:r>
        <w:t>ОБ УТВЕРЖДЕНИИ ПЕРЕЧНЯ</w:t>
      </w:r>
    </w:p>
    <w:p w:rsidR="009D2AED" w:rsidRDefault="009D2AED">
      <w:pPr>
        <w:pStyle w:val="ConsPlusTitle"/>
        <w:jc w:val="center"/>
      </w:pPr>
      <w:r>
        <w:t>ВИДОВ ЭКОНОМИЧЕСКОЙ ДЕЯТЕЛЬНОСТИ В СФЕРЕ КРЕАТИВНЫХ</w:t>
      </w:r>
    </w:p>
    <w:p w:rsidR="009D2AED" w:rsidRDefault="009D2AED">
      <w:pPr>
        <w:pStyle w:val="ConsPlusTitle"/>
        <w:jc w:val="center"/>
      </w:pPr>
      <w:r>
        <w:t xml:space="preserve">(ТВОРЧЕСКИХ) ИНДУСТРИЙ НА ОСНОВЕ </w:t>
      </w:r>
      <w:proofErr w:type="gramStart"/>
      <w:r>
        <w:t>ОБЩЕРОССИЙСКОГО</w:t>
      </w:r>
      <w:proofErr w:type="gramEnd"/>
    </w:p>
    <w:p w:rsidR="009D2AED" w:rsidRDefault="009D2AED">
      <w:pPr>
        <w:pStyle w:val="ConsPlusTitle"/>
        <w:jc w:val="center"/>
      </w:pPr>
      <w:r>
        <w:t>КЛАССИФИКАТОРА ВИДОВ ЭКОНОМИЧЕСКОЙ ДЕЯТЕЛЬНОСТИ</w:t>
      </w: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6</w:t>
        </w:r>
      </w:hyperlink>
      <w:r>
        <w:t xml:space="preserve"> Федерального закона от 8 августа 2024 г. N 330-ФЗ "О развитии креативных (творческих) индустрий в Российской Федерации" и </w:t>
      </w:r>
      <w:hyperlink r:id="rId7">
        <w:r>
          <w:rPr>
            <w:color w:val="0000FF"/>
          </w:rPr>
          <w:t>подпунктом 5.2.28(288)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:rsidR="009D2AED" w:rsidRDefault="009D2AED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28">
        <w:r>
          <w:rPr>
            <w:color w:val="0000FF"/>
          </w:rPr>
          <w:t>перечень</w:t>
        </w:r>
      </w:hyperlink>
      <w:r>
        <w:t xml:space="preserve">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деятельности.</w:t>
      </w: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right"/>
      </w:pPr>
      <w:r>
        <w:t>Министр</w:t>
      </w:r>
    </w:p>
    <w:p w:rsidR="009D2AED" w:rsidRDefault="009D2AED">
      <w:pPr>
        <w:pStyle w:val="ConsPlusNormal"/>
        <w:jc w:val="right"/>
      </w:pPr>
      <w:r>
        <w:t>М.Г.РЕШЕТНИКОВ</w:t>
      </w: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right"/>
        <w:outlineLvl w:val="0"/>
      </w:pPr>
      <w:r>
        <w:t>Утвержден</w:t>
      </w:r>
    </w:p>
    <w:p w:rsidR="009D2AED" w:rsidRDefault="009D2AED">
      <w:pPr>
        <w:pStyle w:val="ConsPlusNormal"/>
        <w:jc w:val="right"/>
      </w:pPr>
      <w:r>
        <w:t>приказом Минэкономразвития России</w:t>
      </w:r>
    </w:p>
    <w:p w:rsidR="009D2AED" w:rsidRDefault="009D2AED">
      <w:pPr>
        <w:pStyle w:val="ConsPlusNormal"/>
        <w:jc w:val="right"/>
      </w:pPr>
      <w:r>
        <w:t>от 23 апреля 2025 г. N 266</w:t>
      </w: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Title"/>
        <w:jc w:val="center"/>
      </w:pPr>
      <w:bookmarkStart w:id="0" w:name="P28"/>
      <w:bookmarkEnd w:id="0"/>
      <w:r>
        <w:t>ПЕРЕЧЕНЬ</w:t>
      </w:r>
    </w:p>
    <w:p w:rsidR="009D2AED" w:rsidRDefault="009D2AED">
      <w:pPr>
        <w:pStyle w:val="ConsPlusTitle"/>
        <w:jc w:val="center"/>
      </w:pPr>
      <w:r>
        <w:t>ВИДОВ ЭКОНОМИЧЕСКОЙ ДЕЯТЕЛЬНОСТИ В СФЕРЕ КРЕАТИВНЫХ</w:t>
      </w:r>
    </w:p>
    <w:p w:rsidR="009D2AED" w:rsidRDefault="009D2AED">
      <w:pPr>
        <w:pStyle w:val="ConsPlusTitle"/>
        <w:jc w:val="center"/>
      </w:pPr>
      <w:r>
        <w:t xml:space="preserve">(ТВОРЧЕСКИХ) ИНДУСТРИЙ НА ОСНОВЕ </w:t>
      </w:r>
      <w:proofErr w:type="gramStart"/>
      <w:r>
        <w:t>ОБЩЕРОССИЙСКОГО</w:t>
      </w:r>
      <w:proofErr w:type="gramEnd"/>
    </w:p>
    <w:p w:rsidR="009D2AED" w:rsidRDefault="009D2AED">
      <w:pPr>
        <w:pStyle w:val="ConsPlusTitle"/>
        <w:jc w:val="center"/>
      </w:pPr>
      <w:r>
        <w:t>КЛАССИФИКАТОРА ВИДОВ ЭКОНОМИЧЕСКОЙ ДЕЯТЕЛЬНОСТИ</w:t>
      </w:r>
    </w:p>
    <w:p w:rsidR="009D2AED" w:rsidRDefault="009D2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693"/>
      </w:tblGrid>
      <w:tr w:rsidR="009D2AED">
        <w:tc>
          <w:tcPr>
            <w:tcW w:w="1361" w:type="dxa"/>
          </w:tcPr>
          <w:p w:rsidR="009D2AED" w:rsidRDefault="009D2AED">
            <w:pPr>
              <w:pStyle w:val="ConsPlusNormal"/>
              <w:jc w:val="center"/>
            </w:pPr>
            <w:r>
              <w:t xml:space="preserve">Код по </w:t>
            </w:r>
            <w:hyperlink r:id="rId8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  <w:jc w:val="center"/>
            </w:pPr>
            <w:r>
              <w:t>Наименование вида экономической деятельности по ОКВЭД 2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Народные художественные промыслы и ремесла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9">
              <w:r>
                <w:rPr>
                  <w:color w:val="0000FF"/>
                </w:rPr>
                <w:t>32.99.8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Арт-индустрия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0">
              <w:r>
                <w:rPr>
                  <w:color w:val="0000FF"/>
                </w:rPr>
                <w:t>47.78.5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 xml:space="preserve">Деятельность коммерческих художественных галерей, торговля </w:t>
            </w:r>
            <w:r>
              <w:lastRenderedPageBreak/>
              <w:t>розничная произведениями искусства в коммерческих художественных галереях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1">
              <w:r>
                <w:rPr>
                  <w:color w:val="0000FF"/>
                </w:rPr>
                <w:t>74.20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области фотографии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2">
              <w:r>
                <w:rPr>
                  <w:color w:val="0000FF"/>
                </w:rPr>
                <w:t>90.03.2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художников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3">
              <w:r>
                <w:rPr>
                  <w:color w:val="0000FF"/>
                </w:rPr>
                <w:t>90.03.9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области художественного творчества прочая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Культурное наследие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4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5">
              <w:r>
                <w:rPr>
                  <w:color w:val="0000FF"/>
                </w:rPr>
                <w:t>91.02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музеев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6">
              <w:r>
                <w:rPr>
                  <w:color w:val="0000FF"/>
                </w:rPr>
                <w:t>91.03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по охране исторических мест и зданий, памятников культуры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Отдых и развлечение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7">
              <w:r>
                <w:rPr>
                  <w:color w:val="0000FF"/>
                </w:rPr>
                <w:t>79.90.22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8">
              <w:r>
                <w:rPr>
                  <w:color w:val="0000FF"/>
                </w:rPr>
                <w:t>82.30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19">
              <w:r>
                <w:rPr>
                  <w:color w:val="0000FF"/>
                </w:rPr>
                <w:t>93.29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по организации отдыха и развлечений прочая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Мода (включая ювелирное дело)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0">
              <w:r>
                <w:rPr>
                  <w:color w:val="0000FF"/>
                </w:rPr>
                <w:t>13.30.5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Нанесение рисунка на текстильные изделия и готовую одежду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1">
              <w:r>
                <w:rPr>
                  <w:color w:val="0000FF"/>
                </w:rPr>
                <w:t>13.92.2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2">
              <w:r>
                <w:rPr>
                  <w:color w:val="0000FF"/>
                </w:rPr>
                <w:t>13.99.4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3">
              <w:r>
                <w:rPr>
                  <w:color w:val="0000FF"/>
                </w:rPr>
                <w:t>14.11.2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4">
              <w:r>
                <w:rPr>
                  <w:color w:val="0000FF"/>
                </w:rPr>
                <w:t>14.13.3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и вязание прочей верхней одежды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5">
              <w:r>
                <w:rPr>
                  <w:color w:val="0000FF"/>
                </w:rPr>
                <w:t>14.14.4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нательного белья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6">
              <w:r>
                <w:rPr>
                  <w:color w:val="0000FF"/>
                </w:rPr>
                <w:t>14.19.5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7">
              <w:r>
                <w:rPr>
                  <w:color w:val="0000FF"/>
                </w:rPr>
                <w:t>14.20.2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меховых изделий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8">
              <w:r>
                <w:rPr>
                  <w:color w:val="0000FF"/>
                </w:rPr>
                <w:t>14.31.2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29">
              <w:r>
                <w:rPr>
                  <w:color w:val="0000FF"/>
                </w:rPr>
                <w:t>14.39.2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0">
              <w:r>
                <w:rPr>
                  <w:color w:val="0000FF"/>
                </w:rPr>
                <w:t>15.20.5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1">
              <w:r>
                <w:rPr>
                  <w:color w:val="0000FF"/>
                </w:rPr>
                <w:t>32.12.6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2">
              <w:r>
                <w:rPr>
                  <w:color w:val="0000FF"/>
                </w:rPr>
                <w:t>32.13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Производство бижутерии и подобных товаров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Книжное дело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3">
              <w:r>
                <w:rPr>
                  <w:color w:val="0000FF"/>
                </w:rPr>
                <w:t>58.11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Издание книг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4">
              <w:r>
                <w:rPr>
                  <w:color w:val="0000FF"/>
                </w:rPr>
                <w:t>58.19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Виды издательской деятельности прочие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5">
              <w:r>
                <w:rPr>
                  <w:color w:val="0000FF"/>
                </w:rPr>
                <w:t>74.30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6">
              <w:r>
                <w:rPr>
                  <w:color w:val="0000FF"/>
                </w:rPr>
                <w:t>18.13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Изготовление печатных форм и подготовительная деятельность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Исполнительские искусства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7">
              <w:r>
                <w:rPr>
                  <w:color w:val="0000FF"/>
                </w:rPr>
                <w:t>90.04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учреждений культуры и искусства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8">
              <w:r>
                <w:rPr>
                  <w:color w:val="0000FF"/>
                </w:rPr>
                <w:t>85.41.2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Образование в области культуры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39">
              <w:r>
                <w:rPr>
                  <w:color w:val="0000FF"/>
                </w:rPr>
                <w:t>32.20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Производство музыкальных инструментов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Кино, телевизионные программы и фильмы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0">
              <w:r>
                <w:rPr>
                  <w:color w:val="0000FF"/>
                </w:rPr>
                <w:t>59.11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  <w:jc w:val="both"/>
            </w:pPr>
            <w:r>
              <w:t>Производство кинофильмов, видеофильмов и телевизионных программ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1">
              <w:r>
                <w:rPr>
                  <w:color w:val="0000FF"/>
                </w:rPr>
                <w:t>59.12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  <w:jc w:val="both"/>
            </w:pPr>
            <w: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2">
              <w:r>
                <w:rPr>
                  <w:color w:val="0000FF"/>
                </w:rPr>
                <w:t>59.13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  <w:jc w:val="both"/>
            </w:pPr>
            <w:r>
              <w:t>Деятельность по распространению кинофильмов, видеофильмов и телевизионных программ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3">
              <w:r>
                <w:rPr>
                  <w:color w:val="0000FF"/>
                </w:rPr>
                <w:t>59.14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Программное обеспечение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4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Видеоигры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5">
              <w:r>
                <w:rPr>
                  <w:color w:val="0000FF"/>
                </w:rPr>
                <w:t>58.21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Издание компьютерных игр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Медиа и СМИ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6">
              <w:r>
                <w:rPr>
                  <w:color w:val="0000FF"/>
                </w:rPr>
                <w:t>58.13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Издание газет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7">
              <w:r>
                <w:rPr>
                  <w:color w:val="0000FF"/>
                </w:rPr>
                <w:t>58.14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Издание журналов и периодических изданий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8">
              <w:r>
                <w:rPr>
                  <w:color w:val="0000FF"/>
                </w:rPr>
                <w:t>60.10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области радиовещания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49">
              <w:r>
                <w:rPr>
                  <w:color w:val="0000FF"/>
                </w:rPr>
                <w:t>60.20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0">
              <w:r>
                <w:rPr>
                  <w:color w:val="0000FF"/>
                </w:rPr>
                <w:t>63.12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web-порталов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1">
              <w:r>
                <w:rPr>
                  <w:color w:val="0000FF"/>
                </w:rPr>
                <w:t>63.91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информационных агентств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Реклама и пиар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2">
              <w:r>
                <w:rPr>
                  <w:color w:val="0000FF"/>
                </w:rPr>
                <w:t>70.21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сфере связей с общественностью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3">
              <w:r>
                <w:rPr>
                  <w:color w:val="0000FF"/>
                </w:rPr>
                <w:t>73.11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рекламных агентств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Дизайн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4">
              <w:r>
                <w:rPr>
                  <w:color w:val="0000FF"/>
                </w:rPr>
                <w:t>74.10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5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Производство игр и игрушек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Архитектура и урбанистика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6">
              <w:r>
                <w:rPr>
                  <w:color w:val="0000FF"/>
                </w:rPr>
                <w:t>71.11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в области архитектуры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Гастрономия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7">
              <w:r>
                <w:rPr>
                  <w:color w:val="0000FF"/>
                </w:rPr>
                <w:t>56.10.1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  <w:jc w:val="both"/>
            </w:pPr>
            <w: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9D2AED">
        <w:tc>
          <w:tcPr>
            <w:tcW w:w="9054" w:type="dxa"/>
            <w:gridSpan w:val="2"/>
          </w:tcPr>
          <w:p w:rsidR="009D2AED" w:rsidRDefault="009D2AED">
            <w:pPr>
              <w:pStyle w:val="ConsPlusNormal"/>
              <w:jc w:val="center"/>
              <w:outlineLvl w:val="1"/>
            </w:pPr>
            <w:r>
              <w:t>Музыка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8">
              <w:r>
                <w:rPr>
                  <w:color w:val="0000FF"/>
                </w:rPr>
                <w:t>59.20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9D2AED">
        <w:tc>
          <w:tcPr>
            <w:tcW w:w="1361" w:type="dxa"/>
            <w:vAlign w:val="center"/>
          </w:tcPr>
          <w:p w:rsidR="009D2AED" w:rsidRDefault="009D2AED">
            <w:pPr>
              <w:pStyle w:val="ConsPlusNormal"/>
            </w:pPr>
            <w:hyperlink r:id="rId59">
              <w:r>
                <w:rPr>
                  <w:color w:val="0000FF"/>
                </w:rPr>
                <w:t>90.03.1</w:t>
              </w:r>
            </w:hyperlink>
          </w:p>
        </w:tc>
        <w:tc>
          <w:tcPr>
            <w:tcW w:w="7693" w:type="dxa"/>
          </w:tcPr>
          <w:p w:rsidR="009D2AED" w:rsidRDefault="009D2AED">
            <w:pPr>
              <w:pStyle w:val="ConsPlusNormal"/>
            </w:pPr>
            <w:r>
              <w:t>Деятельность композиторов</w:t>
            </w:r>
          </w:p>
        </w:tc>
      </w:tr>
    </w:tbl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jc w:val="both"/>
      </w:pPr>
    </w:p>
    <w:p w:rsidR="009D2AED" w:rsidRDefault="009D2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410" w:rsidRDefault="00020410">
      <w:bookmarkStart w:id="1" w:name="_GoBack"/>
      <w:bookmarkEnd w:id="1"/>
    </w:p>
    <w:sectPr w:rsidR="00020410" w:rsidSect="0092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ED"/>
    <w:rsid w:val="00020410"/>
    <w:rsid w:val="008B614B"/>
    <w:rsid w:val="009D2AED"/>
    <w:rsid w:val="009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9D2AED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9D2AED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D2AED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87F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14B"/>
    <w:pPr>
      <w:ind w:left="720"/>
      <w:contextualSpacing/>
      <w:jc w:val="left"/>
    </w:pPr>
    <w:rPr>
      <w:rFonts w:ascii="Courier New" w:hAnsi="Courier New"/>
      <w:color w:val="000000"/>
    </w:rPr>
  </w:style>
  <w:style w:type="paragraph" w:customStyle="1" w:styleId="ConsPlusNormal">
    <w:name w:val="ConsPlusNormal"/>
    <w:rsid w:val="009D2AED"/>
    <w:pPr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9D2AED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D2AED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2750&amp;dst=106281" TargetMode="External"/><Relationship Id="rId18" Type="http://schemas.openxmlformats.org/officeDocument/2006/relationships/hyperlink" Target="https://login.consultant.ru/link/?req=doc&amp;base=LAW&amp;n=512750&amp;dst=105200" TargetMode="External"/><Relationship Id="rId26" Type="http://schemas.openxmlformats.org/officeDocument/2006/relationships/hyperlink" Target="https://login.consultant.ru/link/?req=doc&amp;base=LAW&amp;n=512750&amp;dst=105729" TargetMode="External"/><Relationship Id="rId39" Type="http://schemas.openxmlformats.org/officeDocument/2006/relationships/hyperlink" Target="https://login.consultant.ru/link/?req=doc&amp;base=LAW&amp;n=512750&amp;dst=102645" TargetMode="External"/><Relationship Id="rId21" Type="http://schemas.openxmlformats.org/officeDocument/2006/relationships/hyperlink" Target="https://login.consultant.ru/link/?req=doc&amp;base=LAW&amp;n=512750&amp;dst=105694" TargetMode="External"/><Relationship Id="rId34" Type="http://schemas.openxmlformats.org/officeDocument/2006/relationships/hyperlink" Target="https://login.consultant.ru/link/?req=doc&amp;base=LAW&amp;n=512750&amp;dst=105815" TargetMode="External"/><Relationship Id="rId42" Type="http://schemas.openxmlformats.org/officeDocument/2006/relationships/hyperlink" Target="https://login.consultant.ru/link/?req=doc&amp;base=LAW&amp;n=512750&amp;dst=104418" TargetMode="External"/><Relationship Id="rId47" Type="http://schemas.openxmlformats.org/officeDocument/2006/relationships/hyperlink" Target="https://login.consultant.ru/link/?req=doc&amp;base=LAW&amp;n=512750&amp;dst=104395" TargetMode="External"/><Relationship Id="rId50" Type="http://schemas.openxmlformats.org/officeDocument/2006/relationships/hyperlink" Target="https://login.consultant.ru/link/?req=doc&amp;base=LAW&amp;n=512750&amp;dst=104537" TargetMode="External"/><Relationship Id="rId55" Type="http://schemas.openxmlformats.org/officeDocument/2006/relationships/hyperlink" Target="https://login.consultant.ru/link/?req=doc&amp;base=LAW&amp;n=512750&amp;dst=102653" TargetMode="External"/><Relationship Id="rId7" Type="http://schemas.openxmlformats.org/officeDocument/2006/relationships/hyperlink" Target="https://login.consultant.ru/link/?req=doc&amp;base=LAW&amp;n=504023&amp;dst=7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2750&amp;dst=105472" TargetMode="External"/><Relationship Id="rId29" Type="http://schemas.openxmlformats.org/officeDocument/2006/relationships/hyperlink" Target="https://login.consultant.ru/link/?req=doc&amp;base=LAW&amp;n=512750&amp;dst=105749" TargetMode="External"/><Relationship Id="rId11" Type="http://schemas.openxmlformats.org/officeDocument/2006/relationships/hyperlink" Target="https://login.consultant.ru/link/?req=doc&amp;base=LAW&amp;n=512750&amp;dst=104974" TargetMode="External"/><Relationship Id="rId24" Type="http://schemas.openxmlformats.org/officeDocument/2006/relationships/hyperlink" Target="https://login.consultant.ru/link/?req=doc&amp;base=LAW&amp;n=512750&amp;dst=105719" TargetMode="External"/><Relationship Id="rId32" Type="http://schemas.openxmlformats.org/officeDocument/2006/relationships/hyperlink" Target="https://login.consultant.ru/link/?req=doc&amp;base=LAW&amp;n=512750&amp;dst=105790" TargetMode="External"/><Relationship Id="rId37" Type="http://schemas.openxmlformats.org/officeDocument/2006/relationships/hyperlink" Target="https://login.consultant.ru/link/?req=doc&amp;base=LAW&amp;n=512750&amp;dst=105455" TargetMode="External"/><Relationship Id="rId40" Type="http://schemas.openxmlformats.org/officeDocument/2006/relationships/hyperlink" Target="https://login.consultant.ru/link/?req=doc&amp;base=LAW&amp;n=512750&amp;dst=104414" TargetMode="External"/><Relationship Id="rId45" Type="http://schemas.openxmlformats.org/officeDocument/2006/relationships/hyperlink" Target="https://login.consultant.ru/link/?req=doc&amp;base=LAW&amp;n=512750&amp;dst=104405" TargetMode="External"/><Relationship Id="rId53" Type="http://schemas.openxmlformats.org/officeDocument/2006/relationships/hyperlink" Target="https://login.consultant.ru/link/?req=doc&amp;base=LAW&amp;n=512750&amp;dst=104953" TargetMode="External"/><Relationship Id="rId58" Type="http://schemas.openxmlformats.org/officeDocument/2006/relationships/hyperlink" Target="https://login.consultant.ru/link/?req=doc&amp;base=LAW&amp;n=512750&amp;dst=104424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12750&amp;dst=105524" TargetMode="External"/><Relationship Id="rId14" Type="http://schemas.openxmlformats.org/officeDocument/2006/relationships/hyperlink" Target="https://login.consultant.ru/link/?req=doc&amp;base=LAW&amp;n=512750&amp;dst=105468" TargetMode="External"/><Relationship Id="rId22" Type="http://schemas.openxmlformats.org/officeDocument/2006/relationships/hyperlink" Target="https://login.consultant.ru/link/?req=doc&amp;base=LAW&amp;n=512750&amp;dst=105700" TargetMode="External"/><Relationship Id="rId27" Type="http://schemas.openxmlformats.org/officeDocument/2006/relationships/hyperlink" Target="https://login.consultant.ru/link/?req=doc&amp;base=LAW&amp;n=512750&amp;dst=105736" TargetMode="External"/><Relationship Id="rId30" Type="http://schemas.openxmlformats.org/officeDocument/2006/relationships/hyperlink" Target="https://login.consultant.ru/link/?req=doc&amp;base=LAW&amp;n=512750&amp;dst=105754" TargetMode="External"/><Relationship Id="rId35" Type="http://schemas.openxmlformats.org/officeDocument/2006/relationships/hyperlink" Target="https://login.consultant.ru/link/?req=doc&amp;base=LAW&amp;n=512750&amp;dst=104978" TargetMode="External"/><Relationship Id="rId43" Type="http://schemas.openxmlformats.org/officeDocument/2006/relationships/hyperlink" Target="https://login.consultant.ru/link/?req=doc&amp;base=LAW&amp;n=512750&amp;dst=104420" TargetMode="External"/><Relationship Id="rId48" Type="http://schemas.openxmlformats.org/officeDocument/2006/relationships/hyperlink" Target="https://login.consultant.ru/link/?req=doc&amp;base=LAW&amp;n=512750&amp;dst=104437" TargetMode="External"/><Relationship Id="rId56" Type="http://schemas.openxmlformats.org/officeDocument/2006/relationships/hyperlink" Target="https://login.consultant.ru/link/?req=doc&amp;base=LAW&amp;n=512750&amp;dst=105981" TargetMode="External"/><Relationship Id="rId8" Type="http://schemas.openxmlformats.org/officeDocument/2006/relationships/hyperlink" Target="https://login.consultant.ru/link/?req=doc&amp;base=LAW&amp;n=512750" TargetMode="External"/><Relationship Id="rId51" Type="http://schemas.openxmlformats.org/officeDocument/2006/relationships/hyperlink" Target="https://login.consultant.ru/link/?req=doc&amp;base=LAW&amp;n=512750&amp;dst=1045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2750&amp;dst=106279" TargetMode="External"/><Relationship Id="rId17" Type="http://schemas.openxmlformats.org/officeDocument/2006/relationships/hyperlink" Target="https://login.consultant.ru/link/?req=doc&amp;base=LAW&amp;n=512750&amp;dst=105137" TargetMode="External"/><Relationship Id="rId25" Type="http://schemas.openxmlformats.org/officeDocument/2006/relationships/hyperlink" Target="https://login.consultant.ru/link/?req=doc&amp;base=LAW&amp;n=512750&amp;dst=105724" TargetMode="External"/><Relationship Id="rId33" Type="http://schemas.openxmlformats.org/officeDocument/2006/relationships/hyperlink" Target="https://login.consultant.ru/link/?req=doc&amp;base=LAW&amp;n=512750&amp;dst=104373" TargetMode="External"/><Relationship Id="rId38" Type="http://schemas.openxmlformats.org/officeDocument/2006/relationships/hyperlink" Target="https://login.consultant.ru/link/?req=doc&amp;base=LAW&amp;n=512750&amp;dst=105365" TargetMode="External"/><Relationship Id="rId46" Type="http://schemas.openxmlformats.org/officeDocument/2006/relationships/hyperlink" Target="https://login.consultant.ru/link/?req=doc&amp;base=LAW&amp;n=512750&amp;dst=104389" TargetMode="External"/><Relationship Id="rId59" Type="http://schemas.openxmlformats.org/officeDocument/2006/relationships/hyperlink" Target="https://login.consultant.ru/link/?req=doc&amp;base=LAW&amp;n=512750&amp;dst=106277" TargetMode="External"/><Relationship Id="rId20" Type="http://schemas.openxmlformats.org/officeDocument/2006/relationships/hyperlink" Target="https://login.consultant.ru/link/?req=doc&amp;base=LAW&amp;n=512750&amp;dst=101136" TargetMode="External"/><Relationship Id="rId41" Type="http://schemas.openxmlformats.org/officeDocument/2006/relationships/hyperlink" Target="https://login.consultant.ru/link/?req=doc&amp;base=LAW&amp;n=512750&amp;dst=104416" TargetMode="External"/><Relationship Id="rId54" Type="http://schemas.openxmlformats.org/officeDocument/2006/relationships/hyperlink" Target="https://login.consultant.ru/link/?req=doc&amp;base=LAW&amp;n=512750&amp;dst=1049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580&amp;dst=100062" TargetMode="External"/><Relationship Id="rId15" Type="http://schemas.openxmlformats.org/officeDocument/2006/relationships/hyperlink" Target="https://login.consultant.ru/link/?req=doc&amp;base=LAW&amp;n=512750&amp;dst=105470" TargetMode="External"/><Relationship Id="rId23" Type="http://schemas.openxmlformats.org/officeDocument/2006/relationships/hyperlink" Target="https://login.consultant.ru/link/?req=doc&amp;base=LAW&amp;n=512750&amp;dst=105710" TargetMode="External"/><Relationship Id="rId28" Type="http://schemas.openxmlformats.org/officeDocument/2006/relationships/hyperlink" Target="https://login.consultant.ru/link/?req=doc&amp;base=LAW&amp;n=512750&amp;dst=105742" TargetMode="External"/><Relationship Id="rId36" Type="http://schemas.openxmlformats.org/officeDocument/2006/relationships/hyperlink" Target="https://login.consultant.ru/link/?req=doc&amp;base=LAW&amp;n=512750&amp;dst=101427" TargetMode="External"/><Relationship Id="rId49" Type="http://schemas.openxmlformats.org/officeDocument/2006/relationships/hyperlink" Target="https://login.consultant.ru/link/?req=doc&amp;base=LAW&amp;n=512750&amp;dst=104441" TargetMode="External"/><Relationship Id="rId57" Type="http://schemas.openxmlformats.org/officeDocument/2006/relationships/hyperlink" Target="https://login.consultant.ru/link/?req=doc&amp;base=LAW&amp;n=512750&amp;dst=104333" TargetMode="External"/><Relationship Id="rId10" Type="http://schemas.openxmlformats.org/officeDocument/2006/relationships/hyperlink" Target="https://login.consultant.ru/link/?req=doc&amp;base=LAW&amp;n=512750&amp;dst=103844" TargetMode="External"/><Relationship Id="rId31" Type="http://schemas.openxmlformats.org/officeDocument/2006/relationships/hyperlink" Target="https://login.consultant.ru/link/?req=doc&amp;base=LAW&amp;n=512750&amp;dst=105788" TargetMode="External"/><Relationship Id="rId44" Type="http://schemas.openxmlformats.org/officeDocument/2006/relationships/hyperlink" Target="https://login.consultant.ru/link/?req=doc&amp;base=LAW&amp;n=512750&amp;dst=104498" TargetMode="External"/><Relationship Id="rId52" Type="http://schemas.openxmlformats.org/officeDocument/2006/relationships/hyperlink" Target="https://login.consultant.ru/link/?req=doc&amp;base=LAW&amp;n=512750&amp;dst=104824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750&amp;dst=102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Владимирович Федоров</dc:creator>
  <cp:lastModifiedBy>Максим Владимирович Федоров</cp:lastModifiedBy>
  <cp:revision>1</cp:revision>
  <dcterms:created xsi:type="dcterms:W3CDTF">2025-08-27T09:35:00Z</dcterms:created>
  <dcterms:modified xsi:type="dcterms:W3CDTF">2025-08-27T09:35:00Z</dcterms:modified>
</cp:coreProperties>
</file>