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>УТВЕРЖДЕНО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 xml:space="preserve">Совета  Фонда «АТР АЭС» 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C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4C1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35A6B" w:rsidRDefault="00C35A6B" w:rsidP="00414C1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414C1A" w:rsidRPr="00414C1A" w:rsidRDefault="00414C1A" w:rsidP="00414C1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414C1A">
        <w:rPr>
          <w:b/>
          <w:bCs/>
          <w:sz w:val="28"/>
          <w:szCs w:val="28"/>
        </w:rPr>
        <w:t xml:space="preserve">ПОЛОЖЕНИЕ </w:t>
      </w:r>
    </w:p>
    <w:p w:rsid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 xml:space="preserve">О ЦЕЛЕВОМ ОТБОРЕ УЧАСТНИКОВ </w:t>
      </w:r>
    </w:p>
    <w:p w:rsidR="00C35A6B" w:rsidRP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>ПРОГРАММЫ АКСЕЛЕРАЦИИ «УРБАН БИЗНЕС ЛАБ. ЛАБОРАТОРИЯ АНТИКРИЗИСНЫХ БИЗНЕС-РЕШЕНИЙ»</w:t>
      </w:r>
    </w:p>
    <w:bookmarkEnd w:id="0"/>
    <w:p w:rsidR="00EF77FD" w:rsidRPr="00414C1A" w:rsidRDefault="00EF77FD" w:rsidP="00414C1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455E4" w:rsidRPr="00414C1A" w:rsidRDefault="00EF77FD" w:rsidP="00414C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>Общие положения</w:t>
      </w:r>
    </w:p>
    <w:p w:rsidR="00EF77FD" w:rsidRPr="00414C1A" w:rsidRDefault="00EF77FD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3E2A" w:rsidRPr="00414C1A" w:rsidRDefault="00866B6B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35A6B" w:rsidRPr="00414C1A">
        <w:rPr>
          <w:sz w:val="28"/>
          <w:szCs w:val="28"/>
        </w:rPr>
        <w:t>оложение о целевом отборе участников программы акселерации «УРБАН БИЗНЕС ЛАБ. Лаборатория антикризисных бизнес-решений» (далее – Положение) определяет порядок организации, условия проведения, права и обязанности организаторов и участников, основные требования к документации, процедуру рассмотрения</w:t>
      </w:r>
      <w:r w:rsidR="005321AF" w:rsidRPr="00414C1A">
        <w:rPr>
          <w:sz w:val="28"/>
          <w:szCs w:val="28"/>
        </w:rPr>
        <w:t xml:space="preserve"> документации и оформление результатов целевого отбора участников программы (далее – Отбор).</w:t>
      </w:r>
    </w:p>
    <w:p w:rsidR="00EB3E2A" w:rsidRPr="00414C1A" w:rsidRDefault="00EB3E2A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проводится при поддержке Гос</w:t>
      </w:r>
      <w:r w:rsidR="00EF77FD" w:rsidRPr="00414C1A">
        <w:rPr>
          <w:sz w:val="28"/>
          <w:szCs w:val="28"/>
        </w:rPr>
        <w:t xml:space="preserve">ударственной </w:t>
      </w:r>
      <w:r w:rsidRPr="00414C1A">
        <w:rPr>
          <w:sz w:val="28"/>
          <w:szCs w:val="28"/>
        </w:rPr>
        <w:t>корпорации</w:t>
      </w:r>
      <w:r w:rsidR="00EF77FD" w:rsidRPr="00414C1A">
        <w:rPr>
          <w:sz w:val="28"/>
          <w:szCs w:val="28"/>
        </w:rPr>
        <w:t xml:space="preserve"> по атомной энергии</w:t>
      </w:r>
      <w:r w:rsidRPr="00414C1A">
        <w:rPr>
          <w:sz w:val="28"/>
          <w:szCs w:val="28"/>
        </w:rPr>
        <w:t xml:space="preserve"> «Росатом», АО «Концерн Росэнергоатом» (далее – Концерн), филиалов Концерна – </w:t>
      </w:r>
      <w:r w:rsidR="00EF77FD" w:rsidRPr="00414C1A">
        <w:rPr>
          <w:sz w:val="28"/>
          <w:szCs w:val="28"/>
        </w:rPr>
        <w:t>действующих</w:t>
      </w:r>
      <w:r w:rsidRPr="00414C1A">
        <w:rPr>
          <w:sz w:val="28"/>
          <w:szCs w:val="28"/>
        </w:rPr>
        <w:t xml:space="preserve"> атомных станций, администраций муниципальных образований расположения атомных станций России. </w:t>
      </w:r>
    </w:p>
    <w:p w:rsidR="006677F2" w:rsidRPr="00414C1A" w:rsidRDefault="006677F2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Настоящее Положение также базируется и вкл</w:t>
      </w:r>
      <w:r w:rsidR="00414C1A">
        <w:rPr>
          <w:sz w:val="28"/>
          <w:szCs w:val="28"/>
        </w:rPr>
        <w:t>ючает в себя отдельные условия п</w:t>
      </w:r>
      <w:r w:rsidRPr="00414C1A">
        <w:rPr>
          <w:sz w:val="28"/>
          <w:szCs w:val="28"/>
        </w:rPr>
        <w:t>оложения о Конкурсе «Звезды предпринимательства городов ра</w:t>
      </w:r>
      <w:r w:rsidR="00414C1A">
        <w:rPr>
          <w:sz w:val="28"/>
          <w:szCs w:val="28"/>
        </w:rPr>
        <w:t>сположения АЭС», утверждённого п</w:t>
      </w:r>
      <w:r w:rsidRPr="00414C1A">
        <w:rPr>
          <w:sz w:val="28"/>
          <w:szCs w:val="28"/>
        </w:rPr>
        <w:t xml:space="preserve">ротоколом заседания Совета Фонда «АТР АЭС» от 27.03.2020 </w:t>
      </w:r>
      <w:r w:rsidR="002C2335" w:rsidRPr="00414C1A">
        <w:rPr>
          <w:sz w:val="28"/>
          <w:szCs w:val="28"/>
        </w:rPr>
        <w:t>№</w:t>
      </w:r>
      <w:r w:rsidRPr="00414C1A">
        <w:rPr>
          <w:sz w:val="28"/>
          <w:szCs w:val="28"/>
        </w:rPr>
        <w:t xml:space="preserve"> 4</w:t>
      </w:r>
      <w:r w:rsidR="00414C1A">
        <w:rPr>
          <w:sz w:val="28"/>
          <w:szCs w:val="28"/>
        </w:rPr>
        <w:t xml:space="preserve"> (п</w:t>
      </w:r>
      <w:r w:rsidR="002C2335" w:rsidRPr="00414C1A">
        <w:rPr>
          <w:sz w:val="28"/>
          <w:szCs w:val="28"/>
        </w:rPr>
        <w:t xml:space="preserve">риложение </w:t>
      </w:r>
      <w:r w:rsidR="00395098" w:rsidRPr="00414C1A">
        <w:rPr>
          <w:sz w:val="28"/>
          <w:szCs w:val="28"/>
        </w:rPr>
        <w:t>№1</w:t>
      </w:r>
      <w:r w:rsidR="002C2335" w:rsidRPr="00414C1A">
        <w:rPr>
          <w:sz w:val="28"/>
          <w:szCs w:val="28"/>
        </w:rPr>
        <w:t xml:space="preserve"> к настоящему Положению)</w:t>
      </w:r>
      <w:r w:rsidRPr="00414C1A">
        <w:rPr>
          <w:sz w:val="28"/>
          <w:szCs w:val="28"/>
        </w:rPr>
        <w:t>.</w:t>
      </w:r>
    </w:p>
    <w:p w:rsidR="00D045E3" w:rsidRPr="00414C1A" w:rsidRDefault="005321AF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проводится на территории муниципальных образований, на которых расположены действующие атомные станции России</w:t>
      </w:r>
      <w:r w:rsidR="0082467E" w:rsidRPr="00414C1A">
        <w:rPr>
          <w:sz w:val="28"/>
          <w:szCs w:val="28"/>
        </w:rPr>
        <w:t xml:space="preserve">. </w:t>
      </w:r>
    </w:p>
    <w:p w:rsidR="008572D1" w:rsidRPr="00414C1A" w:rsidRDefault="005321AF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 xml:space="preserve">Учредителями Отбора являются Фонд содействия развитию муниципальных образований «Ассоциация территорий расположений атомных электростанций» (далее – Фонд) и «Агентство развития регионов» (далее – Агентство). </w:t>
      </w:r>
    </w:p>
    <w:p w:rsidR="005321AF" w:rsidRPr="00414C1A" w:rsidRDefault="008572D1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Официальным оператором Отбора и программы акселерации является «Агентство развития регионов».</w:t>
      </w:r>
    </w:p>
    <w:p w:rsidR="00EB3E2A" w:rsidRPr="00414C1A" w:rsidRDefault="00EB3E2A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Цели Отбора:</w:t>
      </w:r>
    </w:p>
    <w:p w:rsidR="00EB3E2A" w:rsidRPr="00414C1A" w:rsidRDefault="00EB3E2A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Стимулирование и поддержка команд и предпринимателей в муниципальных образованиях присутствия Концерна в развитии бизнес-проектов.</w:t>
      </w:r>
    </w:p>
    <w:p w:rsidR="00EB3E2A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>Поддержка</w:t>
      </w:r>
      <w:r w:rsidR="00EB3E2A" w:rsidRPr="00414C1A">
        <w:rPr>
          <w:color w:val="1A1A1A"/>
          <w:sz w:val="28"/>
          <w:szCs w:val="28"/>
        </w:rPr>
        <w:t xml:space="preserve"> индивидуальны</w:t>
      </w:r>
      <w:r w:rsidRPr="00414C1A">
        <w:rPr>
          <w:color w:val="1A1A1A"/>
          <w:sz w:val="28"/>
          <w:szCs w:val="28"/>
        </w:rPr>
        <w:t>х</w:t>
      </w:r>
      <w:r w:rsidR="00EB3E2A" w:rsidRPr="00414C1A">
        <w:rPr>
          <w:color w:val="1A1A1A"/>
          <w:sz w:val="28"/>
          <w:szCs w:val="28"/>
        </w:rPr>
        <w:t xml:space="preserve"> предпринимателей и местн</w:t>
      </w:r>
      <w:r w:rsidRPr="00414C1A">
        <w:rPr>
          <w:color w:val="1A1A1A"/>
          <w:sz w:val="28"/>
          <w:szCs w:val="28"/>
        </w:rPr>
        <w:t>ого</w:t>
      </w:r>
      <w:r w:rsidR="00EB3E2A" w:rsidRPr="00414C1A">
        <w:rPr>
          <w:color w:val="1A1A1A"/>
          <w:sz w:val="28"/>
          <w:szCs w:val="28"/>
        </w:rPr>
        <w:t xml:space="preserve"> бизнес</w:t>
      </w:r>
      <w:r w:rsidRPr="00414C1A">
        <w:rPr>
          <w:color w:val="1A1A1A"/>
          <w:sz w:val="28"/>
          <w:szCs w:val="28"/>
        </w:rPr>
        <w:t>а</w:t>
      </w:r>
      <w:r w:rsidR="00EB3E2A" w:rsidRPr="00414C1A">
        <w:rPr>
          <w:color w:val="1A1A1A"/>
          <w:sz w:val="28"/>
          <w:szCs w:val="28"/>
        </w:rPr>
        <w:t xml:space="preserve"> </w:t>
      </w:r>
      <w:r w:rsidRPr="00414C1A">
        <w:rPr>
          <w:color w:val="1A1A1A"/>
          <w:sz w:val="28"/>
          <w:szCs w:val="28"/>
        </w:rPr>
        <w:t>в</w:t>
      </w:r>
      <w:r w:rsidR="00EB3E2A" w:rsidRPr="00414C1A">
        <w:rPr>
          <w:color w:val="1A1A1A"/>
          <w:sz w:val="28"/>
          <w:szCs w:val="28"/>
        </w:rPr>
        <w:t xml:space="preserve"> переосмысл</w:t>
      </w:r>
      <w:r w:rsidRPr="00414C1A">
        <w:rPr>
          <w:color w:val="1A1A1A"/>
          <w:sz w:val="28"/>
          <w:szCs w:val="28"/>
        </w:rPr>
        <w:t>ении</w:t>
      </w:r>
      <w:r w:rsidR="00EB3E2A" w:rsidRPr="00414C1A">
        <w:rPr>
          <w:color w:val="1A1A1A"/>
          <w:sz w:val="28"/>
          <w:szCs w:val="28"/>
        </w:rPr>
        <w:t xml:space="preserve"> </w:t>
      </w:r>
      <w:r w:rsidRPr="00414C1A">
        <w:rPr>
          <w:color w:val="1A1A1A"/>
          <w:sz w:val="28"/>
          <w:szCs w:val="28"/>
        </w:rPr>
        <w:t xml:space="preserve">их </w:t>
      </w:r>
      <w:r w:rsidR="00EB3E2A" w:rsidRPr="00414C1A">
        <w:rPr>
          <w:color w:val="1A1A1A"/>
          <w:sz w:val="28"/>
          <w:szCs w:val="28"/>
        </w:rPr>
        <w:t>позиционировани</w:t>
      </w:r>
      <w:r w:rsidRPr="00414C1A">
        <w:rPr>
          <w:color w:val="1A1A1A"/>
          <w:sz w:val="28"/>
          <w:szCs w:val="28"/>
        </w:rPr>
        <w:t>я</w:t>
      </w:r>
      <w:r w:rsidR="00EB3E2A" w:rsidRPr="00414C1A">
        <w:rPr>
          <w:color w:val="1A1A1A"/>
          <w:sz w:val="28"/>
          <w:szCs w:val="28"/>
        </w:rPr>
        <w:t xml:space="preserve"> на целевых рынках и созда</w:t>
      </w:r>
      <w:r w:rsidRPr="00414C1A">
        <w:rPr>
          <w:color w:val="1A1A1A"/>
          <w:sz w:val="28"/>
          <w:szCs w:val="28"/>
        </w:rPr>
        <w:t>ния</w:t>
      </w:r>
      <w:r w:rsidR="00EB3E2A" w:rsidRPr="00414C1A">
        <w:rPr>
          <w:color w:val="1A1A1A"/>
          <w:sz w:val="28"/>
          <w:szCs w:val="28"/>
        </w:rPr>
        <w:t xml:space="preserve"> востребованны</w:t>
      </w:r>
      <w:r w:rsidRPr="00414C1A">
        <w:rPr>
          <w:color w:val="1A1A1A"/>
          <w:sz w:val="28"/>
          <w:szCs w:val="28"/>
        </w:rPr>
        <w:t>х</w:t>
      </w:r>
      <w:r w:rsidR="00EB3E2A" w:rsidRPr="00414C1A">
        <w:rPr>
          <w:color w:val="1A1A1A"/>
          <w:sz w:val="28"/>
          <w:szCs w:val="28"/>
        </w:rPr>
        <w:t xml:space="preserve"> в настоящих реалиях продукт</w:t>
      </w:r>
      <w:r w:rsidRPr="00414C1A">
        <w:rPr>
          <w:color w:val="1A1A1A"/>
          <w:sz w:val="28"/>
          <w:szCs w:val="28"/>
        </w:rPr>
        <w:t>ов</w:t>
      </w:r>
      <w:r w:rsidR="00EB3E2A" w:rsidRPr="00414C1A">
        <w:rPr>
          <w:color w:val="1A1A1A"/>
          <w:sz w:val="28"/>
          <w:szCs w:val="28"/>
        </w:rPr>
        <w:t xml:space="preserve"> и сервис</w:t>
      </w:r>
      <w:r w:rsidRPr="00414C1A">
        <w:rPr>
          <w:color w:val="1A1A1A"/>
          <w:sz w:val="28"/>
          <w:szCs w:val="28"/>
        </w:rPr>
        <w:t>ов</w:t>
      </w:r>
      <w:r w:rsidR="00EB3E2A" w:rsidRPr="00414C1A">
        <w:rPr>
          <w:color w:val="1A1A1A"/>
          <w:sz w:val="28"/>
          <w:szCs w:val="28"/>
        </w:rPr>
        <w:t>.</w:t>
      </w:r>
    </w:p>
    <w:p w:rsidR="008572D1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>Вовлечение предпринимателей, бизнес-ассоциаций и профессиональных сообществ в решение социально-экономических проблем муниципальных образований присутствия Концерна.</w:t>
      </w:r>
    </w:p>
    <w:p w:rsidR="008572D1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Повышение удовлетворённости граждан качеством жизни в городах </w:t>
      </w:r>
      <w:r w:rsidR="00553C85" w:rsidRPr="00414C1A">
        <w:rPr>
          <w:color w:val="1A1A1A"/>
          <w:sz w:val="28"/>
          <w:szCs w:val="28"/>
        </w:rPr>
        <w:t>расположения АЭС</w:t>
      </w:r>
      <w:r w:rsidRPr="00414C1A">
        <w:rPr>
          <w:color w:val="1A1A1A"/>
          <w:sz w:val="28"/>
          <w:szCs w:val="28"/>
        </w:rPr>
        <w:t>.</w:t>
      </w:r>
    </w:p>
    <w:p w:rsidR="00EB3E2A" w:rsidRPr="00414C1A" w:rsidRDefault="008572D1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lastRenderedPageBreak/>
        <w:t>Задачи Отбора:</w:t>
      </w:r>
    </w:p>
    <w:p w:rsidR="008572D1" w:rsidRPr="00414C1A" w:rsidRDefault="008572D1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Выявление наиболее перспективных бизнес-проектов, направленных на решение </w:t>
      </w:r>
      <w:r w:rsidR="00D045E3" w:rsidRPr="00414C1A">
        <w:rPr>
          <w:color w:val="1A1A1A"/>
          <w:sz w:val="28"/>
          <w:szCs w:val="28"/>
        </w:rPr>
        <w:t>актуальных проблем потребителей, проживающих в городах присутствия Концерна.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Поиск и развитие лидеров предпринимательских сообществ.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Повышение уровня компетенций местных предпринимателей и представителей малого и среднего бизнеса.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Повышение устойчивости местного бизнеса.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Повышение качества обслуживания потребителей </w:t>
      </w:r>
      <w:r w:rsidR="00F046C3" w:rsidRPr="00414C1A">
        <w:rPr>
          <w:color w:val="1A1A1A"/>
          <w:sz w:val="28"/>
          <w:szCs w:val="28"/>
        </w:rPr>
        <w:t>на</w:t>
      </w:r>
      <w:r w:rsidRPr="00414C1A">
        <w:rPr>
          <w:color w:val="1A1A1A"/>
          <w:sz w:val="28"/>
          <w:szCs w:val="28"/>
        </w:rPr>
        <w:t xml:space="preserve"> целевых территориях, вывод на данные рынки новых продуктов и сервисов</w:t>
      </w:r>
      <w:r w:rsidR="00553C85" w:rsidRPr="00414C1A">
        <w:rPr>
          <w:color w:val="1A1A1A"/>
          <w:sz w:val="28"/>
          <w:szCs w:val="28"/>
        </w:rPr>
        <w:t>,</w:t>
      </w:r>
      <w:r w:rsidR="004A156D" w:rsidRPr="00414C1A">
        <w:rPr>
          <w:color w:val="1A1A1A"/>
          <w:sz w:val="28"/>
          <w:szCs w:val="28"/>
        </w:rPr>
        <w:t xml:space="preserve"> а также развитие уже действующих проектов</w:t>
      </w:r>
      <w:r w:rsidRPr="00414C1A">
        <w:rPr>
          <w:color w:val="1A1A1A"/>
          <w:sz w:val="28"/>
          <w:szCs w:val="28"/>
        </w:rPr>
        <w:t>.</w:t>
      </w:r>
    </w:p>
    <w:p w:rsidR="00193C00" w:rsidRPr="00414C1A" w:rsidRDefault="00193C00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основывается на принципах:</w:t>
      </w:r>
    </w:p>
    <w:p w:rsidR="00193C00" w:rsidRPr="00414C1A" w:rsidRDefault="00193C00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гласности;</w:t>
      </w:r>
    </w:p>
    <w:p w:rsidR="00193C00" w:rsidRPr="00414C1A" w:rsidRDefault="00193C00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социально-экономической обоснованности;</w:t>
      </w:r>
    </w:p>
    <w:p w:rsidR="00193C00" w:rsidRPr="00414C1A" w:rsidRDefault="00BE1933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привлечения признанных экспертов в предметной области.</w:t>
      </w:r>
    </w:p>
    <w:p w:rsidR="006677F2" w:rsidRPr="00414C1A" w:rsidRDefault="00BE193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Участие в Отборе является бесплатным. Участники Отбора несут расходы, связанные с подготовкой и представлением заявки.</w:t>
      </w:r>
    </w:p>
    <w:p w:rsidR="002708F0" w:rsidRPr="002708F0" w:rsidRDefault="00BE193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 xml:space="preserve">Официальный </w:t>
      </w:r>
      <w:proofErr w:type="spellStart"/>
      <w:r w:rsidRPr="00414C1A">
        <w:rPr>
          <w:sz w:val="28"/>
          <w:szCs w:val="28"/>
        </w:rPr>
        <w:t>интернет-ресурс</w:t>
      </w:r>
      <w:proofErr w:type="spellEnd"/>
      <w:r w:rsidRPr="00414C1A">
        <w:rPr>
          <w:sz w:val="28"/>
          <w:szCs w:val="28"/>
        </w:rPr>
        <w:t xml:space="preserve"> Отбора</w:t>
      </w:r>
      <w:r w:rsidR="006677F2" w:rsidRPr="00414C1A">
        <w:rPr>
          <w:sz w:val="28"/>
          <w:szCs w:val="28"/>
        </w:rPr>
        <w:t xml:space="preserve"> и программы акселерации</w:t>
      </w:r>
      <w:r w:rsidRPr="00414C1A">
        <w:rPr>
          <w:sz w:val="28"/>
          <w:szCs w:val="28"/>
        </w:rPr>
        <w:t xml:space="preserve">: </w:t>
      </w:r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https</w:t>
      </w:r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:100</w:t>
      </w:r>
      <w:proofErr w:type="spellStart"/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gorodov</w:t>
      </w:r>
      <w:proofErr w:type="spellEnd"/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.</w:t>
      </w:r>
      <w:proofErr w:type="spellStart"/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ru</w:t>
      </w:r>
      <w:proofErr w:type="spellEnd"/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/</w:t>
      </w:r>
      <w:proofErr w:type="spellStart"/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urbanbusinesslab</w:t>
      </w:r>
      <w:proofErr w:type="spellEnd"/>
      <w:r w:rsidR="002708F0" w:rsidRPr="00414C1A">
        <w:rPr>
          <w:sz w:val="28"/>
          <w:szCs w:val="28"/>
        </w:rPr>
        <w:t xml:space="preserve"> </w:t>
      </w:r>
      <w:r w:rsidRPr="00414C1A">
        <w:rPr>
          <w:sz w:val="28"/>
          <w:szCs w:val="28"/>
        </w:rPr>
        <w:t xml:space="preserve">(далее – Сайт), который будет создан специально для проведения программы акселерации «УРБАН БИЗНЕС ЛАБ. Лаборатория антикризисных бизнес-решений». </w:t>
      </w:r>
      <w:r w:rsidR="006677F2" w:rsidRPr="00414C1A">
        <w:rPr>
          <w:sz w:val="28"/>
          <w:szCs w:val="28"/>
        </w:rPr>
        <w:t xml:space="preserve">Официальная информация о проведении Отбора также размещается на общедоступных информационных ресурсах муниципальных образований и официальном </w:t>
      </w:r>
      <w:proofErr w:type="spellStart"/>
      <w:r w:rsidR="006677F2" w:rsidRPr="00414C1A">
        <w:rPr>
          <w:sz w:val="28"/>
          <w:szCs w:val="28"/>
        </w:rPr>
        <w:t>сайте</w:t>
      </w:r>
      <w:proofErr w:type="spellEnd"/>
      <w:r w:rsidR="006677F2" w:rsidRPr="00414C1A">
        <w:rPr>
          <w:sz w:val="28"/>
          <w:szCs w:val="28"/>
        </w:rPr>
        <w:t xml:space="preserve"> Концерна </w:t>
      </w:r>
      <w:hyperlink r:id="rId7" w:history="1">
        <w:r w:rsidR="003B1986" w:rsidRPr="00414C1A">
          <w:rPr>
            <w:rStyle w:val="a8"/>
            <w:sz w:val="28"/>
            <w:szCs w:val="28"/>
          </w:rPr>
          <w:t>www.rosenergoatom.ru</w:t>
        </w:r>
      </w:hyperlink>
      <w:r w:rsidR="003B1986" w:rsidRPr="00414C1A">
        <w:rPr>
          <w:color w:val="000000" w:themeColor="text1"/>
          <w:sz w:val="28"/>
          <w:szCs w:val="28"/>
        </w:rPr>
        <w:t>, а также сайте Фонда</w:t>
      </w:r>
      <w:r w:rsidR="002708F0">
        <w:rPr>
          <w:color w:val="000000" w:themeColor="text1"/>
          <w:sz w:val="28"/>
          <w:szCs w:val="28"/>
        </w:rPr>
        <w:t xml:space="preserve"> </w:t>
      </w:r>
      <w:hyperlink r:id="rId8" w:history="1">
        <w:r w:rsidR="002708F0" w:rsidRPr="008812F4">
          <w:rPr>
            <w:rStyle w:val="a8"/>
            <w:sz w:val="28"/>
            <w:szCs w:val="28"/>
            <w:lang w:val="en-US"/>
          </w:rPr>
          <w:t>www</w:t>
        </w:r>
        <w:r w:rsidR="002708F0" w:rsidRPr="008812F4">
          <w:rPr>
            <w:rStyle w:val="a8"/>
            <w:sz w:val="28"/>
            <w:szCs w:val="28"/>
          </w:rPr>
          <w:t>.</w:t>
        </w:r>
        <w:proofErr w:type="spellStart"/>
        <w:r w:rsidR="002708F0" w:rsidRPr="008812F4">
          <w:rPr>
            <w:rStyle w:val="a8"/>
            <w:sz w:val="28"/>
            <w:szCs w:val="28"/>
            <w:lang w:val="en-US"/>
          </w:rPr>
          <w:t>anppt</w:t>
        </w:r>
        <w:proofErr w:type="spellEnd"/>
        <w:r w:rsidR="002708F0" w:rsidRPr="008812F4">
          <w:rPr>
            <w:rStyle w:val="a8"/>
            <w:sz w:val="28"/>
            <w:szCs w:val="28"/>
          </w:rPr>
          <w:t>.</w:t>
        </w:r>
        <w:proofErr w:type="spellStart"/>
        <w:r w:rsidR="002708F0" w:rsidRPr="008812F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708F0">
        <w:rPr>
          <w:color w:val="000000" w:themeColor="text1"/>
          <w:sz w:val="28"/>
          <w:szCs w:val="28"/>
        </w:rPr>
        <w:t>.</w:t>
      </w:r>
    </w:p>
    <w:p w:rsidR="00D045E3" w:rsidRPr="00414C1A" w:rsidRDefault="00D045E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В настоящем Положении используются следующие термины и дефиниции:</w:t>
      </w:r>
    </w:p>
    <w:p w:rsidR="00193C00" w:rsidRPr="00414C1A" w:rsidRDefault="00193C00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sz w:val="28"/>
          <w:szCs w:val="28"/>
        </w:rPr>
        <w:t>Программа акселерации</w:t>
      </w:r>
      <w:r w:rsidR="00BE1933" w:rsidRPr="00414C1A">
        <w:rPr>
          <w:b/>
          <w:bCs/>
          <w:sz w:val="28"/>
          <w:szCs w:val="28"/>
        </w:rPr>
        <w:t xml:space="preserve"> (далее – Программа)</w:t>
      </w:r>
      <w:r w:rsidRPr="00414C1A">
        <w:rPr>
          <w:sz w:val="28"/>
          <w:szCs w:val="28"/>
        </w:rPr>
        <w:t xml:space="preserve"> – перечень мероприятий, направленных на повышение компетенций Финалистов целевого Отбора и доработку их проектов до уровня инвестиционной либо коммерческой готовности.</w:t>
      </w:r>
    </w:p>
    <w:p w:rsidR="007A03C0" w:rsidRPr="00414C1A" w:rsidRDefault="00D045E3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– молодёжные стартапы, начинающие предприниматели, продуктовые команды и энтузиасты, малые и средние компании, которые планируют создать или уже создают физические или цифровые продукты и сервисы в городах присутствия Концерна, стремящиеся </w:t>
      </w:r>
      <w:r w:rsidR="006677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закрепить свои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позиции на рынке, применяя современные технологии в маркетинге и управлении опытом потребителей, удовлетворяющие критериям, указанным в п.</w:t>
      </w:r>
      <w:r w:rsidR="006677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5.1. настоящего Положения, представившие Заявку на участие в Отборе.</w:t>
      </w:r>
    </w:p>
    <w:p w:rsidR="007A03C0" w:rsidRPr="00414C1A" w:rsidRDefault="007A03C0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Оператор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804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–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Автономная некоммерческая организация «Агентство развития регионов» (далее – </w:t>
      </w:r>
      <w:r w:rsidR="00B804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Оператор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Заявка на участие в Отборе (далее – Заявка)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информация, заполненная в специальной форме, содержащая информацию об участнике Отбора и проекте, в соответствии с критериями, обозначенными в п. 6.1. настоящего Положения.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Проект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часть Заявки, которая содержит взаимосвязанное описание</w:t>
      </w:r>
      <w:r w:rsidR="008246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инвестиционного плана, включающая в себя:</w:t>
      </w:r>
    </w:p>
    <w:p w:rsidR="00BE1933" w:rsidRPr="00414C1A" w:rsidRDefault="00BE1933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A2FF2" w:rsidRPr="00414C1A" w:rsidRDefault="009A2FF2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вводную часть;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маркетинговый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план;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производственный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план; </w:t>
      </w:r>
    </w:p>
    <w:p w:rsidR="009A2FF2" w:rsidRPr="00414C1A" w:rsidRDefault="009A2FF2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описание организации процесса реализации проекта;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финансовый 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план. </w:t>
      </w:r>
    </w:p>
    <w:p w:rsidR="009A2FF2" w:rsidRPr="00414C1A" w:rsidRDefault="009A2FF2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Заявка также может содержать дополнительное описание: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процессов создания нового продукта или сервисов;  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сегментов и профилей целевых потребителей;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того, как предлагаемые продукты или сервисы смогут решить конкретные проблемы данных целевых потребителей. 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Финалист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участник Отбора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заявка которого признана наиболее проработанной для включения в программу акселерации 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рек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«Участник»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14E7E" w:rsidRPr="00414C1A" w:rsidRDefault="00614E7E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Треки Программы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направления Программы акселерации, по которым осуществляется поощрение и поддержка участников и финалистов Отбора. Программа акселерации содержит два трека – «Участник» и «Слушатель».</w:t>
      </w:r>
    </w:p>
    <w:p w:rsidR="00B80477" w:rsidRPr="00414C1A" w:rsidRDefault="00B80477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color w:val="1A1A1A"/>
          <w:sz w:val="28"/>
          <w:szCs w:val="28"/>
        </w:rPr>
        <w:t>Трек</w:t>
      </w:r>
      <w:r w:rsidR="008C3A2D" w:rsidRPr="00414C1A">
        <w:rPr>
          <w:b/>
          <w:bCs/>
          <w:color w:val="1A1A1A"/>
          <w:sz w:val="28"/>
          <w:szCs w:val="28"/>
        </w:rPr>
        <w:t xml:space="preserve"> «Участник»</w:t>
      </w:r>
      <w:r w:rsidRPr="00414C1A">
        <w:rPr>
          <w:color w:val="1A1A1A"/>
          <w:sz w:val="28"/>
          <w:szCs w:val="28"/>
        </w:rPr>
        <w:t xml:space="preserve"> – </w:t>
      </w:r>
      <w:r w:rsidR="008C3A2D" w:rsidRPr="00414C1A">
        <w:rPr>
          <w:color w:val="1A1A1A"/>
          <w:sz w:val="28"/>
          <w:szCs w:val="28"/>
        </w:rPr>
        <w:t>основн</w:t>
      </w:r>
      <w:r w:rsidR="00EF79BC" w:rsidRPr="00414C1A">
        <w:rPr>
          <w:color w:val="1A1A1A"/>
          <w:sz w:val="28"/>
          <w:szCs w:val="28"/>
        </w:rPr>
        <w:t>ой</w:t>
      </w:r>
      <w:r w:rsidR="00DE5D0A" w:rsidRPr="00414C1A">
        <w:rPr>
          <w:color w:val="1A1A1A"/>
          <w:sz w:val="28"/>
          <w:szCs w:val="28"/>
        </w:rPr>
        <w:t xml:space="preserve"> </w:t>
      </w:r>
      <w:r w:rsidR="00EF79BC" w:rsidRPr="00414C1A">
        <w:rPr>
          <w:color w:val="1A1A1A"/>
          <w:sz w:val="28"/>
          <w:szCs w:val="28"/>
        </w:rPr>
        <w:t xml:space="preserve">трек Программы, направленный на </w:t>
      </w:r>
      <w:r w:rsidR="00EF79BC" w:rsidRPr="00414C1A">
        <w:rPr>
          <w:sz w:val="28"/>
          <w:szCs w:val="28"/>
        </w:rPr>
        <w:t xml:space="preserve">выявление и поощрение социально-активных </w:t>
      </w:r>
      <w:r w:rsidR="0082467E" w:rsidRPr="00414C1A">
        <w:rPr>
          <w:sz w:val="28"/>
          <w:szCs w:val="28"/>
        </w:rPr>
        <w:t>предпринимателей</w:t>
      </w:r>
      <w:r w:rsidR="00EF79BC" w:rsidRPr="00414C1A">
        <w:rPr>
          <w:sz w:val="28"/>
          <w:szCs w:val="28"/>
        </w:rPr>
        <w:t xml:space="preserve"> </w:t>
      </w:r>
      <w:r w:rsidR="009A2FF2" w:rsidRPr="00414C1A">
        <w:rPr>
          <w:sz w:val="28"/>
          <w:szCs w:val="28"/>
        </w:rPr>
        <w:t>из муниципальных образований присутствия Концерна</w:t>
      </w:r>
      <w:r w:rsidR="00E758F4" w:rsidRPr="00414C1A">
        <w:rPr>
          <w:color w:val="1A1A1A"/>
          <w:sz w:val="28"/>
          <w:szCs w:val="28"/>
        </w:rPr>
        <w:t>.</w:t>
      </w:r>
      <w:r w:rsidR="009A2FF2" w:rsidRPr="00414C1A">
        <w:rPr>
          <w:color w:val="1A1A1A"/>
          <w:sz w:val="28"/>
          <w:szCs w:val="28"/>
        </w:rPr>
        <w:t xml:space="preserve"> Участники данного трека должны соответствовать </w:t>
      </w:r>
      <w:r w:rsidR="00614E7E" w:rsidRPr="00414C1A">
        <w:rPr>
          <w:color w:val="1A1A1A"/>
          <w:sz w:val="28"/>
          <w:szCs w:val="28"/>
        </w:rPr>
        <w:t xml:space="preserve">требованиям </w:t>
      </w:r>
      <w:r w:rsidR="00414C1A">
        <w:rPr>
          <w:sz w:val="28"/>
          <w:szCs w:val="28"/>
        </w:rPr>
        <w:t>п</w:t>
      </w:r>
      <w:r w:rsidR="00614E7E" w:rsidRPr="00414C1A">
        <w:rPr>
          <w:sz w:val="28"/>
          <w:szCs w:val="28"/>
        </w:rPr>
        <w:t>оложения о Конкурсе «Звезды предпринимательства городов расположения АЭС», утверждённого Протоколом заседания Совета Фонда</w:t>
      </w:r>
      <w:r w:rsidR="00414C1A">
        <w:rPr>
          <w:sz w:val="28"/>
          <w:szCs w:val="28"/>
        </w:rPr>
        <w:t xml:space="preserve"> </w:t>
      </w:r>
      <w:r w:rsidR="00414C1A">
        <w:rPr>
          <w:sz w:val="28"/>
          <w:szCs w:val="28"/>
        </w:rPr>
        <w:br/>
      </w:r>
      <w:r w:rsidR="00614E7E" w:rsidRPr="00414C1A">
        <w:rPr>
          <w:sz w:val="28"/>
          <w:szCs w:val="28"/>
        </w:rPr>
        <w:t xml:space="preserve">от 27.03.2020 </w:t>
      </w:r>
      <w:r w:rsidR="00EC5077" w:rsidRPr="00414C1A">
        <w:rPr>
          <w:sz w:val="28"/>
          <w:szCs w:val="28"/>
        </w:rPr>
        <w:t>№</w:t>
      </w:r>
      <w:r w:rsidR="00614E7E" w:rsidRPr="00414C1A">
        <w:rPr>
          <w:sz w:val="28"/>
          <w:szCs w:val="28"/>
        </w:rPr>
        <w:t xml:space="preserve"> 4.</w:t>
      </w:r>
      <w:r w:rsidR="009A2FF2" w:rsidRPr="00414C1A">
        <w:rPr>
          <w:color w:val="1A1A1A"/>
          <w:sz w:val="28"/>
          <w:szCs w:val="28"/>
        </w:rPr>
        <w:t xml:space="preserve"> </w:t>
      </w:r>
    </w:p>
    <w:p w:rsidR="0082467E" w:rsidRPr="00414C1A" w:rsidRDefault="00DE5D0A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Трек «Слушатель»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–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дополнительная открытая программа акселерации, включающая в себя только образовательный интенсив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ключевым аспектам предпринимательской деятельности, разработке и выводу на целевые рынки новых товаров и услуг. Слушателями трека автоматически становятся все участники Отбора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треке 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«Слушатель» также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могут участвовать все желающие, зарегистрированные на онлайн-платформе программы: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предприниматели и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представители компаний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студенты и любые физические лица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 городов присутствия 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Концерна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 — все, кто хочет научиться создавать и запускать новые продукты в своих городах.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внешних слушателей Отбор не проводится. Участникам необходимо зарегистрироваться на онлайн-портале программы до 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30 октября 2020 года включительно. Участники трека «Слушатель» не могут претендовать на специальные меры поддержки своих проектов, финансируемых из Призового фонда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рограммы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соответствии с Положением о Конкурсе «Звезды предпринимательства городов ра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27.03.2020 № 4.</w:t>
      </w:r>
    </w:p>
    <w:p w:rsidR="00E576A8" w:rsidRPr="00414C1A" w:rsidRDefault="002359B8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color w:val="1A1A1A"/>
          <w:sz w:val="28"/>
          <w:szCs w:val="28"/>
        </w:rPr>
        <w:t>Призовой фонд</w:t>
      </w:r>
      <w:r w:rsidRPr="00414C1A">
        <w:rPr>
          <w:color w:val="1A1A1A"/>
          <w:sz w:val="28"/>
          <w:szCs w:val="28"/>
        </w:rPr>
        <w:t xml:space="preserve"> – </w:t>
      </w:r>
      <w:r w:rsidR="00E576A8" w:rsidRPr="00414C1A">
        <w:rPr>
          <w:sz w:val="28"/>
          <w:szCs w:val="28"/>
        </w:rPr>
        <w:t xml:space="preserve">для Финалистов Отбора учреждается призовой Фонд в соответствии с </w:t>
      </w:r>
      <w:r w:rsidR="00E576A8" w:rsidRPr="00414C1A">
        <w:rPr>
          <w:color w:val="1A1A1A"/>
          <w:sz w:val="28"/>
          <w:szCs w:val="28"/>
        </w:rPr>
        <w:t>Положением о Конкурсе «Звезды предпринимательства городов ра</w:t>
      </w:r>
      <w:r w:rsidR="00414C1A">
        <w:rPr>
          <w:color w:val="1A1A1A"/>
          <w:sz w:val="28"/>
          <w:szCs w:val="28"/>
        </w:rPr>
        <w:t>сположения АЭС», утверждённого п</w:t>
      </w:r>
      <w:r w:rsidR="00E576A8" w:rsidRPr="00414C1A">
        <w:rPr>
          <w:color w:val="1A1A1A"/>
          <w:sz w:val="28"/>
          <w:szCs w:val="28"/>
        </w:rPr>
        <w:t>ротоколом заседания Совета Фонда</w:t>
      </w:r>
      <w:r w:rsidR="00414C1A">
        <w:rPr>
          <w:color w:val="1A1A1A"/>
          <w:sz w:val="28"/>
          <w:szCs w:val="28"/>
        </w:rPr>
        <w:t xml:space="preserve"> </w:t>
      </w:r>
      <w:r w:rsidR="00414C1A">
        <w:rPr>
          <w:color w:val="1A1A1A"/>
          <w:sz w:val="28"/>
          <w:szCs w:val="28"/>
        </w:rPr>
        <w:br/>
      </w:r>
      <w:r w:rsidR="00E576A8" w:rsidRPr="00414C1A">
        <w:rPr>
          <w:color w:val="1A1A1A"/>
          <w:sz w:val="28"/>
          <w:szCs w:val="28"/>
        </w:rPr>
        <w:t>от 27.03.2020 № 4</w:t>
      </w:r>
      <w:r w:rsidR="00E576A8" w:rsidRPr="00414C1A">
        <w:rPr>
          <w:sz w:val="28"/>
          <w:szCs w:val="28"/>
        </w:rPr>
        <w:t xml:space="preserve">, а также: </w:t>
      </w:r>
    </w:p>
    <w:p w:rsidR="004A5788" w:rsidRPr="00414C1A" w:rsidRDefault="00E576A8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памятные награды (грамота).</w:t>
      </w:r>
    </w:p>
    <w:p w:rsidR="00EF77FD" w:rsidRDefault="00EF77F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Pr="00414C1A" w:rsidRDefault="00414C1A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4A5788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Сроки проведения Отбора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4A578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Отбор проводится в три этапа: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Первый этап: 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15 сентября до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15 октября 2020 г. – приём заявок участников.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Заявки, поданные до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15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сентября 2020 года в рамках проведения Конкурса «Звезды предпринимательства городов ра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4, участвуют в Отборе автоматически.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Второй этап: 16 октября – 30 октября 2020 г. – рассмотрение и экспертиза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Экспертным советом Программы (далее – Экспертный совет)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представленных заявок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трек «Участник»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F5747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Третий этап: 1</w:t>
      </w:r>
      <w:r w:rsidR="00CE48E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ноября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2020 г. – публикация перечня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иналистов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Отбора по треку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официальном Интернет-ресурсе Отбора.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Официальное награждение Финалистов по треку «Участник» (победителей Конкурса «Звезды предпринимательства городов расположения АЭС») состоится не позднее 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15 декабря 2020 г. </w:t>
      </w:r>
    </w:p>
    <w:p w:rsidR="004A5788" w:rsidRPr="00414C1A" w:rsidRDefault="008E0E8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Финалисты </w:t>
      </w:r>
      <w:r w:rsidR="009F574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Отбора по треку «Участник» и зарегистрированные участники по треку «Слушатель» пройдут образовательный интенсив по ключевым аспектам предпринимательской деятельности, разработке и выводу на целевые рынки новых товаров и услуг в период с 01 по 30 ноября 2020 г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7D02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возможностью персональных консультаций вне рамок общего интенсива.</w:t>
      </w:r>
    </w:p>
    <w:p w:rsidR="00EF77FD" w:rsidRPr="00414C1A" w:rsidRDefault="00EF77F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513DD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Рабочие органы Отбора</w:t>
      </w:r>
    </w:p>
    <w:p w:rsidR="00193C00" w:rsidRPr="00414C1A" w:rsidRDefault="00193C00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93C00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Проведение Отбора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треку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Экспертным советом.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Состав Экспертного совета утверждается директором Агентства развития регионов в количестве не менее 21 человека. 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 компетенции Экспертного совета относится: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рассмотрение и экспертиза представленных Заявок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(инвестиционных планов)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выявление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иналистов Отбора;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экспертное сопровождение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Жюри Конкурса «Звезды предпринимательства городов расположения АЭС», сф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ормированного в соответствии с п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нкурсе, утверждённого п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27.03.2020 № 4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Члены Экспертного совета имеют равные права и обязанности.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Заседание Экспертного совета правомочно, если на нём присутствует (приняло участие в голосовании) не менее половины членов Экспертного совета.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 Экспертного совета по вопросу, поставленному на голосование, принимается простым большинством голосов членов Экспертного совета.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 составе Экспертного совета могут формироваться рабочие группы.</w:t>
      </w:r>
    </w:p>
    <w:p w:rsidR="00513DD9" w:rsidRPr="00414C1A" w:rsidRDefault="00513DD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Заседания Экспертного совета и рабочих групп могут проводиться как в очной форме, так и путём проведения заочного голосования посредством обмена информацией по электронной почте или любым другим доступным способом.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Оператор Отбора обеспечивает текущую деятельность по проведению Отбора, в том числе: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подготовку плана проведения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закупку товаров, работ и услуг, необходимых для проведения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организацию проведения заседаний Экспертного совета;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обеспечение информационной поддержки и продвижения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оформление результатов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представление предложений Экспертному совету по внесению изменений в Состав Экспертного совета.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Отдельные функции по организации Отбора могут быть переданы Оператором третьим лицам, выбранным Агентством.</w:t>
      </w:r>
    </w:p>
    <w:p w:rsidR="007802CF" w:rsidRPr="00414C1A" w:rsidRDefault="005F5B1F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решений Экспертного совета Оператор Отбора по треку «Участник» оформляет протоколы и предоставляет их на утверждение Жюри, сф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ормированному в соответствии с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асположения АЭС», утверждённым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4. На основании предоставленных протоколов решений Экспертного совета члены Жюри утверждают список Финалистов Отбора по треку «Участник».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D5AF6" w:rsidRPr="00414C1A" w:rsidRDefault="00ED5AF6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Предмет и номинации Отбора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Предметом Отбора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треку «Участник»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являются Заявки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(инвестиционные планы)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 подтвердившие своё соответствие критериям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Положения о Конкурсе «Звезды предпринимательства городов расположения АЭС», утверждённого Протоколом заседания Совета Фонда «АТР АЭС» от 27.03.2020 № 4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Полученные Заявки группируются по территориальному принципу. Заявители на трек «Участник» группируются по территориям присутствия Государственной корпорации по атомной энергии «Росатом» и АО «Концерн Росэнергоатом». Заявки на участие в треке «Слушатель» группируются по региональному признак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 (по городам, входящих в один субъект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РФ).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Номинации Отбора могут быть изменены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решением Экспертного совета по представлению Оператора.</w:t>
      </w:r>
    </w:p>
    <w:p w:rsidR="00A705E9" w:rsidRPr="00414C1A" w:rsidRDefault="00A705E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Заявки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(инвестиционные планы) на трек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могут быть представлены по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любым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направлениям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предпринимательской деятельности, осуществляемой н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территории присутствия Государственной корпорации по атомной энергии «Росатом» и АО «Концерн Росэнергоатом» в соответствии с действующим законодательством Российской Федерации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A705E9" w:rsidRPr="00414C1A" w:rsidRDefault="00A705E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Каждым участником может быть подана только 1 (одна) заявка в 1 (одной) номинации.</w:t>
      </w:r>
    </w:p>
    <w:p w:rsidR="00A705E9" w:rsidRDefault="00A705E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Default="00414C1A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Pr="00414C1A" w:rsidRDefault="00414C1A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705E9" w:rsidRPr="00414C1A" w:rsidRDefault="00A705E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Участники Отбора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73DD4" w:rsidRPr="00414C1A" w:rsidRDefault="00473D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Участники Отбора по треку «Участник» должны относиться к субъектам малого или среднего предпринимательства, включая </w:t>
      </w:r>
      <w:r w:rsidR="00E72C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индивидуальных предпринимателей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 Организации и индивидуальные предприниматели не должны быть включены в реестр недобросовестных поставщиков, не должны иметь открытых судебных делопроизводств о взы</w:t>
      </w:r>
      <w:r w:rsidR="00E72C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скании налоговых задолженностей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также, делопроизводств о взыскании долгов по начислению заработной̆ платы сотрудникам предприятия. 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Отбора по треку «Участник» должны полност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ью соответствовать требованиям п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оложения о Конкурсе «Звезды предпринимательства городов ра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A705E9" w:rsidRPr="00414C1A" w:rsidRDefault="00473D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Участниками трека «Слушатель» могут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выступа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индивидуальные предприниматели либо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команд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ы, состоящие из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представител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ей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молодёжных стартапов,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сообществ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предпринимателей, продуктовых команд и энтузиастов, малых и средних компаний,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осуществляемых или предполага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ющие осуществлять свою деятельность на территории присутствия Государственной корпорации по атомной энергии «Росатом» и АО «Концерн Росэнергоатом» в соответствии с действующим законодательством Российской Федерации</w:t>
      </w:r>
      <w:r w:rsidR="00915E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 Отбора может быть по мотивированному решению Экспертного совета отстранён от участия в Отборе на любом этапе проведения Отбора в случае представления им недостоверных или неполных сведений, предусмотренных настоящим Положением, либо несоответствия поданной заявки требуемому формату.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регистрации на Сайте участник Отбора подтверждает, что ознакомился и полностью согласен с настоящим Положением, а также даёт согласие на обработку персональных данных.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участника Отбора определяется одно уполномоченное контактное лицо для связи с Оператором Отбора.</w:t>
      </w:r>
    </w:p>
    <w:p w:rsidR="00915ED4" w:rsidRPr="00414C1A" w:rsidRDefault="00915ED4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15ED4" w:rsidRPr="00414C1A" w:rsidRDefault="00915ED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Требования к заявке на участие в Отборе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Заявка</w:t>
      </w:r>
      <w:r w:rsidR="003D006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участника, предоставляемая на Отбор</w:t>
      </w:r>
      <w:r w:rsidR="003D006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треку «Участник»,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должна содержать следующие материалы:</w:t>
      </w:r>
    </w:p>
    <w:p w:rsidR="00915ED4" w:rsidRPr="00414C1A" w:rsidRDefault="003D0066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инвестиционного плана, соответствующее следующей структуре:</w:t>
      </w:r>
    </w:p>
    <w:p w:rsidR="003D0066" w:rsidRPr="00414C1A" w:rsidRDefault="003D0066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Первый 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целей</w:t>
      </w:r>
      <w:r w:rsidR="001A7D5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описание продукции/услуг/работы, которые будут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ыпускаться/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осуществляться; </w:t>
      </w:r>
    </w:p>
    <w:p w:rsidR="003D0066" w:rsidRPr="00414C1A" w:rsidRDefault="00C5335F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общий </w:t>
      </w:r>
      <w:r w:rsidR="003D0066" w:rsidRPr="00414C1A">
        <w:rPr>
          <w:rFonts w:ascii="Times New Roman" w:hAnsi="Times New Roman" w:cs="Times New Roman"/>
          <w:color w:val="1A1A1A"/>
          <w:sz w:val="28"/>
          <w:szCs w:val="28"/>
        </w:rPr>
        <w:t>обзор рынка и отрасли, в которую планируются вложения;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описание новизны;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описание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конкурентной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среды и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сравнительный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анализ проекта с предложениями конкурентов и т. п.;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предпосылки (внутренние, внешние, Федеральные законы, подзаконные акты). </w:t>
      </w:r>
    </w:p>
    <w:p w:rsidR="003D0066" w:rsidRPr="00414C1A" w:rsidRDefault="003D0066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Второй 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спроса и предложения на рынке;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факторов, которые могут оказать влияние в ходе реализации проекта;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прогнозы объемов производства/реализации в зависимости от сферы ведения предпринимательской деятельности;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методы и способы реализации, рекламы и продвижения продукции;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определение стратегии ценообразования. </w:t>
      </w:r>
    </w:p>
    <w:p w:rsidR="003D0066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Третий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описание технологического процесса;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какие мощности необходимы (площади, оборудование и т. д.);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контроль качества продукции и способы его осуществления;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затрат на сырье, материалы, оборудование и т. д.;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кадровая политика: необходимое количество сотрудников, уровень заработных плат, уровень квалификации и образования персонала. </w:t>
      </w:r>
    </w:p>
    <w:p w:rsidR="00C5335F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Четвёртый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бизнес – модель;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описание всех участников бизнес-проекта (сотрудники занимающие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руководящие должности, партнеры, совет директоров);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описание организационно-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правовой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>структуры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предприятия/компании/фирмы;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трудовые ресурсы;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распределение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обязанностей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между сотрудниками и наделение полномочиями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руководителей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разных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>уровней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C5335F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Пятый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C5335F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прогнозный </w:t>
      </w:r>
      <w:r w:rsidR="003D0066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баланс доходов и расходов;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данные о плановых денежных потоках (поступления и выплаты);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расч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>ё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т рентабельности, прибыльности и окупаемости;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анализ рисков;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обоснование способов и методов, которые позволяют минимизировать риски;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представление операционного и финансового бюджета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фирмы/предприятия/компании. </w:t>
      </w:r>
    </w:p>
    <w:p w:rsidR="000806F0" w:rsidRPr="00414C1A" w:rsidRDefault="000806F0" w:rsidP="000806F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Заполненную анкету с описанием Проекта,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составленную в форме представленной на сайте проведения отбора.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FC30B8" w:rsidRPr="00B223D2" w:rsidRDefault="00230353" w:rsidP="00DA62D3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Заявка на участие в Отборе направляется </w:t>
      </w:r>
      <w:r w:rsidR="00B223D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электронную почту </w:t>
      </w:r>
      <w:hyperlink r:id="rId9" w:history="1">
        <w:r w:rsidR="00B223D2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polyak-ae@rosenergoatom.ru</w:t>
        </w:r>
      </w:hyperlink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 Заявки, поступившие после установленного срока, к участию в Отборе не допускаются.</w:t>
      </w:r>
      <w:r w:rsidR="001A7D5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Заявки, поданные 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электронную почту </w:t>
      </w:r>
      <w:hyperlink r:id="rId10" w:history="1">
        <w:r w:rsidR="00DA62D3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polyak-</w:t>
        </w:r>
        <w:r w:rsidR="00DA62D3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lastRenderedPageBreak/>
          <w:t>ae@rosenergoatom.ru</w:t>
        </w:r>
      </w:hyperlink>
      <w:r w:rsidR="00B223D2" w:rsidRPr="00B223D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r w:rsidR="00FC30B8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15 сентября 2020 г</w:t>
      </w:r>
      <w:r w:rsidR="00DA62D3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соответствии с условиями проведения Конкурса «Звезды предпринимательства городов расположения АЭС» </w:t>
      </w:r>
      <w:r w:rsidR="00FC30B8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регистрируются автоматически.</w:t>
      </w:r>
    </w:p>
    <w:p w:rsidR="00F279DD" w:rsidRPr="00414C1A" w:rsidRDefault="00230353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Предоставленные Заявки на трек «Участник» будут оценены в соответствии со следующими критериями:</w:t>
      </w:r>
      <w:r w:rsidR="00FC30B8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F279DD" w:rsidRPr="00414C1A" w:rsidRDefault="00F279DD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являются предприятия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>, зарегистрированны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и ведущ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либо планирующи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регистрацию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новых предприятий любых форм собственности для 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территории муниципальных образо</w:t>
      </w:r>
      <w:r w:rsidR="000D01FE" w:rsidRPr="00414C1A">
        <w:rPr>
          <w:rFonts w:ascii="Times New Roman" w:eastAsia="Times New Roman" w:hAnsi="Times New Roman" w:cs="Times New Roman"/>
          <w:sz w:val="28"/>
          <w:szCs w:val="28"/>
        </w:rPr>
        <w:t>ваний: г. Балаково Саратовской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Билибинский 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район Чукотского автономного о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круга, г. Волгодонск Ростовской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г. Десногорск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городской округ Заречный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Свердловско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й области, г. Курчатов Курской области,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Нововоронеж Воронежской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г. Обнинск Калужской области,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Певек Чукотског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о автономного округа,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П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олярные Зори с подведомственной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территорией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Мурманской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асти, Сосновоборский городской округ Ленинградской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Удомель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ский городской̆ округ Тверской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области. </w:t>
      </w:r>
    </w:p>
    <w:p w:rsidR="00F279DD" w:rsidRPr="00414C1A" w:rsidRDefault="00F279DD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Проект востребован на территории реализации целевыми потребителями и другим значимым окружением, что подтверждается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 (опционно)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проведённых исследований, письмами поддержки от профильных комитетов (департаментов) местных органов власти и т.п. 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Высокое качество проработки бизнес-идеи или минимально-жизнеспособного продукта (прототипа продукта), предлагает новизну идеи и применение новых подходов, технологий и средств, направленных на более эффективное решение проблем целевой территории или удовлетворение конкретных потребностей целевых аудиторий.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Наличие чёткого маркетингового и производственного плана, понятного описания организации процесса реализации проекта, финансового плана и предполагаемого бюджета на запуск продукта. 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Масштабируемость (оценка потенциала к расширению масштаба и географии деятельности, роста продаж и увеличению социального воздействия, распространения опыта на другие целевые территории Программы).</w:t>
      </w: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В результате оценки Заявки по критериям, указанным в пункте 6.3. настоящего Положения, по каждому критерию выставляются баллы от 1 до 5, где: 1 – слабая степень проработки, 5 – высокая степень проработки.</w:t>
      </w: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Итогом оценки является среднее значение по всем критериям от оценок всех членов Экспертного совета.</w:t>
      </w:r>
    </w:p>
    <w:p w:rsidR="00E82199" w:rsidRPr="00414C1A" w:rsidRDefault="00E8219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414C1A" w:rsidRDefault="00E8219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заявок участников Отбора</w:t>
      </w:r>
    </w:p>
    <w:p w:rsidR="00E82199" w:rsidRPr="00414C1A" w:rsidRDefault="00E82199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Оператор Отбора проводит сбор</w:t>
      </w:r>
      <w:r w:rsidR="001C4346" w:rsidRPr="00414C1A">
        <w:rPr>
          <w:rFonts w:ascii="Times New Roman" w:eastAsia="Times New Roman" w:hAnsi="Times New Roman" w:cs="Times New Roman"/>
          <w:sz w:val="28"/>
          <w:szCs w:val="28"/>
        </w:rPr>
        <w:t>, изучение и предварительную оценку Проектов для дальнейшего рассмотрения на заседаниях Экспертного совета.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проводит комплексную и системную оценку поступивших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 Отбора, обозначенными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оложении о Конкурсе «Звезды предпринимательства городов ра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сположения АЭС»,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утверждённого 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ротоколом заседания Совета Фонда от 27.03.2020 № 4, а также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в пункте 6.3. настоящего Положения. Оценка проводится с целью Отбора и включения в программу акселерации проектов, наиболее соответствующих критериям Отбора, и определение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иналистов Отбора.</w:t>
      </w:r>
    </w:p>
    <w:p w:rsidR="001C4346" w:rsidRDefault="001C4346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346" w:rsidRPr="00414C1A" w:rsidRDefault="001C4346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Отбора</w:t>
      </w:r>
    </w:p>
    <w:p w:rsidR="001C4346" w:rsidRPr="00414C1A" w:rsidRDefault="001C4346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Подведение итогов Отбора осуществляется по результатам проведённой членами Экспертного совета оценки всех полученных заявок.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ситуации с набором одинакового количества баллов решение принимается на заседании Экспертного совета. 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Экспертный совет подводит итоги Отбора и определяет перечень финалистов Отбора.</w:t>
      </w:r>
    </w:p>
    <w:p w:rsidR="00FC30B8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иналистов Отбора на трек «Участник»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расположения АЭС», утверждённ</w:t>
      </w:r>
      <w:r w:rsidR="00454F9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ым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4346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трека «Слушатель» не ограничено. </w:t>
      </w:r>
    </w:p>
    <w:p w:rsidR="00FC30B8" w:rsidRPr="00414C1A" w:rsidRDefault="00FC30B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решений Экспертного совета Оператор Отбора по треку «Участник» оформляет протоколы и предоставляет их на утверждение Жюри, сф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ормированному в соответствии с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расположения АЭС», утверждённ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ым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 27.03.2020 № 4. </w:t>
      </w:r>
    </w:p>
    <w:p w:rsidR="00FC30B8" w:rsidRPr="00414C1A" w:rsidRDefault="00FC30B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предоставленных протоколов решений Экспертного совета члены Жюри утверждают список Финалистов Отбора по треку «Участник».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Объявление итогов Отбора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по треку «Участник»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публикации финалистов на Сайте Отбора и рассылкой уполномоченным лицам участников Отбора писем о включении их в перечень финалистов Программы.</w:t>
      </w:r>
    </w:p>
    <w:p w:rsidR="005838D5" w:rsidRPr="00414C1A" w:rsidRDefault="005838D5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Финалисты Отбора по треку «Участник» автоматически становятся слушателями образовательного интенсива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 ключевым аспектам предпринимательской деятельности, разработке и выводу на целевые рынки новых товаров и услуг, который состоится в период с 01 по 30 ноября 2020 г. В дополнение к участию в образовательном интенсиве, Финалисты Отбора по треку «Участник» смогут получить дополнительные бесплатные консультации по ведению своего бизнеса от спикеров образовательной программы.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Итоги Отбора освещаются СМИ и профильными периодическими изданиями.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условия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прекратить Отбор в любой момент до подведения итогов. В этом случае уведомление об отклонении всех заявок на участие в Отборе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lastRenderedPageBreak/>
        <w:t>или о прекращении Отбора незамедлительно направляется Оператором всем участникам Отбора.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Оператор Отбора, члены Экспертного совета не несут ответственности за неполучение участником Отбора информации или получение некорректной информации об Отборе, если участник Отбора получил такую информацию в неофициальном порядке.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настоящего Положения</w:t>
      </w:r>
    </w:p>
    <w:p w:rsidR="00F455E4" w:rsidRPr="00414C1A" w:rsidRDefault="00F455E4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Настоящее Положение утверждается решением дирекции Агентства развития регионов, вводится в действие приказом генерального директора Агентства и действует до принятия решения о его отмене или утверждения дирекцией Агентства новой редакции настоящего Положения.</w:t>
      </w:r>
    </w:p>
    <w:p w:rsidR="00406A8E" w:rsidRPr="00414C1A" w:rsidRDefault="00406A8E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Если в результате изменения законодательства Российской Федерации или устава АНО «Агентство развития регионов» отдельные нормы настоящего Положения вступают с ним в противоречие, эти нормы утрачивают силу и до момента внесения изменений в настоящее Положение члены дирекции руководствуются действующими правовыми актами Российской Федерации и уставом Агентства.</w:t>
      </w:r>
    </w:p>
    <w:p w:rsidR="00E82199" w:rsidRDefault="00E82199" w:rsidP="00E82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E82199" w:rsidRDefault="00E82199" w:rsidP="00E82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1345" w:rsidRDefault="00B11345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Pr="000806F0" w:rsidRDefault="000806F0" w:rsidP="000806F0">
      <w:pPr>
        <w:jc w:val="right"/>
        <w:rPr>
          <w:rFonts w:ascii="Times New Roman" w:hAnsi="Times New Roman" w:cs="Times New Roman"/>
          <w:sz w:val="28"/>
          <w:szCs w:val="28"/>
        </w:rPr>
      </w:pPr>
      <w:r w:rsidRPr="000806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06F0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УТВЕРЖДЕНО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 w:right="-57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Совета Фонда «АТР АЭС» 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от 27.03.2020 № 4</w:t>
      </w: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«Звезды предпринимательства городов расположения АЭС»  </w:t>
      </w:r>
    </w:p>
    <w:p w:rsidR="000806F0" w:rsidRPr="00F020B2" w:rsidRDefault="000806F0" w:rsidP="000806F0">
      <w:pPr>
        <w:rPr>
          <w:rFonts w:ascii="Times New Roman" w:hAnsi="Times New Roman" w:cs="Times New Roman"/>
          <w:b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Учредителем конкурса «Звезды предпринимательства городов расположения АЭС» (далее – Конкурс) является Фонд содействия развитию муниципальных образований «Ассоциация территорий расположений атомных электростанций» (далее – Фонд).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Конкурс проводится при по</w:t>
      </w:r>
      <w:r>
        <w:rPr>
          <w:rFonts w:ascii="Times New Roman" w:hAnsi="Times New Roman" w:cs="Times New Roman"/>
          <w:sz w:val="28"/>
          <w:szCs w:val="28"/>
        </w:rPr>
        <w:t xml:space="preserve">ддержке Госкорпорации «Росатом»,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020B2">
        <w:rPr>
          <w:rFonts w:ascii="Times New Roman" w:hAnsi="Times New Roman" w:cs="Times New Roman"/>
          <w:sz w:val="28"/>
          <w:szCs w:val="28"/>
        </w:rPr>
        <w:t xml:space="preserve">АО «Концерн Росэнергоатом» (далее – Концерн), филиалов Концерна – действующих и строящихся атомных станций, администраций муниципальных образований расположения атомных станций России. </w:t>
      </w:r>
    </w:p>
    <w:p w:rsidR="000806F0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 порядок и условия проведения Конкурса, порядок подведения итогов и определения победителей Конкурса.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Официальная информация о проведении Конкурса размещается на общедоступных информационных ресурсах муниципальных образований и официальном сайте Концерна </w:t>
      </w:r>
      <w:hyperlink r:id="rId11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rosenergoatom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>.</w:t>
      </w:r>
    </w:p>
    <w:p w:rsidR="000806F0" w:rsidRPr="00F020B2" w:rsidRDefault="000806F0" w:rsidP="00080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</w:p>
    <w:p w:rsidR="000806F0" w:rsidRPr="00F020B2" w:rsidRDefault="000806F0" w:rsidP="000806F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Конкурс проводится с целью увеличения количества новых и развития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B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городах расположения АЭС, которые влияют на развитие городов расположения АЭС.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Ключевыми задачами Конкурса являются:</w:t>
      </w:r>
    </w:p>
    <w:p w:rsidR="000806F0" w:rsidRPr="00F020B2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Выявление и поощрение социально-активных предпринимателей муниципалитета.</w:t>
      </w:r>
    </w:p>
    <w:p w:rsidR="000806F0" w:rsidRPr="00F020B2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Рост предпринимательской активности на территориях расположения АЭС.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Конкурс реализуется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20B2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806F0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предусматривает одно событие: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B2">
        <w:rPr>
          <w:rFonts w:ascii="Times New Roman" w:hAnsi="Times New Roman" w:cs="Times New Roman"/>
          <w:sz w:val="28"/>
          <w:szCs w:val="28"/>
        </w:rPr>
        <w:t>омитет, сформированный из представителей муниципального образования, производит отбор инвестиционных планов от предпринимателей из малого и среднего сегмента бизнеса на основании соответствия стратегическим целям муниципального образования и направляет их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polyak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@rosenergoatom.ru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F0" w:rsidRPr="00F020B2" w:rsidRDefault="000806F0" w:rsidP="000806F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Инвестиционные планы, присылаемые в качестве материалов </w:t>
      </w: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Pr="00F020B2">
        <w:rPr>
          <w:rFonts w:ascii="Times New Roman" w:hAnsi="Times New Roman" w:cs="Times New Roman"/>
          <w:sz w:val="28"/>
          <w:szCs w:val="28"/>
        </w:rPr>
        <w:t>онкурсе должны соответствовать следующей структуре: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аркетинговый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план.</w:t>
      </w:r>
    </w:p>
    <w:p w:rsidR="000806F0" w:rsidRPr="00F020B2" w:rsidRDefault="000806F0" w:rsidP="000806F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описание структуры изложено в Приложении №1 к настоящему положению.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bCs/>
          <w:sz w:val="28"/>
          <w:szCs w:val="28"/>
        </w:rPr>
        <w:t>Условия участия в Конкурсе:</w:t>
      </w: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0B2">
        <w:rPr>
          <w:rFonts w:ascii="Times New Roman" w:hAnsi="Times New Roman" w:cs="Times New Roman"/>
          <w:sz w:val="28"/>
          <w:szCs w:val="28"/>
        </w:rPr>
        <w:t>предприниматель должен относиться к субъектам малого или среднего предпринимательства, включая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Организации не должны быть включены в реестр недобросовестных поставщиков, не должны иметь открытых судебных делопроизводств о взыскании налоговых задолженностей, а также, делопроизводств о взыскании долгов по начислению заработной платы сотрудникам предприятия.  </w:t>
      </w:r>
    </w:p>
    <w:p w:rsidR="000806F0" w:rsidRPr="00E71FA6" w:rsidRDefault="000806F0" w:rsidP="000806F0">
      <w:pPr>
        <w:pStyle w:val="a4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одно событие: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FA6">
        <w:rPr>
          <w:rFonts w:ascii="Times New Roman" w:hAnsi="Times New Roman" w:cs="Times New Roman"/>
          <w:sz w:val="28"/>
          <w:szCs w:val="28"/>
        </w:rPr>
        <w:t>ценка инвестиционных планов присланными предпринимателями, и выявление наилучших показателей и расчетов согласно следующим критериям: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качество разработки инвестиционного плана и его реализуемость;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актуальность для решения текущих городских задач;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количество новых рабочих мест;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прирост заработной платы сотрудников;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актуальность для населения;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сроки и масштаб реализации;</w:t>
      </w:r>
    </w:p>
    <w:p w:rsidR="000806F0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наличие собственных ресурсов (материальных и нематериальных) или источников финансирования.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Третий этап предусматривает </w:t>
      </w:r>
    </w:p>
    <w:p w:rsidR="000806F0" w:rsidRPr="00FD2AD7" w:rsidRDefault="000806F0" w:rsidP="000806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FD2AD7">
        <w:rPr>
          <w:rFonts w:ascii="Times New Roman" w:hAnsi="Times New Roman" w:cs="Times New Roman"/>
          <w:sz w:val="28"/>
          <w:szCs w:val="28"/>
        </w:rPr>
        <w:t>Четвертый этап предусматривает два события:</w:t>
      </w:r>
    </w:p>
    <w:p w:rsidR="000806F0" w:rsidRPr="00E71FA6" w:rsidRDefault="000806F0" w:rsidP="000806F0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bCs/>
          <w:sz w:val="28"/>
          <w:szCs w:val="28"/>
        </w:rPr>
        <w:t>Первое событие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– объявление победителей Конкурса.</w:t>
      </w:r>
    </w:p>
    <w:p w:rsidR="000806F0" w:rsidRPr="00E71FA6" w:rsidRDefault="000806F0" w:rsidP="000806F0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bCs/>
          <w:sz w:val="28"/>
          <w:szCs w:val="28"/>
        </w:rPr>
        <w:t>Второе событие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–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4. Участниками Конкурса являются предприятия, зарегистрированные и ведущие деятельность на территории муниципальных образований: г. Балаково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г. Билибино Чукотского автономного округа, </w:t>
      </w:r>
      <w:r w:rsidRPr="004153BF">
        <w:rPr>
          <w:rFonts w:ascii="Times New Roman" w:hAnsi="Times New Roman" w:cs="Times New Roman"/>
          <w:sz w:val="28"/>
          <w:szCs w:val="28"/>
        </w:rPr>
        <w:t xml:space="preserve">г. Волгодонск Ростовской области, г. Десногорск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4153BF">
        <w:rPr>
          <w:rFonts w:ascii="Times New Roman" w:hAnsi="Times New Roman" w:cs="Times New Roman"/>
          <w:sz w:val="28"/>
          <w:szCs w:val="28"/>
        </w:rPr>
        <w:t xml:space="preserve">ской области, городской округ Заречный Свердловской области, г. Курчатов Курской </w:t>
      </w:r>
      <w:r w:rsidRPr="004153BF">
        <w:rPr>
          <w:rFonts w:ascii="Times New Roman" w:hAnsi="Times New Roman" w:cs="Times New Roman"/>
          <w:sz w:val="28"/>
          <w:szCs w:val="28"/>
        </w:rPr>
        <w:lastRenderedPageBreak/>
        <w:t>области, городской округ г. Нововоронеж Воронежской области, г. Обнинск Калужской области, городской округ г. Певек Чукотского автономного округа, городской округ г. Полярные Зори с подведомственной территорией Мурманской области, Сосновоборский городской округ Ленинградской области, Удомельский городской округ Тверской области.</w:t>
      </w:r>
    </w:p>
    <w:p w:rsidR="000806F0" w:rsidRDefault="000806F0" w:rsidP="000806F0">
      <w:p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Жюри и конкурсные комитеты</w:t>
      </w:r>
    </w:p>
    <w:p w:rsidR="000806F0" w:rsidRPr="00F020B2" w:rsidRDefault="000806F0" w:rsidP="00080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Председатель Жюри: Ткебучава Джумбери Леонтович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0B2">
        <w:rPr>
          <w:rFonts w:ascii="Times New Roman" w:hAnsi="Times New Roman" w:cs="Times New Roman"/>
          <w:sz w:val="28"/>
          <w:szCs w:val="28"/>
        </w:rPr>
        <w:t xml:space="preserve">ервый заместитель Генерального директора по корпоративным функциям АО «Концерн Росэнергоатом».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председателя Жюри: руководит работой Жюри, контролирует выполнение решений Жюри, подписывает протоколы заседаний Жюри.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F020B2">
        <w:rPr>
          <w:rFonts w:ascii="Times New Roman" w:hAnsi="Times New Roman" w:cs="Times New Roman"/>
          <w:sz w:val="28"/>
          <w:szCs w:val="28"/>
        </w:rPr>
        <w:t>Члены Жюри: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6"/>
        <w:gridCol w:w="6311"/>
      </w:tblGrid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Нетяга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Председатель Фонда «АТР АЭС», Заместитель директора по экономике и финансам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Чурилова </w:t>
            </w:r>
          </w:p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Фонда «АТР АЭС»</w:t>
            </w: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Чухарев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международного бизнеса и развития</w:t>
            </w:r>
          </w:p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Певганен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Станислав Борисович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по работе с регионами и органами государственной власти АО «Концерн Росэнергоатом» Начальник отдела</w:t>
            </w: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Тебин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Госкорпорации «Росатом»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Горепекин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Главный эксперт Департамента по работе с регионами и органами государственной власти АО «Концерн Росэнергоатом»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Поляк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Артур Евгеньевич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Эксперт Фонда «АТР АЭС»</w:t>
            </w:r>
          </w:p>
        </w:tc>
      </w:tr>
    </w:tbl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членов Жюри: ведут работу в рамках Ко</w:t>
      </w:r>
      <w:r>
        <w:rPr>
          <w:rFonts w:ascii="Times New Roman" w:hAnsi="Times New Roman" w:cs="Times New Roman"/>
          <w:sz w:val="28"/>
          <w:szCs w:val="28"/>
        </w:rPr>
        <w:t xml:space="preserve">нкурса, </w:t>
      </w:r>
      <w:r w:rsidRPr="00F020B2">
        <w:rPr>
          <w:rFonts w:ascii="Times New Roman" w:hAnsi="Times New Roman" w:cs="Times New Roman"/>
          <w:sz w:val="28"/>
          <w:szCs w:val="28"/>
        </w:rPr>
        <w:t>выявляют победителей Конкурса.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В целях исполнения Первого этапа Конкурса на территориях проведения Конкурса формируются конкурсные комитеты. Персональный состав конкурсных комитетов утверждается решением Жюри.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020B2">
        <w:rPr>
          <w:rFonts w:ascii="Times New Roman" w:hAnsi="Times New Roman" w:cs="Times New Roman"/>
          <w:sz w:val="28"/>
          <w:szCs w:val="28"/>
        </w:rPr>
        <w:t>Координаторы Конкурса: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020B2">
        <w:rPr>
          <w:rFonts w:ascii="Times New Roman" w:hAnsi="Times New Roman" w:cs="Times New Roman"/>
          <w:sz w:val="28"/>
          <w:szCs w:val="28"/>
        </w:rPr>
        <w:t>Горепекин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 xml:space="preserve"> Сергей Александрович (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gorepekin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rosenergoatom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)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Поляк Артур Евгеньевич (</w:t>
      </w:r>
      <w:proofErr w:type="spellStart"/>
      <w:r w:rsidRPr="00F020B2">
        <w:rPr>
          <w:rStyle w:val="a8"/>
          <w:rFonts w:ascii="Times New Roman" w:hAnsi="Times New Roman" w:cs="Times New Roman"/>
          <w:sz w:val="28"/>
          <w:szCs w:val="28"/>
          <w:lang w:val="en-US"/>
        </w:rPr>
        <w:t>polyak</w:t>
      </w:r>
      <w:proofErr w:type="spellEnd"/>
      <w:r w:rsidRPr="00F020B2">
        <w:rPr>
          <w:rStyle w:val="a8"/>
          <w:rFonts w:ascii="Times New Roman" w:hAnsi="Times New Roman" w:cs="Times New Roman"/>
          <w:sz w:val="28"/>
          <w:szCs w:val="28"/>
        </w:rPr>
        <w:t>-</w:t>
      </w:r>
      <w:r w:rsidRPr="00F020B2">
        <w:rPr>
          <w:rStyle w:val="a8"/>
          <w:rFonts w:ascii="Times New Roman" w:hAnsi="Times New Roman" w:cs="Times New Roman"/>
          <w:sz w:val="28"/>
          <w:szCs w:val="28"/>
          <w:lang w:val="en-US"/>
        </w:rPr>
        <w:t>ae</w:t>
      </w:r>
      <w:r w:rsidRPr="00F020B2">
        <w:rPr>
          <w:rStyle w:val="a8"/>
          <w:rFonts w:ascii="Times New Roman" w:hAnsi="Times New Roman" w:cs="Times New Roman"/>
          <w:sz w:val="28"/>
          <w:szCs w:val="28"/>
        </w:rPr>
        <w:t>@rosenergoatom.ru)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координатора Конкурса: координирует работу Жюри и конкурсных комитетов; координирует подготовку конкурсного рассмотрения представленных материалов; готовит повестки для заседаний Жюри, документы и проекты решений; ведет протокол заседаний Жюри; обеспечивает документооборот и осуществляет контроль за сроками выполнения решений Жюри.</w:t>
      </w:r>
    </w:p>
    <w:p w:rsidR="000806F0" w:rsidRPr="00F020B2" w:rsidRDefault="000806F0" w:rsidP="000806F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Система оценки конкурсантов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Решения Жюри и конкурсных комитетов принимаются на основе лучших показателей среди представителей малого и среднего бизнеса. При равенстве показателей решение Председателя является решающим.</w:t>
      </w: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Победители будут выбираться по лучшим показателям в рамках представленного инвестиционного плана: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по 1 победителю в каждом муниципальном образовании, указанном в п. 4 настоящего положения (всего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0B2">
        <w:rPr>
          <w:rFonts w:ascii="Times New Roman" w:hAnsi="Times New Roman" w:cs="Times New Roman"/>
          <w:sz w:val="28"/>
          <w:szCs w:val="28"/>
        </w:rPr>
        <w:t xml:space="preserve"> победителей).</w:t>
      </w:r>
    </w:p>
    <w:p w:rsidR="000806F0" w:rsidRPr="00F020B2" w:rsidRDefault="000806F0" w:rsidP="000806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Призовой фонд для победителей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Для победителей Конкурса учреждается призовой Фонд в размере 2</w:t>
      </w:r>
      <w:r>
        <w:rPr>
          <w:rFonts w:ascii="Times New Roman" w:hAnsi="Times New Roman" w:cs="Times New Roman"/>
          <w:sz w:val="28"/>
          <w:szCs w:val="28"/>
        </w:rPr>
        <w:t>4 миллионов</w:t>
      </w:r>
      <w:r w:rsidRPr="00F020B2">
        <w:rPr>
          <w:rFonts w:ascii="Times New Roman" w:hAnsi="Times New Roman" w:cs="Times New Roman"/>
          <w:sz w:val="28"/>
          <w:szCs w:val="28"/>
        </w:rPr>
        <w:t xml:space="preserve"> рублей (по 2 миллиона рублей на реализацию проектов-победителей в каждом из муниципальных образований, указанных в п. 4 настоящего положения), а также: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– приглашение на </w:t>
      </w:r>
      <w:r w:rsidRPr="00E71FA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71FA6">
        <w:rPr>
          <w:rFonts w:ascii="Times New Roman" w:hAnsi="Times New Roman" w:cs="Times New Roman"/>
          <w:bCs/>
          <w:sz w:val="28"/>
          <w:szCs w:val="28"/>
        </w:rPr>
        <w:t xml:space="preserve"> Международный форум-фестиваль «Созвездие городов АЭС»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округ г. Нововоронеж, </w:t>
      </w:r>
      <w:r w:rsidRPr="00F020B2">
        <w:rPr>
          <w:rFonts w:ascii="Times New Roman" w:hAnsi="Times New Roman" w:cs="Times New Roman"/>
          <w:sz w:val="28"/>
          <w:szCs w:val="28"/>
        </w:rPr>
        <w:t>в том числе для участия в семинаре предпринимателей атомградов;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памятные награды (грамота).</w:t>
      </w:r>
    </w:p>
    <w:p w:rsidR="000806F0" w:rsidRPr="004153BF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Победитель Конкурса обязуется исполнить расходование средств в целях реализации инвестиционного плана, а Фонд обязуется обеспечить контроль целевого использования денежного призового фонда, в том числе путем определения периодов для поэтапного финансирования инвестиционного проекта. </w:t>
      </w:r>
    </w:p>
    <w:p w:rsidR="000806F0" w:rsidRPr="004153BF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Для этих целей Фонд вправе в любое время интересоваться ходом выполнения инвестиционного проекта, а победитель обязуется не позднее чем через </w:t>
      </w:r>
      <w:r w:rsidRPr="004153BF">
        <w:rPr>
          <w:rFonts w:ascii="Times New Roman" w:hAnsi="Times New Roman" w:cs="Times New Roman"/>
          <w:sz w:val="28"/>
          <w:szCs w:val="28"/>
        </w:rPr>
        <w:br/>
        <w:t xml:space="preserve">30 календарных дней после получения запроса предоставлять запрашиваемую информацию, в том числе копии первичных документов бухгалтерского учета. </w:t>
      </w:r>
    </w:p>
    <w:p w:rsidR="000806F0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По итогам реализации инвестиционного проекта, но не позднее чем через </w:t>
      </w:r>
      <w:r w:rsidRPr="004153BF">
        <w:rPr>
          <w:rFonts w:ascii="Times New Roman" w:hAnsi="Times New Roman" w:cs="Times New Roman"/>
          <w:sz w:val="28"/>
          <w:szCs w:val="28"/>
        </w:rPr>
        <w:br/>
        <w:t xml:space="preserve">30 календарных дней после использования выделенных денежных средств, победитель обязуется предоставить информационно-аналитический отчет о реализованном инвестиционном проекте и достигнутых показателях (п. 3.1.2). Отказ победителя от исполнения настоящего пункта полностью или частично создает обязанность для победителя возвратить переданные в рамках Конкурса денежные средства в полном объеме и создает право Фонда отказаться от перечисления </w:t>
      </w:r>
      <w:r w:rsidRPr="004153BF">
        <w:rPr>
          <w:rFonts w:ascii="Times New Roman" w:hAnsi="Times New Roman" w:cs="Times New Roman"/>
          <w:sz w:val="28"/>
          <w:szCs w:val="28"/>
        </w:rPr>
        <w:lastRenderedPageBreak/>
        <w:t>оставшейся суммы денежных средств (в пределах суммы, указанной в п. 7.1 настоящего положения).</w:t>
      </w:r>
      <w:r w:rsidRPr="00F0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 Конкурс реализуется в несколько этапов: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Предоставление информации в адрес Жюри (</w:t>
      </w:r>
      <w:hyperlink r:id="rId13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polyak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@rosenergoatom.ru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B2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20B2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F020B2">
        <w:rPr>
          <w:rFonts w:ascii="Times New Roman" w:hAnsi="Times New Roman" w:cs="Times New Roman"/>
          <w:sz w:val="28"/>
          <w:szCs w:val="28"/>
        </w:rPr>
        <w:t xml:space="preserve"> – до 01 июня 2020 г.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Подведение итогов Конкурса – до 01 августа 2020 г.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Официальное награждение победителей Конкурса – 29 августа 2020 г.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806F0" w:rsidRPr="00F020B2" w:rsidRDefault="000806F0" w:rsidP="000806F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Фонд оставляет за собой право использовать все полученные от муниципалитетов и предпринимателей данные для размещения в сети Интернет, использования в теле- и радиопередачах, а также в целях ведения и актуализации статистической информации, в случае, если это не противоречит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F020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20B2">
        <w:rPr>
          <w:rFonts w:ascii="Times New Roman" w:hAnsi="Times New Roman" w:cs="Times New Roman"/>
          <w:sz w:val="28"/>
          <w:szCs w:val="28"/>
        </w:rPr>
        <w:t xml:space="preserve"> «О персональных данных» от 27.07.2006 № 152-ФЗ.</w:t>
      </w:r>
    </w:p>
    <w:p w:rsidR="000806F0" w:rsidRDefault="000806F0" w:rsidP="00080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к Положению о конкурсе 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«Звезды предпринимательства 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городов расположения АЭС» </w:t>
      </w:r>
    </w:p>
    <w:p w:rsidR="000806F0" w:rsidRPr="00F020B2" w:rsidRDefault="000806F0" w:rsidP="000806F0">
      <w:pPr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Структура подготовки инвестиционного плана для оценки бизнеса</w:t>
      </w:r>
    </w:p>
    <w:p w:rsidR="000806F0" w:rsidRPr="00F020B2" w:rsidRDefault="000806F0" w:rsidP="000806F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раздел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целей проекта;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продукции/услуг/работ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выпускаться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/осуществляться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обзор рынка и отрасли, в которую планируются вложения;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новизны;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конкурентной среды и сравнительный анализ проекта с предложениями конкурентов и т. п.;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(внутренние, внешние, Федеральные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аконы, подзаконные акты).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F0" w:rsidRPr="00F020B2" w:rsidRDefault="000806F0" w:rsidP="000806F0">
      <w:pPr>
        <w:shd w:val="clear" w:color="auto" w:fill="FFFFFF"/>
        <w:spacing w:after="90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раздел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спроса и предложения на рынке;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факторов, которые могут оказать влияние в ходе реализации проекта;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прогнозы объемов производства/реализации в зависимости от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предпринимательской деятельности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реализации, рекламы и продвижения продукции;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ценообразования.</w:t>
      </w:r>
    </w:p>
    <w:p w:rsidR="000806F0" w:rsidRPr="00F020B2" w:rsidRDefault="000806F0" w:rsidP="000806F0">
      <w:p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Третий раздел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технологического процесса;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мощности необходимы (площади, оборудование и т. д.);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продукции и способы его осуществления;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затрат на сырье, материалы, оборудование и т. д.;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политика: необходимое количество сотрудников, уровень заработных плат, уровень квалификации и образования персонала.</w:t>
      </w: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Четвертый раздел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модель;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всех участников бизнес-проекта (сотрудники занимающие руководящие должности, партнеры, совет директоров);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организационно-правовой структуры предприятия/компании/фирмы;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трудовые ресурсы;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распределение обязанностей между сотрудниками и наделение полномочиями руководителей разных уровней.</w:t>
      </w:r>
    </w:p>
    <w:p w:rsidR="000806F0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32" w:rsidRPr="00F020B2" w:rsidRDefault="00150632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lastRenderedPageBreak/>
        <w:t>Пятый раздел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прогнозный баланс доходов и расходов;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данные о плановых денежных потоках (поступления и выплаты);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расчет рентабельности, прибыльности и окупаемости;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анализ рисков;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обоснование способов и методов, которые позволяют минимизировать риски;</w:t>
      </w:r>
    </w:p>
    <w:p w:rsidR="000806F0" w:rsidRDefault="000806F0" w:rsidP="00150632">
      <w:pPr>
        <w:pStyle w:val="a4"/>
        <w:numPr>
          <w:ilvl w:val="0"/>
          <w:numId w:val="27"/>
        </w:numPr>
        <w:jc w:val="both"/>
      </w:pPr>
      <w:r w:rsidRPr="00150632">
        <w:rPr>
          <w:rFonts w:ascii="Times New Roman" w:hAnsi="Times New Roman" w:cs="Times New Roman"/>
          <w:sz w:val="28"/>
          <w:szCs w:val="28"/>
        </w:rPr>
        <w:t>представление операционного и финансового бюджета фирмы/предприятия/компании.</w:t>
      </w:r>
    </w:p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sectPr w:rsidR="000806F0" w:rsidSect="00414C1A">
      <w:headerReference w:type="default" r:id="rId14"/>
      <w:footerReference w:type="even" r:id="rId15"/>
      <w:footerReference w:type="default" r:id="rId16"/>
      <w:pgSz w:w="11900" w:h="16840"/>
      <w:pgMar w:top="851" w:right="56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C9" w:rsidRDefault="00E404C9" w:rsidP="004A5788">
      <w:r>
        <w:separator/>
      </w:r>
    </w:p>
  </w:endnote>
  <w:endnote w:type="continuationSeparator" w:id="0">
    <w:p w:rsidR="00E404C9" w:rsidRDefault="00E404C9" w:rsidP="004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8887308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C30B8" w:rsidRDefault="00023939" w:rsidP="0023035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FC30B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C30B8" w:rsidRDefault="00FC30B8" w:rsidP="004A57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1A" w:rsidRDefault="00414C1A">
    <w:pPr>
      <w:pStyle w:val="a5"/>
    </w:pPr>
  </w:p>
  <w:p w:rsidR="00FC30B8" w:rsidRDefault="00FC30B8" w:rsidP="004A5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C9" w:rsidRDefault="00E404C9" w:rsidP="004A5788">
      <w:r>
        <w:separator/>
      </w:r>
    </w:p>
  </w:footnote>
  <w:footnote w:type="continuationSeparator" w:id="0">
    <w:p w:rsidR="00E404C9" w:rsidRDefault="00E404C9" w:rsidP="004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497"/>
      <w:docPartObj>
        <w:docPartGallery w:val="Page Numbers (Top of Page)"/>
        <w:docPartUnique/>
      </w:docPartObj>
    </w:sdtPr>
    <w:sdtEndPr/>
    <w:sdtContent>
      <w:p w:rsidR="00414C1A" w:rsidRDefault="00023939">
        <w:pPr>
          <w:pStyle w:val="ac"/>
          <w:jc w:val="center"/>
        </w:pPr>
        <w:r w:rsidRPr="00414C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4C1A" w:rsidRPr="00414C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C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B7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14C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4C1A" w:rsidRDefault="00414C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D7"/>
    <w:multiLevelType w:val="multilevel"/>
    <w:tmpl w:val="B35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5937"/>
    <w:multiLevelType w:val="multilevel"/>
    <w:tmpl w:val="50C61A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EF47E9"/>
    <w:multiLevelType w:val="multilevel"/>
    <w:tmpl w:val="10F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D3276"/>
    <w:multiLevelType w:val="hybridMultilevel"/>
    <w:tmpl w:val="31C0032A"/>
    <w:lvl w:ilvl="0" w:tplc="610EB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77476"/>
    <w:multiLevelType w:val="hybridMultilevel"/>
    <w:tmpl w:val="5CD2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2EFA"/>
    <w:multiLevelType w:val="hybridMultilevel"/>
    <w:tmpl w:val="B8FACECC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6FA"/>
    <w:multiLevelType w:val="multilevel"/>
    <w:tmpl w:val="B95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4EE0"/>
    <w:multiLevelType w:val="hybridMultilevel"/>
    <w:tmpl w:val="4158430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5E2E"/>
    <w:multiLevelType w:val="multilevel"/>
    <w:tmpl w:val="93A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420A1"/>
    <w:multiLevelType w:val="hybridMultilevel"/>
    <w:tmpl w:val="D1D2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F4D"/>
    <w:multiLevelType w:val="multilevel"/>
    <w:tmpl w:val="EA484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2FD541AA"/>
    <w:multiLevelType w:val="multilevel"/>
    <w:tmpl w:val="A02095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96C3B"/>
    <w:multiLevelType w:val="multilevel"/>
    <w:tmpl w:val="AB7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877A6"/>
    <w:multiLevelType w:val="multilevel"/>
    <w:tmpl w:val="EA0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0120F"/>
    <w:multiLevelType w:val="multilevel"/>
    <w:tmpl w:val="942C08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225164"/>
    <w:multiLevelType w:val="multilevel"/>
    <w:tmpl w:val="66647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2159C8"/>
    <w:multiLevelType w:val="multilevel"/>
    <w:tmpl w:val="4C3E60B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48617C84"/>
    <w:multiLevelType w:val="multilevel"/>
    <w:tmpl w:val="6F5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957F1"/>
    <w:multiLevelType w:val="multilevel"/>
    <w:tmpl w:val="F9E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E43D5"/>
    <w:multiLevelType w:val="multilevel"/>
    <w:tmpl w:val="E5C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97B60"/>
    <w:multiLevelType w:val="multilevel"/>
    <w:tmpl w:val="ACE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973DA"/>
    <w:multiLevelType w:val="multilevel"/>
    <w:tmpl w:val="973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03C43"/>
    <w:multiLevelType w:val="hybridMultilevel"/>
    <w:tmpl w:val="33CA39F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31C1"/>
    <w:multiLevelType w:val="hybridMultilevel"/>
    <w:tmpl w:val="C6A06D30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056"/>
    <w:multiLevelType w:val="multilevel"/>
    <w:tmpl w:val="139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758C4"/>
    <w:multiLevelType w:val="hybridMultilevel"/>
    <w:tmpl w:val="52E8FDB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3B"/>
    <w:multiLevelType w:val="multilevel"/>
    <w:tmpl w:val="21B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AB0407"/>
    <w:multiLevelType w:val="hybridMultilevel"/>
    <w:tmpl w:val="5FA4AF3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28CC"/>
    <w:multiLevelType w:val="multilevel"/>
    <w:tmpl w:val="8FBC9EA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7D8362CA"/>
    <w:multiLevelType w:val="multilevel"/>
    <w:tmpl w:val="64C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4"/>
  </w:num>
  <w:num w:numId="7">
    <w:abstractNumId w:val="23"/>
  </w:num>
  <w:num w:numId="8">
    <w:abstractNumId w:val="22"/>
  </w:num>
  <w:num w:numId="9">
    <w:abstractNumId w:val="24"/>
  </w:num>
  <w:num w:numId="10">
    <w:abstractNumId w:val="26"/>
  </w:num>
  <w:num w:numId="11">
    <w:abstractNumId w:val="3"/>
  </w:num>
  <w:num w:numId="12">
    <w:abstractNumId w:val="8"/>
  </w:num>
  <w:num w:numId="13">
    <w:abstractNumId w:val="17"/>
  </w:num>
  <w:num w:numId="14">
    <w:abstractNumId w:val="29"/>
  </w:num>
  <w:num w:numId="15">
    <w:abstractNumId w:val="12"/>
  </w:num>
  <w:num w:numId="16">
    <w:abstractNumId w:val="19"/>
  </w:num>
  <w:num w:numId="17">
    <w:abstractNumId w:val="6"/>
  </w:num>
  <w:num w:numId="18">
    <w:abstractNumId w:val="13"/>
  </w:num>
  <w:num w:numId="19">
    <w:abstractNumId w:val="20"/>
  </w:num>
  <w:num w:numId="20">
    <w:abstractNumId w:val="11"/>
  </w:num>
  <w:num w:numId="21">
    <w:abstractNumId w:val="14"/>
  </w:num>
  <w:num w:numId="22">
    <w:abstractNumId w:val="10"/>
  </w:num>
  <w:num w:numId="23">
    <w:abstractNumId w:val="0"/>
  </w:num>
  <w:num w:numId="24">
    <w:abstractNumId w:val="21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6B"/>
    <w:rsid w:val="00023939"/>
    <w:rsid w:val="000270E0"/>
    <w:rsid w:val="000453C7"/>
    <w:rsid w:val="00055215"/>
    <w:rsid w:val="000806F0"/>
    <w:rsid w:val="00083611"/>
    <w:rsid w:val="000D01FE"/>
    <w:rsid w:val="00150632"/>
    <w:rsid w:val="00193C00"/>
    <w:rsid w:val="001A7D57"/>
    <w:rsid w:val="001C4346"/>
    <w:rsid w:val="00204574"/>
    <w:rsid w:val="00230353"/>
    <w:rsid w:val="002359B8"/>
    <w:rsid w:val="002708F0"/>
    <w:rsid w:val="002C2335"/>
    <w:rsid w:val="00374BE7"/>
    <w:rsid w:val="00384C8D"/>
    <w:rsid w:val="00395098"/>
    <w:rsid w:val="003B1986"/>
    <w:rsid w:val="003D0066"/>
    <w:rsid w:val="003D6F71"/>
    <w:rsid w:val="00406A8E"/>
    <w:rsid w:val="00414C1A"/>
    <w:rsid w:val="00424956"/>
    <w:rsid w:val="00454F97"/>
    <w:rsid w:val="00473DD4"/>
    <w:rsid w:val="00496E0A"/>
    <w:rsid w:val="004A156D"/>
    <w:rsid w:val="004A5788"/>
    <w:rsid w:val="004C32E0"/>
    <w:rsid w:val="00513DD9"/>
    <w:rsid w:val="005321AF"/>
    <w:rsid w:val="00553C85"/>
    <w:rsid w:val="005838D5"/>
    <w:rsid w:val="005E044F"/>
    <w:rsid w:val="005F5B1F"/>
    <w:rsid w:val="00614E7E"/>
    <w:rsid w:val="006677F2"/>
    <w:rsid w:val="006E0B29"/>
    <w:rsid w:val="007802CF"/>
    <w:rsid w:val="007A03C0"/>
    <w:rsid w:val="007A3084"/>
    <w:rsid w:val="007D0274"/>
    <w:rsid w:val="00803BD5"/>
    <w:rsid w:val="0082467E"/>
    <w:rsid w:val="008572D1"/>
    <w:rsid w:val="00866B6B"/>
    <w:rsid w:val="008A3F03"/>
    <w:rsid w:val="008C3A2D"/>
    <w:rsid w:val="008C663B"/>
    <w:rsid w:val="008D3B74"/>
    <w:rsid w:val="008E0E8D"/>
    <w:rsid w:val="009128FC"/>
    <w:rsid w:val="00915ED4"/>
    <w:rsid w:val="009906CA"/>
    <w:rsid w:val="009A2FF2"/>
    <w:rsid w:val="009A7D6A"/>
    <w:rsid w:val="009B281A"/>
    <w:rsid w:val="009C76D7"/>
    <w:rsid w:val="009E1C3D"/>
    <w:rsid w:val="009F5747"/>
    <w:rsid w:val="009F60BB"/>
    <w:rsid w:val="00A705E9"/>
    <w:rsid w:val="00B02BC0"/>
    <w:rsid w:val="00B06174"/>
    <w:rsid w:val="00B11345"/>
    <w:rsid w:val="00B223D2"/>
    <w:rsid w:val="00B80477"/>
    <w:rsid w:val="00B96C0E"/>
    <w:rsid w:val="00BE1933"/>
    <w:rsid w:val="00C35A6B"/>
    <w:rsid w:val="00C5335F"/>
    <w:rsid w:val="00C61D0A"/>
    <w:rsid w:val="00CC140C"/>
    <w:rsid w:val="00CE48E6"/>
    <w:rsid w:val="00CE71CE"/>
    <w:rsid w:val="00D045E3"/>
    <w:rsid w:val="00D10531"/>
    <w:rsid w:val="00D411AA"/>
    <w:rsid w:val="00D54D9F"/>
    <w:rsid w:val="00DA62D3"/>
    <w:rsid w:val="00DD7C8B"/>
    <w:rsid w:val="00DE5D0A"/>
    <w:rsid w:val="00E404C9"/>
    <w:rsid w:val="00E576A8"/>
    <w:rsid w:val="00E72C15"/>
    <w:rsid w:val="00E758F4"/>
    <w:rsid w:val="00E82199"/>
    <w:rsid w:val="00EB3E2A"/>
    <w:rsid w:val="00EC5077"/>
    <w:rsid w:val="00ED5AF6"/>
    <w:rsid w:val="00EF77FD"/>
    <w:rsid w:val="00EF79BC"/>
    <w:rsid w:val="00F046C3"/>
    <w:rsid w:val="00F15A61"/>
    <w:rsid w:val="00F1692E"/>
    <w:rsid w:val="00F279DD"/>
    <w:rsid w:val="00F31984"/>
    <w:rsid w:val="00F37E39"/>
    <w:rsid w:val="00F455E4"/>
    <w:rsid w:val="00F92CDB"/>
    <w:rsid w:val="00FA4ADA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1CD28-C9E8-49AF-A652-C60EB6F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A03C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A5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88"/>
  </w:style>
  <w:style w:type="character" w:styleId="a7">
    <w:name w:val="page number"/>
    <w:basedOn w:val="a0"/>
    <w:uiPriority w:val="99"/>
    <w:semiHidden/>
    <w:unhideWhenUsed/>
    <w:rsid w:val="004A5788"/>
  </w:style>
  <w:style w:type="character" w:styleId="a8">
    <w:name w:val="Hyperlink"/>
    <w:basedOn w:val="a0"/>
    <w:uiPriority w:val="99"/>
    <w:unhideWhenUsed/>
    <w:rsid w:val="00FC30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0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C30B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3C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C8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4C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4C1A"/>
  </w:style>
  <w:style w:type="table" w:styleId="ae">
    <w:name w:val="Table Grid"/>
    <w:basedOn w:val="a1"/>
    <w:uiPriority w:val="39"/>
    <w:rsid w:val="000806F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pt.ru" TargetMode="External"/><Relationship Id="rId13" Type="http://schemas.openxmlformats.org/officeDocument/2006/relationships/hyperlink" Target="mailto:polyak-ae@rosenergoato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12" Type="http://schemas.openxmlformats.org/officeDocument/2006/relationships/hyperlink" Target="mailto:polyak-ae@rosenergoato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nergoato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lyak-ae@rosenergo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yak-ae@rosenergoato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zolin53@gmail.com</dc:creator>
  <cp:lastModifiedBy>ОЭР-Булатова Т.Е.</cp:lastModifiedBy>
  <cp:revision>2</cp:revision>
  <cp:lastPrinted>2020-09-11T10:52:00Z</cp:lastPrinted>
  <dcterms:created xsi:type="dcterms:W3CDTF">2020-09-15T15:00:00Z</dcterms:created>
  <dcterms:modified xsi:type="dcterms:W3CDTF">2020-09-15T15:00:00Z</dcterms:modified>
</cp:coreProperties>
</file>