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B8C38" w14:textId="77777777" w:rsidR="00AF476C" w:rsidRPr="00C229C3" w:rsidRDefault="00AF476C" w:rsidP="00AF476C">
      <w:pPr>
        <w:pageBreakBefore/>
        <w:ind w:firstLine="708"/>
        <w:jc w:val="right"/>
        <w:rPr>
          <w:color w:val="000000" w:themeColor="text1"/>
          <w:sz w:val="24"/>
          <w:szCs w:val="24"/>
        </w:rPr>
      </w:pPr>
      <w:r w:rsidRPr="00C229C3">
        <w:rPr>
          <w:color w:val="000000" w:themeColor="text1"/>
          <w:sz w:val="24"/>
          <w:szCs w:val="24"/>
        </w:rPr>
        <w:t>ОДОБРЕН</w:t>
      </w:r>
    </w:p>
    <w:p w14:paraId="67AF3B13" w14:textId="77777777" w:rsidR="00AF476C" w:rsidRPr="00C229C3" w:rsidRDefault="00AF476C" w:rsidP="00AF476C">
      <w:pPr>
        <w:ind w:firstLine="708"/>
        <w:jc w:val="right"/>
        <w:rPr>
          <w:color w:val="000000" w:themeColor="text1"/>
          <w:sz w:val="24"/>
          <w:szCs w:val="24"/>
        </w:rPr>
      </w:pPr>
      <w:r w:rsidRPr="00C229C3">
        <w:rPr>
          <w:color w:val="000000" w:themeColor="text1"/>
          <w:sz w:val="24"/>
          <w:szCs w:val="24"/>
        </w:rPr>
        <w:t>постановлением администрации</w:t>
      </w:r>
    </w:p>
    <w:p w14:paraId="487A361F" w14:textId="77777777" w:rsidR="00AF476C" w:rsidRPr="00C229C3" w:rsidRDefault="00AF476C" w:rsidP="00AF476C">
      <w:pPr>
        <w:ind w:firstLine="708"/>
        <w:jc w:val="right"/>
        <w:rPr>
          <w:color w:val="000000" w:themeColor="text1"/>
          <w:sz w:val="24"/>
          <w:szCs w:val="24"/>
        </w:rPr>
      </w:pPr>
      <w:r w:rsidRPr="00C229C3">
        <w:rPr>
          <w:color w:val="000000" w:themeColor="text1"/>
          <w:sz w:val="24"/>
          <w:szCs w:val="24"/>
        </w:rPr>
        <w:t>Сосновоборского городского округа</w:t>
      </w:r>
    </w:p>
    <w:p w14:paraId="137B2486" w14:textId="77777777" w:rsidR="00AF476C" w:rsidRPr="00C229C3" w:rsidRDefault="00AF476C" w:rsidP="00AF476C">
      <w:pPr>
        <w:shd w:val="clear" w:color="auto" w:fill="FFFFFF" w:themeFill="background1"/>
        <w:jc w:val="right"/>
        <w:rPr>
          <w:color w:val="000000" w:themeColor="text1"/>
          <w:sz w:val="24"/>
          <w:szCs w:val="24"/>
        </w:rPr>
      </w:pPr>
      <w:r w:rsidRPr="00C229C3">
        <w:rPr>
          <w:color w:val="000000" w:themeColor="text1"/>
          <w:sz w:val="24"/>
          <w:szCs w:val="24"/>
        </w:rPr>
        <w:t>от ____/_____/202</w:t>
      </w:r>
      <w:r w:rsidR="009C16F6" w:rsidRPr="00C229C3">
        <w:rPr>
          <w:color w:val="000000" w:themeColor="text1"/>
          <w:sz w:val="24"/>
          <w:szCs w:val="24"/>
        </w:rPr>
        <w:t>5</w:t>
      </w:r>
      <w:r w:rsidRPr="00C229C3">
        <w:rPr>
          <w:color w:val="000000" w:themeColor="text1"/>
          <w:sz w:val="24"/>
          <w:szCs w:val="24"/>
        </w:rPr>
        <w:t xml:space="preserve"> №______</w:t>
      </w:r>
    </w:p>
    <w:p w14:paraId="7634D350" w14:textId="77777777" w:rsidR="00AF476C" w:rsidRPr="00C229C3" w:rsidRDefault="00AF476C" w:rsidP="00AF476C">
      <w:pPr>
        <w:ind w:firstLine="720"/>
        <w:jc w:val="right"/>
        <w:rPr>
          <w:color w:val="000000" w:themeColor="text1"/>
          <w:sz w:val="24"/>
          <w:szCs w:val="24"/>
        </w:rPr>
      </w:pPr>
    </w:p>
    <w:p w14:paraId="639B8B76" w14:textId="77777777" w:rsidR="00AF476C" w:rsidRPr="00C229C3" w:rsidRDefault="00AF476C" w:rsidP="00AF476C">
      <w:pPr>
        <w:ind w:firstLine="709"/>
        <w:jc w:val="right"/>
        <w:rPr>
          <w:color w:val="000000" w:themeColor="text1"/>
          <w:sz w:val="24"/>
          <w:szCs w:val="24"/>
        </w:rPr>
      </w:pPr>
      <w:r w:rsidRPr="00C229C3">
        <w:rPr>
          <w:color w:val="000000" w:themeColor="text1"/>
          <w:sz w:val="24"/>
          <w:szCs w:val="24"/>
        </w:rPr>
        <w:t>(Приложение</w:t>
      </w:r>
      <w:r w:rsidR="001919C8" w:rsidRPr="00C229C3">
        <w:rPr>
          <w:color w:val="000000" w:themeColor="text1"/>
          <w:sz w:val="24"/>
          <w:szCs w:val="24"/>
        </w:rPr>
        <w:t xml:space="preserve"> 1</w:t>
      </w:r>
      <w:r w:rsidRPr="00C229C3">
        <w:rPr>
          <w:color w:val="000000" w:themeColor="text1"/>
          <w:sz w:val="24"/>
          <w:szCs w:val="24"/>
        </w:rPr>
        <w:t>)</w:t>
      </w:r>
    </w:p>
    <w:p w14:paraId="6142212E" w14:textId="77777777" w:rsidR="00635829" w:rsidRPr="00C229C3" w:rsidRDefault="00635829" w:rsidP="00635829">
      <w:pPr>
        <w:jc w:val="both"/>
        <w:rPr>
          <w:color w:val="000000" w:themeColor="text1"/>
          <w:sz w:val="24"/>
        </w:rPr>
      </w:pPr>
    </w:p>
    <w:p w14:paraId="40FFD075" w14:textId="77777777" w:rsidR="00635829" w:rsidRPr="00C229C3" w:rsidRDefault="00635829" w:rsidP="00635829">
      <w:pPr>
        <w:jc w:val="both"/>
        <w:rPr>
          <w:color w:val="000000" w:themeColor="text1"/>
          <w:sz w:val="24"/>
        </w:rPr>
      </w:pPr>
    </w:p>
    <w:p w14:paraId="30ECDDD0" w14:textId="77777777" w:rsidR="00635829" w:rsidRPr="00C229C3" w:rsidRDefault="00635829" w:rsidP="00635829">
      <w:pPr>
        <w:jc w:val="center"/>
        <w:rPr>
          <w:b/>
          <w:color w:val="000000" w:themeColor="text1"/>
          <w:sz w:val="24"/>
          <w:szCs w:val="24"/>
        </w:rPr>
      </w:pPr>
    </w:p>
    <w:p w14:paraId="0A064F14" w14:textId="77777777" w:rsidR="00635829" w:rsidRPr="00C229C3" w:rsidRDefault="00635829" w:rsidP="00635829">
      <w:pPr>
        <w:jc w:val="center"/>
        <w:rPr>
          <w:b/>
          <w:color w:val="000000" w:themeColor="text1"/>
          <w:sz w:val="24"/>
          <w:szCs w:val="24"/>
        </w:rPr>
      </w:pPr>
    </w:p>
    <w:p w14:paraId="2F1475ED" w14:textId="77777777" w:rsidR="00635829" w:rsidRPr="00C229C3" w:rsidRDefault="00635829" w:rsidP="00635829">
      <w:pPr>
        <w:jc w:val="center"/>
        <w:rPr>
          <w:b/>
          <w:color w:val="000000" w:themeColor="text1"/>
          <w:sz w:val="24"/>
          <w:szCs w:val="24"/>
        </w:rPr>
      </w:pPr>
    </w:p>
    <w:p w14:paraId="3EFCDFC3" w14:textId="77777777" w:rsidR="00635829" w:rsidRPr="00C229C3" w:rsidRDefault="00635829" w:rsidP="00635829">
      <w:pPr>
        <w:jc w:val="both"/>
        <w:rPr>
          <w:color w:val="000000" w:themeColor="text1"/>
          <w:sz w:val="24"/>
          <w:szCs w:val="24"/>
        </w:rPr>
      </w:pPr>
    </w:p>
    <w:p w14:paraId="06210D71" w14:textId="77777777" w:rsidR="00635829" w:rsidRPr="00C229C3" w:rsidRDefault="00635829" w:rsidP="00635829">
      <w:pPr>
        <w:jc w:val="both"/>
        <w:rPr>
          <w:color w:val="000000" w:themeColor="text1"/>
          <w:sz w:val="24"/>
          <w:szCs w:val="24"/>
        </w:rPr>
      </w:pPr>
    </w:p>
    <w:p w14:paraId="3D0D541C" w14:textId="77777777" w:rsidR="00635829" w:rsidRPr="00C229C3" w:rsidRDefault="00635829" w:rsidP="00635829">
      <w:pPr>
        <w:jc w:val="both"/>
        <w:rPr>
          <w:color w:val="000000" w:themeColor="text1"/>
          <w:sz w:val="24"/>
          <w:szCs w:val="24"/>
        </w:rPr>
      </w:pPr>
    </w:p>
    <w:p w14:paraId="43608885" w14:textId="77777777" w:rsidR="00635829" w:rsidRPr="00C229C3" w:rsidRDefault="00635829" w:rsidP="00635829">
      <w:pPr>
        <w:jc w:val="both"/>
        <w:rPr>
          <w:color w:val="000000" w:themeColor="text1"/>
          <w:sz w:val="24"/>
          <w:szCs w:val="24"/>
        </w:rPr>
      </w:pPr>
    </w:p>
    <w:p w14:paraId="696221B1" w14:textId="77777777" w:rsidR="00635829" w:rsidRPr="00C229C3" w:rsidRDefault="00635829" w:rsidP="00635829">
      <w:pPr>
        <w:jc w:val="both"/>
        <w:rPr>
          <w:color w:val="000000" w:themeColor="text1"/>
          <w:sz w:val="24"/>
          <w:szCs w:val="24"/>
        </w:rPr>
      </w:pPr>
    </w:p>
    <w:p w14:paraId="74B37929" w14:textId="77777777" w:rsidR="00635829" w:rsidRPr="00C229C3" w:rsidRDefault="00635829" w:rsidP="00635829">
      <w:pPr>
        <w:jc w:val="both"/>
        <w:rPr>
          <w:color w:val="000000" w:themeColor="text1"/>
          <w:sz w:val="24"/>
          <w:szCs w:val="24"/>
        </w:rPr>
      </w:pPr>
    </w:p>
    <w:p w14:paraId="243C0F62" w14:textId="77777777" w:rsidR="00635829" w:rsidRPr="00C229C3" w:rsidRDefault="00635829" w:rsidP="00635829">
      <w:pPr>
        <w:rPr>
          <w:b/>
          <w:color w:val="000000" w:themeColor="text1"/>
          <w:sz w:val="24"/>
          <w:szCs w:val="24"/>
        </w:rPr>
      </w:pPr>
    </w:p>
    <w:p w14:paraId="2F26F540" w14:textId="77777777" w:rsidR="00635829" w:rsidRPr="00C229C3" w:rsidRDefault="00635829" w:rsidP="00635829">
      <w:pPr>
        <w:jc w:val="center"/>
        <w:rPr>
          <w:b/>
          <w:color w:val="000000" w:themeColor="text1"/>
          <w:sz w:val="32"/>
          <w:szCs w:val="32"/>
        </w:rPr>
      </w:pPr>
      <w:r w:rsidRPr="00C229C3">
        <w:rPr>
          <w:b/>
          <w:color w:val="000000" w:themeColor="text1"/>
          <w:sz w:val="32"/>
          <w:szCs w:val="32"/>
        </w:rPr>
        <w:t>Прогноз</w:t>
      </w:r>
    </w:p>
    <w:p w14:paraId="049B5924" w14:textId="77777777" w:rsidR="00635829" w:rsidRPr="00C229C3" w:rsidRDefault="00635829" w:rsidP="00635829">
      <w:pPr>
        <w:jc w:val="center"/>
        <w:rPr>
          <w:b/>
          <w:color w:val="000000" w:themeColor="text1"/>
          <w:sz w:val="32"/>
          <w:szCs w:val="32"/>
        </w:rPr>
      </w:pPr>
      <w:r w:rsidRPr="00C229C3">
        <w:rPr>
          <w:b/>
          <w:color w:val="000000" w:themeColor="text1"/>
          <w:sz w:val="32"/>
          <w:szCs w:val="32"/>
        </w:rPr>
        <w:t>социально-экономического развития</w:t>
      </w:r>
    </w:p>
    <w:p w14:paraId="56B77917" w14:textId="77777777" w:rsidR="00635829" w:rsidRPr="00C229C3" w:rsidRDefault="00635829" w:rsidP="00635829">
      <w:pPr>
        <w:jc w:val="center"/>
        <w:rPr>
          <w:b/>
          <w:color w:val="000000" w:themeColor="text1"/>
          <w:sz w:val="32"/>
          <w:szCs w:val="32"/>
        </w:rPr>
      </w:pPr>
      <w:r w:rsidRPr="00C229C3">
        <w:rPr>
          <w:b/>
          <w:color w:val="000000" w:themeColor="text1"/>
          <w:sz w:val="32"/>
          <w:szCs w:val="32"/>
        </w:rPr>
        <w:t>Сосновоборского городского округа</w:t>
      </w:r>
    </w:p>
    <w:p w14:paraId="57AD5E57"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r w:rsidRPr="00C229C3">
        <w:rPr>
          <w:rFonts w:ascii="Times New Roman" w:hAnsi="Times New Roman" w:cs="Times New Roman"/>
          <w:b/>
          <w:color w:val="000000" w:themeColor="text1"/>
          <w:sz w:val="32"/>
          <w:szCs w:val="32"/>
        </w:rPr>
        <w:t>на 202</w:t>
      </w:r>
      <w:r w:rsidR="009C16F6" w:rsidRPr="00C229C3">
        <w:rPr>
          <w:rFonts w:ascii="Times New Roman" w:hAnsi="Times New Roman" w:cs="Times New Roman"/>
          <w:b/>
          <w:color w:val="000000" w:themeColor="text1"/>
          <w:sz w:val="32"/>
          <w:szCs w:val="32"/>
        </w:rPr>
        <w:t>6</w:t>
      </w:r>
      <w:r w:rsidRPr="00C229C3">
        <w:rPr>
          <w:rFonts w:ascii="Times New Roman" w:hAnsi="Times New Roman" w:cs="Times New Roman"/>
          <w:b/>
          <w:color w:val="000000" w:themeColor="text1"/>
          <w:sz w:val="32"/>
          <w:szCs w:val="32"/>
        </w:rPr>
        <w:t>-202</w:t>
      </w:r>
      <w:r w:rsidR="009C16F6" w:rsidRPr="00C229C3">
        <w:rPr>
          <w:rFonts w:ascii="Times New Roman" w:hAnsi="Times New Roman" w:cs="Times New Roman"/>
          <w:b/>
          <w:color w:val="000000" w:themeColor="text1"/>
          <w:sz w:val="32"/>
          <w:szCs w:val="32"/>
        </w:rPr>
        <w:t>8</w:t>
      </w:r>
      <w:r w:rsidRPr="00C229C3">
        <w:rPr>
          <w:rFonts w:ascii="Times New Roman" w:hAnsi="Times New Roman" w:cs="Times New Roman"/>
          <w:b/>
          <w:color w:val="000000" w:themeColor="text1"/>
          <w:sz w:val="32"/>
          <w:szCs w:val="32"/>
        </w:rPr>
        <w:t xml:space="preserve"> годы</w:t>
      </w:r>
    </w:p>
    <w:p w14:paraId="31091A88"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454B8E99"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7EAA7073"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6BA8E90E"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4A01B2E6"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3E39024A"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2C199778"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6CD48E1D"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315CDF3B"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52EC951A"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5920E8E6" w14:textId="77777777" w:rsidR="00635829" w:rsidRPr="00C229C3" w:rsidRDefault="00635829" w:rsidP="00635829">
      <w:pPr>
        <w:pStyle w:val="7"/>
        <w:spacing w:before="0" w:after="0"/>
        <w:rPr>
          <w:rFonts w:ascii="Times New Roman" w:hAnsi="Times New Roman" w:cs="Times New Roman"/>
          <w:b/>
          <w:color w:val="000000" w:themeColor="text1"/>
          <w:sz w:val="32"/>
          <w:szCs w:val="32"/>
        </w:rPr>
      </w:pPr>
    </w:p>
    <w:p w14:paraId="5E93B351"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63531C9D" w14:textId="77777777" w:rsidR="00635829" w:rsidRPr="00C229C3" w:rsidRDefault="00635829" w:rsidP="00635829">
      <w:pPr>
        <w:rPr>
          <w:color w:val="000000" w:themeColor="text1"/>
        </w:rPr>
      </w:pPr>
    </w:p>
    <w:p w14:paraId="067DAC59" w14:textId="77777777" w:rsidR="00635829" w:rsidRPr="00C229C3" w:rsidRDefault="00635829" w:rsidP="00635829">
      <w:pPr>
        <w:rPr>
          <w:color w:val="000000" w:themeColor="text1"/>
        </w:rPr>
      </w:pPr>
    </w:p>
    <w:p w14:paraId="1E4988BB" w14:textId="77777777" w:rsidR="00635829" w:rsidRPr="00C229C3" w:rsidRDefault="00635829" w:rsidP="00635829">
      <w:pPr>
        <w:rPr>
          <w:color w:val="000000" w:themeColor="text1"/>
        </w:rPr>
      </w:pPr>
    </w:p>
    <w:p w14:paraId="060F42D5" w14:textId="77777777" w:rsidR="00635829" w:rsidRPr="00C229C3" w:rsidRDefault="00635829" w:rsidP="00635829">
      <w:pPr>
        <w:rPr>
          <w:color w:val="000000" w:themeColor="text1"/>
        </w:rPr>
      </w:pPr>
    </w:p>
    <w:p w14:paraId="12839124" w14:textId="77777777" w:rsidR="00635829" w:rsidRPr="00C229C3" w:rsidRDefault="00635829" w:rsidP="00635829">
      <w:pPr>
        <w:rPr>
          <w:color w:val="000000" w:themeColor="text1"/>
        </w:rPr>
      </w:pPr>
    </w:p>
    <w:p w14:paraId="5C63C88D" w14:textId="77777777" w:rsidR="00635829" w:rsidRPr="00C229C3" w:rsidRDefault="00635829" w:rsidP="00635829">
      <w:pPr>
        <w:rPr>
          <w:color w:val="000000" w:themeColor="text1"/>
        </w:rPr>
      </w:pPr>
    </w:p>
    <w:p w14:paraId="7B11A515" w14:textId="77777777" w:rsidR="00635829" w:rsidRPr="00C229C3" w:rsidRDefault="00635829" w:rsidP="00635829">
      <w:pPr>
        <w:rPr>
          <w:color w:val="000000" w:themeColor="text1"/>
        </w:rPr>
      </w:pPr>
    </w:p>
    <w:p w14:paraId="6EF70AFD" w14:textId="77777777" w:rsidR="00635829" w:rsidRPr="00C229C3" w:rsidRDefault="00635829" w:rsidP="00635829">
      <w:pPr>
        <w:rPr>
          <w:color w:val="000000" w:themeColor="text1"/>
        </w:rPr>
      </w:pPr>
    </w:p>
    <w:p w14:paraId="166D8F90" w14:textId="77777777" w:rsidR="00635829" w:rsidRPr="00C229C3" w:rsidRDefault="00635829" w:rsidP="00635829">
      <w:pPr>
        <w:rPr>
          <w:color w:val="000000" w:themeColor="text1"/>
        </w:rPr>
      </w:pPr>
    </w:p>
    <w:p w14:paraId="04294056" w14:textId="77777777" w:rsidR="00635829" w:rsidRPr="00C229C3" w:rsidRDefault="00635829" w:rsidP="00635829">
      <w:pPr>
        <w:rPr>
          <w:color w:val="000000" w:themeColor="text1"/>
        </w:rPr>
      </w:pPr>
    </w:p>
    <w:p w14:paraId="3D95DF7C" w14:textId="77777777" w:rsidR="00635829" w:rsidRPr="00C229C3" w:rsidRDefault="00635829" w:rsidP="00635829">
      <w:pPr>
        <w:pStyle w:val="7"/>
        <w:spacing w:before="0" w:after="0"/>
        <w:jc w:val="center"/>
        <w:rPr>
          <w:rFonts w:ascii="Times New Roman" w:hAnsi="Times New Roman" w:cs="Times New Roman"/>
          <w:b/>
          <w:color w:val="000000" w:themeColor="text1"/>
          <w:sz w:val="32"/>
          <w:szCs w:val="32"/>
        </w:rPr>
      </w:pPr>
    </w:p>
    <w:p w14:paraId="39AB7363" w14:textId="77777777" w:rsidR="00635829" w:rsidRPr="00C229C3" w:rsidRDefault="00635829" w:rsidP="00635829">
      <w:pPr>
        <w:rPr>
          <w:color w:val="000000" w:themeColor="text1"/>
        </w:rPr>
      </w:pPr>
    </w:p>
    <w:p w14:paraId="0176608E" w14:textId="77777777" w:rsidR="00635829" w:rsidRPr="00C229C3" w:rsidRDefault="00635829" w:rsidP="00635829">
      <w:pPr>
        <w:rPr>
          <w:color w:val="000000" w:themeColor="text1"/>
        </w:rPr>
      </w:pPr>
    </w:p>
    <w:p w14:paraId="3562D4EB" w14:textId="77777777" w:rsidR="00635829" w:rsidRPr="00C229C3" w:rsidRDefault="002C479D" w:rsidP="00635829">
      <w:pPr>
        <w:pStyle w:val="7"/>
        <w:spacing w:before="0" w:after="0"/>
        <w:jc w:val="center"/>
        <w:rPr>
          <w:rFonts w:ascii="Times New Roman" w:hAnsi="Times New Roman" w:cs="Times New Roman"/>
          <w:b/>
          <w:color w:val="000000" w:themeColor="text1"/>
        </w:rPr>
      </w:pPr>
      <w:r w:rsidRPr="00C229C3">
        <w:rPr>
          <w:rFonts w:ascii="Times New Roman" w:hAnsi="Times New Roman" w:cs="Times New Roman"/>
          <w:b/>
          <w:color w:val="000000" w:themeColor="text1"/>
        </w:rPr>
        <w:t>202</w:t>
      </w:r>
      <w:r w:rsidR="009C16F6" w:rsidRPr="00C229C3">
        <w:rPr>
          <w:rFonts w:ascii="Times New Roman" w:hAnsi="Times New Roman" w:cs="Times New Roman"/>
          <w:b/>
          <w:color w:val="000000" w:themeColor="text1"/>
        </w:rPr>
        <w:t>5</w:t>
      </w:r>
    </w:p>
    <w:p w14:paraId="2B8F1118" w14:textId="77777777" w:rsidR="00635829" w:rsidRPr="00C229C3" w:rsidRDefault="00635829" w:rsidP="00635829">
      <w:pPr>
        <w:jc w:val="center"/>
        <w:rPr>
          <w:b/>
          <w:color w:val="000000" w:themeColor="text1"/>
          <w:sz w:val="24"/>
          <w:szCs w:val="24"/>
        </w:rPr>
      </w:pPr>
    </w:p>
    <w:p w14:paraId="2A8F7CDE" w14:textId="77777777" w:rsidR="00635829" w:rsidRPr="00C229C3" w:rsidRDefault="00635829" w:rsidP="00635829">
      <w:pPr>
        <w:pStyle w:val="a9"/>
        <w:pageBreakBefore/>
        <w:jc w:val="center"/>
        <w:rPr>
          <w:b/>
          <w:caps/>
          <w:color w:val="000000" w:themeColor="text1"/>
          <w:szCs w:val="28"/>
        </w:rPr>
      </w:pPr>
      <w:r w:rsidRPr="00C229C3">
        <w:rPr>
          <w:b/>
          <w:caps/>
          <w:color w:val="000000" w:themeColor="text1"/>
          <w:szCs w:val="28"/>
        </w:rPr>
        <w:lastRenderedPageBreak/>
        <w:t>СОДЕРЖАние</w:t>
      </w:r>
    </w:p>
    <w:p w14:paraId="6745C5E0" w14:textId="363A3322" w:rsidR="00E67759" w:rsidRPr="00C229C3" w:rsidRDefault="00D6178C" w:rsidP="00E67759">
      <w:pPr>
        <w:pStyle w:val="33"/>
        <w:ind w:left="426" w:hanging="852"/>
        <w:rPr>
          <w:rFonts w:eastAsiaTheme="minorEastAsia"/>
          <w:color w:val="000000" w:themeColor="text1"/>
          <w:sz w:val="22"/>
          <w:szCs w:val="22"/>
        </w:rPr>
      </w:pPr>
      <w:r w:rsidRPr="00C229C3">
        <w:rPr>
          <w:color w:val="000000" w:themeColor="text1"/>
          <w:sz w:val="24"/>
          <w:szCs w:val="24"/>
        </w:rPr>
        <w:fldChar w:fldCharType="begin"/>
      </w:r>
      <w:r w:rsidR="00500A7E" w:rsidRPr="00C229C3">
        <w:rPr>
          <w:color w:val="000000" w:themeColor="text1"/>
          <w:sz w:val="24"/>
          <w:szCs w:val="24"/>
        </w:rPr>
        <w:instrText xml:space="preserve"> TOC \o "1-3" \h \z \u </w:instrText>
      </w:r>
      <w:r w:rsidRPr="00C229C3">
        <w:rPr>
          <w:color w:val="000000" w:themeColor="text1"/>
          <w:sz w:val="24"/>
          <w:szCs w:val="24"/>
        </w:rPr>
        <w:fldChar w:fldCharType="separate"/>
      </w:r>
      <w:hyperlink w:anchor="_Toc208218749" w:history="1">
        <w:r w:rsidR="00E67759" w:rsidRPr="00C229C3">
          <w:rPr>
            <w:rStyle w:val="af4"/>
            <w:color w:val="000000" w:themeColor="text1"/>
          </w:rPr>
          <w:t>Вводная часть</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_Toc208218749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5</w:t>
        </w:r>
        <w:r w:rsidR="00E67759" w:rsidRPr="00C229C3">
          <w:rPr>
            <w:webHidden/>
            <w:color w:val="000000" w:themeColor="text1"/>
          </w:rPr>
          <w:fldChar w:fldCharType="end"/>
        </w:r>
      </w:hyperlink>
    </w:p>
    <w:p w14:paraId="7AC5020E" w14:textId="08FA7639" w:rsidR="00E67759" w:rsidRPr="00C229C3" w:rsidRDefault="001C501E" w:rsidP="00E67759">
      <w:pPr>
        <w:pStyle w:val="33"/>
        <w:ind w:left="426" w:hanging="852"/>
        <w:rPr>
          <w:rFonts w:eastAsiaTheme="minorEastAsia"/>
          <w:color w:val="000000" w:themeColor="text1"/>
          <w:sz w:val="22"/>
          <w:szCs w:val="22"/>
        </w:rPr>
      </w:pPr>
      <w:hyperlink w:anchor="_Toc208218750" w:history="1">
        <w:r w:rsidR="00E67759" w:rsidRPr="00C229C3">
          <w:rPr>
            <w:rStyle w:val="af4"/>
            <w:color w:val="000000" w:themeColor="text1"/>
          </w:rPr>
          <w:t>Основные показатели прогноза</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_Toc208218750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6</w:t>
        </w:r>
        <w:r w:rsidR="00E67759" w:rsidRPr="00C229C3">
          <w:rPr>
            <w:webHidden/>
            <w:color w:val="000000" w:themeColor="text1"/>
          </w:rPr>
          <w:fldChar w:fldCharType="end"/>
        </w:r>
      </w:hyperlink>
    </w:p>
    <w:p w14:paraId="72ECD190" w14:textId="185C8D68" w:rsidR="00E67759" w:rsidRPr="00C229C3" w:rsidRDefault="001C501E" w:rsidP="00E67759">
      <w:pPr>
        <w:pStyle w:val="33"/>
        <w:ind w:left="426" w:hanging="852"/>
        <w:rPr>
          <w:rFonts w:eastAsiaTheme="minorEastAsia"/>
          <w:color w:val="000000" w:themeColor="text1"/>
          <w:sz w:val="22"/>
          <w:szCs w:val="22"/>
        </w:rPr>
      </w:pPr>
      <w:hyperlink w:anchor="_Toc208218751" w:history="1">
        <w:r w:rsidR="00E67759" w:rsidRPr="00C229C3">
          <w:rPr>
            <w:rStyle w:val="af4"/>
            <w:color w:val="000000" w:themeColor="text1"/>
          </w:rPr>
          <w:t>Пояснительная записка</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_Toc208218751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12</w:t>
        </w:r>
        <w:r w:rsidR="00E67759" w:rsidRPr="00C229C3">
          <w:rPr>
            <w:webHidden/>
            <w:color w:val="000000" w:themeColor="text1"/>
          </w:rPr>
          <w:fldChar w:fldCharType="end"/>
        </w:r>
      </w:hyperlink>
    </w:p>
    <w:p w14:paraId="02307289" w14:textId="4E223938" w:rsidR="00E67759" w:rsidRPr="00C229C3" w:rsidRDefault="001C501E" w:rsidP="00E67759">
      <w:pPr>
        <w:pStyle w:val="33"/>
        <w:ind w:left="426" w:hanging="852"/>
        <w:rPr>
          <w:rFonts w:eastAsiaTheme="minorEastAsia"/>
          <w:color w:val="000000" w:themeColor="text1"/>
          <w:sz w:val="22"/>
          <w:szCs w:val="22"/>
        </w:rPr>
      </w:pPr>
      <w:hyperlink w:anchor="_Toc208218752" w:history="1">
        <w:r w:rsidR="00E67759" w:rsidRPr="00C229C3">
          <w:rPr>
            <w:rStyle w:val="af4"/>
            <w:color w:val="000000" w:themeColor="text1"/>
          </w:rPr>
          <w:t>1. Экономическое развитие</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_Toc208218752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12</w:t>
        </w:r>
        <w:r w:rsidR="00E67759" w:rsidRPr="00C229C3">
          <w:rPr>
            <w:webHidden/>
            <w:color w:val="000000" w:themeColor="text1"/>
          </w:rPr>
          <w:fldChar w:fldCharType="end"/>
        </w:r>
      </w:hyperlink>
    </w:p>
    <w:p w14:paraId="17A69091" w14:textId="3C9727E3" w:rsidR="00E67759" w:rsidRPr="00C229C3" w:rsidRDefault="001C501E" w:rsidP="00E67759">
      <w:pPr>
        <w:pStyle w:val="25"/>
        <w:ind w:left="426" w:hanging="852"/>
        <w:rPr>
          <w:rFonts w:eastAsiaTheme="minorEastAsia"/>
          <w:color w:val="000000" w:themeColor="text1"/>
          <w:sz w:val="22"/>
          <w:szCs w:val="22"/>
        </w:rPr>
      </w:pPr>
      <w:hyperlink w:anchor="_Toc208218753" w:history="1">
        <w:r w:rsidR="00E67759" w:rsidRPr="00C229C3">
          <w:rPr>
            <w:rStyle w:val="af4"/>
            <w:color w:val="000000" w:themeColor="text1"/>
          </w:rPr>
          <w:t>1.1. Демографическая ситуация</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_Toc208218753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12</w:t>
        </w:r>
        <w:r w:rsidR="00E67759" w:rsidRPr="00C229C3">
          <w:rPr>
            <w:webHidden/>
            <w:color w:val="000000" w:themeColor="text1"/>
          </w:rPr>
          <w:fldChar w:fldCharType="end"/>
        </w:r>
      </w:hyperlink>
    </w:p>
    <w:p w14:paraId="6C04D741" w14:textId="303EAD08" w:rsidR="00E67759" w:rsidRPr="00C229C3" w:rsidRDefault="001C501E" w:rsidP="00E67759">
      <w:pPr>
        <w:pStyle w:val="25"/>
        <w:ind w:left="426" w:hanging="852"/>
        <w:rPr>
          <w:rFonts w:eastAsiaTheme="minorEastAsia"/>
          <w:color w:val="000000" w:themeColor="text1"/>
          <w:sz w:val="22"/>
          <w:szCs w:val="22"/>
        </w:rPr>
      </w:pPr>
      <w:hyperlink w:anchor="_Toc208218754" w:history="1">
        <w:r w:rsidR="00E67759" w:rsidRPr="00C229C3">
          <w:rPr>
            <w:rStyle w:val="af4"/>
            <w:color w:val="000000" w:themeColor="text1"/>
          </w:rPr>
          <w:t>1.2. Промышленность</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_Toc208218754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12</w:t>
        </w:r>
        <w:r w:rsidR="00E67759" w:rsidRPr="00C229C3">
          <w:rPr>
            <w:webHidden/>
            <w:color w:val="000000" w:themeColor="text1"/>
          </w:rPr>
          <w:fldChar w:fldCharType="end"/>
        </w:r>
      </w:hyperlink>
    </w:p>
    <w:p w14:paraId="10C2BB86" w14:textId="3C823E83" w:rsidR="00E67759" w:rsidRPr="00C229C3" w:rsidRDefault="001C501E" w:rsidP="00E67759">
      <w:pPr>
        <w:pStyle w:val="25"/>
        <w:ind w:left="426" w:hanging="852"/>
        <w:rPr>
          <w:rFonts w:eastAsiaTheme="minorEastAsia"/>
          <w:color w:val="000000" w:themeColor="text1"/>
          <w:sz w:val="22"/>
          <w:szCs w:val="22"/>
        </w:rPr>
      </w:pPr>
      <w:hyperlink w:anchor="_Toc208218755" w:history="1">
        <w:r w:rsidR="00E67759" w:rsidRPr="00C229C3">
          <w:rPr>
            <w:rStyle w:val="af4"/>
            <w:color w:val="000000" w:themeColor="text1"/>
          </w:rPr>
          <w:t>1.3. Транспорт</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_Toc208218755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16</w:t>
        </w:r>
        <w:r w:rsidR="00E67759" w:rsidRPr="00C229C3">
          <w:rPr>
            <w:webHidden/>
            <w:color w:val="000000" w:themeColor="text1"/>
          </w:rPr>
          <w:fldChar w:fldCharType="end"/>
        </w:r>
      </w:hyperlink>
    </w:p>
    <w:p w14:paraId="19A0AE2B" w14:textId="320CC377" w:rsidR="00E67759" w:rsidRPr="00C229C3" w:rsidRDefault="001C501E" w:rsidP="00E67759">
      <w:pPr>
        <w:pStyle w:val="25"/>
        <w:ind w:left="426" w:hanging="852"/>
        <w:rPr>
          <w:rFonts w:eastAsiaTheme="minorEastAsia"/>
          <w:color w:val="000000" w:themeColor="text1"/>
          <w:sz w:val="22"/>
          <w:szCs w:val="22"/>
        </w:rPr>
      </w:pPr>
      <w:hyperlink w:anchor="_Toc208218756" w:history="1">
        <w:r w:rsidR="00E67759" w:rsidRPr="00C229C3">
          <w:rPr>
            <w:rStyle w:val="af4"/>
            <w:snapToGrid w:val="0"/>
            <w:color w:val="000000" w:themeColor="text1"/>
          </w:rPr>
          <w:t xml:space="preserve">1.4. </w:t>
        </w:r>
        <w:r w:rsidR="00E67759" w:rsidRPr="00C229C3">
          <w:rPr>
            <w:rStyle w:val="af4"/>
            <w:color w:val="000000" w:themeColor="text1"/>
          </w:rPr>
          <w:t>Потребительский рынок товаров и услуг</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_Toc208218756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16</w:t>
        </w:r>
        <w:r w:rsidR="00E67759" w:rsidRPr="00C229C3">
          <w:rPr>
            <w:webHidden/>
            <w:color w:val="000000" w:themeColor="text1"/>
          </w:rPr>
          <w:fldChar w:fldCharType="end"/>
        </w:r>
      </w:hyperlink>
    </w:p>
    <w:p w14:paraId="44465AB9" w14:textId="35F7CB8F" w:rsidR="00E67759" w:rsidRPr="00C229C3" w:rsidRDefault="001C501E" w:rsidP="00E67759">
      <w:pPr>
        <w:pStyle w:val="25"/>
        <w:ind w:left="426" w:hanging="852"/>
        <w:rPr>
          <w:rFonts w:eastAsiaTheme="minorEastAsia"/>
          <w:color w:val="000000" w:themeColor="text1"/>
          <w:sz w:val="22"/>
          <w:szCs w:val="22"/>
        </w:rPr>
      </w:pPr>
      <w:hyperlink w:anchor="_Toc208218757" w:history="1">
        <w:r w:rsidR="00E67759" w:rsidRPr="00C229C3">
          <w:rPr>
            <w:rStyle w:val="af4"/>
            <w:snapToGrid w:val="0"/>
            <w:color w:val="000000" w:themeColor="text1"/>
          </w:rPr>
          <w:t>1.5. Малое и среднее предпринимательство</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_Toc208218757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17</w:t>
        </w:r>
        <w:r w:rsidR="00E67759" w:rsidRPr="00C229C3">
          <w:rPr>
            <w:webHidden/>
            <w:color w:val="000000" w:themeColor="text1"/>
          </w:rPr>
          <w:fldChar w:fldCharType="end"/>
        </w:r>
      </w:hyperlink>
    </w:p>
    <w:p w14:paraId="5A134066" w14:textId="52D58235" w:rsidR="00E67759" w:rsidRPr="00C229C3" w:rsidRDefault="001C501E" w:rsidP="00E67759">
      <w:pPr>
        <w:pStyle w:val="25"/>
        <w:ind w:left="426" w:hanging="852"/>
        <w:rPr>
          <w:rFonts w:eastAsiaTheme="minorEastAsia"/>
          <w:color w:val="000000" w:themeColor="text1"/>
          <w:sz w:val="22"/>
          <w:szCs w:val="22"/>
        </w:rPr>
      </w:pPr>
      <w:hyperlink w:anchor="_Toc208218758" w:history="1">
        <w:r w:rsidR="00E67759" w:rsidRPr="00C229C3">
          <w:rPr>
            <w:rStyle w:val="af4"/>
            <w:color w:val="000000" w:themeColor="text1"/>
          </w:rPr>
          <w:t>1.6. Инвестиции и строительство</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_Toc208218758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18</w:t>
        </w:r>
        <w:r w:rsidR="00E67759" w:rsidRPr="00C229C3">
          <w:rPr>
            <w:webHidden/>
            <w:color w:val="000000" w:themeColor="text1"/>
          </w:rPr>
          <w:fldChar w:fldCharType="end"/>
        </w:r>
      </w:hyperlink>
    </w:p>
    <w:p w14:paraId="2F9A770D" w14:textId="33F51202" w:rsidR="00E67759" w:rsidRPr="00C229C3" w:rsidRDefault="001C501E" w:rsidP="00E67759">
      <w:pPr>
        <w:pStyle w:val="25"/>
        <w:ind w:left="426" w:hanging="852"/>
        <w:rPr>
          <w:rFonts w:eastAsiaTheme="minorEastAsia"/>
          <w:color w:val="000000" w:themeColor="text1"/>
          <w:sz w:val="22"/>
          <w:szCs w:val="22"/>
        </w:rPr>
      </w:pPr>
      <w:hyperlink w:anchor="_Toc208218759" w:history="1">
        <w:r w:rsidR="00E67759" w:rsidRPr="00C229C3">
          <w:rPr>
            <w:rStyle w:val="af4"/>
            <w:color w:val="000000" w:themeColor="text1"/>
          </w:rPr>
          <w:t>1.7. Рынок труда и занятость населения</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_Toc208218759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19</w:t>
        </w:r>
        <w:r w:rsidR="00E67759" w:rsidRPr="00C229C3">
          <w:rPr>
            <w:webHidden/>
            <w:color w:val="000000" w:themeColor="text1"/>
          </w:rPr>
          <w:fldChar w:fldCharType="end"/>
        </w:r>
      </w:hyperlink>
    </w:p>
    <w:p w14:paraId="53D5FA13" w14:textId="080955F5" w:rsidR="00E67759" w:rsidRPr="00C229C3" w:rsidRDefault="001C501E" w:rsidP="00E67759">
      <w:pPr>
        <w:pStyle w:val="33"/>
        <w:ind w:left="426" w:hanging="852"/>
        <w:rPr>
          <w:rFonts w:eastAsiaTheme="minorEastAsia"/>
          <w:color w:val="000000" w:themeColor="text1"/>
          <w:sz w:val="22"/>
          <w:szCs w:val="22"/>
        </w:rPr>
      </w:pPr>
      <w:hyperlink w:anchor="_Toc208218760" w:history="1">
        <w:r w:rsidR="00E67759" w:rsidRPr="00C229C3">
          <w:rPr>
            <w:rStyle w:val="af4"/>
            <w:color w:val="000000" w:themeColor="text1"/>
          </w:rPr>
          <w:t>2. Градостроительство, социальная сфера и ЖКХ</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_Toc208218760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20</w:t>
        </w:r>
        <w:r w:rsidR="00E67759" w:rsidRPr="00C229C3">
          <w:rPr>
            <w:webHidden/>
            <w:color w:val="000000" w:themeColor="text1"/>
          </w:rPr>
          <w:fldChar w:fldCharType="end"/>
        </w:r>
      </w:hyperlink>
    </w:p>
    <w:p w14:paraId="52E78843" w14:textId="715EEE48" w:rsidR="00E67759" w:rsidRPr="00C229C3" w:rsidRDefault="001C501E" w:rsidP="00E67759">
      <w:pPr>
        <w:pStyle w:val="25"/>
        <w:ind w:left="426" w:hanging="852"/>
        <w:rPr>
          <w:rFonts w:eastAsiaTheme="minorEastAsia"/>
          <w:color w:val="000000" w:themeColor="text1"/>
          <w:sz w:val="22"/>
          <w:szCs w:val="22"/>
        </w:rPr>
      </w:pPr>
      <w:hyperlink w:anchor="_Toc208218761" w:history="1">
        <w:r w:rsidR="00E67759" w:rsidRPr="00C229C3">
          <w:rPr>
            <w:rStyle w:val="af4"/>
            <w:color w:val="000000" w:themeColor="text1"/>
          </w:rPr>
          <w:t>2.1. Градостроительство и землепользование</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_Toc208218761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20</w:t>
        </w:r>
        <w:r w:rsidR="00E67759" w:rsidRPr="00C229C3">
          <w:rPr>
            <w:webHidden/>
            <w:color w:val="000000" w:themeColor="text1"/>
          </w:rPr>
          <w:fldChar w:fldCharType="end"/>
        </w:r>
      </w:hyperlink>
    </w:p>
    <w:p w14:paraId="1763589F" w14:textId="24E027D8" w:rsidR="00E67759" w:rsidRPr="00C229C3" w:rsidRDefault="001C501E" w:rsidP="00E67759">
      <w:pPr>
        <w:pStyle w:val="25"/>
        <w:ind w:left="426" w:hanging="852"/>
        <w:rPr>
          <w:rFonts w:eastAsiaTheme="minorEastAsia"/>
          <w:color w:val="000000" w:themeColor="text1"/>
          <w:sz w:val="22"/>
          <w:szCs w:val="22"/>
        </w:rPr>
      </w:pPr>
      <w:hyperlink w:anchor="_Toc208218762" w:history="1">
        <w:r w:rsidR="00E67759" w:rsidRPr="00C229C3">
          <w:rPr>
            <w:rStyle w:val="af4"/>
            <w:color w:val="000000" w:themeColor="text1"/>
          </w:rPr>
          <w:t>2.2. Образование</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_Toc208218762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22</w:t>
        </w:r>
        <w:r w:rsidR="00E67759" w:rsidRPr="00C229C3">
          <w:rPr>
            <w:webHidden/>
            <w:color w:val="000000" w:themeColor="text1"/>
          </w:rPr>
          <w:fldChar w:fldCharType="end"/>
        </w:r>
      </w:hyperlink>
    </w:p>
    <w:p w14:paraId="594B7CEA" w14:textId="38E2136B" w:rsidR="00E67759" w:rsidRPr="00C229C3" w:rsidRDefault="001C501E" w:rsidP="00E67759">
      <w:pPr>
        <w:pStyle w:val="25"/>
        <w:ind w:left="426" w:hanging="852"/>
        <w:rPr>
          <w:rFonts w:eastAsiaTheme="minorEastAsia"/>
          <w:color w:val="000000" w:themeColor="text1"/>
          <w:sz w:val="22"/>
          <w:szCs w:val="22"/>
        </w:rPr>
      </w:pPr>
      <w:hyperlink w:anchor="_Toc208218763" w:history="1">
        <w:r w:rsidR="00E67759" w:rsidRPr="00C229C3">
          <w:rPr>
            <w:rStyle w:val="af4"/>
            <w:color w:val="000000" w:themeColor="text1"/>
          </w:rPr>
          <w:t>2.3. Здравоохранение</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_Toc208218763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26</w:t>
        </w:r>
        <w:r w:rsidR="00E67759" w:rsidRPr="00C229C3">
          <w:rPr>
            <w:webHidden/>
            <w:color w:val="000000" w:themeColor="text1"/>
          </w:rPr>
          <w:fldChar w:fldCharType="end"/>
        </w:r>
      </w:hyperlink>
    </w:p>
    <w:p w14:paraId="4003FCD7" w14:textId="7AA654B6" w:rsidR="00E67759" w:rsidRPr="00C229C3" w:rsidRDefault="001C501E" w:rsidP="00E67759">
      <w:pPr>
        <w:pStyle w:val="25"/>
        <w:ind w:left="426" w:hanging="852"/>
        <w:rPr>
          <w:rFonts w:eastAsiaTheme="minorEastAsia"/>
          <w:color w:val="000000" w:themeColor="text1"/>
          <w:sz w:val="22"/>
          <w:szCs w:val="22"/>
        </w:rPr>
      </w:pPr>
      <w:hyperlink w:anchor="_Toc208218764" w:history="1">
        <w:r w:rsidR="00E67759" w:rsidRPr="00C229C3">
          <w:rPr>
            <w:rStyle w:val="af4"/>
            <w:color w:val="000000" w:themeColor="text1"/>
          </w:rPr>
          <w:t>2.4. Социальная защита населения</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_Toc208218764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28</w:t>
        </w:r>
        <w:r w:rsidR="00E67759" w:rsidRPr="00C229C3">
          <w:rPr>
            <w:webHidden/>
            <w:color w:val="000000" w:themeColor="text1"/>
          </w:rPr>
          <w:fldChar w:fldCharType="end"/>
        </w:r>
      </w:hyperlink>
    </w:p>
    <w:p w14:paraId="7407AA28" w14:textId="36EE66A5" w:rsidR="00E67759" w:rsidRPr="00C229C3" w:rsidRDefault="001C501E" w:rsidP="00E67759">
      <w:pPr>
        <w:pStyle w:val="25"/>
        <w:ind w:left="426" w:hanging="852"/>
        <w:rPr>
          <w:rFonts w:eastAsiaTheme="minorEastAsia"/>
          <w:color w:val="000000" w:themeColor="text1"/>
          <w:sz w:val="22"/>
          <w:szCs w:val="22"/>
        </w:rPr>
      </w:pPr>
      <w:hyperlink w:anchor="_Toc208218765" w:history="1">
        <w:r w:rsidR="00E67759" w:rsidRPr="00C229C3">
          <w:rPr>
            <w:rStyle w:val="af4"/>
            <w:color w:val="000000" w:themeColor="text1"/>
          </w:rPr>
          <w:t>2.5. Культура</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_Toc208218765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29</w:t>
        </w:r>
        <w:r w:rsidR="00E67759" w:rsidRPr="00C229C3">
          <w:rPr>
            <w:webHidden/>
            <w:color w:val="000000" w:themeColor="text1"/>
          </w:rPr>
          <w:fldChar w:fldCharType="end"/>
        </w:r>
      </w:hyperlink>
    </w:p>
    <w:p w14:paraId="6517A981" w14:textId="45E900CE" w:rsidR="00E67759" w:rsidRPr="00C229C3" w:rsidRDefault="001C501E" w:rsidP="00E67759">
      <w:pPr>
        <w:pStyle w:val="25"/>
        <w:ind w:left="426" w:hanging="852"/>
        <w:rPr>
          <w:rFonts w:eastAsiaTheme="minorEastAsia"/>
          <w:color w:val="000000" w:themeColor="text1"/>
          <w:sz w:val="22"/>
          <w:szCs w:val="22"/>
        </w:rPr>
      </w:pPr>
      <w:hyperlink w:anchor="_Toc208218766" w:history="1">
        <w:r w:rsidR="00E67759" w:rsidRPr="00C229C3">
          <w:rPr>
            <w:rStyle w:val="af4"/>
            <w:color w:val="000000" w:themeColor="text1"/>
          </w:rPr>
          <w:t>2.6. Физическая культура и спорт</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_Toc208218766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32</w:t>
        </w:r>
        <w:r w:rsidR="00E67759" w:rsidRPr="00C229C3">
          <w:rPr>
            <w:webHidden/>
            <w:color w:val="000000" w:themeColor="text1"/>
          </w:rPr>
          <w:fldChar w:fldCharType="end"/>
        </w:r>
      </w:hyperlink>
    </w:p>
    <w:p w14:paraId="57CEA622" w14:textId="6129CC6E" w:rsidR="00E67759" w:rsidRPr="00C229C3" w:rsidRDefault="001C501E" w:rsidP="00E67759">
      <w:pPr>
        <w:pStyle w:val="25"/>
        <w:ind w:left="426" w:hanging="852"/>
        <w:rPr>
          <w:rFonts w:eastAsiaTheme="minorEastAsia"/>
          <w:color w:val="000000" w:themeColor="text1"/>
          <w:sz w:val="22"/>
          <w:szCs w:val="22"/>
        </w:rPr>
      </w:pPr>
      <w:hyperlink w:anchor="_Toc208218767" w:history="1">
        <w:r w:rsidR="00E67759" w:rsidRPr="00C229C3">
          <w:rPr>
            <w:rStyle w:val="af4"/>
            <w:color w:val="000000" w:themeColor="text1"/>
          </w:rPr>
          <w:t>2.7. Молодежная политика</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_Toc208218767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34</w:t>
        </w:r>
        <w:r w:rsidR="00E67759" w:rsidRPr="00C229C3">
          <w:rPr>
            <w:webHidden/>
            <w:color w:val="000000" w:themeColor="text1"/>
          </w:rPr>
          <w:fldChar w:fldCharType="end"/>
        </w:r>
      </w:hyperlink>
    </w:p>
    <w:p w14:paraId="2DC85240" w14:textId="2C5F6ECC" w:rsidR="00E67759" w:rsidRPr="00C229C3" w:rsidRDefault="001C501E" w:rsidP="00E67759">
      <w:pPr>
        <w:pStyle w:val="25"/>
        <w:ind w:left="426" w:hanging="852"/>
        <w:rPr>
          <w:rFonts w:eastAsiaTheme="minorEastAsia"/>
          <w:color w:val="000000" w:themeColor="text1"/>
          <w:sz w:val="22"/>
          <w:szCs w:val="22"/>
        </w:rPr>
      </w:pPr>
      <w:hyperlink w:anchor="_Toc208218768" w:history="1">
        <w:r w:rsidR="00E67759" w:rsidRPr="00C229C3">
          <w:rPr>
            <w:rStyle w:val="af4"/>
            <w:color w:val="000000" w:themeColor="text1"/>
          </w:rPr>
          <w:t>2.8. Жилищно-коммунальное хозяйство</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_Toc208218768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36</w:t>
        </w:r>
        <w:r w:rsidR="00E67759" w:rsidRPr="00C229C3">
          <w:rPr>
            <w:webHidden/>
            <w:color w:val="000000" w:themeColor="text1"/>
          </w:rPr>
          <w:fldChar w:fldCharType="end"/>
        </w:r>
      </w:hyperlink>
    </w:p>
    <w:p w14:paraId="79082A4D" w14:textId="45F45BDE" w:rsidR="00E67759" w:rsidRPr="00C229C3" w:rsidRDefault="001C501E" w:rsidP="00E67759">
      <w:pPr>
        <w:pStyle w:val="25"/>
        <w:ind w:left="426" w:hanging="852"/>
        <w:rPr>
          <w:rFonts w:eastAsiaTheme="minorEastAsia"/>
          <w:color w:val="000000" w:themeColor="text1"/>
          <w:sz w:val="22"/>
          <w:szCs w:val="22"/>
        </w:rPr>
      </w:pPr>
      <w:hyperlink w:anchor="_Toc208218769" w:history="1">
        <w:r w:rsidR="00E67759" w:rsidRPr="00C229C3">
          <w:rPr>
            <w:rStyle w:val="af4"/>
            <w:color w:val="000000" w:themeColor="text1"/>
          </w:rPr>
          <w:t>2.9. Внешнее благоустройство и дорожное хозяйство</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_Toc208218769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39</w:t>
        </w:r>
        <w:r w:rsidR="00E67759" w:rsidRPr="00C229C3">
          <w:rPr>
            <w:webHidden/>
            <w:color w:val="000000" w:themeColor="text1"/>
          </w:rPr>
          <w:fldChar w:fldCharType="end"/>
        </w:r>
      </w:hyperlink>
    </w:p>
    <w:p w14:paraId="494BCFFF" w14:textId="0C53669A" w:rsidR="00E67759" w:rsidRPr="00C229C3" w:rsidRDefault="001C501E" w:rsidP="00E67759">
      <w:pPr>
        <w:pStyle w:val="25"/>
        <w:ind w:left="426" w:hanging="852"/>
        <w:rPr>
          <w:rFonts w:eastAsiaTheme="minorEastAsia"/>
          <w:color w:val="000000" w:themeColor="text1"/>
          <w:sz w:val="22"/>
          <w:szCs w:val="22"/>
        </w:rPr>
      </w:pPr>
      <w:hyperlink w:anchor="_Toc208218770" w:history="1">
        <w:r w:rsidR="00E67759" w:rsidRPr="00C229C3">
          <w:rPr>
            <w:rStyle w:val="af4"/>
            <w:color w:val="000000" w:themeColor="text1"/>
          </w:rPr>
          <w:t>2.10. Улучшение жилищных условий</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_Toc208218770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41</w:t>
        </w:r>
        <w:r w:rsidR="00E67759" w:rsidRPr="00C229C3">
          <w:rPr>
            <w:webHidden/>
            <w:color w:val="000000" w:themeColor="text1"/>
          </w:rPr>
          <w:fldChar w:fldCharType="end"/>
        </w:r>
      </w:hyperlink>
    </w:p>
    <w:p w14:paraId="7C774592" w14:textId="22D6863C" w:rsidR="00E67759" w:rsidRPr="00C229C3" w:rsidRDefault="001C501E" w:rsidP="00E67759">
      <w:pPr>
        <w:pStyle w:val="25"/>
        <w:ind w:left="426" w:hanging="852"/>
        <w:rPr>
          <w:rFonts w:eastAsiaTheme="minorEastAsia"/>
          <w:color w:val="000000" w:themeColor="text1"/>
          <w:sz w:val="22"/>
          <w:szCs w:val="22"/>
        </w:rPr>
      </w:pPr>
      <w:hyperlink w:anchor="_Toc208218771" w:history="1">
        <w:r w:rsidR="00E67759" w:rsidRPr="00C229C3">
          <w:rPr>
            <w:rStyle w:val="af4"/>
            <w:color w:val="000000" w:themeColor="text1"/>
          </w:rPr>
          <w:t>2.11. Управление муниципальным имуществом</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_Toc208218771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44</w:t>
        </w:r>
        <w:r w:rsidR="00E67759" w:rsidRPr="00C229C3">
          <w:rPr>
            <w:webHidden/>
            <w:color w:val="000000" w:themeColor="text1"/>
          </w:rPr>
          <w:fldChar w:fldCharType="end"/>
        </w:r>
      </w:hyperlink>
    </w:p>
    <w:p w14:paraId="06B4ED60" w14:textId="5F9BD21A" w:rsidR="00E67759" w:rsidRPr="00C229C3" w:rsidRDefault="001C501E" w:rsidP="00E67759">
      <w:pPr>
        <w:pStyle w:val="25"/>
        <w:ind w:left="426" w:hanging="852"/>
        <w:rPr>
          <w:rFonts w:eastAsiaTheme="minorEastAsia"/>
          <w:color w:val="000000" w:themeColor="text1"/>
          <w:sz w:val="22"/>
          <w:szCs w:val="22"/>
        </w:rPr>
      </w:pPr>
      <w:hyperlink w:anchor="_Toc208218772" w:history="1">
        <w:r w:rsidR="00E67759" w:rsidRPr="00C229C3">
          <w:rPr>
            <w:rStyle w:val="af4"/>
            <w:color w:val="000000" w:themeColor="text1"/>
          </w:rPr>
          <w:t>2.12. Природопользование и экологическая безопасность</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_Toc208218772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55</w:t>
        </w:r>
        <w:r w:rsidR="00E67759" w:rsidRPr="00C229C3">
          <w:rPr>
            <w:webHidden/>
            <w:color w:val="000000" w:themeColor="text1"/>
          </w:rPr>
          <w:fldChar w:fldCharType="end"/>
        </w:r>
      </w:hyperlink>
    </w:p>
    <w:p w14:paraId="66032EC0" w14:textId="35D7C7F8" w:rsidR="00E67759" w:rsidRPr="00C229C3" w:rsidRDefault="001C501E" w:rsidP="00E67759">
      <w:pPr>
        <w:pStyle w:val="25"/>
        <w:ind w:left="426" w:hanging="852"/>
        <w:rPr>
          <w:rFonts w:eastAsiaTheme="minorEastAsia"/>
          <w:color w:val="000000" w:themeColor="text1"/>
          <w:sz w:val="22"/>
          <w:szCs w:val="22"/>
        </w:rPr>
      </w:pPr>
      <w:hyperlink w:anchor="_Toc208218773" w:history="1">
        <w:r w:rsidR="00E67759" w:rsidRPr="00C229C3">
          <w:rPr>
            <w:rStyle w:val="af4"/>
            <w:color w:val="000000" w:themeColor="text1"/>
          </w:rPr>
          <w:t>Долгосрочный прогноз</w:t>
        </w:r>
        <w:r w:rsidR="00E67759" w:rsidRPr="00C229C3">
          <w:rPr>
            <w:webHidden/>
            <w:color w:val="000000" w:themeColor="text1"/>
          </w:rPr>
          <w:tab/>
        </w:r>
        <w:r w:rsidR="00E67759" w:rsidRPr="00C229C3">
          <w:rPr>
            <w:webHidden/>
            <w:color w:val="000000" w:themeColor="text1"/>
          </w:rPr>
          <w:fldChar w:fldCharType="begin"/>
        </w:r>
        <w:r w:rsidR="00E67759" w:rsidRPr="00C229C3">
          <w:rPr>
            <w:webHidden/>
            <w:color w:val="000000" w:themeColor="text1"/>
          </w:rPr>
          <w:instrText xml:space="preserve"> PAGEREF _Toc208218773 \h </w:instrText>
        </w:r>
        <w:r w:rsidR="00E67759" w:rsidRPr="00C229C3">
          <w:rPr>
            <w:webHidden/>
            <w:color w:val="000000" w:themeColor="text1"/>
          </w:rPr>
        </w:r>
        <w:r w:rsidR="00E67759" w:rsidRPr="00C229C3">
          <w:rPr>
            <w:webHidden/>
            <w:color w:val="000000" w:themeColor="text1"/>
          </w:rPr>
          <w:fldChar w:fldCharType="separate"/>
        </w:r>
        <w:r w:rsidR="00157850" w:rsidRPr="00C229C3">
          <w:rPr>
            <w:webHidden/>
            <w:color w:val="000000" w:themeColor="text1"/>
          </w:rPr>
          <w:t>58</w:t>
        </w:r>
        <w:r w:rsidR="00E67759" w:rsidRPr="00C229C3">
          <w:rPr>
            <w:webHidden/>
            <w:color w:val="000000" w:themeColor="text1"/>
          </w:rPr>
          <w:fldChar w:fldCharType="end"/>
        </w:r>
      </w:hyperlink>
    </w:p>
    <w:p w14:paraId="0D2D1F1C" w14:textId="24C9A82E" w:rsidR="00635829" w:rsidRPr="00C229C3" w:rsidRDefault="00D6178C" w:rsidP="00E67759">
      <w:pPr>
        <w:ind w:left="426" w:hanging="852"/>
        <w:rPr>
          <w:noProof/>
          <w:color w:val="000000" w:themeColor="text1"/>
          <w:sz w:val="28"/>
          <w:szCs w:val="24"/>
        </w:rPr>
      </w:pPr>
      <w:r w:rsidRPr="00C229C3">
        <w:rPr>
          <w:noProof/>
          <w:color w:val="000000" w:themeColor="text1"/>
          <w:sz w:val="24"/>
          <w:szCs w:val="24"/>
        </w:rPr>
        <w:fldChar w:fldCharType="end"/>
      </w:r>
    </w:p>
    <w:p w14:paraId="3B3E1DFC" w14:textId="77777777" w:rsidR="00635829" w:rsidRPr="00C229C3" w:rsidRDefault="00635829" w:rsidP="00635829">
      <w:pPr>
        <w:rPr>
          <w:color w:val="000000" w:themeColor="text1"/>
          <w:sz w:val="24"/>
          <w:szCs w:val="24"/>
        </w:rPr>
      </w:pPr>
    </w:p>
    <w:p w14:paraId="59113299" w14:textId="77777777" w:rsidR="00635829" w:rsidRPr="00C229C3" w:rsidRDefault="00635829" w:rsidP="00635829">
      <w:pPr>
        <w:rPr>
          <w:color w:val="000000" w:themeColor="text1"/>
          <w:sz w:val="24"/>
          <w:szCs w:val="24"/>
        </w:rPr>
      </w:pPr>
    </w:p>
    <w:p w14:paraId="03CF0090" w14:textId="77777777" w:rsidR="00635829" w:rsidRPr="00C229C3" w:rsidRDefault="00635829" w:rsidP="00635829">
      <w:pPr>
        <w:rPr>
          <w:color w:val="000000" w:themeColor="text1"/>
          <w:sz w:val="24"/>
          <w:szCs w:val="24"/>
        </w:rPr>
      </w:pPr>
    </w:p>
    <w:p w14:paraId="375533C9" w14:textId="77777777" w:rsidR="00635829" w:rsidRPr="00C229C3" w:rsidRDefault="00635829" w:rsidP="00635829">
      <w:pPr>
        <w:rPr>
          <w:color w:val="000000" w:themeColor="text1"/>
          <w:sz w:val="24"/>
          <w:szCs w:val="24"/>
        </w:rPr>
      </w:pPr>
    </w:p>
    <w:p w14:paraId="5AB06495" w14:textId="77777777" w:rsidR="00635829" w:rsidRPr="00C229C3" w:rsidRDefault="00635829" w:rsidP="00635829">
      <w:pPr>
        <w:rPr>
          <w:color w:val="000000" w:themeColor="text1"/>
          <w:sz w:val="24"/>
          <w:szCs w:val="24"/>
        </w:rPr>
      </w:pPr>
    </w:p>
    <w:p w14:paraId="3C0F9BAB" w14:textId="77777777" w:rsidR="00635829" w:rsidRPr="00C229C3" w:rsidRDefault="00635829" w:rsidP="00635829">
      <w:pPr>
        <w:rPr>
          <w:color w:val="000000" w:themeColor="text1"/>
          <w:sz w:val="24"/>
          <w:szCs w:val="24"/>
        </w:rPr>
      </w:pPr>
    </w:p>
    <w:p w14:paraId="3DD3CC68" w14:textId="77777777" w:rsidR="00635829" w:rsidRPr="00C229C3" w:rsidRDefault="00635829" w:rsidP="00635829">
      <w:pPr>
        <w:rPr>
          <w:color w:val="000000" w:themeColor="text1"/>
          <w:sz w:val="24"/>
          <w:szCs w:val="24"/>
        </w:rPr>
      </w:pPr>
    </w:p>
    <w:p w14:paraId="01559118" w14:textId="77777777" w:rsidR="00635829" w:rsidRPr="00C229C3" w:rsidRDefault="00635829" w:rsidP="00635829">
      <w:pPr>
        <w:rPr>
          <w:color w:val="000000" w:themeColor="text1"/>
          <w:sz w:val="24"/>
          <w:szCs w:val="24"/>
        </w:rPr>
      </w:pPr>
    </w:p>
    <w:p w14:paraId="4AABFAFE" w14:textId="77777777" w:rsidR="00635829" w:rsidRPr="00C229C3" w:rsidRDefault="00635829" w:rsidP="00635829">
      <w:pPr>
        <w:rPr>
          <w:color w:val="000000" w:themeColor="text1"/>
          <w:sz w:val="24"/>
          <w:szCs w:val="24"/>
        </w:rPr>
      </w:pPr>
    </w:p>
    <w:p w14:paraId="42C8C1BC" w14:textId="77777777" w:rsidR="00635829" w:rsidRPr="00C229C3" w:rsidRDefault="00635829" w:rsidP="00635829">
      <w:pPr>
        <w:rPr>
          <w:color w:val="000000" w:themeColor="text1"/>
          <w:sz w:val="24"/>
          <w:szCs w:val="24"/>
        </w:rPr>
      </w:pPr>
    </w:p>
    <w:p w14:paraId="2ABD17F9" w14:textId="77777777" w:rsidR="00635829" w:rsidRPr="00C229C3" w:rsidRDefault="00635829" w:rsidP="00635829">
      <w:pPr>
        <w:rPr>
          <w:color w:val="000000" w:themeColor="text1"/>
          <w:sz w:val="24"/>
          <w:szCs w:val="24"/>
        </w:rPr>
      </w:pPr>
    </w:p>
    <w:p w14:paraId="334D7AA8" w14:textId="77777777" w:rsidR="00635829" w:rsidRPr="00C229C3" w:rsidRDefault="00635829" w:rsidP="00635829">
      <w:pPr>
        <w:rPr>
          <w:color w:val="000000" w:themeColor="text1"/>
          <w:sz w:val="24"/>
          <w:szCs w:val="24"/>
        </w:rPr>
      </w:pPr>
    </w:p>
    <w:p w14:paraId="3E6758A5" w14:textId="77777777" w:rsidR="00635829" w:rsidRPr="00C229C3" w:rsidRDefault="00635829" w:rsidP="00635829">
      <w:pPr>
        <w:rPr>
          <w:color w:val="000000" w:themeColor="text1"/>
          <w:sz w:val="24"/>
          <w:szCs w:val="24"/>
        </w:rPr>
      </w:pPr>
    </w:p>
    <w:p w14:paraId="1DC09513" w14:textId="77777777" w:rsidR="00635829" w:rsidRPr="00C229C3" w:rsidRDefault="00635829" w:rsidP="00635829">
      <w:pPr>
        <w:rPr>
          <w:color w:val="000000" w:themeColor="text1"/>
          <w:sz w:val="24"/>
          <w:szCs w:val="24"/>
        </w:rPr>
      </w:pPr>
    </w:p>
    <w:p w14:paraId="0023B94C" w14:textId="77777777" w:rsidR="00635829" w:rsidRPr="00C229C3" w:rsidRDefault="00635829" w:rsidP="00635829">
      <w:pPr>
        <w:rPr>
          <w:color w:val="000000" w:themeColor="text1"/>
          <w:sz w:val="24"/>
          <w:szCs w:val="24"/>
        </w:rPr>
      </w:pPr>
    </w:p>
    <w:p w14:paraId="75883F58" w14:textId="77777777" w:rsidR="00635829" w:rsidRPr="00C229C3" w:rsidRDefault="00635829" w:rsidP="00635829">
      <w:pPr>
        <w:rPr>
          <w:color w:val="000000" w:themeColor="text1"/>
          <w:sz w:val="24"/>
          <w:szCs w:val="24"/>
        </w:rPr>
      </w:pPr>
    </w:p>
    <w:p w14:paraId="06F30FA8" w14:textId="77777777" w:rsidR="00635829" w:rsidRPr="00C229C3" w:rsidRDefault="00635829" w:rsidP="00635829">
      <w:pPr>
        <w:rPr>
          <w:color w:val="000000" w:themeColor="text1"/>
          <w:sz w:val="24"/>
          <w:szCs w:val="24"/>
        </w:rPr>
      </w:pPr>
    </w:p>
    <w:p w14:paraId="35AC451F" w14:textId="77777777" w:rsidR="00635829" w:rsidRPr="00C229C3" w:rsidRDefault="00635829" w:rsidP="00635829">
      <w:pPr>
        <w:rPr>
          <w:color w:val="000000" w:themeColor="text1"/>
          <w:sz w:val="24"/>
          <w:szCs w:val="24"/>
        </w:rPr>
      </w:pPr>
    </w:p>
    <w:p w14:paraId="2CE48CBB" w14:textId="77777777" w:rsidR="00635829" w:rsidRPr="00C229C3" w:rsidRDefault="00635829" w:rsidP="00635829">
      <w:pPr>
        <w:rPr>
          <w:color w:val="000000" w:themeColor="text1"/>
          <w:sz w:val="24"/>
          <w:szCs w:val="24"/>
        </w:rPr>
      </w:pPr>
    </w:p>
    <w:p w14:paraId="56F7ACF0" w14:textId="77777777" w:rsidR="00635829" w:rsidRPr="00C229C3" w:rsidRDefault="00635829" w:rsidP="00635829">
      <w:pPr>
        <w:rPr>
          <w:color w:val="000000" w:themeColor="text1"/>
          <w:sz w:val="24"/>
          <w:szCs w:val="24"/>
        </w:rPr>
      </w:pPr>
    </w:p>
    <w:p w14:paraId="76B24634" w14:textId="77777777" w:rsidR="00635829" w:rsidRPr="00C229C3" w:rsidRDefault="00635829" w:rsidP="00635829">
      <w:pPr>
        <w:rPr>
          <w:color w:val="000000" w:themeColor="text1"/>
          <w:sz w:val="24"/>
          <w:szCs w:val="24"/>
        </w:rPr>
      </w:pPr>
    </w:p>
    <w:p w14:paraId="303C42FC" w14:textId="77777777" w:rsidR="00635829" w:rsidRPr="00C229C3" w:rsidRDefault="00635829" w:rsidP="00635829">
      <w:pPr>
        <w:pStyle w:val="3"/>
        <w:rPr>
          <w:color w:val="000000" w:themeColor="text1"/>
          <w:sz w:val="24"/>
          <w:szCs w:val="24"/>
        </w:rPr>
      </w:pPr>
      <w:bookmarkStart w:id="0" w:name="_Toc208218749"/>
      <w:r w:rsidRPr="00C229C3">
        <w:rPr>
          <w:color w:val="000000" w:themeColor="text1"/>
          <w:sz w:val="24"/>
          <w:szCs w:val="24"/>
        </w:rPr>
        <w:lastRenderedPageBreak/>
        <w:t>Вводная часть</w:t>
      </w:r>
      <w:bookmarkEnd w:id="0"/>
    </w:p>
    <w:p w14:paraId="12E28E66" w14:textId="77777777" w:rsidR="00635829" w:rsidRPr="00C229C3" w:rsidRDefault="00635829" w:rsidP="00635829">
      <w:pPr>
        <w:rPr>
          <w:color w:val="000000" w:themeColor="text1"/>
        </w:rPr>
      </w:pPr>
    </w:p>
    <w:p w14:paraId="187D9229" w14:textId="503C6D82" w:rsidR="00635829" w:rsidRPr="00C229C3" w:rsidRDefault="00635829" w:rsidP="00635829">
      <w:pPr>
        <w:jc w:val="both"/>
        <w:rPr>
          <w:b/>
          <w:color w:val="000000" w:themeColor="text1"/>
          <w:sz w:val="24"/>
          <w:szCs w:val="24"/>
        </w:rPr>
      </w:pPr>
      <w:r w:rsidRPr="00C229C3">
        <w:rPr>
          <w:color w:val="000000" w:themeColor="text1"/>
          <w:sz w:val="24"/>
          <w:szCs w:val="24"/>
        </w:rPr>
        <w:tab/>
        <w:t xml:space="preserve">Прогноз муниципального образования </w:t>
      </w:r>
      <w:r w:rsidR="0070748B" w:rsidRPr="00C229C3">
        <w:rPr>
          <w:color w:val="000000" w:themeColor="text1"/>
          <w:sz w:val="24"/>
          <w:szCs w:val="24"/>
        </w:rPr>
        <w:t>Сосновоборский городской округ Ленинградской области</w:t>
      </w:r>
      <w:r w:rsidRPr="00C229C3">
        <w:rPr>
          <w:color w:val="000000" w:themeColor="text1"/>
          <w:sz w:val="24"/>
          <w:szCs w:val="24"/>
        </w:rPr>
        <w:t xml:space="preserve"> на 202</w:t>
      </w:r>
      <w:r w:rsidR="00EE4C07" w:rsidRPr="00C229C3">
        <w:rPr>
          <w:color w:val="000000" w:themeColor="text1"/>
          <w:sz w:val="24"/>
          <w:szCs w:val="24"/>
        </w:rPr>
        <w:t>6</w:t>
      </w:r>
      <w:r w:rsidRPr="00C229C3">
        <w:rPr>
          <w:color w:val="000000" w:themeColor="text1"/>
          <w:sz w:val="24"/>
          <w:szCs w:val="24"/>
        </w:rPr>
        <w:t>-202</w:t>
      </w:r>
      <w:r w:rsidR="00EE4C07" w:rsidRPr="00C229C3">
        <w:rPr>
          <w:color w:val="000000" w:themeColor="text1"/>
          <w:sz w:val="24"/>
          <w:szCs w:val="24"/>
        </w:rPr>
        <w:t>8</w:t>
      </w:r>
      <w:r w:rsidRPr="00C229C3">
        <w:rPr>
          <w:color w:val="000000" w:themeColor="text1"/>
          <w:sz w:val="24"/>
          <w:szCs w:val="24"/>
        </w:rPr>
        <w:t xml:space="preserve"> годы</w:t>
      </w:r>
      <w:r w:rsidR="005857FD" w:rsidRPr="00C229C3">
        <w:rPr>
          <w:color w:val="000000" w:themeColor="text1"/>
          <w:sz w:val="24"/>
          <w:szCs w:val="24"/>
        </w:rPr>
        <w:t xml:space="preserve"> и долгосрочный прогноз социально-экономического развития Сосновоборского городского округа на 2026-2031 годы</w:t>
      </w:r>
      <w:r w:rsidRPr="00C229C3">
        <w:rPr>
          <w:color w:val="000000" w:themeColor="text1"/>
          <w:sz w:val="24"/>
          <w:szCs w:val="24"/>
        </w:rPr>
        <w:t xml:space="preserve"> разработан</w:t>
      </w:r>
      <w:r w:rsidR="00BD50C5" w:rsidRPr="00C229C3">
        <w:rPr>
          <w:color w:val="000000" w:themeColor="text1"/>
          <w:sz w:val="24"/>
          <w:szCs w:val="24"/>
        </w:rPr>
        <w:t>ы</w:t>
      </w:r>
      <w:r w:rsidRPr="00C229C3">
        <w:rPr>
          <w:color w:val="000000" w:themeColor="text1"/>
          <w:sz w:val="24"/>
          <w:szCs w:val="24"/>
        </w:rPr>
        <w:t xml:space="preserve"> в целях повышения эффективности управления социально-экономическими процессами в муниципальном образовании и в соответствии с Бюджетным кодексом Российской Федерации, является основой для составления проекта бюджета и документом, представляемым в совет депутатов Сосновоборского городского округа одновременно с проектом решения о бюджете. </w:t>
      </w:r>
    </w:p>
    <w:p w14:paraId="245CDDBA" w14:textId="4C135B07" w:rsidR="00635829" w:rsidRPr="00C229C3" w:rsidRDefault="00635829" w:rsidP="00635829">
      <w:pPr>
        <w:jc w:val="both"/>
        <w:rPr>
          <w:color w:val="000000" w:themeColor="text1"/>
          <w:sz w:val="24"/>
          <w:szCs w:val="24"/>
        </w:rPr>
      </w:pPr>
      <w:r w:rsidRPr="00C229C3">
        <w:rPr>
          <w:color w:val="000000" w:themeColor="text1"/>
          <w:sz w:val="24"/>
          <w:szCs w:val="24"/>
        </w:rPr>
        <w:tab/>
        <w:t xml:space="preserve">Прогноз социально-экономического развития </w:t>
      </w:r>
      <w:r w:rsidR="0070748B" w:rsidRPr="00C229C3">
        <w:rPr>
          <w:color w:val="000000" w:themeColor="text1"/>
          <w:sz w:val="24"/>
          <w:szCs w:val="24"/>
        </w:rPr>
        <w:t xml:space="preserve">муниципального образования Сосновоборский городской округ Ленинградской области </w:t>
      </w:r>
      <w:r w:rsidRPr="00C229C3">
        <w:rPr>
          <w:color w:val="000000" w:themeColor="text1"/>
          <w:sz w:val="24"/>
          <w:szCs w:val="24"/>
        </w:rPr>
        <w:t>на 202</w:t>
      </w:r>
      <w:r w:rsidR="00EE4C07" w:rsidRPr="00C229C3">
        <w:rPr>
          <w:color w:val="000000" w:themeColor="text1"/>
          <w:sz w:val="24"/>
          <w:szCs w:val="24"/>
        </w:rPr>
        <w:t>6</w:t>
      </w:r>
      <w:r w:rsidRPr="00C229C3">
        <w:rPr>
          <w:color w:val="000000" w:themeColor="text1"/>
          <w:sz w:val="24"/>
          <w:szCs w:val="24"/>
        </w:rPr>
        <w:t>-202</w:t>
      </w:r>
      <w:r w:rsidR="00EE4C07" w:rsidRPr="00C229C3">
        <w:rPr>
          <w:color w:val="000000" w:themeColor="text1"/>
          <w:sz w:val="24"/>
          <w:szCs w:val="24"/>
        </w:rPr>
        <w:t>8</w:t>
      </w:r>
      <w:r w:rsidRPr="00C229C3">
        <w:rPr>
          <w:color w:val="000000" w:themeColor="text1"/>
          <w:sz w:val="24"/>
          <w:szCs w:val="24"/>
        </w:rPr>
        <w:t xml:space="preserve"> годы (далее – </w:t>
      </w:r>
      <w:r w:rsidR="00240691" w:rsidRPr="00C229C3">
        <w:rPr>
          <w:color w:val="000000" w:themeColor="text1"/>
          <w:sz w:val="24"/>
          <w:szCs w:val="24"/>
        </w:rPr>
        <w:t>среднесрочный п</w:t>
      </w:r>
      <w:r w:rsidRPr="00C229C3">
        <w:rPr>
          <w:color w:val="000000" w:themeColor="text1"/>
          <w:sz w:val="24"/>
          <w:szCs w:val="24"/>
        </w:rPr>
        <w:t xml:space="preserve">рогноз) </w:t>
      </w:r>
      <w:r w:rsidR="0082091B" w:rsidRPr="00C229C3">
        <w:rPr>
          <w:color w:val="000000" w:themeColor="text1"/>
          <w:sz w:val="24"/>
          <w:szCs w:val="24"/>
        </w:rPr>
        <w:t xml:space="preserve">и долгосрочный прогноз социально-экономического развития Сосновоборского городского округа на 2026-2031годы (далее – долгосрочный прогноз) </w:t>
      </w:r>
      <w:r w:rsidRPr="00C229C3">
        <w:rPr>
          <w:color w:val="000000" w:themeColor="text1"/>
          <w:sz w:val="24"/>
          <w:szCs w:val="24"/>
        </w:rPr>
        <w:t xml:space="preserve"> разработан</w:t>
      </w:r>
      <w:r w:rsidR="0082091B" w:rsidRPr="00C229C3">
        <w:rPr>
          <w:color w:val="000000" w:themeColor="text1"/>
          <w:sz w:val="24"/>
          <w:szCs w:val="24"/>
        </w:rPr>
        <w:t>ы</w:t>
      </w:r>
      <w:r w:rsidRPr="00C229C3">
        <w:rPr>
          <w:color w:val="000000" w:themeColor="text1"/>
          <w:sz w:val="24"/>
          <w:szCs w:val="24"/>
        </w:rPr>
        <w:t xml:space="preserve"> в соответствии </w:t>
      </w:r>
      <w:r w:rsidR="00242F08" w:rsidRPr="00C229C3">
        <w:rPr>
          <w:color w:val="000000" w:themeColor="text1"/>
          <w:sz w:val="24"/>
          <w:szCs w:val="24"/>
        </w:rPr>
        <w:t xml:space="preserve">с </w:t>
      </w:r>
      <w:r w:rsidRPr="00C229C3">
        <w:rPr>
          <w:color w:val="000000" w:themeColor="text1"/>
          <w:sz w:val="24"/>
          <w:szCs w:val="24"/>
        </w:rPr>
        <w:t>Положением о стратегическом планировании в Сосновоборском городском округе, утвержденном решением совета депутатов Сосновоборского городского округа от 28.10.2015 № 154; постановлением администрации Сосновоборского городского округа  от  17.11.2020 № 2301 «О порядке подготовки прогноза и итогов социально-экономического развития Сосновоборского городского округа», методическими рекомендациями по осуществлению стратегического планирования на уровне муниципальных образований Ленинградской области</w:t>
      </w:r>
      <w:r w:rsidR="00B42844" w:rsidRPr="00C229C3">
        <w:rPr>
          <w:color w:val="000000" w:themeColor="text1"/>
          <w:sz w:val="24"/>
          <w:szCs w:val="24"/>
        </w:rPr>
        <w:t>.</w:t>
      </w:r>
    </w:p>
    <w:p w14:paraId="19B2F034" w14:textId="77777777" w:rsidR="00635829" w:rsidRPr="00C229C3" w:rsidRDefault="00635829" w:rsidP="00635829">
      <w:pPr>
        <w:ind w:firstLine="720"/>
        <w:jc w:val="both"/>
        <w:rPr>
          <w:color w:val="000000" w:themeColor="text1"/>
          <w:sz w:val="24"/>
          <w:szCs w:val="24"/>
        </w:rPr>
      </w:pPr>
      <w:r w:rsidRPr="00C229C3">
        <w:rPr>
          <w:color w:val="000000" w:themeColor="text1"/>
          <w:sz w:val="24"/>
          <w:szCs w:val="24"/>
        </w:rPr>
        <w:t xml:space="preserve">Основной целью социально-экономического развития </w:t>
      </w:r>
      <w:r w:rsidR="000C7AD1" w:rsidRPr="00C229C3">
        <w:rPr>
          <w:color w:val="000000" w:themeColor="text1"/>
          <w:sz w:val="24"/>
          <w:szCs w:val="24"/>
        </w:rPr>
        <w:t>муниципального образования Сосновоборский городской округ Ленинградской области</w:t>
      </w:r>
      <w:r w:rsidRPr="00C229C3">
        <w:rPr>
          <w:color w:val="000000" w:themeColor="text1"/>
          <w:sz w:val="24"/>
          <w:szCs w:val="24"/>
        </w:rPr>
        <w:t xml:space="preserve"> на среднесрочную перспективу является обеспечение повышения уровня и качества жизни населения, обеспечение решения вопросов местного значения, утвержденных к исполнению действующим федеральным законодательством - Федеральным законом от 06.10.2003 № 131-ФЗ «Об общих принципах организации местного самоуправления в Российской Федерации». Все полномочия муниципального образования Сосновоборский городской округ </w:t>
      </w:r>
      <w:r w:rsidR="000C7AD1" w:rsidRPr="00C229C3">
        <w:rPr>
          <w:color w:val="000000" w:themeColor="text1"/>
          <w:sz w:val="24"/>
          <w:szCs w:val="24"/>
        </w:rPr>
        <w:t xml:space="preserve">Ленинградской области </w:t>
      </w:r>
      <w:r w:rsidRPr="00C229C3">
        <w:rPr>
          <w:color w:val="000000" w:themeColor="text1"/>
          <w:sz w:val="24"/>
          <w:szCs w:val="24"/>
        </w:rPr>
        <w:t>осуществляет администрация Сосновоборского городского округа.</w:t>
      </w:r>
    </w:p>
    <w:p w14:paraId="00B5C73F" w14:textId="7DDC4332" w:rsidR="00635829" w:rsidRPr="00C229C3" w:rsidRDefault="00635829" w:rsidP="00635829">
      <w:pPr>
        <w:autoSpaceDE w:val="0"/>
        <w:autoSpaceDN w:val="0"/>
        <w:adjustRightInd w:val="0"/>
        <w:ind w:firstLine="567"/>
        <w:jc w:val="both"/>
        <w:rPr>
          <w:color w:val="000000" w:themeColor="text1"/>
          <w:sz w:val="24"/>
          <w:szCs w:val="24"/>
        </w:rPr>
      </w:pPr>
      <w:r w:rsidRPr="00C229C3">
        <w:rPr>
          <w:color w:val="000000" w:themeColor="text1"/>
          <w:sz w:val="24"/>
          <w:szCs w:val="24"/>
        </w:rPr>
        <w:t xml:space="preserve">При разработке основных параметров </w:t>
      </w:r>
      <w:r w:rsidR="00240691" w:rsidRPr="00C229C3">
        <w:rPr>
          <w:color w:val="000000" w:themeColor="text1"/>
          <w:sz w:val="24"/>
          <w:szCs w:val="24"/>
        </w:rPr>
        <w:t xml:space="preserve">среднесрочного </w:t>
      </w:r>
      <w:r w:rsidR="0082091B" w:rsidRPr="00C229C3">
        <w:rPr>
          <w:color w:val="000000" w:themeColor="text1"/>
          <w:sz w:val="24"/>
          <w:szCs w:val="24"/>
        </w:rPr>
        <w:t>и долгосрочного прогнозов</w:t>
      </w:r>
      <w:r w:rsidRPr="00C229C3">
        <w:rPr>
          <w:color w:val="000000" w:themeColor="text1"/>
          <w:sz w:val="24"/>
          <w:szCs w:val="24"/>
        </w:rPr>
        <w:t xml:space="preserve"> использованы данные органов государственной статистики, прогнозов ведущих предприятий города, материалов комитета экономического развития и инвестиционной деятельности Ленинградской области и Министерства экономического развития Российской Федерации.</w:t>
      </w:r>
    </w:p>
    <w:p w14:paraId="58A972E2" w14:textId="0FC2064C" w:rsidR="00635829" w:rsidRPr="00C229C3" w:rsidRDefault="00635829" w:rsidP="00635829">
      <w:pPr>
        <w:autoSpaceDE w:val="0"/>
        <w:autoSpaceDN w:val="0"/>
        <w:adjustRightInd w:val="0"/>
        <w:ind w:firstLine="709"/>
        <w:jc w:val="both"/>
        <w:rPr>
          <w:color w:val="000000" w:themeColor="text1"/>
          <w:sz w:val="24"/>
          <w:szCs w:val="24"/>
        </w:rPr>
      </w:pPr>
      <w:r w:rsidRPr="00C229C3">
        <w:rPr>
          <w:color w:val="000000" w:themeColor="text1"/>
          <w:sz w:val="24"/>
          <w:szCs w:val="24"/>
        </w:rPr>
        <w:t xml:space="preserve">Основные показатели </w:t>
      </w:r>
      <w:r w:rsidR="00240691" w:rsidRPr="00C229C3">
        <w:rPr>
          <w:color w:val="000000" w:themeColor="text1"/>
          <w:sz w:val="24"/>
          <w:szCs w:val="24"/>
        </w:rPr>
        <w:t>среднесрочного п</w:t>
      </w:r>
      <w:r w:rsidRPr="00C229C3">
        <w:rPr>
          <w:color w:val="000000" w:themeColor="text1"/>
          <w:sz w:val="24"/>
          <w:szCs w:val="24"/>
        </w:rPr>
        <w:t>рогноза содержат следующую информацию: фактические показатели за 202</w:t>
      </w:r>
      <w:r w:rsidR="00EE4C07" w:rsidRPr="00C229C3">
        <w:rPr>
          <w:color w:val="000000" w:themeColor="text1"/>
          <w:sz w:val="24"/>
          <w:szCs w:val="24"/>
        </w:rPr>
        <w:t>4</w:t>
      </w:r>
      <w:r w:rsidRPr="00C229C3">
        <w:rPr>
          <w:color w:val="000000" w:themeColor="text1"/>
          <w:sz w:val="24"/>
          <w:szCs w:val="24"/>
        </w:rPr>
        <w:t xml:space="preserve"> год, оценку 202</w:t>
      </w:r>
      <w:r w:rsidR="00EE4C07" w:rsidRPr="00C229C3">
        <w:rPr>
          <w:color w:val="000000" w:themeColor="text1"/>
          <w:sz w:val="24"/>
          <w:szCs w:val="24"/>
        </w:rPr>
        <w:t>5</w:t>
      </w:r>
      <w:r w:rsidRPr="00C229C3">
        <w:rPr>
          <w:color w:val="000000" w:themeColor="text1"/>
          <w:sz w:val="24"/>
          <w:szCs w:val="24"/>
        </w:rPr>
        <w:t xml:space="preserve"> года и прогнозные показатели на 202</w:t>
      </w:r>
      <w:r w:rsidR="00EE4C07" w:rsidRPr="00C229C3">
        <w:rPr>
          <w:color w:val="000000" w:themeColor="text1"/>
          <w:sz w:val="24"/>
          <w:szCs w:val="24"/>
        </w:rPr>
        <w:t>6</w:t>
      </w:r>
      <w:r w:rsidRPr="00C229C3">
        <w:rPr>
          <w:color w:val="000000" w:themeColor="text1"/>
          <w:sz w:val="24"/>
          <w:szCs w:val="24"/>
        </w:rPr>
        <w:t>-202</w:t>
      </w:r>
      <w:r w:rsidR="00EE4C07" w:rsidRPr="00C229C3">
        <w:rPr>
          <w:color w:val="000000" w:themeColor="text1"/>
          <w:sz w:val="24"/>
          <w:szCs w:val="24"/>
        </w:rPr>
        <w:t>8</w:t>
      </w:r>
      <w:r w:rsidRPr="00C229C3">
        <w:rPr>
          <w:color w:val="000000" w:themeColor="text1"/>
          <w:sz w:val="24"/>
          <w:szCs w:val="24"/>
        </w:rPr>
        <w:t xml:space="preserve"> годы.</w:t>
      </w:r>
      <w:r w:rsidR="0082091B" w:rsidRPr="00C229C3">
        <w:rPr>
          <w:color w:val="000000" w:themeColor="text1"/>
          <w:sz w:val="24"/>
          <w:szCs w:val="24"/>
        </w:rPr>
        <w:t xml:space="preserve"> </w:t>
      </w:r>
    </w:p>
    <w:p w14:paraId="399999A8" w14:textId="2FAF380A" w:rsidR="0082091B" w:rsidRPr="00C229C3" w:rsidRDefault="0082091B" w:rsidP="0082091B">
      <w:pPr>
        <w:autoSpaceDE w:val="0"/>
        <w:autoSpaceDN w:val="0"/>
        <w:adjustRightInd w:val="0"/>
        <w:ind w:firstLine="709"/>
        <w:jc w:val="both"/>
        <w:rPr>
          <w:color w:val="000000" w:themeColor="text1"/>
          <w:sz w:val="24"/>
          <w:szCs w:val="24"/>
        </w:rPr>
      </w:pPr>
      <w:r w:rsidRPr="00C229C3">
        <w:rPr>
          <w:color w:val="000000" w:themeColor="text1"/>
          <w:sz w:val="24"/>
          <w:szCs w:val="24"/>
        </w:rPr>
        <w:t xml:space="preserve">Долгосрочный прогноз </w:t>
      </w:r>
      <w:r w:rsidR="00252B9C" w:rsidRPr="00C229C3">
        <w:rPr>
          <w:color w:val="000000" w:themeColor="text1"/>
          <w:sz w:val="24"/>
          <w:szCs w:val="24"/>
        </w:rPr>
        <w:t>содержит прогнозную информацию</w:t>
      </w:r>
      <w:r w:rsidRPr="00C229C3">
        <w:rPr>
          <w:color w:val="000000" w:themeColor="text1"/>
          <w:sz w:val="24"/>
          <w:szCs w:val="24"/>
        </w:rPr>
        <w:t xml:space="preserve"> показател</w:t>
      </w:r>
      <w:r w:rsidR="00252B9C" w:rsidRPr="00C229C3">
        <w:rPr>
          <w:color w:val="000000" w:themeColor="text1"/>
          <w:sz w:val="24"/>
          <w:szCs w:val="24"/>
        </w:rPr>
        <w:t xml:space="preserve">ей </w:t>
      </w:r>
      <w:r w:rsidRPr="00C229C3">
        <w:rPr>
          <w:color w:val="000000" w:themeColor="text1"/>
          <w:sz w:val="24"/>
          <w:szCs w:val="24"/>
        </w:rPr>
        <w:t>на 2026-20</w:t>
      </w:r>
      <w:r w:rsidR="00252B9C" w:rsidRPr="00C229C3">
        <w:rPr>
          <w:color w:val="000000" w:themeColor="text1"/>
          <w:sz w:val="24"/>
          <w:szCs w:val="24"/>
        </w:rPr>
        <w:t>31</w:t>
      </w:r>
      <w:r w:rsidRPr="00C229C3">
        <w:rPr>
          <w:color w:val="000000" w:themeColor="text1"/>
          <w:sz w:val="24"/>
          <w:szCs w:val="24"/>
        </w:rPr>
        <w:t xml:space="preserve"> годы. </w:t>
      </w:r>
    </w:p>
    <w:p w14:paraId="77A92E60" w14:textId="6CC6F52F" w:rsidR="00D247FC" w:rsidRPr="00C229C3" w:rsidRDefault="007E7D8E" w:rsidP="00D247FC">
      <w:pPr>
        <w:autoSpaceDE w:val="0"/>
        <w:autoSpaceDN w:val="0"/>
        <w:adjustRightInd w:val="0"/>
        <w:ind w:firstLine="709"/>
        <w:jc w:val="both"/>
        <w:rPr>
          <w:color w:val="000000" w:themeColor="text1"/>
          <w:sz w:val="24"/>
          <w:szCs w:val="24"/>
        </w:rPr>
      </w:pPr>
      <w:r w:rsidRPr="00C229C3">
        <w:rPr>
          <w:color w:val="000000" w:themeColor="text1"/>
          <w:sz w:val="24"/>
          <w:szCs w:val="24"/>
        </w:rPr>
        <w:t>Среднесрочный прогноз</w:t>
      </w:r>
      <w:r w:rsidR="00D247FC" w:rsidRPr="00C229C3">
        <w:rPr>
          <w:color w:val="000000" w:themeColor="text1"/>
          <w:sz w:val="24"/>
          <w:szCs w:val="24"/>
        </w:rPr>
        <w:t xml:space="preserve"> разработан на трехлетний период, в одном базовом варианте в действующих ценах и формируется из двух разделов: показателей прогноза и пояснительной записки, характеризующей развитие отраслей экономики и социальной сферы округа.</w:t>
      </w:r>
    </w:p>
    <w:p w14:paraId="27B8FABF" w14:textId="0B87CC9A" w:rsidR="0070310F" w:rsidRPr="00C229C3" w:rsidRDefault="0070310F" w:rsidP="00D247FC">
      <w:pPr>
        <w:autoSpaceDE w:val="0"/>
        <w:autoSpaceDN w:val="0"/>
        <w:adjustRightInd w:val="0"/>
        <w:ind w:firstLine="709"/>
        <w:jc w:val="both"/>
        <w:rPr>
          <w:color w:val="000000" w:themeColor="text1"/>
          <w:sz w:val="24"/>
          <w:szCs w:val="24"/>
        </w:rPr>
      </w:pPr>
      <w:r w:rsidRPr="00C229C3">
        <w:rPr>
          <w:color w:val="000000" w:themeColor="text1"/>
          <w:sz w:val="24"/>
          <w:szCs w:val="24"/>
        </w:rPr>
        <w:t xml:space="preserve">Долгосрочный прогноз разработан сроком на шесть лет. </w:t>
      </w:r>
    </w:p>
    <w:p w14:paraId="30652238" w14:textId="4751C23D" w:rsidR="00635829" w:rsidRPr="00C229C3" w:rsidRDefault="00635829" w:rsidP="00635829">
      <w:pPr>
        <w:tabs>
          <w:tab w:val="left" w:pos="709"/>
        </w:tabs>
        <w:jc w:val="both"/>
        <w:rPr>
          <w:color w:val="000000" w:themeColor="text1"/>
          <w:sz w:val="24"/>
          <w:szCs w:val="24"/>
        </w:rPr>
      </w:pPr>
      <w:r w:rsidRPr="00C229C3">
        <w:rPr>
          <w:color w:val="000000" w:themeColor="text1"/>
          <w:sz w:val="24"/>
          <w:szCs w:val="24"/>
        </w:rPr>
        <w:tab/>
      </w:r>
      <w:r w:rsidR="007E7D8E" w:rsidRPr="00C229C3">
        <w:rPr>
          <w:color w:val="000000" w:themeColor="text1"/>
          <w:sz w:val="24"/>
          <w:szCs w:val="24"/>
        </w:rPr>
        <w:t xml:space="preserve"> Структура среднесрочного прогноза:</w:t>
      </w:r>
      <w:r w:rsidRPr="00C229C3">
        <w:rPr>
          <w:color w:val="000000" w:themeColor="text1"/>
          <w:sz w:val="24"/>
          <w:szCs w:val="24"/>
        </w:rPr>
        <w:t xml:space="preserve"> «</w:t>
      </w:r>
      <w:r w:rsidRPr="00C229C3">
        <w:rPr>
          <w:bCs/>
          <w:color w:val="000000" w:themeColor="text1"/>
          <w:sz w:val="24"/>
          <w:szCs w:val="24"/>
        </w:rPr>
        <w:t>Основные показатели прогноза социально-экономического развития Сосновоборского городского округа на 202</w:t>
      </w:r>
      <w:r w:rsidR="00EE4C07" w:rsidRPr="00C229C3">
        <w:rPr>
          <w:bCs/>
          <w:color w:val="000000" w:themeColor="text1"/>
          <w:sz w:val="24"/>
          <w:szCs w:val="24"/>
        </w:rPr>
        <w:t>6</w:t>
      </w:r>
      <w:r w:rsidRPr="00C229C3">
        <w:rPr>
          <w:bCs/>
          <w:color w:val="000000" w:themeColor="text1"/>
          <w:sz w:val="24"/>
          <w:szCs w:val="24"/>
        </w:rPr>
        <w:t>-202</w:t>
      </w:r>
      <w:r w:rsidR="00EE4C07" w:rsidRPr="00C229C3">
        <w:rPr>
          <w:bCs/>
          <w:color w:val="000000" w:themeColor="text1"/>
          <w:sz w:val="24"/>
          <w:szCs w:val="24"/>
        </w:rPr>
        <w:t>8</w:t>
      </w:r>
      <w:r w:rsidRPr="00C229C3">
        <w:rPr>
          <w:bCs/>
          <w:color w:val="000000" w:themeColor="text1"/>
          <w:sz w:val="24"/>
          <w:szCs w:val="24"/>
        </w:rPr>
        <w:t xml:space="preserve"> годы» - Приложение №1; Пояснительная записка к Прогнозу: «Экономическое развитие» - Приложение №2, </w:t>
      </w:r>
      <w:r w:rsidRPr="00C229C3">
        <w:rPr>
          <w:color w:val="000000" w:themeColor="text1"/>
          <w:sz w:val="24"/>
          <w:szCs w:val="24"/>
        </w:rPr>
        <w:t>«Градостроительство, социальная сфера и ЖКХ»</w:t>
      </w:r>
      <w:r w:rsidRPr="00C229C3">
        <w:rPr>
          <w:bCs/>
          <w:color w:val="000000" w:themeColor="text1"/>
          <w:sz w:val="24"/>
          <w:szCs w:val="24"/>
        </w:rPr>
        <w:t xml:space="preserve"> - Приложение №3</w:t>
      </w:r>
      <w:r w:rsidRPr="00C229C3">
        <w:rPr>
          <w:color w:val="000000" w:themeColor="text1"/>
          <w:sz w:val="24"/>
          <w:szCs w:val="24"/>
        </w:rPr>
        <w:t>.</w:t>
      </w:r>
    </w:p>
    <w:p w14:paraId="26957CCC" w14:textId="7CC1474F" w:rsidR="0070310F" w:rsidRPr="00C229C3" w:rsidRDefault="0070310F" w:rsidP="00635829">
      <w:pPr>
        <w:tabs>
          <w:tab w:val="left" w:pos="709"/>
        </w:tabs>
        <w:jc w:val="both"/>
        <w:rPr>
          <w:color w:val="000000" w:themeColor="text1"/>
          <w:sz w:val="24"/>
          <w:szCs w:val="24"/>
        </w:rPr>
      </w:pPr>
      <w:r w:rsidRPr="00C229C3">
        <w:rPr>
          <w:color w:val="000000" w:themeColor="text1"/>
          <w:sz w:val="24"/>
          <w:szCs w:val="24"/>
        </w:rPr>
        <w:tab/>
        <w:t xml:space="preserve">Долгосрочный прогноз – Приложение № 4. </w:t>
      </w:r>
    </w:p>
    <w:p w14:paraId="09C6C622" w14:textId="6DCE24D7" w:rsidR="0082091B" w:rsidRPr="00C229C3" w:rsidRDefault="0082091B" w:rsidP="00635829">
      <w:pPr>
        <w:tabs>
          <w:tab w:val="left" w:pos="709"/>
        </w:tabs>
        <w:jc w:val="both"/>
        <w:rPr>
          <w:bCs/>
          <w:color w:val="000000" w:themeColor="text1"/>
          <w:sz w:val="24"/>
          <w:szCs w:val="24"/>
        </w:rPr>
      </w:pPr>
    </w:p>
    <w:p w14:paraId="1868414C" w14:textId="05CCD783" w:rsidR="00525A54" w:rsidRPr="00C229C3" w:rsidRDefault="00525A54" w:rsidP="00635829">
      <w:pPr>
        <w:tabs>
          <w:tab w:val="left" w:pos="709"/>
        </w:tabs>
        <w:jc w:val="both"/>
        <w:rPr>
          <w:bCs/>
          <w:color w:val="000000" w:themeColor="text1"/>
          <w:sz w:val="24"/>
          <w:szCs w:val="24"/>
        </w:rPr>
      </w:pPr>
    </w:p>
    <w:p w14:paraId="1E745E3C" w14:textId="31EE8FEB" w:rsidR="00525A54" w:rsidRPr="00C229C3" w:rsidRDefault="00525A54" w:rsidP="00635829">
      <w:pPr>
        <w:tabs>
          <w:tab w:val="left" w:pos="709"/>
        </w:tabs>
        <w:jc w:val="both"/>
        <w:rPr>
          <w:bCs/>
          <w:color w:val="000000" w:themeColor="text1"/>
          <w:sz w:val="24"/>
          <w:szCs w:val="24"/>
        </w:rPr>
      </w:pPr>
    </w:p>
    <w:p w14:paraId="281400FD" w14:textId="77777777" w:rsidR="00525A54" w:rsidRPr="00C229C3" w:rsidRDefault="00525A54" w:rsidP="00635829">
      <w:pPr>
        <w:tabs>
          <w:tab w:val="left" w:pos="709"/>
        </w:tabs>
        <w:jc w:val="both"/>
        <w:rPr>
          <w:bCs/>
          <w:color w:val="000000" w:themeColor="text1"/>
          <w:sz w:val="24"/>
          <w:szCs w:val="24"/>
        </w:rPr>
      </w:pPr>
    </w:p>
    <w:p w14:paraId="3B46FDBE" w14:textId="2D2A8275" w:rsidR="00240691" w:rsidRPr="00C229C3" w:rsidRDefault="00240691" w:rsidP="00635829">
      <w:pPr>
        <w:rPr>
          <w:color w:val="000000" w:themeColor="text1"/>
          <w:sz w:val="24"/>
          <w:szCs w:val="24"/>
        </w:rPr>
      </w:pPr>
    </w:p>
    <w:p w14:paraId="52DBA003" w14:textId="77777777" w:rsidR="00240691" w:rsidRPr="00C229C3" w:rsidRDefault="00240691" w:rsidP="00635829">
      <w:pPr>
        <w:rPr>
          <w:color w:val="000000" w:themeColor="text1"/>
          <w:sz w:val="24"/>
          <w:szCs w:val="24"/>
        </w:rPr>
        <w:sectPr w:rsidR="00240691" w:rsidRPr="00C229C3" w:rsidSect="00425C93">
          <w:footerReference w:type="default" r:id="rId8"/>
          <w:pgSz w:w="11906" w:h="16838"/>
          <w:pgMar w:top="1134" w:right="567" w:bottom="1134" w:left="1701" w:header="720" w:footer="454" w:gutter="0"/>
          <w:cols w:space="720"/>
          <w:titlePg/>
          <w:docGrid w:linePitch="272"/>
        </w:sectPr>
      </w:pPr>
    </w:p>
    <w:p w14:paraId="2036581C" w14:textId="77777777" w:rsidR="00635829" w:rsidRPr="00C229C3" w:rsidRDefault="00635829" w:rsidP="00635829">
      <w:pPr>
        <w:pStyle w:val="a9"/>
        <w:jc w:val="right"/>
        <w:rPr>
          <w:bCs/>
          <w:color w:val="000000" w:themeColor="text1"/>
          <w:szCs w:val="24"/>
        </w:rPr>
      </w:pPr>
      <w:r w:rsidRPr="00C229C3">
        <w:rPr>
          <w:bCs/>
          <w:color w:val="000000" w:themeColor="text1"/>
          <w:szCs w:val="24"/>
        </w:rPr>
        <w:lastRenderedPageBreak/>
        <w:t>Приложение №1</w:t>
      </w:r>
    </w:p>
    <w:p w14:paraId="5FDEFB9E" w14:textId="77777777" w:rsidR="00635829" w:rsidRPr="00C229C3" w:rsidRDefault="00635829" w:rsidP="00635829">
      <w:pPr>
        <w:pStyle w:val="3"/>
        <w:rPr>
          <w:color w:val="000000" w:themeColor="text1"/>
          <w:sz w:val="24"/>
          <w:szCs w:val="24"/>
        </w:rPr>
      </w:pPr>
    </w:p>
    <w:p w14:paraId="0867C740" w14:textId="77777777" w:rsidR="00635829" w:rsidRPr="00C229C3" w:rsidRDefault="00635829" w:rsidP="00635829">
      <w:pPr>
        <w:pStyle w:val="3"/>
        <w:rPr>
          <w:color w:val="000000" w:themeColor="text1"/>
          <w:sz w:val="24"/>
          <w:szCs w:val="24"/>
        </w:rPr>
      </w:pPr>
      <w:bookmarkStart w:id="1" w:name="_Toc208218750"/>
      <w:r w:rsidRPr="00C229C3">
        <w:rPr>
          <w:color w:val="000000" w:themeColor="text1"/>
          <w:sz w:val="24"/>
          <w:szCs w:val="24"/>
        </w:rPr>
        <w:t>Основные показатели прогноза</w:t>
      </w:r>
      <w:bookmarkEnd w:id="1"/>
    </w:p>
    <w:p w14:paraId="1053967A" w14:textId="77777777" w:rsidR="00635829" w:rsidRPr="00C229C3" w:rsidRDefault="00635829" w:rsidP="00635829">
      <w:pPr>
        <w:pStyle w:val="a9"/>
        <w:jc w:val="center"/>
        <w:rPr>
          <w:b/>
          <w:bCs/>
          <w:color w:val="000000" w:themeColor="text1"/>
          <w:szCs w:val="24"/>
        </w:rPr>
      </w:pPr>
      <w:bookmarkStart w:id="2" w:name="_Toc234897093"/>
      <w:r w:rsidRPr="00C229C3">
        <w:rPr>
          <w:b/>
          <w:bCs/>
          <w:color w:val="000000" w:themeColor="text1"/>
          <w:szCs w:val="24"/>
        </w:rPr>
        <w:t>социально-экономического развития Сосновоборского городского округа на 202</w:t>
      </w:r>
      <w:r w:rsidR="00026D88" w:rsidRPr="00C229C3">
        <w:rPr>
          <w:b/>
          <w:bCs/>
          <w:color w:val="000000" w:themeColor="text1"/>
          <w:szCs w:val="24"/>
        </w:rPr>
        <w:t>6</w:t>
      </w:r>
      <w:r w:rsidRPr="00C229C3">
        <w:rPr>
          <w:b/>
          <w:bCs/>
          <w:color w:val="000000" w:themeColor="text1"/>
          <w:szCs w:val="24"/>
        </w:rPr>
        <w:t>-202</w:t>
      </w:r>
      <w:r w:rsidR="00026D88" w:rsidRPr="00C229C3">
        <w:rPr>
          <w:b/>
          <w:bCs/>
          <w:color w:val="000000" w:themeColor="text1"/>
          <w:szCs w:val="24"/>
        </w:rPr>
        <w:t>8</w:t>
      </w:r>
      <w:r w:rsidRPr="00C229C3">
        <w:rPr>
          <w:b/>
          <w:bCs/>
          <w:color w:val="000000" w:themeColor="text1"/>
          <w:szCs w:val="24"/>
        </w:rPr>
        <w:t xml:space="preserve"> годы</w:t>
      </w:r>
    </w:p>
    <w:p w14:paraId="71C090F2" w14:textId="77777777" w:rsidR="00635829" w:rsidRPr="00C229C3" w:rsidRDefault="00635829" w:rsidP="00635829">
      <w:pPr>
        <w:pStyle w:val="a9"/>
        <w:jc w:val="center"/>
        <w:rPr>
          <w:b/>
          <w:bCs/>
          <w:color w:val="000000" w:themeColor="text1"/>
          <w:szCs w:val="24"/>
        </w:rPr>
      </w:pPr>
    </w:p>
    <w:tbl>
      <w:tblPr>
        <w:tblW w:w="1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194"/>
        <w:gridCol w:w="2147"/>
        <w:gridCol w:w="1320"/>
        <w:gridCol w:w="1580"/>
        <w:gridCol w:w="1360"/>
        <w:gridCol w:w="1298"/>
        <w:gridCol w:w="1518"/>
      </w:tblGrid>
      <w:tr w:rsidR="002D61B5" w:rsidRPr="00C229C3" w14:paraId="08A21B4A" w14:textId="77777777" w:rsidTr="00E35355">
        <w:trPr>
          <w:trHeight w:val="315"/>
          <w:tblHeader/>
        </w:trPr>
        <w:tc>
          <w:tcPr>
            <w:tcW w:w="876" w:type="dxa"/>
            <w:vMerge w:val="restart"/>
            <w:shd w:val="clear" w:color="000000" w:fill="FFFFFF"/>
            <w:vAlign w:val="center"/>
            <w:hideMark/>
          </w:tcPr>
          <w:p w14:paraId="038590D3" w14:textId="77777777" w:rsidR="00026D88" w:rsidRPr="00C229C3" w:rsidRDefault="00026D88" w:rsidP="00026D88">
            <w:pPr>
              <w:jc w:val="center"/>
              <w:rPr>
                <w:b/>
                <w:bCs/>
                <w:color w:val="000000" w:themeColor="text1"/>
                <w:sz w:val="24"/>
                <w:szCs w:val="24"/>
              </w:rPr>
            </w:pPr>
            <w:r w:rsidRPr="00C229C3">
              <w:rPr>
                <w:b/>
                <w:bCs/>
                <w:color w:val="000000" w:themeColor="text1"/>
                <w:sz w:val="24"/>
                <w:szCs w:val="24"/>
              </w:rPr>
              <w:t>№ п/п</w:t>
            </w:r>
          </w:p>
        </w:tc>
        <w:tc>
          <w:tcPr>
            <w:tcW w:w="5194" w:type="dxa"/>
            <w:vMerge w:val="restart"/>
            <w:shd w:val="clear" w:color="000000" w:fill="FFFFFF"/>
            <w:vAlign w:val="center"/>
            <w:hideMark/>
          </w:tcPr>
          <w:p w14:paraId="36119A56" w14:textId="77777777" w:rsidR="00026D88" w:rsidRPr="00C229C3" w:rsidRDefault="00026D88" w:rsidP="00026D88">
            <w:pPr>
              <w:rPr>
                <w:b/>
                <w:bCs/>
                <w:color w:val="000000" w:themeColor="text1"/>
                <w:sz w:val="24"/>
                <w:szCs w:val="24"/>
              </w:rPr>
            </w:pPr>
            <w:r w:rsidRPr="00C229C3">
              <w:rPr>
                <w:b/>
                <w:bCs/>
                <w:color w:val="000000" w:themeColor="text1"/>
                <w:sz w:val="24"/>
                <w:szCs w:val="24"/>
              </w:rPr>
              <w:t>Наименование, раздела, показателя</w:t>
            </w:r>
          </w:p>
        </w:tc>
        <w:tc>
          <w:tcPr>
            <w:tcW w:w="2147" w:type="dxa"/>
            <w:vMerge w:val="restart"/>
            <w:shd w:val="clear" w:color="000000" w:fill="FFFFFF"/>
            <w:vAlign w:val="center"/>
            <w:hideMark/>
          </w:tcPr>
          <w:p w14:paraId="5C5AAB1C" w14:textId="77777777" w:rsidR="00026D88" w:rsidRPr="00C229C3" w:rsidRDefault="00026D88" w:rsidP="00026D88">
            <w:pPr>
              <w:jc w:val="center"/>
              <w:rPr>
                <w:b/>
                <w:bCs/>
                <w:color w:val="000000" w:themeColor="text1"/>
                <w:sz w:val="24"/>
                <w:szCs w:val="24"/>
              </w:rPr>
            </w:pPr>
            <w:r w:rsidRPr="00C229C3">
              <w:rPr>
                <w:b/>
                <w:bCs/>
                <w:color w:val="000000" w:themeColor="text1"/>
                <w:sz w:val="24"/>
                <w:szCs w:val="24"/>
              </w:rPr>
              <w:t>Единица измерения</w:t>
            </w:r>
          </w:p>
        </w:tc>
        <w:tc>
          <w:tcPr>
            <w:tcW w:w="1320" w:type="dxa"/>
            <w:shd w:val="clear" w:color="000000" w:fill="FFFFFF"/>
            <w:vAlign w:val="center"/>
            <w:hideMark/>
          </w:tcPr>
          <w:p w14:paraId="1D633128" w14:textId="77777777" w:rsidR="00026D88" w:rsidRPr="00C229C3" w:rsidRDefault="00026D88" w:rsidP="00026D88">
            <w:pPr>
              <w:jc w:val="center"/>
              <w:rPr>
                <w:b/>
                <w:bCs/>
                <w:color w:val="000000" w:themeColor="text1"/>
                <w:sz w:val="24"/>
                <w:szCs w:val="24"/>
              </w:rPr>
            </w:pPr>
            <w:r w:rsidRPr="00C229C3">
              <w:rPr>
                <w:b/>
                <w:bCs/>
                <w:color w:val="000000" w:themeColor="text1"/>
                <w:sz w:val="24"/>
                <w:szCs w:val="24"/>
              </w:rPr>
              <w:t>Отчет</w:t>
            </w:r>
          </w:p>
        </w:tc>
        <w:tc>
          <w:tcPr>
            <w:tcW w:w="1580" w:type="dxa"/>
            <w:shd w:val="clear" w:color="000000" w:fill="FFFFFF"/>
            <w:vAlign w:val="center"/>
            <w:hideMark/>
          </w:tcPr>
          <w:p w14:paraId="01619929" w14:textId="77777777" w:rsidR="00026D88" w:rsidRPr="00C229C3" w:rsidRDefault="00026D88" w:rsidP="00026D88">
            <w:pPr>
              <w:jc w:val="center"/>
              <w:rPr>
                <w:b/>
                <w:bCs/>
                <w:color w:val="000000" w:themeColor="text1"/>
                <w:sz w:val="24"/>
                <w:szCs w:val="24"/>
              </w:rPr>
            </w:pPr>
            <w:r w:rsidRPr="00C229C3">
              <w:rPr>
                <w:b/>
                <w:bCs/>
                <w:color w:val="000000" w:themeColor="text1"/>
                <w:sz w:val="24"/>
                <w:szCs w:val="24"/>
              </w:rPr>
              <w:t>Оценка</w:t>
            </w:r>
          </w:p>
        </w:tc>
        <w:tc>
          <w:tcPr>
            <w:tcW w:w="4176" w:type="dxa"/>
            <w:gridSpan w:val="3"/>
            <w:shd w:val="clear" w:color="000000" w:fill="FFFFFF"/>
            <w:vAlign w:val="center"/>
            <w:hideMark/>
          </w:tcPr>
          <w:p w14:paraId="183D7444" w14:textId="77777777" w:rsidR="00026D88" w:rsidRPr="00C229C3" w:rsidRDefault="00026D88" w:rsidP="00026D88">
            <w:pPr>
              <w:jc w:val="center"/>
              <w:rPr>
                <w:b/>
                <w:bCs/>
                <w:color w:val="000000" w:themeColor="text1"/>
                <w:sz w:val="24"/>
                <w:szCs w:val="24"/>
              </w:rPr>
            </w:pPr>
            <w:r w:rsidRPr="00C229C3">
              <w:rPr>
                <w:b/>
                <w:bCs/>
                <w:color w:val="000000" w:themeColor="text1"/>
                <w:sz w:val="24"/>
                <w:szCs w:val="24"/>
              </w:rPr>
              <w:t>Прогноз</w:t>
            </w:r>
          </w:p>
        </w:tc>
      </w:tr>
      <w:tr w:rsidR="002D61B5" w:rsidRPr="00C229C3" w14:paraId="58F22425" w14:textId="77777777" w:rsidTr="00E35355">
        <w:trPr>
          <w:trHeight w:val="315"/>
          <w:tblHeader/>
        </w:trPr>
        <w:tc>
          <w:tcPr>
            <w:tcW w:w="876" w:type="dxa"/>
            <w:vMerge/>
            <w:vAlign w:val="center"/>
            <w:hideMark/>
          </w:tcPr>
          <w:p w14:paraId="4DFDA8E8" w14:textId="77777777" w:rsidR="00026D88" w:rsidRPr="00C229C3" w:rsidRDefault="00026D88" w:rsidP="00026D88">
            <w:pPr>
              <w:rPr>
                <w:b/>
                <w:bCs/>
                <w:color w:val="000000" w:themeColor="text1"/>
                <w:sz w:val="24"/>
                <w:szCs w:val="24"/>
              </w:rPr>
            </w:pPr>
          </w:p>
        </w:tc>
        <w:tc>
          <w:tcPr>
            <w:tcW w:w="5194" w:type="dxa"/>
            <w:vMerge/>
            <w:vAlign w:val="center"/>
            <w:hideMark/>
          </w:tcPr>
          <w:p w14:paraId="1745A543" w14:textId="77777777" w:rsidR="00026D88" w:rsidRPr="00C229C3" w:rsidRDefault="00026D88" w:rsidP="00026D88">
            <w:pPr>
              <w:rPr>
                <w:b/>
                <w:bCs/>
                <w:color w:val="000000" w:themeColor="text1"/>
                <w:sz w:val="24"/>
                <w:szCs w:val="24"/>
              </w:rPr>
            </w:pPr>
          </w:p>
        </w:tc>
        <w:tc>
          <w:tcPr>
            <w:tcW w:w="2147" w:type="dxa"/>
            <w:vMerge/>
            <w:vAlign w:val="center"/>
            <w:hideMark/>
          </w:tcPr>
          <w:p w14:paraId="65E1B662" w14:textId="77777777" w:rsidR="00026D88" w:rsidRPr="00C229C3" w:rsidRDefault="00026D88" w:rsidP="00026D88">
            <w:pPr>
              <w:rPr>
                <w:b/>
                <w:bCs/>
                <w:color w:val="000000" w:themeColor="text1"/>
                <w:sz w:val="24"/>
                <w:szCs w:val="24"/>
              </w:rPr>
            </w:pPr>
          </w:p>
        </w:tc>
        <w:tc>
          <w:tcPr>
            <w:tcW w:w="1320" w:type="dxa"/>
            <w:shd w:val="clear" w:color="000000" w:fill="FFFFFF"/>
            <w:vAlign w:val="center"/>
            <w:hideMark/>
          </w:tcPr>
          <w:p w14:paraId="1F1EAC8A" w14:textId="77777777" w:rsidR="00026D88" w:rsidRPr="00C229C3" w:rsidRDefault="00026D88" w:rsidP="00026D88">
            <w:pPr>
              <w:jc w:val="center"/>
              <w:rPr>
                <w:b/>
                <w:color w:val="000000" w:themeColor="text1"/>
                <w:sz w:val="24"/>
                <w:szCs w:val="24"/>
              </w:rPr>
            </w:pPr>
            <w:r w:rsidRPr="00C229C3">
              <w:rPr>
                <w:b/>
                <w:color w:val="000000" w:themeColor="text1"/>
                <w:sz w:val="24"/>
                <w:szCs w:val="24"/>
              </w:rPr>
              <w:t>2024</w:t>
            </w:r>
          </w:p>
        </w:tc>
        <w:tc>
          <w:tcPr>
            <w:tcW w:w="1580" w:type="dxa"/>
            <w:shd w:val="clear" w:color="000000" w:fill="FFFFFF"/>
            <w:vAlign w:val="center"/>
            <w:hideMark/>
          </w:tcPr>
          <w:p w14:paraId="76CDE2ED" w14:textId="77777777" w:rsidR="00026D88" w:rsidRPr="00C229C3" w:rsidRDefault="00026D88" w:rsidP="00026D88">
            <w:pPr>
              <w:jc w:val="center"/>
              <w:rPr>
                <w:b/>
                <w:bCs/>
                <w:color w:val="000000" w:themeColor="text1"/>
                <w:sz w:val="24"/>
                <w:szCs w:val="24"/>
              </w:rPr>
            </w:pPr>
            <w:r w:rsidRPr="00C229C3">
              <w:rPr>
                <w:b/>
                <w:bCs/>
                <w:color w:val="000000" w:themeColor="text1"/>
                <w:sz w:val="24"/>
                <w:szCs w:val="24"/>
              </w:rPr>
              <w:t>2025</w:t>
            </w:r>
          </w:p>
        </w:tc>
        <w:tc>
          <w:tcPr>
            <w:tcW w:w="1360" w:type="dxa"/>
            <w:shd w:val="clear" w:color="000000" w:fill="FFFFFF"/>
            <w:vAlign w:val="center"/>
            <w:hideMark/>
          </w:tcPr>
          <w:p w14:paraId="53879229" w14:textId="77777777" w:rsidR="00026D88" w:rsidRPr="00C229C3" w:rsidRDefault="00026D88" w:rsidP="00026D88">
            <w:pPr>
              <w:jc w:val="center"/>
              <w:rPr>
                <w:b/>
                <w:color w:val="000000" w:themeColor="text1"/>
                <w:sz w:val="24"/>
                <w:szCs w:val="24"/>
              </w:rPr>
            </w:pPr>
            <w:r w:rsidRPr="00C229C3">
              <w:rPr>
                <w:b/>
                <w:color w:val="000000" w:themeColor="text1"/>
                <w:sz w:val="24"/>
                <w:szCs w:val="24"/>
              </w:rPr>
              <w:t>2026</w:t>
            </w:r>
          </w:p>
        </w:tc>
        <w:tc>
          <w:tcPr>
            <w:tcW w:w="1298" w:type="dxa"/>
            <w:shd w:val="clear" w:color="000000" w:fill="FFFFFF"/>
            <w:vAlign w:val="center"/>
            <w:hideMark/>
          </w:tcPr>
          <w:p w14:paraId="12FF16AC" w14:textId="77777777" w:rsidR="00026D88" w:rsidRPr="00C229C3" w:rsidRDefault="00026D88" w:rsidP="00026D88">
            <w:pPr>
              <w:jc w:val="center"/>
              <w:rPr>
                <w:b/>
                <w:color w:val="000000" w:themeColor="text1"/>
                <w:sz w:val="24"/>
                <w:szCs w:val="24"/>
              </w:rPr>
            </w:pPr>
            <w:r w:rsidRPr="00C229C3">
              <w:rPr>
                <w:b/>
                <w:color w:val="000000" w:themeColor="text1"/>
                <w:sz w:val="24"/>
                <w:szCs w:val="24"/>
              </w:rPr>
              <w:t>2027</w:t>
            </w:r>
          </w:p>
        </w:tc>
        <w:tc>
          <w:tcPr>
            <w:tcW w:w="1518" w:type="dxa"/>
            <w:shd w:val="clear" w:color="000000" w:fill="FFFFFF"/>
            <w:vAlign w:val="center"/>
            <w:hideMark/>
          </w:tcPr>
          <w:p w14:paraId="5F158DEA" w14:textId="77777777" w:rsidR="00026D88" w:rsidRPr="00C229C3" w:rsidRDefault="00026D88" w:rsidP="00026D88">
            <w:pPr>
              <w:jc w:val="center"/>
              <w:rPr>
                <w:b/>
                <w:color w:val="000000" w:themeColor="text1"/>
                <w:sz w:val="24"/>
                <w:szCs w:val="24"/>
              </w:rPr>
            </w:pPr>
            <w:r w:rsidRPr="00C229C3">
              <w:rPr>
                <w:b/>
                <w:color w:val="000000" w:themeColor="text1"/>
                <w:sz w:val="24"/>
                <w:szCs w:val="24"/>
              </w:rPr>
              <w:t>2028</w:t>
            </w:r>
          </w:p>
        </w:tc>
      </w:tr>
      <w:tr w:rsidR="002D61B5" w:rsidRPr="00C229C3" w14:paraId="2F24DF89" w14:textId="77777777" w:rsidTr="00E35355">
        <w:trPr>
          <w:trHeight w:val="315"/>
        </w:trPr>
        <w:tc>
          <w:tcPr>
            <w:tcW w:w="876" w:type="dxa"/>
            <w:shd w:val="clear" w:color="000000" w:fill="FFFFFF"/>
            <w:hideMark/>
          </w:tcPr>
          <w:p w14:paraId="5C618CFC" w14:textId="698F6914" w:rsidR="00026D88" w:rsidRPr="00C229C3" w:rsidRDefault="005D486C" w:rsidP="00026D88">
            <w:pPr>
              <w:jc w:val="center"/>
              <w:rPr>
                <w:b/>
                <w:bCs/>
                <w:color w:val="000000" w:themeColor="text1"/>
                <w:sz w:val="24"/>
                <w:szCs w:val="24"/>
                <w:lang w:val="en-US"/>
              </w:rPr>
            </w:pPr>
            <w:r w:rsidRPr="00C229C3">
              <w:rPr>
                <w:b/>
                <w:bCs/>
                <w:color w:val="000000" w:themeColor="text1"/>
                <w:sz w:val="24"/>
                <w:szCs w:val="24"/>
                <w:lang w:val="en-US"/>
              </w:rPr>
              <w:t>I</w:t>
            </w:r>
          </w:p>
        </w:tc>
        <w:tc>
          <w:tcPr>
            <w:tcW w:w="5194" w:type="dxa"/>
            <w:shd w:val="clear" w:color="000000" w:fill="FFFFFF"/>
            <w:vAlign w:val="center"/>
            <w:hideMark/>
          </w:tcPr>
          <w:p w14:paraId="256A8ED1" w14:textId="77777777" w:rsidR="00026D88" w:rsidRPr="00C229C3" w:rsidRDefault="00026D88" w:rsidP="00026D88">
            <w:pPr>
              <w:rPr>
                <w:b/>
                <w:bCs/>
                <w:color w:val="000000" w:themeColor="text1"/>
                <w:sz w:val="24"/>
                <w:szCs w:val="24"/>
              </w:rPr>
            </w:pPr>
            <w:r w:rsidRPr="00C229C3">
              <w:rPr>
                <w:b/>
                <w:bCs/>
                <w:color w:val="000000" w:themeColor="text1"/>
                <w:sz w:val="24"/>
                <w:szCs w:val="24"/>
              </w:rPr>
              <w:t>Демографические показатели</w:t>
            </w:r>
          </w:p>
        </w:tc>
        <w:tc>
          <w:tcPr>
            <w:tcW w:w="2147" w:type="dxa"/>
            <w:shd w:val="clear" w:color="000000" w:fill="FFFFFF"/>
            <w:vAlign w:val="center"/>
            <w:hideMark/>
          </w:tcPr>
          <w:p w14:paraId="03F5B7A7"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320" w:type="dxa"/>
            <w:shd w:val="clear" w:color="000000" w:fill="FFFFFF"/>
            <w:vAlign w:val="center"/>
            <w:hideMark/>
          </w:tcPr>
          <w:p w14:paraId="04933F57"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580" w:type="dxa"/>
            <w:shd w:val="clear" w:color="000000" w:fill="FFFFFF"/>
            <w:vAlign w:val="center"/>
            <w:hideMark/>
          </w:tcPr>
          <w:p w14:paraId="1FF18C87"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360" w:type="dxa"/>
            <w:shd w:val="clear" w:color="000000" w:fill="FFFFFF"/>
            <w:vAlign w:val="center"/>
            <w:hideMark/>
          </w:tcPr>
          <w:p w14:paraId="10A8D90F"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298" w:type="dxa"/>
            <w:shd w:val="clear" w:color="000000" w:fill="FFFFFF"/>
            <w:vAlign w:val="center"/>
            <w:hideMark/>
          </w:tcPr>
          <w:p w14:paraId="389BC8E6"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518" w:type="dxa"/>
            <w:shd w:val="clear" w:color="000000" w:fill="FFFFFF"/>
            <w:vAlign w:val="center"/>
            <w:hideMark/>
          </w:tcPr>
          <w:p w14:paraId="4B76FF16"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r>
      <w:tr w:rsidR="002D61B5" w:rsidRPr="00C229C3" w14:paraId="2960E0E1" w14:textId="77777777" w:rsidTr="00E35355">
        <w:trPr>
          <w:trHeight w:val="315"/>
        </w:trPr>
        <w:tc>
          <w:tcPr>
            <w:tcW w:w="876" w:type="dxa"/>
            <w:shd w:val="clear" w:color="000000" w:fill="FFFFFF"/>
            <w:vAlign w:val="center"/>
            <w:hideMark/>
          </w:tcPr>
          <w:p w14:paraId="34A05DDE" w14:textId="77777777" w:rsidR="00F1196A" w:rsidRPr="00C229C3" w:rsidRDefault="00F1196A" w:rsidP="00F1196A">
            <w:pPr>
              <w:jc w:val="center"/>
              <w:rPr>
                <w:color w:val="000000" w:themeColor="text1"/>
                <w:sz w:val="24"/>
                <w:szCs w:val="24"/>
              </w:rPr>
            </w:pPr>
            <w:r w:rsidRPr="00C229C3">
              <w:rPr>
                <w:color w:val="000000" w:themeColor="text1"/>
                <w:sz w:val="24"/>
                <w:szCs w:val="24"/>
              </w:rPr>
              <w:t>1</w:t>
            </w:r>
          </w:p>
        </w:tc>
        <w:tc>
          <w:tcPr>
            <w:tcW w:w="5194" w:type="dxa"/>
            <w:shd w:val="clear" w:color="000000" w:fill="FFFFFF"/>
            <w:vAlign w:val="center"/>
            <w:hideMark/>
          </w:tcPr>
          <w:p w14:paraId="073DD1FD" w14:textId="77777777" w:rsidR="00F1196A" w:rsidRPr="00C229C3" w:rsidRDefault="00F1196A" w:rsidP="00F1196A">
            <w:pPr>
              <w:rPr>
                <w:bCs/>
                <w:color w:val="000000" w:themeColor="text1"/>
                <w:sz w:val="24"/>
                <w:szCs w:val="24"/>
              </w:rPr>
            </w:pPr>
            <w:r w:rsidRPr="00C229C3">
              <w:rPr>
                <w:bCs/>
                <w:color w:val="000000" w:themeColor="text1"/>
                <w:sz w:val="24"/>
                <w:szCs w:val="24"/>
              </w:rPr>
              <w:t>Численность населения (на 1 января года)</w:t>
            </w:r>
          </w:p>
        </w:tc>
        <w:tc>
          <w:tcPr>
            <w:tcW w:w="2147" w:type="dxa"/>
            <w:shd w:val="clear" w:color="000000" w:fill="FFFFFF"/>
            <w:vAlign w:val="center"/>
            <w:hideMark/>
          </w:tcPr>
          <w:p w14:paraId="69AD7D32"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3FA8E066" w14:textId="5A2E445E" w:rsidR="00F1196A" w:rsidRPr="00C229C3" w:rsidRDefault="00F1196A" w:rsidP="002819B3">
            <w:pPr>
              <w:jc w:val="center"/>
              <w:rPr>
                <w:color w:val="000000" w:themeColor="text1"/>
                <w:sz w:val="24"/>
                <w:szCs w:val="24"/>
              </w:rPr>
            </w:pPr>
            <w:r w:rsidRPr="00C229C3">
              <w:rPr>
                <w:color w:val="000000" w:themeColor="text1"/>
                <w:sz w:val="24"/>
                <w:szCs w:val="24"/>
              </w:rPr>
              <w:t>63 462</w:t>
            </w:r>
          </w:p>
        </w:tc>
        <w:tc>
          <w:tcPr>
            <w:tcW w:w="1580" w:type="dxa"/>
            <w:shd w:val="clear" w:color="000000" w:fill="FFFFFF"/>
            <w:vAlign w:val="center"/>
            <w:hideMark/>
          </w:tcPr>
          <w:p w14:paraId="4CB57ED9" w14:textId="2F58E8AC" w:rsidR="00F1196A" w:rsidRPr="00C229C3" w:rsidRDefault="00F1196A" w:rsidP="002819B3">
            <w:pPr>
              <w:jc w:val="center"/>
              <w:rPr>
                <w:color w:val="000000" w:themeColor="text1"/>
                <w:sz w:val="24"/>
                <w:szCs w:val="24"/>
              </w:rPr>
            </w:pPr>
            <w:r w:rsidRPr="00C229C3">
              <w:rPr>
                <w:color w:val="000000" w:themeColor="text1"/>
                <w:sz w:val="24"/>
                <w:szCs w:val="24"/>
              </w:rPr>
              <w:t>63 746</w:t>
            </w:r>
          </w:p>
        </w:tc>
        <w:tc>
          <w:tcPr>
            <w:tcW w:w="1360" w:type="dxa"/>
            <w:shd w:val="clear" w:color="000000" w:fill="FFFFFF"/>
            <w:vAlign w:val="center"/>
            <w:hideMark/>
          </w:tcPr>
          <w:p w14:paraId="69D023D8" w14:textId="52507324" w:rsidR="00F1196A" w:rsidRPr="00C229C3" w:rsidRDefault="00F1196A" w:rsidP="002819B3">
            <w:pPr>
              <w:jc w:val="center"/>
              <w:rPr>
                <w:color w:val="000000" w:themeColor="text1"/>
                <w:sz w:val="24"/>
                <w:szCs w:val="24"/>
              </w:rPr>
            </w:pPr>
            <w:r w:rsidRPr="00C229C3">
              <w:rPr>
                <w:color w:val="000000" w:themeColor="text1"/>
                <w:sz w:val="24"/>
                <w:szCs w:val="24"/>
              </w:rPr>
              <w:t>64 065</w:t>
            </w:r>
          </w:p>
        </w:tc>
        <w:tc>
          <w:tcPr>
            <w:tcW w:w="1298" w:type="dxa"/>
            <w:shd w:val="clear" w:color="000000" w:fill="FFFFFF"/>
            <w:vAlign w:val="center"/>
            <w:hideMark/>
          </w:tcPr>
          <w:p w14:paraId="70FC0D93" w14:textId="4AAECCB2" w:rsidR="00F1196A" w:rsidRPr="00C229C3" w:rsidRDefault="00F1196A" w:rsidP="002819B3">
            <w:pPr>
              <w:jc w:val="center"/>
              <w:rPr>
                <w:color w:val="000000" w:themeColor="text1"/>
                <w:sz w:val="24"/>
                <w:szCs w:val="24"/>
              </w:rPr>
            </w:pPr>
            <w:r w:rsidRPr="00C229C3">
              <w:rPr>
                <w:color w:val="000000" w:themeColor="text1"/>
                <w:sz w:val="24"/>
                <w:szCs w:val="24"/>
              </w:rPr>
              <w:t>64 385</w:t>
            </w:r>
          </w:p>
        </w:tc>
        <w:tc>
          <w:tcPr>
            <w:tcW w:w="1518" w:type="dxa"/>
            <w:shd w:val="clear" w:color="000000" w:fill="FFFFFF"/>
            <w:vAlign w:val="center"/>
            <w:hideMark/>
          </w:tcPr>
          <w:p w14:paraId="10A1C720" w14:textId="2D576881" w:rsidR="00F1196A" w:rsidRPr="00C229C3" w:rsidRDefault="00F1196A" w:rsidP="002819B3">
            <w:pPr>
              <w:jc w:val="center"/>
              <w:rPr>
                <w:color w:val="000000" w:themeColor="text1"/>
                <w:sz w:val="24"/>
                <w:szCs w:val="24"/>
              </w:rPr>
            </w:pPr>
            <w:r w:rsidRPr="00C229C3">
              <w:rPr>
                <w:color w:val="000000" w:themeColor="text1"/>
                <w:sz w:val="24"/>
                <w:szCs w:val="24"/>
              </w:rPr>
              <w:t>64 708</w:t>
            </w:r>
          </w:p>
        </w:tc>
      </w:tr>
      <w:tr w:rsidR="002D61B5" w:rsidRPr="00C229C3" w14:paraId="05EE6B79" w14:textId="77777777" w:rsidTr="00E35355">
        <w:trPr>
          <w:trHeight w:val="630"/>
        </w:trPr>
        <w:tc>
          <w:tcPr>
            <w:tcW w:w="876" w:type="dxa"/>
            <w:shd w:val="clear" w:color="000000" w:fill="FFFFFF"/>
            <w:vAlign w:val="center"/>
            <w:hideMark/>
          </w:tcPr>
          <w:p w14:paraId="049FF1CE" w14:textId="77777777" w:rsidR="00F1196A" w:rsidRPr="00C229C3" w:rsidRDefault="00F1196A" w:rsidP="00F1196A">
            <w:pPr>
              <w:jc w:val="center"/>
              <w:rPr>
                <w:color w:val="000000" w:themeColor="text1"/>
                <w:sz w:val="24"/>
                <w:szCs w:val="24"/>
              </w:rPr>
            </w:pPr>
            <w:r w:rsidRPr="00C229C3">
              <w:rPr>
                <w:color w:val="000000" w:themeColor="text1"/>
                <w:sz w:val="24"/>
                <w:szCs w:val="24"/>
              </w:rPr>
              <w:t>2</w:t>
            </w:r>
          </w:p>
        </w:tc>
        <w:tc>
          <w:tcPr>
            <w:tcW w:w="5194" w:type="dxa"/>
            <w:shd w:val="clear" w:color="000000" w:fill="FFFFFF"/>
            <w:vAlign w:val="center"/>
            <w:hideMark/>
          </w:tcPr>
          <w:p w14:paraId="070C2C0E" w14:textId="77777777" w:rsidR="00F1196A" w:rsidRPr="00C229C3" w:rsidRDefault="00F1196A" w:rsidP="00F1196A">
            <w:pPr>
              <w:rPr>
                <w:color w:val="000000" w:themeColor="text1"/>
                <w:sz w:val="24"/>
                <w:szCs w:val="24"/>
              </w:rPr>
            </w:pPr>
            <w:r w:rsidRPr="00C229C3">
              <w:rPr>
                <w:color w:val="000000" w:themeColor="text1"/>
                <w:sz w:val="24"/>
                <w:szCs w:val="24"/>
              </w:rPr>
              <w:t>Численность населения младше трудоспособного возраста (на 1 января года)</w:t>
            </w:r>
          </w:p>
        </w:tc>
        <w:tc>
          <w:tcPr>
            <w:tcW w:w="2147" w:type="dxa"/>
            <w:shd w:val="clear" w:color="000000" w:fill="FFFFFF"/>
            <w:vAlign w:val="center"/>
            <w:hideMark/>
          </w:tcPr>
          <w:p w14:paraId="7902BBBF"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78E98419" w14:textId="59032541" w:rsidR="00F1196A" w:rsidRPr="00C229C3" w:rsidRDefault="00F1196A" w:rsidP="002819B3">
            <w:pPr>
              <w:jc w:val="center"/>
              <w:rPr>
                <w:color w:val="000000" w:themeColor="text1"/>
                <w:sz w:val="24"/>
                <w:szCs w:val="24"/>
              </w:rPr>
            </w:pPr>
            <w:r w:rsidRPr="00C229C3">
              <w:rPr>
                <w:color w:val="000000" w:themeColor="text1"/>
                <w:sz w:val="24"/>
                <w:szCs w:val="24"/>
              </w:rPr>
              <w:t>9 697</w:t>
            </w:r>
          </w:p>
        </w:tc>
        <w:tc>
          <w:tcPr>
            <w:tcW w:w="1580" w:type="dxa"/>
            <w:shd w:val="clear" w:color="000000" w:fill="FFFFFF"/>
            <w:vAlign w:val="center"/>
            <w:hideMark/>
          </w:tcPr>
          <w:p w14:paraId="317D9AB6" w14:textId="2D847C27" w:rsidR="00F1196A" w:rsidRPr="00C229C3" w:rsidRDefault="00F1196A" w:rsidP="002819B3">
            <w:pPr>
              <w:jc w:val="center"/>
              <w:rPr>
                <w:color w:val="000000" w:themeColor="text1"/>
                <w:sz w:val="24"/>
                <w:szCs w:val="24"/>
              </w:rPr>
            </w:pPr>
            <w:r w:rsidRPr="00C229C3">
              <w:rPr>
                <w:color w:val="000000" w:themeColor="text1"/>
                <w:sz w:val="24"/>
                <w:szCs w:val="24"/>
              </w:rPr>
              <w:t>9 562</w:t>
            </w:r>
          </w:p>
        </w:tc>
        <w:tc>
          <w:tcPr>
            <w:tcW w:w="1360" w:type="dxa"/>
            <w:shd w:val="clear" w:color="000000" w:fill="FFFFFF"/>
            <w:vAlign w:val="center"/>
            <w:hideMark/>
          </w:tcPr>
          <w:p w14:paraId="3AA4F3B0" w14:textId="2C9B460E" w:rsidR="00F1196A" w:rsidRPr="00C229C3" w:rsidRDefault="00F1196A" w:rsidP="002819B3">
            <w:pPr>
              <w:jc w:val="center"/>
              <w:rPr>
                <w:color w:val="000000" w:themeColor="text1"/>
                <w:sz w:val="24"/>
                <w:szCs w:val="24"/>
              </w:rPr>
            </w:pPr>
            <w:r w:rsidRPr="00C229C3">
              <w:rPr>
                <w:color w:val="000000" w:themeColor="text1"/>
                <w:sz w:val="24"/>
                <w:szCs w:val="24"/>
              </w:rPr>
              <w:t>9 610</w:t>
            </w:r>
          </w:p>
        </w:tc>
        <w:tc>
          <w:tcPr>
            <w:tcW w:w="1298" w:type="dxa"/>
            <w:shd w:val="clear" w:color="000000" w:fill="FFFFFF"/>
            <w:vAlign w:val="center"/>
            <w:hideMark/>
          </w:tcPr>
          <w:p w14:paraId="652569EC" w14:textId="6D7967B5" w:rsidR="00F1196A" w:rsidRPr="00C229C3" w:rsidRDefault="00F1196A" w:rsidP="002819B3">
            <w:pPr>
              <w:jc w:val="center"/>
              <w:rPr>
                <w:color w:val="000000" w:themeColor="text1"/>
                <w:sz w:val="24"/>
                <w:szCs w:val="24"/>
              </w:rPr>
            </w:pPr>
            <w:r w:rsidRPr="00C229C3">
              <w:rPr>
                <w:color w:val="000000" w:themeColor="text1"/>
                <w:sz w:val="24"/>
                <w:szCs w:val="24"/>
              </w:rPr>
              <w:t>9 658</w:t>
            </w:r>
          </w:p>
        </w:tc>
        <w:tc>
          <w:tcPr>
            <w:tcW w:w="1518" w:type="dxa"/>
            <w:shd w:val="clear" w:color="000000" w:fill="FFFFFF"/>
            <w:vAlign w:val="center"/>
            <w:hideMark/>
          </w:tcPr>
          <w:p w14:paraId="675D6B68" w14:textId="55EA0867" w:rsidR="00F1196A" w:rsidRPr="00C229C3" w:rsidRDefault="00F1196A" w:rsidP="002819B3">
            <w:pPr>
              <w:jc w:val="center"/>
              <w:rPr>
                <w:color w:val="000000" w:themeColor="text1"/>
                <w:sz w:val="24"/>
                <w:szCs w:val="24"/>
              </w:rPr>
            </w:pPr>
            <w:r w:rsidRPr="00C229C3">
              <w:rPr>
                <w:color w:val="000000" w:themeColor="text1"/>
                <w:sz w:val="24"/>
                <w:szCs w:val="24"/>
              </w:rPr>
              <w:t>9 706</w:t>
            </w:r>
          </w:p>
        </w:tc>
      </w:tr>
      <w:tr w:rsidR="002D61B5" w:rsidRPr="00C229C3" w14:paraId="3ECCA359" w14:textId="77777777" w:rsidTr="00E35355">
        <w:trPr>
          <w:trHeight w:val="630"/>
        </w:trPr>
        <w:tc>
          <w:tcPr>
            <w:tcW w:w="876" w:type="dxa"/>
            <w:shd w:val="clear" w:color="000000" w:fill="FFFFFF"/>
            <w:vAlign w:val="center"/>
            <w:hideMark/>
          </w:tcPr>
          <w:p w14:paraId="269DA9A5" w14:textId="77777777" w:rsidR="00F1196A" w:rsidRPr="00C229C3" w:rsidRDefault="00F1196A" w:rsidP="00F1196A">
            <w:pPr>
              <w:jc w:val="center"/>
              <w:rPr>
                <w:color w:val="000000" w:themeColor="text1"/>
                <w:sz w:val="24"/>
                <w:szCs w:val="24"/>
              </w:rPr>
            </w:pPr>
            <w:r w:rsidRPr="00C229C3">
              <w:rPr>
                <w:color w:val="000000" w:themeColor="text1"/>
                <w:sz w:val="24"/>
                <w:szCs w:val="24"/>
              </w:rPr>
              <w:t>3</w:t>
            </w:r>
          </w:p>
        </w:tc>
        <w:tc>
          <w:tcPr>
            <w:tcW w:w="5194" w:type="dxa"/>
            <w:shd w:val="clear" w:color="000000" w:fill="FFFFFF"/>
            <w:vAlign w:val="center"/>
            <w:hideMark/>
          </w:tcPr>
          <w:p w14:paraId="0981EA9F" w14:textId="77777777" w:rsidR="00F1196A" w:rsidRPr="00C229C3" w:rsidRDefault="00F1196A" w:rsidP="00F1196A">
            <w:pPr>
              <w:rPr>
                <w:color w:val="000000" w:themeColor="text1"/>
                <w:sz w:val="24"/>
                <w:szCs w:val="24"/>
              </w:rPr>
            </w:pPr>
            <w:r w:rsidRPr="00C229C3">
              <w:rPr>
                <w:color w:val="000000" w:themeColor="text1"/>
                <w:sz w:val="24"/>
                <w:szCs w:val="24"/>
              </w:rPr>
              <w:t>Численность населения трудоспособного возраста (на 1 января года)</w:t>
            </w:r>
          </w:p>
        </w:tc>
        <w:tc>
          <w:tcPr>
            <w:tcW w:w="2147" w:type="dxa"/>
            <w:shd w:val="clear" w:color="000000" w:fill="FFFFFF"/>
            <w:vAlign w:val="center"/>
            <w:hideMark/>
          </w:tcPr>
          <w:p w14:paraId="58129AC5"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5CC85C91" w14:textId="5499E0C3" w:rsidR="00F1196A" w:rsidRPr="00C229C3" w:rsidRDefault="00F1196A" w:rsidP="002819B3">
            <w:pPr>
              <w:jc w:val="center"/>
              <w:rPr>
                <w:color w:val="000000" w:themeColor="text1"/>
                <w:sz w:val="24"/>
                <w:szCs w:val="24"/>
              </w:rPr>
            </w:pPr>
            <w:r w:rsidRPr="00C229C3">
              <w:rPr>
                <w:color w:val="000000" w:themeColor="text1"/>
                <w:sz w:val="24"/>
                <w:szCs w:val="24"/>
              </w:rPr>
              <w:t>36 111</w:t>
            </w:r>
          </w:p>
        </w:tc>
        <w:tc>
          <w:tcPr>
            <w:tcW w:w="1580" w:type="dxa"/>
            <w:shd w:val="clear" w:color="000000" w:fill="FFFFFF"/>
            <w:vAlign w:val="center"/>
            <w:hideMark/>
          </w:tcPr>
          <w:p w14:paraId="0D942130" w14:textId="4096BC82" w:rsidR="00F1196A" w:rsidRPr="00C229C3" w:rsidRDefault="00F1196A" w:rsidP="002819B3">
            <w:pPr>
              <w:jc w:val="center"/>
              <w:rPr>
                <w:color w:val="000000" w:themeColor="text1"/>
                <w:sz w:val="24"/>
                <w:szCs w:val="24"/>
              </w:rPr>
            </w:pPr>
            <w:r w:rsidRPr="00C229C3">
              <w:rPr>
                <w:color w:val="000000" w:themeColor="text1"/>
                <w:sz w:val="24"/>
                <w:szCs w:val="24"/>
              </w:rPr>
              <w:t>36 335</w:t>
            </w:r>
          </w:p>
        </w:tc>
        <w:tc>
          <w:tcPr>
            <w:tcW w:w="1360" w:type="dxa"/>
            <w:shd w:val="clear" w:color="000000" w:fill="FFFFFF"/>
            <w:vAlign w:val="center"/>
            <w:hideMark/>
          </w:tcPr>
          <w:p w14:paraId="06C9E13E" w14:textId="0D6A6628" w:rsidR="00F1196A" w:rsidRPr="00C229C3" w:rsidRDefault="00F1196A" w:rsidP="002819B3">
            <w:pPr>
              <w:jc w:val="center"/>
              <w:rPr>
                <w:color w:val="000000" w:themeColor="text1"/>
                <w:sz w:val="24"/>
                <w:szCs w:val="24"/>
              </w:rPr>
            </w:pPr>
            <w:r w:rsidRPr="00C229C3">
              <w:rPr>
                <w:color w:val="000000" w:themeColor="text1"/>
                <w:sz w:val="24"/>
                <w:szCs w:val="24"/>
              </w:rPr>
              <w:t>36 517</w:t>
            </w:r>
          </w:p>
        </w:tc>
        <w:tc>
          <w:tcPr>
            <w:tcW w:w="1298" w:type="dxa"/>
            <w:shd w:val="clear" w:color="000000" w:fill="FFFFFF"/>
            <w:vAlign w:val="center"/>
            <w:hideMark/>
          </w:tcPr>
          <w:p w14:paraId="09D2C0D9" w14:textId="58D24769" w:rsidR="00F1196A" w:rsidRPr="00C229C3" w:rsidRDefault="00F1196A" w:rsidP="002819B3">
            <w:pPr>
              <w:jc w:val="center"/>
              <w:rPr>
                <w:color w:val="000000" w:themeColor="text1"/>
                <w:sz w:val="24"/>
                <w:szCs w:val="24"/>
              </w:rPr>
            </w:pPr>
            <w:r w:rsidRPr="00C229C3">
              <w:rPr>
                <w:color w:val="000000" w:themeColor="text1"/>
                <w:sz w:val="24"/>
                <w:szCs w:val="24"/>
              </w:rPr>
              <w:t>36 699</w:t>
            </w:r>
          </w:p>
        </w:tc>
        <w:tc>
          <w:tcPr>
            <w:tcW w:w="1518" w:type="dxa"/>
            <w:shd w:val="clear" w:color="000000" w:fill="FFFFFF"/>
            <w:vAlign w:val="center"/>
            <w:hideMark/>
          </w:tcPr>
          <w:p w14:paraId="753CF695" w14:textId="712A2E08" w:rsidR="00F1196A" w:rsidRPr="00C229C3" w:rsidRDefault="00F1196A" w:rsidP="002819B3">
            <w:pPr>
              <w:jc w:val="center"/>
              <w:rPr>
                <w:color w:val="000000" w:themeColor="text1"/>
                <w:sz w:val="24"/>
                <w:szCs w:val="24"/>
              </w:rPr>
            </w:pPr>
            <w:r w:rsidRPr="00C229C3">
              <w:rPr>
                <w:color w:val="000000" w:themeColor="text1"/>
                <w:sz w:val="24"/>
                <w:szCs w:val="24"/>
              </w:rPr>
              <w:t>36 883</w:t>
            </w:r>
          </w:p>
        </w:tc>
      </w:tr>
      <w:tr w:rsidR="002D61B5" w:rsidRPr="00C229C3" w14:paraId="4D0006E5" w14:textId="77777777" w:rsidTr="00E35355">
        <w:trPr>
          <w:trHeight w:val="630"/>
        </w:trPr>
        <w:tc>
          <w:tcPr>
            <w:tcW w:w="876" w:type="dxa"/>
            <w:shd w:val="clear" w:color="000000" w:fill="FFFFFF"/>
            <w:vAlign w:val="center"/>
            <w:hideMark/>
          </w:tcPr>
          <w:p w14:paraId="4BA3527E" w14:textId="77777777" w:rsidR="00F1196A" w:rsidRPr="00C229C3" w:rsidRDefault="00F1196A" w:rsidP="00F1196A">
            <w:pPr>
              <w:jc w:val="center"/>
              <w:rPr>
                <w:color w:val="000000" w:themeColor="text1"/>
                <w:sz w:val="24"/>
                <w:szCs w:val="24"/>
              </w:rPr>
            </w:pPr>
            <w:r w:rsidRPr="00C229C3">
              <w:rPr>
                <w:color w:val="000000" w:themeColor="text1"/>
                <w:sz w:val="24"/>
                <w:szCs w:val="24"/>
              </w:rPr>
              <w:t>4</w:t>
            </w:r>
          </w:p>
        </w:tc>
        <w:tc>
          <w:tcPr>
            <w:tcW w:w="5194" w:type="dxa"/>
            <w:shd w:val="clear" w:color="000000" w:fill="FFFFFF"/>
            <w:vAlign w:val="center"/>
            <w:hideMark/>
          </w:tcPr>
          <w:p w14:paraId="53A07859" w14:textId="77777777" w:rsidR="00F1196A" w:rsidRPr="00C229C3" w:rsidRDefault="00F1196A" w:rsidP="00F1196A">
            <w:pPr>
              <w:rPr>
                <w:color w:val="000000" w:themeColor="text1"/>
                <w:sz w:val="24"/>
                <w:szCs w:val="24"/>
              </w:rPr>
            </w:pPr>
            <w:r w:rsidRPr="00C229C3">
              <w:rPr>
                <w:color w:val="000000" w:themeColor="text1"/>
                <w:sz w:val="24"/>
                <w:szCs w:val="24"/>
              </w:rPr>
              <w:t>Численность населения старше трудоспособного возраста (на 1 января года)</w:t>
            </w:r>
          </w:p>
        </w:tc>
        <w:tc>
          <w:tcPr>
            <w:tcW w:w="2147" w:type="dxa"/>
            <w:shd w:val="clear" w:color="000000" w:fill="FFFFFF"/>
            <w:vAlign w:val="center"/>
            <w:hideMark/>
          </w:tcPr>
          <w:p w14:paraId="4E35E099"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03F62780" w14:textId="3251A69C" w:rsidR="00F1196A" w:rsidRPr="00C229C3" w:rsidRDefault="00F1196A" w:rsidP="002819B3">
            <w:pPr>
              <w:jc w:val="center"/>
              <w:rPr>
                <w:color w:val="000000" w:themeColor="text1"/>
                <w:sz w:val="24"/>
                <w:szCs w:val="24"/>
              </w:rPr>
            </w:pPr>
            <w:r w:rsidRPr="00C229C3">
              <w:rPr>
                <w:color w:val="000000" w:themeColor="text1"/>
                <w:sz w:val="24"/>
                <w:szCs w:val="24"/>
              </w:rPr>
              <w:t>17 654</w:t>
            </w:r>
          </w:p>
        </w:tc>
        <w:tc>
          <w:tcPr>
            <w:tcW w:w="1580" w:type="dxa"/>
            <w:shd w:val="clear" w:color="000000" w:fill="FFFFFF"/>
            <w:vAlign w:val="center"/>
            <w:hideMark/>
          </w:tcPr>
          <w:p w14:paraId="15560BC8" w14:textId="1BC36A60" w:rsidR="00F1196A" w:rsidRPr="00C229C3" w:rsidRDefault="00F1196A" w:rsidP="002819B3">
            <w:pPr>
              <w:jc w:val="center"/>
              <w:rPr>
                <w:color w:val="000000" w:themeColor="text1"/>
                <w:sz w:val="24"/>
                <w:szCs w:val="24"/>
              </w:rPr>
            </w:pPr>
            <w:r w:rsidRPr="00C229C3">
              <w:rPr>
                <w:color w:val="000000" w:themeColor="text1"/>
                <w:sz w:val="24"/>
                <w:szCs w:val="24"/>
              </w:rPr>
              <w:t>17 849</w:t>
            </w:r>
          </w:p>
        </w:tc>
        <w:tc>
          <w:tcPr>
            <w:tcW w:w="1360" w:type="dxa"/>
            <w:shd w:val="clear" w:color="000000" w:fill="FFFFFF"/>
            <w:vAlign w:val="center"/>
            <w:hideMark/>
          </w:tcPr>
          <w:p w14:paraId="210EA690" w14:textId="7E33F7AB" w:rsidR="00F1196A" w:rsidRPr="00C229C3" w:rsidRDefault="00F1196A" w:rsidP="002819B3">
            <w:pPr>
              <w:jc w:val="center"/>
              <w:rPr>
                <w:color w:val="000000" w:themeColor="text1"/>
                <w:sz w:val="24"/>
                <w:szCs w:val="24"/>
              </w:rPr>
            </w:pPr>
            <w:r w:rsidRPr="00C229C3">
              <w:rPr>
                <w:color w:val="000000" w:themeColor="text1"/>
                <w:sz w:val="24"/>
                <w:szCs w:val="24"/>
              </w:rPr>
              <w:t>17 938</w:t>
            </w:r>
          </w:p>
        </w:tc>
        <w:tc>
          <w:tcPr>
            <w:tcW w:w="1298" w:type="dxa"/>
            <w:shd w:val="clear" w:color="000000" w:fill="FFFFFF"/>
            <w:vAlign w:val="center"/>
            <w:hideMark/>
          </w:tcPr>
          <w:p w14:paraId="4A18B0E9" w14:textId="71F604B2" w:rsidR="00F1196A" w:rsidRPr="00C229C3" w:rsidRDefault="00F1196A" w:rsidP="002819B3">
            <w:pPr>
              <w:jc w:val="center"/>
              <w:rPr>
                <w:color w:val="000000" w:themeColor="text1"/>
                <w:sz w:val="24"/>
                <w:szCs w:val="24"/>
              </w:rPr>
            </w:pPr>
            <w:r w:rsidRPr="00C229C3">
              <w:rPr>
                <w:color w:val="000000" w:themeColor="text1"/>
                <w:sz w:val="24"/>
                <w:szCs w:val="24"/>
              </w:rPr>
              <w:t>18 028</w:t>
            </w:r>
          </w:p>
        </w:tc>
        <w:tc>
          <w:tcPr>
            <w:tcW w:w="1518" w:type="dxa"/>
            <w:shd w:val="clear" w:color="000000" w:fill="FFFFFF"/>
            <w:vAlign w:val="center"/>
            <w:hideMark/>
          </w:tcPr>
          <w:p w14:paraId="3047C93D" w14:textId="6F5DE54F" w:rsidR="00F1196A" w:rsidRPr="00C229C3" w:rsidRDefault="00F1196A" w:rsidP="002819B3">
            <w:pPr>
              <w:jc w:val="center"/>
              <w:rPr>
                <w:color w:val="000000" w:themeColor="text1"/>
                <w:sz w:val="24"/>
                <w:szCs w:val="24"/>
              </w:rPr>
            </w:pPr>
            <w:r w:rsidRPr="00C229C3">
              <w:rPr>
                <w:color w:val="000000" w:themeColor="text1"/>
                <w:sz w:val="24"/>
                <w:szCs w:val="24"/>
              </w:rPr>
              <w:t>18 119</w:t>
            </w:r>
          </w:p>
        </w:tc>
      </w:tr>
      <w:tr w:rsidR="002D61B5" w:rsidRPr="00C229C3" w14:paraId="792E2BC3" w14:textId="77777777" w:rsidTr="00E35355">
        <w:trPr>
          <w:trHeight w:val="315"/>
        </w:trPr>
        <w:tc>
          <w:tcPr>
            <w:tcW w:w="876" w:type="dxa"/>
            <w:shd w:val="clear" w:color="000000" w:fill="FFFFFF"/>
            <w:hideMark/>
          </w:tcPr>
          <w:p w14:paraId="151561F3" w14:textId="77777777" w:rsidR="00F1196A" w:rsidRPr="00C229C3" w:rsidRDefault="00F1196A" w:rsidP="00F1196A">
            <w:pPr>
              <w:jc w:val="center"/>
              <w:rPr>
                <w:color w:val="000000" w:themeColor="text1"/>
                <w:sz w:val="24"/>
                <w:szCs w:val="24"/>
              </w:rPr>
            </w:pPr>
            <w:r w:rsidRPr="00C229C3">
              <w:rPr>
                <w:color w:val="000000" w:themeColor="text1"/>
                <w:sz w:val="24"/>
                <w:szCs w:val="24"/>
              </w:rPr>
              <w:t>5</w:t>
            </w:r>
          </w:p>
        </w:tc>
        <w:tc>
          <w:tcPr>
            <w:tcW w:w="5194" w:type="dxa"/>
            <w:shd w:val="clear" w:color="000000" w:fill="FFFFFF"/>
            <w:vAlign w:val="center"/>
            <w:hideMark/>
          </w:tcPr>
          <w:p w14:paraId="705B6A30" w14:textId="77777777" w:rsidR="00F1196A" w:rsidRPr="00C229C3" w:rsidRDefault="00F1196A" w:rsidP="00F1196A">
            <w:pPr>
              <w:rPr>
                <w:color w:val="000000" w:themeColor="text1"/>
                <w:sz w:val="24"/>
                <w:szCs w:val="24"/>
              </w:rPr>
            </w:pPr>
            <w:r w:rsidRPr="00C229C3">
              <w:rPr>
                <w:color w:val="000000" w:themeColor="text1"/>
                <w:sz w:val="24"/>
                <w:szCs w:val="24"/>
              </w:rPr>
              <w:t>Численность населения среднегодовая</w:t>
            </w:r>
          </w:p>
        </w:tc>
        <w:tc>
          <w:tcPr>
            <w:tcW w:w="2147" w:type="dxa"/>
            <w:shd w:val="clear" w:color="000000" w:fill="FFFFFF"/>
            <w:vAlign w:val="center"/>
            <w:hideMark/>
          </w:tcPr>
          <w:p w14:paraId="7E059524"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373780E3" w14:textId="4C59ACBC" w:rsidR="00F1196A" w:rsidRPr="00C229C3" w:rsidRDefault="00F1196A" w:rsidP="00E64182">
            <w:pPr>
              <w:jc w:val="center"/>
              <w:rPr>
                <w:color w:val="000000" w:themeColor="text1"/>
                <w:sz w:val="24"/>
                <w:szCs w:val="24"/>
              </w:rPr>
            </w:pPr>
            <w:r w:rsidRPr="00C229C3">
              <w:rPr>
                <w:color w:val="000000" w:themeColor="text1"/>
                <w:sz w:val="24"/>
                <w:szCs w:val="24"/>
              </w:rPr>
              <w:t>63 604</w:t>
            </w:r>
          </w:p>
        </w:tc>
        <w:tc>
          <w:tcPr>
            <w:tcW w:w="1580" w:type="dxa"/>
            <w:shd w:val="clear" w:color="000000" w:fill="FFFFFF"/>
            <w:vAlign w:val="center"/>
            <w:hideMark/>
          </w:tcPr>
          <w:p w14:paraId="67585336" w14:textId="77777777" w:rsidR="00F1196A" w:rsidRPr="00C229C3" w:rsidRDefault="00F1196A" w:rsidP="00F1196A">
            <w:pPr>
              <w:jc w:val="center"/>
              <w:rPr>
                <w:color w:val="000000" w:themeColor="text1"/>
                <w:sz w:val="24"/>
                <w:szCs w:val="24"/>
              </w:rPr>
            </w:pPr>
            <w:r w:rsidRPr="00C229C3">
              <w:rPr>
                <w:color w:val="000000" w:themeColor="text1"/>
                <w:sz w:val="24"/>
                <w:szCs w:val="24"/>
              </w:rPr>
              <w:t>63 905,5</w:t>
            </w:r>
          </w:p>
        </w:tc>
        <w:tc>
          <w:tcPr>
            <w:tcW w:w="1360" w:type="dxa"/>
            <w:shd w:val="clear" w:color="000000" w:fill="FFFFFF"/>
            <w:vAlign w:val="center"/>
            <w:hideMark/>
          </w:tcPr>
          <w:p w14:paraId="427D3B26" w14:textId="2B7BAB0C" w:rsidR="00F1196A" w:rsidRPr="00C229C3" w:rsidRDefault="00F1196A" w:rsidP="002819B3">
            <w:pPr>
              <w:jc w:val="center"/>
              <w:rPr>
                <w:color w:val="000000" w:themeColor="text1"/>
                <w:sz w:val="24"/>
                <w:szCs w:val="24"/>
              </w:rPr>
            </w:pPr>
            <w:r w:rsidRPr="00C229C3">
              <w:rPr>
                <w:color w:val="000000" w:themeColor="text1"/>
                <w:sz w:val="24"/>
                <w:szCs w:val="24"/>
              </w:rPr>
              <w:t>64 225</w:t>
            </w:r>
          </w:p>
        </w:tc>
        <w:tc>
          <w:tcPr>
            <w:tcW w:w="1298" w:type="dxa"/>
            <w:shd w:val="clear" w:color="000000" w:fill="FFFFFF"/>
            <w:vAlign w:val="center"/>
            <w:hideMark/>
          </w:tcPr>
          <w:p w14:paraId="5952F64C" w14:textId="77777777" w:rsidR="00F1196A" w:rsidRPr="00C229C3" w:rsidRDefault="00F1196A" w:rsidP="00F1196A">
            <w:pPr>
              <w:jc w:val="center"/>
              <w:rPr>
                <w:color w:val="000000" w:themeColor="text1"/>
                <w:sz w:val="24"/>
                <w:szCs w:val="24"/>
              </w:rPr>
            </w:pPr>
            <w:r w:rsidRPr="00C229C3">
              <w:rPr>
                <w:color w:val="000000" w:themeColor="text1"/>
                <w:sz w:val="24"/>
                <w:szCs w:val="24"/>
              </w:rPr>
              <w:t>64 546,5</w:t>
            </w:r>
          </w:p>
        </w:tc>
        <w:tc>
          <w:tcPr>
            <w:tcW w:w="1518" w:type="dxa"/>
            <w:shd w:val="clear" w:color="000000" w:fill="FFFFFF"/>
            <w:vAlign w:val="center"/>
            <w:hideMark/>
          </w:tcPr>
          <w:p w14:paraId="5EBFA51D" w14:textId="08856F57" w:rsidR="00F1196A" w:rsidRPr="00C229C3" w:rsidRDefault="00F1196A" w:rsidP="00E64182">
            <w:pPr>
              <w:jc w:val="center"/>
              <w:rPr>
                <w:color w:val="000000" w:themeColor="text1"/>
                <w:sz w:val="24"/>
                <w:szCs w:val="24"/>
              </w:rPr>
            </w:pPr>
            <w:r w:rsidRPr="00C229C3">
              <w:rPr>
                <w:color w:val="000000" w:themeColor="text1"/>
                <w:sz w:val="24"/>
                <w:szCs w:val="24"/>
              </w:rPr>
              <w:t>64 870</w:t>
            </w:r>
          </w:p>
        </w:tc>
      </w:tr>
      <w:tr w:rsidR="002D61B5" w:rsidRPr="00C229C3" w14:paraId="5EB6E3E4" w14:textId="77777777" w:rsidTr="00C90703">
        <w:trPr>
          <w:trHeight w:val="630"/>
        </w:trPr>
        <w:tc>
          <w:tcPr>
            <w:tcW w:w="876" w:type="dxa"/>
            <w:shd w:val="clear" w:color="000000" w:fill="FFFFFF"/>
            <w:vAlign w:val="center"/>
            <w:hideMark/>
          </w:tcPr>
          <w:p w14:paraId="7B51DD0F" w14:textId="77777777" w:rsidR="00F1196A" w:rsidRPr="00C229C3" w:rsidRDefault="00F1196A" w:rsidP="00F1196A">
            <w:pPr>
              <w:jc w:val="center"/>
              <w:rPr>
                <w:color w:val="000000" w:themeColor="text1"/>
                <w:sz w:val="24"/>
                <w:szCs w:val="24"/>
              </w:rPr>
            </w:pPr>
            <w:r w:rsidRPr="00C229C3">
              <w:rPr>
                <w:color w:val="000000" w:themeColor="text1"/>
                <w:sz w:val="24"/>
                <w:szCs w:val="24"/>
              </w:rPr>
              <w:t>6</w:t>
            </w:r>
          </w:p>
        </w:tc>
        <w:tc>
          <w:tcPr>
            <w:tcW w:w="5194" w:type="dxa"/>
            <w:shd w:val="clear" w:color="000000" w:fill="FFFFFF"/>
            <w:vAlign w:val="center"/>
            <w:hideMark/>
          </w:tcPr>
          <w:p w14:paraId="0E9A8728" w14:textId="77777777" w:rsidR="00F1196A" w:rsidRPr="00C229C3" w:rsidRDefault="00F1196A" w:rsidP="00F1196A">
            <w:pPr>
              <w:rPr>
                <w:color w:val="000000" w:themeColor="text1"/>
                <w:sz w:val="24"/>
                <w:szCs w:val="24"/>
              </w:rPr>
            </w:pPr>
            <w:r w:rsidRPr="00C229C3">
              <w:rPr>
                <w:color w:val="000000" w:themeColor="text1"/>
                <w:sz w:val="24"/>
                <w:szCs w:val="24"/>
              </w:rPr>
              <w:t>Число родившихся (без учета мертворожденных)</w:t>
            </w:r>
          </w:p>
        </w:tc>
        <w:tc>
          <w:tcPr>
            <w:tcW w:w="2147" w:type="dxa"/>
            <w:shd w:val="clear" w:color="000000" w:fill="FFFFFF"/>
            <w:vAlign w:val="center"/>
            <w:hideMark/>
          </w:tcPr>
          <w:p w14:paraId="593FC300"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7E28BD0D" w14:textId="1ACB4C56" w:rsidR="00F1196A" w:rsidRPr="00C229C3" w:rsidRDefault="00F1196A" w:rsidP="002819B3">
            <w:pPr>
              <w:jc w:val="center"/>
              <w:rPr>
                <w:color w:val="000000" w:themeColor="text1"/>
                <w:sz w:val="24"/>
                <w:szCs w:val="24"/>
              </w:rPr>
            </w:pPr>
            <w:r w:rsidRPr="00C229C3">
              <w:rPr>
                <w:color w:val="000000" w:themeColor="text1"/>
                <w:sz w:val="24"/>
                <w:szCs w:val="24"/>
              </w:rPr>
              <w:t>374</w:t>
            </w:r>
          </w:p>
        </w:tc>
        <w:tc>
          <w:tcPr>
            <w:tcW w:w="1580" w:type="dxa"/>
            <w:shd w:val="clear" w:color="000000" w:fill="FFFFFF"/>
            <w:vAlign w:val="center"/>
            <w:hideMark/>
          </w:tcPr>
          <w:p w14:paraId="7BE984B2" w14:textId="44696E8E" w:rsidR="00F1196A" w:rsidRPr="00C229C3" w:rsidRDefault="00F1196A" w:rsidP="002819B3">
            <w:pPr>
              <w:jc w:val="center"/>
              <w:rPr>
                <w:color w:val="000000" w:themeColor="text1"/>
                <w:sz w:val="24"/>
                <w:szCs w:val="24"/>
              </w:rPr>
            </w:pPr>
            <w:r w:rsidRPr="00C229C3">
              <w:rPr>
                <w:color w:val="000000" w:themeColor="text1"/>
                <w:sz w:val="24"/>
                <w:szCs w:val="24"/>
              </w:rPr>
              <w:t>376</w:t>
            </w:r>
          </w:p>
        </w:tc>
        <w:tc>
          <w:tcPr>
            <w:tcW w:w="1360" w:type="dxa"/>
            <w:shd w:val="clear" w:color="000000" w:fill="FFFFFF"/>
            <w:vAlign w:val="center"/>
            <w:hideMark/>
          </w:tcPr>
          <w:p w14:paraId="48948CEF" w14:textId="4E7E43CF" w:rsidR="00F1196A" w:rsidRPr="00C229C3" w:rsidRDefault="00F1196A" w:rsidP="002819B3">
            <w:pPr>
              <w:jc w:val="center"/>
              <w:rPr>
                <w:color w:val="000000" w:themeColor="text1"/>
                <w:sz w:val="24"/>
                <w:szCs w:val="24"/>
              </w:rPr>
            </w:pPr>
            <w:r w:rsidRPr="00C229C3">
              <w:rPr>
                <w:color w:val="000000" w:themeColor="text1"/>
                <w:sz w:val="24"/>
                <w:szCs w:val="24"/>
              </w:rPr>
              <w:t>378</w:t>
            </w:r>
          </w:p>
        </w:tc>
        <w:tc>
          <w:tcPr>
            <w:tcW w:w="1298" w:type="dxa"/>
            <w:shd w:val="clear" w:color="000000" w:fill="FFFFFF"/>
            <w:vAlign w:val="center"/>
            <w:hideMark/>
          </w:tcPr>
          <w:p w14:paraId="05EF98CD" w14:textId="7E0F6D2A" w:rsidR="00F1196A" w:rsidRPr="00C229C3" w:rsidRDefault="00F1196A" w:rsidP="002819B3">
            <w:pPr>
              <w:jc w:val="center"/>
              <w:rPr>
                <w:color w:val="000000" w:themeColor="text1"/>
                <w:sz w:val="24"/>
                <w:szCs w:val="24"/>
              </w:rPr>
            </w:pPr>
            <w:r w:rsidRPr="00C229C3">
              <w:rPr>
                <w:color w:val="000000" w:themeColor="text1"/>
                <w:sz w:val="24"/>
                <w:szCs w:val="24"/>
              </w:rPr>
              <w:t>380</w:t>
            </w:r>
          </w:p>
        </w:tc>
        <w:tc>
          <w:tcPr>
            <w:tcW w:w="1518" w:type="dxa"/>
            <w:shd w:val="clear" w:color="000000" w:fill="FFFFFF"/>
            <w:vAlign w:val="center"/>
            <w:hideMark/>
          </w:tcPr>
          <w:p w14:paraId="53C59A22" w14:textId="01ADF6DE" w:rsidR="00F1196A" w:rsidRPr="00C229C3" w:rsidRDefault="00F1196A" w:rsidP="002819B3">
            <w:pPr>
              <w:jc w:val="center"/>
              <w:rPr>
                <w:color w:val="000000" w:themeColor="text1"/>
                <w:sz w:val="24"/>
                <w:szCs w:val="24"/>
              </w:rPr>
            </w:pPr>
            <w:r w:rsidRPr="00C229C3">
              <w:rPr>
                <w:color w:val="000000" w:themeColor="text1"/>
                <w:sz w:val="24"/>
                <w:szCs w:val="24"/>
              </w:rPr>
              <w:t>382</w:t>
            </w:r>
          </w:p>
        </w:tc>
      </w:tr>
      <w:tr w:rsidR="002D61B5" w:rsidRPr="00C229C3" w14:paraId="5154A6B3" w14:textId="77777777" w:rsidTr="00C90703">
        <w:trPr>
          <w:trHeight w:val="315"/>
        </w:trPr>
        <w:tc>
          <w:tcPr>
            <w:tcW w:w="876" w:type="dxa"/>
            <w:shd w:val="clear" w:color="000000" w:fill="FFFFFF"/>
            <w:vAlign w:val="center"/>
            <w:hideMark/>
          </w:tcPr>
          <w:p w14:paraId="29517DFE" w14:textId="77777777" w:rsidR="00F1196A" w:rsidRPr="00C229C3" w:rsidRDefault="00F1196A" w:rsidP="00F1196A">
            <w:pPr>
              <w:jc w:val="center"/>
              <w:rPr>
                <w:color w:val="000000" w:themeColor="text1"/>
                <w:sz w:val="24"/>
                <w:szCs w:val="24"/>
              </w:rPr>
            </w:pPr>
            <w:r w:rsidRPr="00C229C3">
              <w:rPr>
                <w:color w:val="000000" w:themeColor="text1"/>
                <w:sz w:val="24"/>
                <w:szCs w:val="24"/>
              </w:rPr>
              <w:t>7</w:t>
            </w:r>
          </w:p>
        </w:tc>
        <w:tc>
          <w:tcPr>
            <w:tcW w:w="5194" w:type="dxa"/>
            <w:shd w:val="clear" w:color="000000" w:fill="FFFFFF"/>
            <w:vAlign w:val="center"/>
            <w:hideMark/>
          </w:tcPr>
          <w:p w14:paraId="365B3CC9" w14:textId="77777777" w:rsidR="00F1196A" w:rsidRPr="00C229C3" w:rsidRDefault="00F1196A" w:rsidP="00F1196A">
            <w:pPr>
              <w:rPr>
                <w:color w:val="000000" w:themeColor="text1"/>
                <w:sz w:val="24"/>
                <w:szCs w:val="24"/>
              </w:rPr>
            </w:pPr>
            <w:r w:rsidRPr="00C229C3">
              <w:rPr>
                <w:color w:val="000000" w:themeColor="text1"/>
                <w:sz w:val="24"/>
                <w:szCs w:val="24"/>
              </w:rPr>
              <w:t>Число умерших</w:t>
            </w:r>
          </w:p>
        </w:tc>
        <w:tc>
          <w:tcPr>
            <w:tcW w:w="2147" w:type="dxa"/>
            <w:shd w:val="clear" w:color="000000" w:fill="FFFFFF"/>
            <w:vAlign w:val="center"/>
            <w:hideMark/>
          </w:tcPr>
          <w:p w14:paraId="6537B7BF"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2590F43A" w14:textId="2980C40F" w:rsidR="00F1196A" w:rsidRPr="00C229C3" w:rsidRDefault="00F1196A" w:rsidP="002819B3">
            <w:pPr>
              <w:jc w:val="center"/>
              <w:rPr>
                <w:color w:val="000000" w:themeColor="text1"/>
                <w:sz w:val="24"/>
                <w:szCs w:val="24"/>
              </w:rPr>
            </w:pPr>
            <w:r w:rsidRPr="00C229C3">
              <w:rPr>
                <w:color w:val="000000" w:themeColor="text1"/>
                <w:sz w:val="24"/>
                <w:szCs w:val="24"/>
              </w:rPr>
              <w:t>697</w:t>
            </w:r>
          </w:p>
        </w:tc>
        <w:tc>
          <w:tcPr>
            <w:tcW w:w="1580" w:type="dxa"/>
            <w:shd w:val="clear" w:color="000000" w:fill="FFFFFF"/>
            <w:vAlign w:val="center"/>
            <w:hideMark/>
          </w:tcPr>
          <w:p w14:paraId="44F626BE" w14:textId="13A92B5C" w:rsidR="00F1196A" w:rsidRPr="00C229C3" w:rsidRDefault="00F1196A" w:rsidP="002819B3">
            <w:pPr>
              <w:jc w:val="center"/>
              <w:rPr>
                <w:color w:val="000000" w:themeColor="text1"/>
                <w:sz w:val="24"/>
                <w:szCs w:val="24"/>
              </w:rPr>
            </w:pPr>
            <w:r w:rsidRPr="00C229C3">
              <w:rPr>
                <w:color w:val="000000" w:themeColor="text1"/>
                <w:sz w:val="24"/>
                <w:szCs w:val="24"/>
              </w:rPr>
              <w:t>704</w:t>
            </w:r>
          </w:p>
        </w:tc>
        <w:tc>
          <w:tcPr>
            <w:tcW w:w="1360" w:type="dxa"/>
            <w:shd w:val="clear" w:color="000000" w:fill="FFFFFF"/>
            <w:vAlign w:val="center"/>
            <w:hideMark/>
          </w:tcPr>
          <w:p w14:paraId="3239206A" w14:textId="6D3D45F8" w:rsidR="00F1196A" w:rsidRPr="00C229C3" w:rsidRDefault="00F1196A" w:rsidP="002819B3">
            <w:pPr>
              <w:jc w:val="center"/>
              <w:rPr>
                <w:color w:val="000000" w:themeColor="text1"/>
                <w:sz w:val="24"/>
                <w:szCs w:val="24"/>
              </w:rPr>
            </w:pPr>
            <w:r w:rsidRPr="00C229C3">
              <w:rPr>
                <w:color w:val="000000" w:themeColor="text1"/>
                <w:sz w:val="24"/>
                <w:szCs w:val="24"/>
              </w:rPr>
              <w:t>711</w:t>
            </w:r>
          </w:p>
        </w:tc>
        <w:tc>
          <w:tcPr>
            <w:tcW w:w="1298" w:type="dxa"/>
            <w:shd w:val="clear" w:color="000000" w:fill="FFFFFF"/>
            <w:vAlign w:val="center"/>
            <w:hideMark/>
          </w:tcPr>
          <w:p w14:paraId="549D50BB" w14:textId="78CFF2AE" w:rsidR="00F1196A" w:rsidRPr="00C229C3" w:rsidRDefault="00F1196A" w:rsidP="002819B3">
            <w:pPr>
              <w:jc w:val="center"/>
              <w:rPr>
                <w:color w:val="000000" w:themeColor="text1"/>
                <w:sz w:val="24"/>
                <w:szCs w:val="24"/>
              </w:rPr>
            </w:pPr>
            <w:r w:rsidRPr="00C229C3">
              <w:rPr>
                <w:color w:val="000000" w:themeColor="text1"/>
                <w:sz w:val="24"/>
                <w:szCs w:val="24"/>
              </w:rPr>
              <w:t>718</w:t>
            </w:r>
          </w:p>
        </w:tc>
        <w:tc>
          <w:tcPr>
            <w:tcW w:w="1518" w:type="dxa"/>
            <w:shd w:val="clear" w:color="000000" w:fill="FFFFFF"/>
            <w:vAlign w:val="center"/>
            <w:hideMark/>
          </w:tcPr>
          <w:p w14:paraId="322F080D" w14:textId="7B331198" w:rsidR="00F1196A" w:rsidRPr="00C229C3" w:rsidRDefault="00F1196A" w:rsidP="002819B3">
            <w:pPr>
              <w:jc w:val="center"/>
              <w:rPr>
                <w:color w:val="000000" w:themeColor="text1"/>
                <w:sz w:val="24"/>
                <w:szCs w:val="24"/>
              </w:rPr>
            </w:pPr>
            <w:r w:rsidRPr="00C229C3">
              <w:rPr>
                <w:color w:val="000000" w:themeColor="text1"/>
                <w:sz w:val="24"/>
                <w:szCs w:val="24"/>
              </w:rPr>
              <w:t>725</w:t>
            </w:r>
          </w:p>
        </w:tc>
      </w:tr>
      <w:tr w:rsidR="002D61B5" w:rsidRPr="00C229C3" w14:paraId="04093B0B" w14:textId="77777777" w:rsidTr="00C90703">
        <w:trPr>
          <w:trHeight w:val="315"/>
        </w:trPr>
        <w:tc>
          <w:tcPr>
            <w:tcW w:w="876" w:type="dxa"/>
            <w:shd w:val="clear" w:color="000000" w:fill="FFFFFF"/>
            <w:vAlign w:val="center"/>
            <w:hideMark/>
          </w:tcPr>
          <w:p w14:paraId="378C01E9" w14:textId="77777777" w:rsidR="00F1196A" w:rsidRPr="00C229C3" w:rsidRDefault="00F1196A" w:rsidP="00F1196A">
            <w:pPr>
              <w:jc w:val="center"/>
              <w:rPr>
                <w:color w:val="000000" w:themeColor="text1"/>
                <w:sz w:val="24"/>
                <w:szCs w:val="24"/>
              </w:rPr>
            </w:pPr>
            <w:r w:rsidRPr="00C229C3">
              <w:rPr>
                <w:color w:val="000000" w:themeColor="text1"/>
                <w:sz w:val="24"/>
                <w:szCs w:val="24"/>
              </w:rPr>
              <w:t>8</w:t>
            </w:r>
          </w:p>
        </w:tc>
        <w:tc>
          <w:tcPr>
            <w:tcW w:w="5194" w:type="dxa"/>
            <w:shd w:val="clear" w:color="000000" w:fill="FFFFFF"/>
            <w:vAlign w:val="center"/>
            <w:hideMark/>
          </w:tcPr>
          <w:p w14:paraId="11321C2B" w14:textId="77777777" w:rsidR="00F1196A" w:rsidRPr="00C229C3" w:rsidRDefault="00F1196A" w:rsidP="00F1196A">
            <w:pPr>
              <w:rPr>
                <w:color w:val="000000" w:themeColor="text1"/>
                <w:sz w:val="24"/>
                <w:szCs w:val="24"/>
              </w:rPr>
            </w:pPr>
            <w:r w:rsidRPr="00C229C3">
              <w:rPr>
                <w:color w:val="000000" w:themeColor="text1"/>
                <w:sz w:val="24"/>
                <w:szCs w:val="24"/>
              </w:rPr>
              <w:t>Миграционный прирост (-убыль)</w:t>
            </w:r>
          </w:p>
        </w:tc>
        <w:tc>
          <w:tcPr>
            <w:tcW w:w="2147" w:type="dxa"/>
            <w:shd w:val="clear" w:color="000000" w:fill="FFFFFF"/>
            <w:vAlign w:val="center"/>
            <w:hideMark/>
          </w:tcPr>
          <w:p w14:paraId="4A6F4CE7" w14:textId="77777777" w:rsidR="00F1196A" w:rsidRPr="00C229C3" w:rsidRDefault="00F1196A" w:rsidP="00F1196A">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2AE604FF" w14:textId="23E8BD70" w:rsidR="00F1196A" w:rsidRPr="00C229C3" w:rsidRDefault="00F1196A" w:rsidP="002819B3">
            <w:pPr>
              <w:jc w:val="center"/>
              <w:rPr>
                <w:color w:val="000000" w:themeColor="text1"/>
                <w:sz w:val="24"/>
                <w:szCs w:val="24"/>
              </w:rPr>
            </w:pPr>
            <w:r w:rsidRPr="00C229C3">
              <w:rPr>
                <w:color w:val="000000" w:themeColor="text1"/>
                <w:sz w:val="24"/>
                <w:szCs w:val="24"/>
              </w:rPr>
              <w:t>607</w:t>
            </w:r>
          </w:p>
        </w:tc>
        <w:tc>
          <w:tcPr>
            <w:tcW w:w="1580" w:type="dxa"/>
            <w:shd w:val="clear" w:color="000000" w:fill="FFFFFF"/>
            <w:vAlign w:val="center"/>
            <w:hideMark/>
          </w:tcPr>
          <w:p w14:paraId="555A84A0" w14:textId="22469275" w:rsidR="00F1196A" w:rsidRPr="00C229C3" w:rsidRDefault="00F1196A" w:rsidP="002819B3">
            <w:pPr>
              <w:jc w:val="center"/>
              <w:rPr>
                <w:color w:val="000000" w:themeColor="text1"/>
                <w:sz w:val="24"/>
                <w:szCs w:val="24"/>
              </w:rPr>
            </w:pPr>
            <w:r w:rsidRPr="00C229C3">
              <w:rPr>
                <w:color w:val="000000" w:themeColor="text1"/>
                <w:sz w:val="24"/>
                <w:szCs w:val="24"/>
              </w:rPr>
              <w:t>647</w:t>
            </w:r>
          </w:p>
        </w:tc>
        <w:tc>
          <w:tcPr>
            <w:tcW w:w="1360" w:type="dxa"/>
            <w:shd w:val="clear" w:color="000000" w:fill="FFFFFF"/>
            <w:vAlign w:val="center"/>
            <w:hideMark/>
          </w:tcPr>
          <w:p w14:paraId="0C9ECDBD" w14:textId="5B7382DF" w:rsidR="00F1196A" w:rsidRPr="00C229C3" w:rsidRDefault="00F1196A" w:rsidP="002819B3">
            <w:pPr>
              <w:jc w:val="center"/>
              <w:rPr>
                <w:color w:val="000000" w:themeColor="text1"/>
                <w:sz w:val="24"/>
                <w:szCs w:val="24"/>
              </w:rPr>
            </w:pPr>
            <w:r w:rsidRPr="00C229C3">
              <w:rPr>
                <w:color w:val="000000" w:themeColor="text1"/>
                <w:sz w:val="24"/>
                <w:szCs w:val="24"/>
              </w:rPr>
              <w:t>653</w:t>
            </w:r>
          </w:p>
        </w:tc>
        <w:tc>
          <w:tcPr>
            <w:tcW w:w="1298" w:type="dxa"/>
            <w:shd w:val="clear" w:color="000000" w:fill="FFFFFF"/>
            <w:vAlign w:val="center"/>
            <w:hideMark/>
          </w:tcPr>
          <w:p w14:paraId="43477672" w14:textId="5D476326" w:rsidR="00F1196A" w:rsidRPr="00C229C3" w:rsidRDefault="00F1196A" w:rsidP="002819B3">
            <w:pPr>
              <w:jc w:val="center"/>
              <w:rPr>
                <w:color w:val="000000" w:themeColor="text1"/>
                <w:sz w:val="24"/>
                <w:szCs w:val="24"/>
              </w:rPr>
            </w:pPr>
            <w:r w:rsidRPr="00C229C3">
              <w:rPr>
                <w:color w:val="000000" w:themeColor="text1"/>
                <w:sz w:val="24"/>
                <w:szCs w:val="24"/>
              </w:rPr>
              <w:t>661</w:t>
            </w:r>
          </w:p>
        </w:tc>
        <w:tc>
          <w:tcPr>
            <w:tcW w:w="1518" w:type="dxa"/>
            <w:shd w:val="clear" w:color="000000" w:fill="FFFFFF"/>
            <w:vAlign w:val="center"/>
            <w:hideMark/>
          </w:tcPr>
          <w:p w14:paraId="2797C264" w14:textId="074644CA" w:rsidR="00F1196A" w:rsidRPr="00C229C3" w:rsidRDefault="00F1196A" w:rsidP="002819B3">
            <w:pPr>
              <w:jc w:val="center"/>
              <w:rPr>
                <w:color w:val="000000" w:themeColor="text1"/>
                <w:sz w:val="24"/>
                <w:szCs w:val="24"/>
              </w:rPr>
            </w:pPr>
            <w:r w:rsidRPr="00C229C3">
              <w:rPr>
                <w:color w:val="000000" w:themeColor="text1"/>
                <w:sz w:val="24"/>
                <w:szCs w:val="24"/>
              </w:rPr>
              <w:t>667</w:t>
            </w:r>
          </w:p>
        </w:tc>
      </w:tr>
      <w:tr w:rsidR="002D61B5" w:rsidRPr="00C229C3" w14:paraId="6D8F51C8" w14:textId="77777777" w:rsidTr="00C90703">
        <w:trPr>
          <w:trHeight w:val="630"/>
        </w:trPr>
        <w:tc>
          <w:tcPr>
            <w:tcW w:w="876" w:type="dxa"/>
            <w:shd w:val="clear" w:color="000000" w:fill="FFFFFF"/>
            <w:vAlign w:val="center"/>
            <w:hideMark/>
          </w:tcPr>
          <w:p w14:paraId="712AB7C3" w14:textId="77777777" w:rsidR="00F1196A" w:rsidRPr="00C229C3" w:rsidRDefault="00F1196A" w:rsidP="00F1196A">
            <w:pPr>
              <w:jc w:val="center"/>
              <w:rPr>
                <w:color w:val="000000" w:themeColor="text1"/>
                <w:sz w:val="24"/>
                <w:szCs w:val="24"/>
              </w:rPr>
            </w:pPr>
            <w:r w:rsidRPr="00C229C3">
              <w:rPr>
                <w:color w:val="000000" w:themeColor="text1"/>
                <w:sz w:val="24"/>
                <w:szCs w:val="24"/>
              </w:rPr>
              <w:t>9</w:t>
            </w:r>
          </w:p>
        </w:tc>
        <w:tc>
          <w:tcPr>
            <w:tcW w:w="5194" w:type="dxa"/>
            <w:shd w:val="clear" w:color="000000" w:fill="FFFFFF"/>
            <w:vAlign w:val="center"/>
            <w:hideMark/>
          </w:tcPr>
          <w:p w14:paraId="0ED89879" w14:textId="77777777" w:rsidR="00F1196A" w:rsidRPr="00C229C3" w:rsidRDefault="00F1196A" w:rsidP="00F1196A">
            <w:pPr>
              <w:rPr>
                <w:color w:val="000000" w:themeColor="text1"/>
                <w:sz w:val="24"/>
                <w:szCs w:val="24"/>
              </w:rPr>
            </w:pPr>
            <w:r w:rsidRPr="00C229C3">
              <w:rPr>
                <w:color w:val="000000" w:themeColor="text1"/>
                <w:sz w:val="24"/>
                <w:szCs w:val="24"/>
              </w:rPr>
              <w:t>Общий коэффициент рождаемости</w:t>
            </w:r>
          </w:p>
        </w:tc>
        <w:tc>
          <w:tcPr>
            <w:tcW w:w="2147" w:type="dxa"/>
            <w:shd w:val="clear" w:color="000000" w:fill="FFFFFF"/>
            <w:vAlign w:val="center"/>
            <w:hideMark/>
          </w:tcPr>
          <w:p w14:paraId="265E0B56" w14:textId="77777777" w:rsidR="00F1196A" w:rsidRPr="00C229C3" w:rsidRDefault="00F1196A" w:rsidP="00F1196A">
            <w:pPr>
              <w:jc w:val="center"/>
              <w:rPr>
                <w:color w:val="000000" w:themeColor="text1"/>
                <w:sz w:val="24"/>
                <w:szCs w:val="24"/>
              </w:rPr>
            </w:pPr>
            <w:r w:rsidRPr="00C229C3">
              <w:rPr>
                <w:color w:val="000000" w:themeColor="text1"/>
                <w:sz w:val="24"/>
                <w:szCs w:val="24"/>
              </w:rPr>
              <w:t>чел. на 1 тыс. чел. населения</w:t>
            </w:r>
          </w:p>
        </w:tc>
        <w:tc>
          <w:tcPr>
            <w:tcW w:w="1320" w:type="dxa"/>
            <w:shd w:val="clear" w:color="000000" w:fill="FFFFFF"/>
            <w:vAlign w:val="center"/>
            <w:hideMark/>
          </w:tcPr>
          <w:p w14:paraId="00E5B09F" w14:textId="77777777" w:rsidR="00F1196A" w:rsidRPr="00C229C3" w:rsidRDefault="00F1196A" w:rsidP="00F1196A">
            <w:pPr>
              <w:jc w:val="center"/>
              <w:rPr>
                <w:color w:val="000000" w:themeColor="text1"/>
                <w:sz w:val="24"/>
                <w:szCs w:val="24"/>
              </w:rPr>
            </w:pPr>
            <w:r w:rsidRPr="00C229C3">
              <w:rPr>
                <w:color w:val="000000" w:themeColor="text1"/>
                <w:sz w:val="24"/>
                <w:szCs w:val="24"/>
              </w:rPr>
              <w:t>5,9</w:t>
            </w:r>
          </w:p>
        </w:tc>
        <w:tc>
          <w:tcPr>
            <w:tcW w:w="1580" w:type="dxa"/>
            <w:shd w:val="clear" w:color="000000" w:fill="FFFFFF"/>
            <w:vAlign w:val="center"/>
            <w:hideMark/>
          </w:tcPr>
          <w:p w14:paraId="06B57717" w14:textId="77777777" w:rsidR="00F1196A" w:rsidRPr="00C229C3" w:rsidRDefault="00F1196A" w:rsidP="00F1196A">
            <w:pPr>
              <w:jc w:val="center"/>
              <w:rPr>
                <w:color w:val="000000" w:themeColor="text1"/>
                <w:sz w:val="24"/>
                <w:szCs w:val="24"/>
              </w:rPr>
            </w:pPr>
            <w:r w:rsidRPr="00C229C3">
              <w:rPr>
                <w:color w:val="000000" w:themeColor="text1"/>
                <w:sz w:val="24"/>
                <w:szCs w:val="24"/>
              </w:rPr>
              <w:t>5,9</w:t>
            </w:r>
          </w:p>
        </w:tc>
        <w:tc>
          <w:tcPr>
            <w:tcW w:w="1360" w:type="dxa"/>
            <w:shd w:val="clear" w:color="000000" w:fill="FFFFFF"/>
            <w:vAlign w:val="center"/>
            <w:hideMark/>
          </w:tcPr>
          <w:p w14:paraId="7AA67117" w14:textId="77777777" w:rsidR="00F1196A" w:rsidRPr="00C229C3" w:rsidRDefault="00F1196A" w:rsidP="00F1196A">
            <w:pPr>
              <w:jc w:val="center"/>
              <w:rPr>
                <w:color w:val="000000" w:themeColor="text1"/>
                <w:sz w:val="24"/>
                <w:szCs w:val="24"/>
              </w:rPr>
            </w:pPr>
            <w:r w:rsidRPr="00C229C3">
              <w:rPr>
                <w:color w:val="000000" w:themeColor="text1"/>
                <w:sz w:val="24"/>
                <w:szCs w:val="24"/>
              </w:rPr>
              <w:t>5,9</w:t>
            </w:r>
          </w:p>
        </w:tc>
        <w:tc>
          <w:tcPr>
            <w:tcW w:w="1298" w:type="dxa"/>
            <w:shd w:val="clear" w:color="000000" w:fill="FFFFFF"/>
            <w:vAlign w:val="center"/>
            <w:hideMark/>
          </w:tcPr>
          <w:p w14:paraId="5E4D6C7D" w14:textId="77777777" w:rsidR="00F1196A" w:rsidRPr="00C229C3" w:rsidRDefault="00F1196A" w:rsidP="00F1196A">
            <w:pPr>
              <w:jc w:val="center"/>
              <w:rPr>
                <w:color w:val="000000" w:themeColor="text1"/>
                <w:sz w:val="24"/>
                <w:szCs w:val="24"/>
              </w:rPr>
            </w:pPr>
            <w:r w:rsidRPr="00C229C3">
              <w:rPr>
                <w:color w:val="000000" w:themeColor="text1"/>
                <w:sz w:val="24"/>
                <w:szCs w:val="24"/>
              </w:rPr>
              <w:t>5,9</w:t>
            </w:r>
          </w:p>
        </w:tc>
        <w:tc>
          <w:tcPr>
            <w:tcW w:w="1518" w:type="dxa"/>
            <w:shd w:val="clear" w:color="000000" w:fill="FFFFFF"/>
            <w:vAlign w:val="center"/>
            <w:hideMark/>
          </w:tcPr>
          <w:p w14:paraId="5B47D3A5" w14:textId="77777777" w:rsidR="00F1196A" w:rsidRPr="00C229C3" w:rsidRDefault="00F1196A" w:rsidP="00F1196A">
            <w:pPr>
              <w:jc w:val="center"/>
              <w:rPr>
                <w:color w:val="000000" w:themeColor="text1"/>
                <w:sz w:val="24"/>
                <w:szCs w:val="24"/>
              </w:rPr>
            </w:pPr>
            <w:r w:rsidRPr="00C229C3">
              <w:rPr>
                <w:color w:val="000000" w:themeColor="text1"/>
                <w:sz w:val="24"/>
                <w:szCs w:val="24"/>
              </w:rPr>
              <w:t>5,9</w:t>
            </w:r>
          </w:p>
        </w:tc>
      </w:tr>
      <w:tr w:rsidR="002D61B5" w:rsidRPr="00C229C3" w14:paraId="2832AB35" w14:textId="77777777" w:rsidTr="00C90703">
        <w:trPr>
          <w:trHeight w:val="630"/>
        </w:trPr>
        <w:tc>
          <w:tcPr>
            <w:tcW w:w="876" w:type="dxa"/>
            <w:shd w:val="clear" w:color="000000" w:fill="FFFFFF"/>
            <w:vAlign w:val="center"/>
            <w:hideMark/>
          </w:tcPr>
          <w:p w14:paraId="2E4154A0" w14:textId="77777777" w:rsidR="00F1196A" w:rsidRPr="00C229C3" w:rsidRDefault="00F1196A" w:rsidP="00F1196A">
            <w:pPr>
              <w:jc w:val="center"/>
              <w:rPr>
                <w:color w:val="000000" w:themeColor="text1"/>
                <w:sz w:val="24"/>
                <w:szCs w:val="24"/>
              </w:rPr>
            </w:pPr>
            <w:r w:rsidRPr="00C229C3">
              <w:rPr>
                <w:color w:val="000000" w:themeColor="text1"/>
                <w:sz w:val="24"/>
                <w:szCs w:val="24"/>
              </w:rPr>
              <w:t>10</w:t>
            </w:r>
          </w:p>
        </w:tc>
        <w:tc>
          <w:tcPr>
            <w:tcW w:w="5194" w:type="dxa"/>
            <w:shd w:val="clear" w:color="000000" w:fill="FFFFFF"/>
            <w:vAlign w:val="center"/>
            <w:hideMark/>
          </w:tcPr>
          <w:p w14:paraId="1B58586B" w14:textId="77777777" w:rsidR="00F1196A" w:rsidRPr="00C229C3" w:rsidRDefault="00F1196A" w:rsidP="00F1196A">
            <w:pPr>
              <w:rPr>
                <w:color w:val="000000" w:themeColor="text1"/>
                <w:sz w:val="24"/>
                <w:szCs w:val="24"/>
              </w:rPr>
            </w:pPr>
            <w:r w:rsidRPr="00C229C3">
              <w:rPr>
                <w:color w:val="000000" w:themeColor="text1"/>
                <w:sz w:val="24"/>
                <w:szCs w:val="24"/>
              </w:rPr>
              <w:t>Общий коэффициент смертности</w:t>
            </w:r>
          </w:p>
        </w:tc>
        <w:tc>
          <w:tcPr>
            <w:tcW w:w="2147" w:type="dxa"/>
            <w:shd w:val="clear" w:color="000000" w:fill="FFFFFF"/>
            <w:vAlign w:val="center"/>
            <w:hideMark/>
          </w:tcPr>
          <w:p w14:paraId="2744AFA1" w14:textId="77777777" w:rsidR="00F1196A" w:rsidRPr="00C229C3" w:rsidRDefault="00F1196A" w:rsidP="00F1196A">
            <w:pPr>
              <w:jc w:val="center"/>
              <w:rPr>
                <w:color w:val="000000" w:themeColor="text1"/>
                <w:sz w:val="24"/>
                <w:szCs w:val="24"/>
              </w:rPr>
            </w:pPr>
            <w:r w:rsidRPr="00C229C3">
              <w:rPr>
                <w:color w:val="000000" w:themeColor="text1"/>
                <w:sz w:val="24"/>
                <w:szCs w:val="24"/>
              </w:rPr>
              <w:t>чел. на 1 тыс. чел. населения</w:t>
            </w:r>
          </w:p>
        </w:tc>
        <w:tc>
          <w:tcPr>
            <w:tcW w:w="1320" w:type="dxa"/>
            <w:shd w:val="clear" w:color="000000" w:fill="FFFFFF"/>
            <w:vAlign w:val="center"/>
            <w:hideMark/>
          </w:tcPr>
          <w:p w14:paraId="11127428" w14:textId="25A25A33" w:rsidR="00F1196A" w:rsidRPr="00C229C3" w:rsidRDefault="00F1196A" w:rsidP="002819B3">
            <w:pPr>
              <w:jc w:val="center"/>
              <w:rPr>
                <w:color w:val="000000" w:themeColor="text1"/>
                <w:sz w:val="24"/>
                <w:szCs w:val="24"/>
              </w:rPr>
            </w:pPr>
            <w:r w:rsidRPr="00C229C3">
              <w:rPr>
                <w:color w:val="000000" w:themeColor="text1"/>
                <w:sz w:val="24"/>
                <w:szCs w:val="24"/>
              </w:rPr>
              <w:t>11</w:t>
            </w:r>
          </w:p>
        </w:tc>
        <w:tc>
          <w:tcPr>
            <w:tcW w:w="1580" w:type="dxa"/>
            <w:shd w:val="clear" w:color="000000" w:fill="FFFFFF"/>
            <w:vAlign w:val="center"/>
            <w:hideMark/>
          </w:tcPr>
          <w:p w14:paraId="0BFECCA5" w14:textId="74288BC8" w:rsidR="00F1196A" w:rsidRPr="00C229C3" w:rsidRDefault="00F1196A" w:rsidP="002819B3">
            <w:pPr>
              <w:jc w:val="center"/>
              <w:rPr>
                <w:color w:val="000000" w:themeColor="text1"/>
                <w:sz w:val="24"/>
                <w:szCs w:val="24"/>
              </w:rPr>
            </w:pPr>
            <w:r w:rsidRPr="00C229C3">
              <w:rPr>
                <w:color w:val="000000" w:themeColor="text1"/>
                <w:sz w:val="24"/>
                <w:szCs w:val="24"/>
              </w:rPr>
              <w:t>11</w:t>
            </w:r>
          </w:p>
        </w:tc>
        <w:tc>
          <w:tcPr>
            <w:tcW w:w="1360" w:type="dxa"/>
            <w:shd w:val="clear" w:color="000000" w:fill="FFFFFF"/>
            <w:vAlign w:val="center"/>
            <w:hideMark/>
          </w:tcPr>
          <w:p w14:paraId="48FD8C90" w14:textId="77777777" w:rsidR="00F1196A" w:rsidRPr="00C229C3" w:rsidRDefault="00F1196A" w:rsidP="00F1196A">
            <w:pPr>
              <w:jc w:val="center"/>
              <w:rPr>
                <w:color w:val="000000" w:themeColor="text1"/>
                <w:sz w:val="24"/>
                <w:szCs w:val="24"/>
              </w:rPr>
            </w:pPr>
            <w:r w:rsidRPr="00C229C3">
              <w:rPr>
                <w:color w:val="000000" w:themeColor="text1"/>
                <w:sz w:val="24"/>
                <w:szCs w:val="24"/>
              </w:rPr>
              <w:t>11,1</w:t>
            </w:r>
          </w:p>
        </w:tc>
        <w:tc>
          <w:tcPr>
            <w:tcW w:w="1298" w:type="dxa"/>
            <w:shd w:val="clear" w:color="000000" w:fill="FFFFFF"/>
            <w:vAlign w:val="center"/>
            <w:hideMark/>
          </w:tcPr>
          <w:p w14:paraId="42065A1D" w14:textId="77777777" w:rsidR="00F1196A" w:rsidRPr="00C229C3" w:rsidRDefault="00F1196A" w:rsidP="00F1196A">
            <w:pPr>
              <w:jc w:val="center"/>
              <w:rPr>
                <w:color w:val="000000" w:themeColor="text1"/>
                <w:sz w:val="24"/>
                <w:szCs w:val="24"/>
              </w:rPr>
            </w:pPr>
            <w:r w:rsidRPr="00C229C3">
              <w:rPr>
                <w:color w:val="000000" w:themeColor="text1"/>
                <w:sz w:val="24"/>
                <w:szCs w:val="24"/>
              </w:rPr>
              <w:t>11,1</w:t>
            </w:r>
          </w:p>
        </w:tc>
        <w:tc>
          <w:tcPr>
            <w:tcW w:w="1518" w:type="dxa"/>
            <w:shd w:val="clear" w:color="000000" w:fill="FFFFFF"/>
            <w:vAlign w:val="center"/>
            <w:hideMark/>
          </w:tcPr>
          <w:p w14:paraId="08BBD04C" w14:textId="77777777" w:rsidR="00F1196A" w:rsidRPr="00C229C3" w:rsidRDefault="00F1196A" w:rsidP="00F1196A">
            <w:pPr>
              <w:jc w:val="center"/>
              <w:rPr>
                <w:color w:val="000000" w:themeColor="text1"/>
                <w:sz w:val="24"/>
                <w:szCs w:val="24"/>
              </w:rPr>
            </w:pPr>
            <w:r w:rsidRPr="00C229C3">
              <w:rPr>
                <w:color w:val="000000" w:themeColor="text1"/>
                <w:sz w:val="24"/>
                <w:szCs w:val="24"/>
              </w:rPr>
              <w:t>11,2</w:t>
            </w:r>
          </w:p>
        </w:tc>
      </w:tr>
      <w:tr w:rsidR="002D61B5" w:rsidRPr="00C229C3" w14:paraId="7AB9E8B6" w14:textId="77777777" w:rsidTr="00C90703">
        <w:trPr>
          <w:trHeight w:val="630"/>
        </w:trPr>
        <w:tc>
          <w:tcPr>
            <w:tcW w:w="876" w:type="dxa"/>
            <w:shd w:val="clear" w:color="000000" w:fill="FFFFFF"/>
            <w:vAlign w:val="center"/>
            <w:hideMark/>
          </w:tcPr>
          <w:p w14:paraId="3ADEE18D" w14:textId="77777777" w:rsidR="00F1196A" w:rsidRPr="00C229C3" w:rsidRDefault="00F1196A" w:rsidP="00F1196A">
            <w:pPr>
              <w:jc w:val="center"/>
              <w:rPr>
                <w:color w:val="000000" w:themeColor="text1"/>
                <w:sz w:val="24"/>
                <w:szCs w:val="24"/>
              </w:rPr>
            </w:pPr>
            <w:r w:rsidRPr="00C229C3">
              <w:rPr>
                <w:color w:val="000000" w:themeColor="text1"/>
                <w:sz w:val="24"/>
                <w:szCs w:val="24"/>
              </w:rPr>
              <w:t>11</w:t>
            </w:r>
          </w:p>
        </w:tc>
        <w:tc>
          <w:tcPr>
            <w:tcW w:w="5194" w:type="dxa"/>
            <w:shd w:val="clear" w:color="000000" w:fill="FFFFFF"/>
            <w:vAlign w:val="center"/>
            <w:hideMark/>
          </w:tcPr>
          <w:p w14:paraId="137FBB23" w14:textId="77777777" w:rsidR="00F1196A" w:rsidRPr="00C229C3" w:rsidRDefault="00F1196A" w:rsidP="00F1196A">
            <w:pPr>
              <w:rPr>
                <w:color w:val="000000" w:themeColor="text1"/>
                <w:sz w:val="24"/>
                <w:szCs w:val="24"/>
              </w:rPr>
            </w:pPr>
            <w:r w:rsidRPr="00C229C3">
              <w:rPr>
                <w:color w:val="000000" w:themeColor="text1"/>
                <w:sz w:val="24"/>
                <w:szCs w:val="24"/>
              </w:rPr>
              <w:t>Коэффициент естественного прироста (убыли)</w:t>
            </w:r>
          </w:p>
        </w:tc>
        <w:tc>
          <w:tcPr>
            <w:tcW w:w="2147" w:type="dxa"/>
            <w:shd w:val="clear" w:color="000000" w:fill="FFFFFF"/>
            <w:vAlign w:val="center"/>
            <w:hideMark/>
          </w:tcPr>
          <w:p w14:paraId="263AEA2F" w14:textId="77777777" w:rsidR="00F1196A" w:rsidRPr="00C229C3" w:rsidRDefault="00F1196A" w:rsidP="00F1196A">
            <w:pPr>
              <w:jc w:val="center"/>
              <w:rPr>
                <w:color w:val="000000" w:themeColor="text1"/>
                <w:sz w:val="24"/>
                <w:szCs w:val="24"/>
              </w:rPr>
            </w:pPr>
            <w:r w:rsidRPr="00C229C3">
              <w:rPr>
                <w:color w:val="000000" w:themeColor="text1"/>
                <w:sz w:val="24"/>
                <w:szCs w:val="24"/>
              </w:rPr>
              <w:t>чел. на 1 тыс. чел. населения</w:t>
            </w:r>
          </w:p>
        </w:tc>
        <w:tc>
          <w:tcPr>
            <w:tcW w:w="1320" w:type="dxa"/>
            <w:shd w:val="clear" w:color="000000" w:fill="FFFFFF"/>
            <w:vAlign w:val="center"/>
            <w:hideMark/>
          </w:tcPr>
          <w:p w14:paraId="3D36D6F4" w14:textId="77777777" w:rsidR="00F1196A" w:rsidRPr="00C229C3" w:rsidRDefault="00F1196A" w:rsidP="00F1196A">
            <w:pPr>
              <w:jc w:val="center"/>
              <w:rPr>
                <w:color w:val="000000" w:themeColor="text1"/>
                <w:sz w:val="24"/>
                <w:szCs w:val="24"/>
              </w:rPr>
            </w:pPr>
            <w:r w:rsidRPr="00C229C3">
              <w:rPr>
                <w:color w:val="000000" w:themeColor="text1"/>
                <w:sz w:val="24"/>
                <w:szCs w:val="24"/>
              </w:rPr>
              <w:t>-5,1</w:t>
            </w:r>
          </w:p>
        </w:tc>
        <w:tc>
          <w:tcPr>
            <w:tcW w:w="1580" w:type="dxa"/>
            <w:shd w:val="clear" w:color="000000" w:fill="FFFFFF"/>
            <w:vAlign w:val="center"/>
            <w:hideMark/>
          </w:tcPr>
          <w:p w14:paraId="7BE12C39" w14:textId="77777777" w:rsidR="00F1196A" w:rsidRPr="00C229C3" w:rsidRDefault="00F1196A" w:rsidP="00F1196A">
            <w:pPr>
              <w:jc w:val="center"/>
              <w:rPr>
                <w:color w:val="000000" w:themeColor="text1"/>
                <w:sz w:val="24"/>
                <w:szCs w:val="24"/>
              </w:rPr>
            </w:pPr>
            <w:r w:rsidRPr="00C229C3">
              <w:rPr>
                <w:color w:val="000000" w:themeColor="text1"/>
                <w:sz w:val="24"/>
                <w:szCs w:val="24"/>
              </w:rPr>
              <w:t>-5,1</w:t>
            </w:r>
          </w:p>
        </w:tc>
        <w:tc>
          <w:tcPr>
            <w:tcW w:w="1360" w:type="dxa"/>
            <w:shd w:val="clear" w:color="000000" w:fill="FFFFFF"/>
            <w:vAlign w:val="center"/>
            <w:hideMark/>
          </w:tcPr>
          <w:p w14:paraId="086A81E5" w14:textId="77777777" w:rsidR="00F1196A" w:rsidRPr="00C229C3" w:rsidRDefault="00F1196A" w:rsidP="00F1196A">
            <w:pPr>
              <w:jc w:val="center"/>
              <w:rPr>
                <w:color w:val="000000" w:themeColor="text1"/>
                <w:sz w:val="24"/>
                <w:szCs w:val="24"/>
              </w:rPr>
            </w:pPr>
            <w:r w:rsidRPr="00C229C3">
              <w:rPr>
                <w:color w:val="000000" w:themeColor="text1"/>
                <w:sz w:val="24"/>
                <w:szCs w:val="24"/>
              </w:rPr>
              <w:t>-5,2</w:t>
            </w:r>
          </w:p>
        </w:tc>
        <w:tc>
          <w:tcPr>
            <w:tcW w:w="1298" w:type="dxa"/>
            <w:shd w:val="clear" w:color="000000" w:fill="FFFFFF"/>
            <w:vAlign w:val="center"/>
            <w:hideMark/>
          </w:tcPr>
          <w:p w14:paraId="7905D2FA" w14:textId="77777777" w:rsidR="00F1196A" w:rsidRPr="00C229C3" w:rsidRDefault="00F1196A" w:rsidP="00F1196A">
            <w:pPr>
              <w:jc w:val="center"/>
              <w:rPr>
                <w:color w:val="000000" w:themeColor="text1"/>
                <w:sz w:val="24"/>
                <w:szCs w:val="24"/>
              </w:rPr>
            </w:pPr>
            <w:r w:rsidRPr="00C229C3">
              <w:rPr>
                <w:color w:val="000000" w:themeColor="text1"/>
                <w:sz w:val="24"/>
                <w:szCs w:val="24"/>
              </w:rPr>
              <w:t>-5,2</w:t>
            </w:r>
          </w:p>
        </w:tc>
        <w:tc>
          <w:tcPr>
            <w:tcW w:w="1518" w:type="dxa"/>
            <w:shd w:val="clear" w:color="000000" w:fill="FFFFFF"/>
            <w:vAlign w:val="center"/>
            <w:hideMark/>
          </w:tcPr>
          <w:p w14:paraId="6F7BC823" w14:textId="77777777" w:rsidR="00F1196A" w:rsidRPr="00C229C3" w:rsidRDefault="00F1196A" w:rsidP="00F1196A">
            <w:pPr>
              <w:jc w:val="center"/>
              <w:rPr>
                <w:color w:val="000000" w:themeColor="text1"/>
                <w:sz w:val="24"/>
                <w:szCs w:val="24"/>
              </w:rPr>
            </w:pPr>
            <w:r w:rsidRPr="00C229C3">
              <w:rPr>
                <w:color w:val="000000" w:themeColor="text1"/>
                <w:sz w:val="24"/>
                <w:szCs w:val="24"/>
              </w:rPr>
              <w:t>-5,3</w:t>
            </w:r>
          </w:p>
        </w:tc>
      </w:tr>
      <w:tr w:rsidR="002D61B5" w:rsidRPr="00C229C3" w14:paraId="19A6C572" w14:textId="77777777" w:rsidTr="00C90703">
        <w:trPr>
          <w:trHeight w:val="630"/>
        </w:trPr>
        <w:tc>
          <w:tcPr>
            <w:tcW w:w="876" w:type="dxa"/>
            <w:shd w:val="clear" w:color="000000" w:fill="FFFFFF"/>
            <w:vAlign w:val="center"/>
            <w:hideMark/>
          </w:tcPr>
          <w:p w14:paraId="49219404" w14:textId="77777777" w:rsidR="00F1196A" w:rsidRPr="00C229C3" w:rsidRDefault="00F1196A" w:rsidP="00F1196A">
            <w:pPr>
              <w:jc w:val="center"/>
              <w:rPr>
                <w:color w:val="000000" w:themeColor="text1"/>
                <w:sz w:val="24"/>
                <w:szCs w:val="24"/>
              </w:rPr>
            </w:pPr>
            <w:r w:rsidRPr="00C229C3">
              <w:rPr>
                <w:color w:val="000000" w:themeColor="text1"/>
                <w:sz w:val="24"/>
                <w:szCs w:val="24"/>
              </w:rPr>
              <w:t>12</w:t>
            </w:r>
          </w:p>
        </w:tc>
        <w:tc>
          <w:tcPr>
            <w:tcW w:w="5194" w:type="dxa"/>
            <w:shd w:val="clear" w:color="000000" w:fill="FFFFFF"/>
            <w:vAlign w:val="center"/>
            <w:hideMark/>
          </w:tcPr>
          <w:p w14:paraId="283827B5" w14:textId="77777777" w:rsidR="00F1196A" w:rsidRPr="00C229C3" w:rsidRDefault="00F1196A" w:rsidP="00F1196A">
            <w:pPr>
              <w:rPr>
                <w:color w:val="000000" w:themeColor="text1"/>
                <w:sz w:val="24"/>
                <w:szCs w:val="24"/>
              </w:rPr>
            </w:pPr>
            <w:r w:rsidRPr="00C229C3">
              <w:rPr>
                <w:color w:val="000000" w:themeColor="text1"/>
                <w:sz w:val="24"/>
                <w:szCs w:val="24"/>
              </w:rPr>
              <w:t>Коэффициент миграционного прироста (убыли)</w:t>
            </w:r>
          </w:p>
        </w:tc>
        <w:tc>
          <w:tcPr>
            <w:tcW w:w="2147" w:type="dxa"/>
            <w:shd w:val="clear" w:color="000000" w:fill="FFFFFF"/>
            <w:vAlign w:val="center"/>
            <w:hideMark/>
          </w:tcPr>
          <w:p w14:paraId="0D5824D2" w14:textId="77777777" w:rsidR="00F1196A" w:rsidRPr="00C229C3" w:rsidRDefault="00F1196A" w:rsidP="00F1196A">
            <w:pPr>
              <w:jc w:val="center"/>
              <w:rPr>
                <w:color w:val="000000" w:themeColor="text1"/>
                <w:sz w:val="24"/>
                <w:szCs w:val="24"/>
              </w:rPr>
            </w:pPr>
            <w:r w:rsidRPr="00C229C3">
              <w:rPr>
                <w:color w:val="000000" w:themeColor="text1"/>
                <w:sz w:val="24"/>
                <w:szCs w:val="24"/>
              </w:rPr>
              <w:t>чел. на 1 тыс. чел. населения</w:t>
            </w:r>
          </w:p>
        </w:tc>
        <w:tc>
          <w:tcPr>
            <w:tcW w:w="1320" w:type="dxa"/>
            <w:shd w:val="clear" w:color="000000" w:fill="FFFFFF"/>
            <w:vAlign w:val="center"/>
            <w:hideMark/>
          </w:tcPr>
          <w:p w14:paraId="09894C82" w14:textId="77777777" w:rsidR="00F1196A" w:rsidRPr="00C229C3" w:rsidRDefault="00F1196A" w:rsidP="00F1196A">
            <w:pPr>
              <w:jc w:val="center"/>
              <w:rPr>
                <w:color w:val="000000" w:themeColor="text1"/>
                <w:sz w:val="24"/>
                <w:szCs w:val="24"/>
              </w:rPr>
            </w:pPr>
            <w:r w:rsidRPr="00C229C3">
              <w:rPr>
                <w:color w:val="000000" w:themeColor="text1"/>
                <w:sz w:val="24"/>
                <w:szCs w:val="24"/>
              </w:rPr>
              <w:t>9,5</w:t>
            </w:r>
          </w:p>
        </w:tc>
        <w:tc>
          <w:tcPr>
            <w:tcW w:w="1580" w:type="dxa"/>
            <w:shd w:val="clear" w:color="000000" w:fill="FFFFFF"/>
            <w:vAlign w:val="center"/>
            <w:hideMark/>
          </w:tcPr>
          <w:p w14:paraId="7348BDE3" w14:textId="77777777" w:rsidR="00F1196A" w:rsidRPr="00C229C3" w:rsidRDefault="00F1196A" w:rsidP="00F1196A">
            <w:pPr>
              <w:jc w:val="center"/>
              <w:rPr>
                <w:color w:val="000000" w:themeColor="text1"/>
                <w:sz w:val="24"/>
                <w:szCs w:val="24"/>
              </w:rPr>
            </w:pPr>
            <w:r w:rsidRPr="00C229C3">
              <w:rPr>
                <w:color w:val="000000" w:themeColor="text1"/>
                <w:sz w:val="24"/>
                <w:szCs w:val="24"/>
              </w:rPr>
              <w:t>10,1</w:t>
            </w:r>
          </w:p>
        </w:tc>
        <w:tc>
          <w:tcPr>
            <w:tcW w:w="1360" w:type="dxa"/>
            <w:shd w:val="clear" w:color="000000" w:fill="FFFFFF"/>
            <w:vAlign w:val="center"/>
            <w:hideMark/>
          </w:tcPr>
          <w:p w14:paraId="48A9A32D" w14:textId="77777777" w:rsidR="00F1196A" w:rsidRPr="00C229C3" w:rsidRDefault="00F1196A" w:rsidP="00F1196A">
            <w:pPr>
              <w:jc w:val="center"/>
              <w:rPr>
                <w:color w:val="000000" w:themeColor="text1"/>
                <w:sz w:val="24"/>
                <w:szCs w:val="24"/>
              </w:rPr>
            </w:pPr>
            <w:r w:rsidRPr="00C229C3">
              <w:rPr>
                <w:color w:val="000000" w:themeColor="text1"/>
                <w:sz w:val="24"/>
                <w:szCs w:val="24"/>
              </w:rPr>
              <w:t>10,2</w:t>
            </w:r>
          </w:p>
        </w:tc>
        <w:tc>
          <w:tcPr>
            <w:tcW w:w="1298" w:type="dxa"/>
            <w:shd w:val="clear" w:color="000000" w:fill="FFFFFF"/>
            <w:vAlign w:val="center"/>
            <w:hideMark/>
          </w:tcPr>
          <w:p w14:paraId="2EE5DCFA" w14:textId="77777777" w:rsidR="00F1196A" w:rsidRPr="00C229C3" w:rsidRDefault="00F1196A" w:rsidP="00F1196A">
            <w:pPr>
              <w:jc w:val="center"/>
              <w:rPr>
                <w:color w:val="000000" w:themeColor="text1"/>
                <w:sz w:val="24"/>
                <w:szCs w:val="24"/>
              </w:rPr>
            </w:pPr>
            <w:r w:rsidRPr="00C229C3">
              <w:rPr>
                <w:color w:val="000000" w:themeColor="text1"/>
                <w:sz w:val="24"/>
                <w:szCs w:val="24"/>
              </w:rPr>
              <w:t>10,2</w:t>
            </w:r>
          </w:p>
        </w:tc>
        <w:tc>
          <w:tcPr>
            <w:tcW w:w="1518" w:type="dxa"/>
            <w:shd w:val="clear" w:color="000000" w:fill="FFFFFF"/>
            <w:vAlign w:val="center"/>
            <w:hideMark/>
          </w:tcPr>
          <w:p w14:paraId="435B1E50" w14:textId="77777777" w:rsidR="00F1196A" w:rsidRPr="00C229C3" w:rsidRDefault="00F1196A" w:rsidP="00F1196A">
            <w:pPr>
              <w:jc w:val="center"/>
              <w:rPr>
                <w:color w:val="000000" w:themeColor="text1"/>
                <w:sz w:val="24"/>
                <w:szCs w:val="24"/>
              </w:rPr>
            </w:pPr>
            <w:r w:rsidRPr="00C229C3">
              <w:rPr>
                <w:color w:val="000000" w:themeColor="text1"/>
                <w:sz w:val="24"/>
                <w:szCs w:val="24"/>
              </w:rPr>
              <w:t>10,3</w:t>
            </w:r>
          </w:p>
        </w:tc>
      </w:tr>
      <w:tr w:rsidR="002D61B5" w:rsidRPr="00C229C3" w14:paraId="66BFC7AA" w14:textId="77777777" w:rsidTr="00E35355">
        <w:trPr>
          <w:trHeight w:val="315"/>
        </w:trPr>
        <w:tc>
          <w:tcPr>
            <w:tcW w:w="876" w:type="dxa"/>
            <w:shd w:val="clear" w:color="000000" w:fill="FFFFFF"/>
            <w:hideMark/>
          </w:tcPr>
          <w:p w14:paraId="2DF16CD9" w14:textId="20BFAFEA" w:rsidR="00026D88" w:rsidRPr="00C229C3" w:rsidRDefault="005D486C" w:rsidP="00026D88">
            <w:pPr>
              <w:jc w:val="center"/>
              <w:rPr>
                <w:b/>
                <w:bCs/>
                <w:color w:val="000000" w:themeColor="text1"/>
                <w:sz w:val="24"/>
                <w:szCs w:val="24"/>
                <w:lang w:val="en-US"/>
              </w:rPr>
            </w:pPr>
            <w:r w:rsidRPr="00C229C3">
              <w:rPr>
                <w:b/>
                <w:bCs/>
                <w:color w:val="000000" w:themeColor="text1"/>
                <w:sz w:val="24"/>
                <w:szCs w:val="24"/>
                <w:lang w:val="en-US"/>
              </w:rPr>
              <w:t>II</w:t>
            </w:r>
          </w:p>
        </w:tc>
        <w:tc>
          <w:tcPr>
            <w:tcW w:w="5194" w:type="dxa"/>
            <w:shd w:val="clear" w:color="000000" w:fill="FFFFFF"/>
            <w:vAlign w:val="center"/>
            <w:hideMark/>
          </w:tcPr>
          <w:p w14:paraId="21E990C8" w14:textId="77777777" w:rsidR="00026D88" w:rsidRPr="00C229C3" w:rsidRDefault="00026D88" w:rsidP="00026D88">
            <w:pPr>
              <w:rPr>
                <w:b/>
                <w:bCs/>
                <w:color w:val="000000" w:themeColor="text1"/>
                <w:sz w:val="24"/>
                <w:szCs w:val="24"/>
              </w:rPr>
            </w:pPr>
            <w:r w:rsidRPr="00C229C3">
              <w:rPr>
                <w:b/>
                <w:bCs/>
                <w:color w:val="000000" w:themeColor="text1"/>
                <w:sz w:val="24"/>
                <w:szCs w:val="24"/>
              </w:rPr>
              <w:t>Промышленное производство</w:t>
            </w:r>
          </w:p>
        </w:tc>
        <w:tc>
          <w:tcPr>
            <w:tcW w:w="2147" w:type="dxa"/>
            <w:shd w:val="clear" w:color="000000" w:fill="FFFFFF"/>
            <w:vAlign w:val="center"/>
            <w:hideMark/>
          </w:tcPr>
          <w:p w14:paraId="18641B3B"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320" w:type="dxa"/>
            <w:shd w:val="clear" w:color="000000" w:fill="FFFFFF"/>
            <w:vAlign w:val="center"/>
            <w:hideMark/>
          </w:tcPr>
          <w:p w14:paraId="5375605A"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580" w:type="dxa"/>
            <w:shd w:val="clear" w:color="000000" w:fill="FFFFFF"/>
            <w:vAlign w:val="center"/>
            <w:hideMark/>
          </w:tcPr>
          <w:p w14:paraId="58FE4631"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360" w:type="dxa"/>
            <w:shd w:val="clear" w:color="000000" w:fill="FFFFFF"/>
            <w:vAlign w:val="center"/>
            <w:hideMark/>
          </w:tcPr>
          <w:p w14:paraId="2DD7BC6A"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298" w:type="dxa"/>
            <w:shd w:val="clear" w:color="000000" w:fill="FFFFFF"/>
            <w:vAlign w:val="center"/>
            <w:hideMark/>
          </w:tcPr>
          <w:p w14:paraId="4863F697"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c>
          <w:tcPr>
            <w:tcW w:w="1518" w:type="dxa"/>
            <w:shd w:val="clear" w:color="000000" w:fill="FFFFFF"/>
            <w:vAlign w:val="center"/>
            <w:hideMark/>
          </w:tcPr>
          <w:p w14:paraId="3DF7CEA8" w14:textId="77777777" w:rsidR="00026D88" w:rsidRPr="00C229C3" w:rsidRDefault="00026D88" w:rsidP="00026D88">
            <w:pPr>
              <w:rPr>
                <w:b/>
                <w:bCs/>
                <w:color w:val="000000" w:themeColor="text1"/>
                <w:sz w:val="24"/>
                <w:szCs w:val="24"/>
              </w:rPr>
            </w:pPr>
            <w:r w:rsidRPr="00C229C3">
              <w:rPr>
                <w:b/>
                <w:bCs/>
                <w:color w:val="000000" w:themeColor="text1"/>
                <w:sz w:val="24"/>
                <w:szCs w:val="24"/>
              </w:rPr>
              <w:t> </w:t>
            </w:r>
          </w:p>
        </w:tc>
      </w:tr>
      <w:tr w:rsidR="002D61B5" w:rsidRPr="00C229C3" w14:paraId="6CCE6AE4" w14:textId="77777777" w:rsidTr="00E35355">
        <w:trPr>
          <w:trHeight w:val="765"/>
        </w:trPr>
        <w:tc>
          <w:tcPr>
            <w:tcW w:w="876" w:type="dxa"/>
            <w:vMerge w:val="restart"/>
            <w:shd w:val="clear" w:color="000000" w:fill="FFFFFF"/>
            <w:hideMark/>
          </w:tcPr>
          <w:p w14:paraId="665BAD48" w14:textId="77777777" w:rsidR="00E13DB6" w:rsidRPr="00C229C3" w:rsidRDefault="00E13DB6" w:rsidP="00E13DB6">
            <w:pPr>
              <w:jc w:val="center"/>
              <w:rPr>
                <w:color w:val="000000" w:themeColor="text1"/>
                <w:sz w:val="24"/>
                <w:szCs w:val="24"/>
              </w:rPr>
            </w:pPr>
            <w:r w:rsidRPr="00C229C3">
              <w:rPr>
                <w:color w:val="000000" w:themeColor="text1"/>
                <w:sz w:val="24"/>
                <w:szCs w:val="24"/>
              </w:rPr>
              <w:t>1</w:t>
            </w:r>
          </w:p>
        </w:tc>
        <w:tc>
          <w:tcPr>
            <w:tcW w:w="5194" w:type="dxa"/>
            <w:vMerge w:val="restart"/>
            <w:shd w:val="clear" w:color="000000" w:fill="FFFFFF"/>
            <w:vAlign w:val="center"/>
            <w:hideMark/>
          </w:tcPr>
          <w:p w14:paraId="66138BE7" w14:textId="77777777" w:rsidR="00E13DB6" w:rsidRPr="00C229C3" w:rsidRDefault="00E13DB6" w:rsidP="00E13DB6">
            <w:pPr>
              <w:rPr>
                <w:bCs/>
                <w:color w:val="000000" w:themeColor="text1"/>
                <w:sz w:val="24"/>
                <w:szCs w:val="24"/>
              </w:rPr>
            </w:pPr>
            <w:r w:rsidRPr="00C229C3">
              <w:rPr>
                <w:bCs/>
                <w:color w:val="000000" w:themeColor="text1"/>
                <w:sz w:val="24"/>
                <w:szCs w:val="24"/>
              </w:rPr>
              <w:t xml:space="preserve">Отгружено товаров собственного производства, выполнено работ и услуг собственными силами </w:t>
            </w:r>
            <w:r w:rsidRPr="00C229C3">
              <w:rPr>
                <w:bCs/>
                <w:color w:val="000000" w:themeColor="text1"/>
                <w:sz w:val="24"/>
                <w:szCs w:val="24"/>
              </w:rPr>
              <w:lastRenderedPageBreak/>
              <w:t>(без субъектов малого предпринимательства), всего</w:t>
            </w:r>
          </w:p>
        </w:tc>
        <w:tc>
          <w:tcPr>
            <w:tcW w:w="2147" w:type="dxa"/>
            <w:shd w:val="clear" w:color="000000" w:fill="FFFFFF"/>
            <w:vAlign w:val="center"/>
            <w:hideMark/>
          </w:tcPr>
          <w:p w14:paraId="16EB1A93" w14:textId="77777777" w:rsidR="00E13DB6" w:rsidRPr="00C229C3" w:rsidRDefault="00E13DB6" w:rsidP="00E13DB6">
            <w:pPr>
              <w:jc w:val="center"/>
              <w:rPr>
                <w:color w:val="000000" w:themeColor="text1"/>
                <w:sz w:val="24"/>
                <w:szCs w:val="24"/>
              </w:rPr>
            </w:pPr>
            <w:r w:rsidRPr="00C229C3">
              <w:rPr>
                <w:color w:val="000000" w:themeColor="text1"/>
                <w:sz w:val="24"/>
                <w:szCs w:val="24"/>
              </w:rPr>
              <w:lastRenderedPageBreak/>
              <w:t>млн руб.</w:t>
            </w:r>
          </w:p>
        </w:tc>
        <w:tc>
          <w:tcPr>
            <w:tcW w:w="1320" w:type="dxa"/>
            <w:shd w:val="clear" w:color="000000" w:fill="FFFFFF"/>
            <w:vAlign w:val="center"/>
            <w:hideMark/>
          </w:tcPr>
          <w:p w14:paraId="54674454" w14:textId="1AB15117" w:rsidR="00E13DB6" w:rsidRPr="00C229C3" w:rsidRDefault="00E13DB6" w:rsidP="00E13DB6">
            <w:pPr>
              <w:jc w:val="center"/>
              <w:rPr>
                <w:color w:val="000000" w:themeColor="text1"/>
                <w:sz w:val="24"/>
                <w:szCs w:val="24"/>
              </w:rPr>
            </w:pPr>
            <w:r w:rsidRPr="00C229C3">
              <w:rPr>
                <w:color w:val="000000" w:themeColor="text1"/>
                <w:sz w:val="24"/>
                <w:szCs w:val="24"/>
              </w:rPr>
              <w:t> 122</w:t>
            </w:r>
            <w:r w:rsidR="00C210E0" w:rsidRPr="00C229C3">
              <w:rPr>
                <w:color w:val="000000" w:themeColor="text1"/>
                <w:sz w:val="24"/>
                <w:szCs w:val="24"/>
              </w:rPr>
              <w:t xml:space="preserve"> </w:t>
            </w:r>
            <w:r w:rsidRPr="00C229C3">
              <w:rPr>
                <w:color w:val="000000" w:themeColor="text1"/>
                <w:sz w:val="24"/>
                <w:szCs w:val="24"/>
              </w:rPr>
              <w:t>260,8</w:t>
            </w:r>
          </w:p>
        </w:tc>
        <w:tc>
          <w:tcPr>
            <w:tcW w:w="1580" w:type="dxa"/>
            <w:shd w:val="clear" w:color="000000" w:fill="FFFFFF"/>
            <w:vAlign w:val="center"/>
          </w:tcPr>
          <w:p w14:paraId="18B53CEF" w14:textId="0658ED90" w:rsidR="00E13DB6" w:rsidRPr="00C229C3" w:rsidRDefault="00E13DB6" w:rsidP="00E13DB6">
            <w:pPr>
              <w:jc w:val="center"/>
              <w:rPr>
                <w:color w:val="000000" w:themeColor="text1"/>
                <w:sz w:val="24"/>
                <w:szCs w:val="24"/>
              </w:rPr>
            </w:pPr>
            <w:r w:rsidRPr="00C229C3">
              <w:rPr>
                <w:color w:val="000000" w:themeColor="text1"/>
                <w:sz w:val="24"/>
                <w:szCs w:val="24"/>
              </w:rPr>
              <w:t>146</w:t>
            </w:r>
            <w:r w:rsidR="00C210E0" w:rsidRPr="00C229C3">
              <w:rPr>
                <w:color w:val="000000" w:themeColor="text1"/>
                <w:sz w:val="24"/>
                <w:szCs w:val="24"/>
              </w:rPr>
              <w:t xml:space="preserve"> </w:t>
            </w:r>
            <w:r w:rsidRPr="00C229C3">
              <w:rPr>
                <w:color w:val="000000" w:themeColor="text1"/>
                <w:sz w:val="24"/>
                <w:szCs w:val="24"/>
              </w:rPr>
              <w:t>791,2 </w:t>
            </w:r>
          </w:p>
        </w:tc>
        <w:tc>
          <w:tcPr>
            <w:tcW w:w="1360" w:type="dxa"/>
            <w:shd w:val="clear" w:color="000000" w:fill="FFFFFF"/>
            <w:vAlign w:val="center"/>
          </w:tcPr>
          <w:p w14:paraId="7BEF5E4F" w14:textId="7AEA556E" w:rsidR="00E13DB6" w:rsidRPr="00C229C3" w:rsidRDefault="00E13DB6" w:rsidP="00E13DB6">
            <w:pPr>
              <w:jc w:val="center"/>
              <w:rPr>
                <w:color w:val="000000" w:themeColor="text1"/>
                <w:sz w:val="24"/>
                <w:szCs w:val="24"/>
              </w:rPr>
            </w:pPr>
            <w:r w:rsidRPr="00C229C3">
              <w:rPr>
                <w:color w:val="000000" w:themeColor="text1"/>
                <w:sz w:val="24"/>
                <w:szCs w:val="24"/>
              </w:rPr>
              <w:t>145</w:t>
            </w:r>
            <w:r w:rsidR="00C210E0" w:rsidRPr="00C229C3">
              <w:rPr>
                <w:color w:val="000000" w:themeColor="text1"/>
                <w:sz w:val="24"/>
                <w:szCs w:val="24"/>
              </w:rPr>
              <w:t xml:space="preserve"> </w:t>
            </w:r>
            <w:r w:rsidRPr="00C229C3">
              <w:rPr>
                <w:color w:val="000000" w:themeColor="text1"/>
                <w:sz w:val="24"/>
                <w:szCs w:val="24"/>
              </w:rPr>
              <w:t>994,3 </w:t>
            </w:r>
          </w:p>
        </w:tc>
        <w:tc>
          <w:tcPr>
            <w:tcW w:w="1298" w:type="dxa"/>
            <w:shd w:val="clear" w:color="000000" w:fill="FFFFFF"/>
            <w:vAlign w:val="center"/>
          </w:tcPr>
          <w:p w14:paraId="2901F376" w14:textId="094994BD" w:rsidR="00E13DB6" w:rsidRPr="00C229C3" w:rsidRDefault="00E13DB6" w:rsidP="00E13DB6">
            <w:pPr>
              <w:jc w:val="center"/>
              <w:rPr>
                <w:color w:val="000000" w:themeColor="text1"/>
                <w:sz w:val="24"/>
                <w:szCs w:val="24"/>
              </w:rPr>
            </w:pPr>
            <w:r w:rsidRPr="00C229C3">
              <w:rPr>
                <w:color w:val="000000" w:themeColor="text1"/>
                <w:sz w:val="24"/>
                <w:szCs w:val="24"/>
              </w:rPr>
              <w:t>148</w:t>
            </w:r>
            <w:r w:rsidR="00C210E0" w:rsidRPr="00C229C3">
              <w:rPr>
                <w:color w:val="000000" w:themeColor="text1"/>
                <w:sz w:val="24"/>
                <w:szCs w:val="24"/>
              </w:rPr>
              <w:t xml:space="preserve"> </w:t>
            </w:r>
            <w:r w:rsidRPr="00C229C3">
              <w:rPr>
                <w:color w:val="000000" w:themeColor="text1"/>
                <w:sz w:val="24"/>
                <w:szCs w:val="24"/>
              </w:rPr>
              <w:t>936,4 </w:t>
            </w:r>
          </w:p>
        </w:tc>
        <w:tc>
          <w:tcPr>
            <w:tcW w:w="1518" w:type="dxa"/>
            <w:shd w:val="clear" w:color="000000" w:fill="FFFFFF"/>
            <w:vAlign w:val="center"/>
          </w:tcPr>
          <w:p w14:paraId="4AE5CBF6" w14:textId="1147AFCF" w:rsidR="00E13DB6" w:rsidRPr="00C229C3" w:rsidRDefault="00E13DB6" w:rsidP="00E13DB6">
            <w:pPr>
              <w:jc w:val="center"/>
              <w:rPr>
                <w:color w:val="000000" w:themeColor="text1"/>
                <w:sz w:val="24"/>
                <w:szCs w:val="24"/>
              </w:rPr>
            </w:pPr>
            <w:r w:rsidRPr="00C229C3">
              <w:rPr>
                <w:color w:val="000000" w:themeColor="text1"/>
                <w:sz w:val="24"/>
                <w:szCs w:val="24"/>
              </w:rPr>
              <w:t>150</w:t>
            </w:r>
            <w:r w:rsidR="00C210E0" w:rsidRPr="00C229C3">
              <w:rPr>
                <w:color w:val="000000" w:themeColor="text1"/>
                <w:sz w:val="24"/>
                <w:szCs w:val="24"/>
              </w:rPr>
              <w:t xml:space="preserve"> </w:t>
            </w:r>
            <w:r w:rsidRPr="00C229C3">
              <w:rPr>
                <w:color w:val="000000" w:themeColor="text1"/>
                <w:sz w:val="24"/>
                <w:szCs w:val="24"/>
              </w:rPr>
              <w:t>109,1 </w:t>
            </w:r>
          </w:p>
        </w:tc>
      </w:tr>
      <w:tr w:rsidR="002D61B5" w:rsidRPr="00C229C3" w14:paraId="128E95B2" w14:textId="77777777" w:rsidTr="00E35355">
        <w:trPr>
          <w:trHeight w:val="630"/>
        </w:trPr>
        <w:tc>
          <w:tcPr>
            <w:tcW w:w="876" w:type="dxa"/>
            <w:vMerge/>
            <w:vAlign w:val="center"/>
            <w:hideMark/>
          </w:tcPr>
          <w:p w14:paraId="45E79474" w14:textId="77777777" w:rsidR="00E13DB6" w:rsidRPr="00C229C3" w:rsidRDefault="00E13DB6" w:rsidP="00E13DB6">
            <w:pPr>
              <w:rPr>
                <w:color w:val="000000" w:themeColor="text1"/>
                <w:sz w:val="24"/>
                <w:szCs w:val="24"/>
              </w:rPr>
            </w:pPr>
          </w:p>
        </w:tc>
        <w:tc>
          <w:tcPr>
            <w:tcW w:w="5194" w:type="dxa"/>
            <w:vMerge/>
            <w:vAlign w:val="center"/>
            <w:hideMark/>
          </w:tcPr>
          <w:p w14:paraId="60370812" w14:textId="77777777" w:rsidR="00E13DB6" w:rsidRPr="00C229C3" w:rsidRDefault="00E13DB6" w:rsidP="00E13DB6">
            <w:pPr>
              <w:rPr>
                <w:b/>
                <w:bCs/>
                <w:color w:val="000000" w:themeColor="text1"/>
                <w:sz w:val="24"/>
                <w:szCs w:val="24"/>
              </w:rPr>
            </w:pPr>
          </w:p>
        </w:tc>
        <w:tc>
          <w:tcPr>
            <w:tcW w:w="2147" w:type="dxa"/>
            <w:shd w:val="clear" w:color="000000" w:fill="FFFFFF"/>
            <w:vAlign w:val="center"/>
            <w:hideMark/>
          </w:tcPr>
          <w:p w14:paraId="3A3D83E4" w14:textId="77777777" w:rsidR="00E13DB6" w:rsidRPr="00C229C3" w:rsidRDefault="00E13DB6" w:rsidP="00E13DB6">
            <w:pPr>
              <w:jc w:val="center"/>
              <w:rPr>
                <w:color w:val="000000" w:themeColor="text1"/>
                <w:sz w:val="24"/>
                <w:szCs w:val="24"/>
              </w:rPr>
            </w:pPr>
            <w:r w:rsidRPr="00C229C3">
              <w:rPr>
                <w:color w:val="000000" w:themeColor="text1"/>
                <w:sz w:val="24"/>
                <w:szCs w:val="24"/>
              </w:rPr>
              <w:t>% к предыдущему году в действующих ценах</w:t>
            </w:r>
          </w:p>
        </w:tc>
        <w:tc>
          <w:tcPr>
            <w:tcW w:w="1320" w:type="dxa"/>
            <w:shd w:val="clear" w:color="000000" w:fill="FFFFFF"/>
            <w:vAlign w:val="center"/>
            <w:hideMark/>
          </w:tcPr>
          <w:p w14:paraId="64F98423" w14:textId="77777777" w:rsidR="00E13DB6" w:rsidRPr="00C229C3" w:rsidRDefault="00E13DB6" w:rsidP="00E13DB6">
            <w:pPr>
              <w:jc w:val="center"/>
              <w:rPr>
                <w:color w:val="000000" w:themeColor="text1"/>
                <w:sz w:val="24"/>
                <w:szCs w:val="24"/>
              </w:rPr>
            </w:pPr>
            <w:r w:rsidRPr="00C229C3">
              <w:rPr>
                <w:color w:val="000000" w:themeColor="text1"/>
                <w:sz w:val="24"/>
                <w:szCs w:val="24"/>
              </w:rPr>
              <w:t> </w:t>
            </w:r>
            <w:r w:rsidR="00F86BC0" w:rsidRPr="00C229C3">
              <w:rPr>
                <w:color w:val="000000" w:themeColor="text1"/>
                <w:sz w:val="24"/>
                <w:szCs w:val="24"/>
              </w:rPr>
              <w:t>121,6</w:t>
            </w:r>
          </w:p>
        </w:tc>
        <w:tc>
          <w:tcPr>
            <w:tcW w:w="1580" w:type="dxa"/>
            <w:shd w:val="clear" w:color="000000" w:fill="FFFFFF"/>
            <w:vAlign w:val="center"/>
          </w:tcPr>
          <w:p w14:paraId="534F2967" w14:textId="77777777" w:rsidR="00E13DB6" w:rsidRPr="00C229C3" w:rsidRDefault="00E13DB6" w:rsidP="00E13DB6">
            <w:pPr>
              <w:jc w:val="center"/>
              <w:rPr>
                <w:color w:val="000000" w:themeColor="text1"/>
                <w:sz w:val="24"/>
                <w:szCs w:val="24"/>
              </w:rPr>
            </w:pPr>
            <w:r w:rsidRPr="00C229C3">
              <w:rPr>
                <w:color w:val="000000" w:themeColor="text1"/>
                <w:sz w:val="24"/>
                <w:szCs w:val="24"/>
              </w:rPr>
              <w:t>120,1 </w:t>
            </w:r>
          </w:p>
        </w:tc>
        <w:tc>
          <w:tcPr>
            <w:tcW w:w="1360" w:type="dxa"/>
            <w:shd w:val="clear" w:color="000000" w:fill="FFFFFF"/>
            <w:vAlign w:val="center"/>
          </w:tcPr>
          <w:p w14:paraId="1EF42378" w14:textId="77777777" w:rsidR="00E13DB6" w:rsidRPr="00C229C3" w:rsidRDefault="00E13DB6" w:rsidP="00E13DB6">
            <w:pPr>
              <w:jc w:val="center"/>
              <w:rPr>
                <w:color w:val="000000" w:themeColor="text1"/>
                <w:sz w:val="24"/>
                <w:szCs w:val="24"/>
              </w:rPr>
            </w:pPr>
            <w:r w:rsidRPr="00C229C3">
              <w:rPr>
                <w:color w:val="000000" w:themeColor="text1"/>
                <w:sz w:val="24"/>
                <w:szCs w:val="24"/>
              </w:rPr>
              <w:t> 99,5</w:t>
            </w:r>
          </w:p>
        </w:tc>
        <w:tc>
          <w:tcPr>
            <w:tcW w:w="1298" w:type="dxa"/>
            <w:shd w:val="clear" w:color="000000" w:fill="FFFFFF"/>
            <w:vAlign w:val="center"/>
          </w:tcPr>
          <w:p w14:paraId="17017E46" w14:textId="77777777" w:rsidR="00E13DB6" w:rsidRPr="00C229C3" w:rsidRDefault="00E13DB6" w:rsidP="00E13DB6">
            <w:pPr>
              <w:jc w:val="center"/>
              <w:rPr>
                <w:color w:val="000000" w:themeColor="text1"/>
                <w:sz w:val="24"/>
                <w:szCs w:val="24"/>
              </w:rPr>
            </w:pPr>
            <w:r w:rsidRPr="00C229C3">
              <w:rPr>
                <w:color w:val="000000" w:themeColor="text1"/>
                <w:sz w:val="24"/>
                <w:szCs w:val="24"/>
              </w:rPr>
              <w:t>102,0</w:t>
            </w:r>
          </w:p>
        </w:tc>
        <w:tc>
          <w:tcPr>
            <w:tcW w:w="1518" w:type="dxa"/>
            <w:shd w:val="clear" w:color="000000" w:fill="FFFFFF"/>
            <w:vAlign w:val="center"/>
          </w:tcPr>
          <w:p w14:paraId="2F560871" w14:textId="77777777" w:rsidR="00E13DB6" w:rsidRPr="00C229C3" w:rsidRDefault="00E13DB6" w:rsidP="00E13DB6">
            <w:pPr>
              <w:jc w:val="center"/>
              <w:rPr>
                <w:color w:val="000000" w:themeColor="text1"/>
                <w:sz w:val="24"/>
                <w:szCs w:val="24"/>
              </w:rPr>
            </w:pPr>
            <w:r w:rsidRPr="00C229C3">
              <w:rPr>
                <w:color w:val="000000" w:themeColor="text1"/>
                <w:sz w:val="24"/>
                <w:szCs w:val="24"/>
              </w:rPr>
              <w:t> 100,8</w:t>
            </w:r>
          </w:p>
        </w:tc>
      </w:tr>
      <w:tr w:rsidR="002D61B5" w:rsidRPr="00C229C3" w14:paraId="00363715" w14:textId="77777777" w:rsidTr="008C2675">
        <w:trPr>
          <w:trHeight w:val="315"/>
        </w:trPr>
        <w:tc>
          <w:tcPr>
            <w:tcW w:w="876" w:type="dxa"/>
            <w:shd w:val="clear" w:color="auto" w:fill="auto"/>
            <w:hideMark/>
          </w:tcPr>
          <w:p w14:paraId="03117B73" w14:textId="1BA61A62" w:rsidR="00E13DB6" w:rsidRPr="00C229C3" w:rsidRDefault="005D486C" w:rsidP="00E13DB6">
            <w:pPr>
              <w:jc w:val="center"/>
              <w:rPr>
                <w:b/>
                <w:bCs/>
                <w:color w:val="000000" w:themeColor="text1"/>
                <w:sz w:val="24"/>
                <w:szCs w:val="24"/>
                <w:lang w:val="en-US"/>
              </w:rPr>
            </w:pPr>
            <w:r w:rsidRPr="00C229C3">
              <w:rPr>
                <w:b/>
                <w:bCs/>
                <w:color w:val="000000" w:themeColor="text1"/>
                <w:sz w:val="24"/>
                <w:szCs w:val="24"/>
                <w:lang w:val="en-US"/>
              </w:rPr>
              <w:lastRenderedPageBreak/>
              <w:t>III</w:t>
            </w:r>
          </w:p>
        </w:tc>
        <w:tc>
          <w:tcPr>
            <w:tcW w:w="5194" w:type="dxa"/>
            <w:shd w:val="clear" w:color="auto" w:fill="auto"/>
            <w:vAlign w:val="center"/>
            <w:hideMark/>
          </w:tcPr>
          <w:p w14:paraId="50B99D94" w14:textId="77777777" w:rsidR="00E13DB6" w:rsidRPr="00C229C3" w:rsidRDefault="00E13DB6" w:rsidP="00E13DB6">
            <w:pPr>
              <w:rPr>
                <w:b/>
                <w:bCs/>
                <w:color w:val="000000" w:themeColor="text1"/>
                <w:sz w:val="24"/>
                <w:szCs w:val="24"/>
              </w:rPr>
            </w:pPr>
            <w:r w:rsidRPr="00C229C3">
              <w:rPr>
                <w:b/>
                <w:bCs/>
                <w:color w:val="000000" w:themeColor="text1"/>
                <w:sz w:val="24"/>
                <w:szCs w:val="24"/>
              </w:rPr>
              <w:t>Строительство</w:t>
            </w:r>
          </w:p>
        </w:tc>
        <w:tc>
          <w:tcPr>
            <w:tcW w:w="2147" w:type="dxa"/>
            <w:shd w:val="clear" w:color="auto" w:fill="auto"/>
            <w:vAlign w:val="center"/>
            <w:hideMark/>
          </w:tcPr>
          <w:p w14:paraId="7BDF1673" w14:textId="77777777" w:rsidR="00E13DB6" w:rsidRPr="00C229C3" w:rsidRDefault="00E13DB6" w:rsidP="00E13DB6">
            <w:pPr>
              <w:rPr>
                <w:b/>
                <w:bCs/>
                <w:color w:val="000000" w:themeColor="text1"/>
                <w:sz w:val="24"/>
                <w:szCs w:val="24"/>
              </w:rPr>
            </w:pPr>
            <w:r w:rsidRPr="00C229C3">
              <w:rPr>
                <w:b/>
                <w:bCs/>
                <w:color w:val="000000" w:themeColor="text1"/>
                <w:sz w:val="24"/>
                <w:szCs w:val="24"/>
              </w:rPr>
              <w:t> </w:t>
            </w:r>
          </w:p>
        </w:tc>
        <w:tc>
          <w:tcPr>
            <w:tcW w:w="1320" w:type="dxa"/>
            <w:shd w:val="clear" w:color="auto" w:fill="auto"/>
            <w:vAlign w:val="center"/>
            <w:hideMark/>
          </w:tcPr>
          <w:p w14:paraId="386D28E6" w14:textId="77777777" w:rsidR="00E13DB6" w:rsidRPr="00C229C3" w:rsidRDefault="00E13DB6" w:rsidP="00E13DB6">
            <w:pPr>
              <w:rPr>
                <w:b/>
                <w:bCs/>
                <w:color w:val="000000" w:themeColor="text1"/>
                <w:sz w:val="24"/>
                <w:szCs w:val="24"/>
              </w:rPr>
            </w:pPr>
            <w:r w:rsidRPr="00C229C3">
              <w:rPr>
                <w:b/>
                <w:bCs/>
                <w:color w:val="000000" w:themeColor="text1"/>
                <w:sz w:val="24"/>
                <w:szCs w:val="24"/>
              </w:rPr>
              <w:t> </w:t>
            </w:r>
          </w:p>
        </w:tc>
        <w:tc>
          <w:tcPr>
            <w:tcW w:w="1580" w:type="dxa"/>
            <w:shd w:val="clear" w:color="auto" w:fill="auto"/>
            <w:vAlign w:val="center"/>
            <w:hideMark/>
          </w:tcPr>
          <w:p w14:paraId="4EC6C16B" w14:textId="77777777" w:rsidR="00E13DB6" w:rsidRPr="00C229C3" w:rsidRDefault="00E13DB6" w:rsidP="00E13DB6">
            <w:pPr>
              <w:rPr>
                <w:b/>
                <w:bCs/>
                <w:color w:val="000000" w:themeColor="text1"/>
                <w:sz w:val="24"/>
                <w:szCs w:val="24"/>
              </w:rPr>
            </w:pPr>
            <w:r w:rsidRPr="00C229C3">
              <w:rPr>
                <w:b/>
                <w:bCs/>
                <w:color w:val="000000" w:themeColor="text1"/>
                <w:sz w:val="24"/>
                <w:szCs w:val="24"/>
              </w:rPr>
              <w:t> </w:t>
            </w:r>
          </w:p>
        </w:tc>
        <w:tc>
          <w:tcPr>
            <w:tcW w:w="1360" w:type="dxa"/>
            <w:shd w:val="clear" w:color="auto" w:fill="auto"/>
            <w:vAlign w:val="center"/>
            <w:hideMark/>
          </w:tcPr>
          <w:p w14:paraId="39F6F2C0" w14:textId="77777777" w:rsidR="00E13DB6" w:rsidRPr="00C229C3" w:rsidRDefault="00E13DB6" w:rsidP="00E13DB6">
            <w:pPr>
              <w:rPr>
                <w:b/>
                <w:bCs/>
                <w:color w:val="000000" w:themeColor="text1"/>
                <w:sz w:val="24"/>
                <w:szCs w:val="24"/>
              </w:rPr>
            </w:pPr>
            <w:r w:rsidRPr="00C229C3">
              <w:rPr>
                <w:b/>
                <w:bCs/>
                <w:color w:val="000000" w:themeColor="text1"/>
                <w:sz w:val="24"/>
                <w:szCs w:val="24"/>
              </w:rPr>
              <w:t> </w:t>
            </w:r>
          </w:p>
        </w:tc>
        <w:tc>
          <w:tcPr>
            <w:tcW w:w="1298" w:type="dxa"/>
            <w:shd w:val="clear" w:color="auto" w:fill="auto"/>
            <w:vAlign w:val="center"/>
            <w:hideMark/>
          </w:tcPr>
          <w:p w14:paraId="51CB7129" w14:textId="77777777" w:rsidR="00E13DB6" w:rsidRPr="00C229C3" w:rsidRDefault="00E13DB6" w:rsidP="00E13DB6">
            <w:pPr>
              <w:rPr>
                <w:b/>
                <w:bCs/>
                <w:color w:val="000000" w:themeColor="text1"/>
                <w:sz w:val="24"/>
                <w:szCs w:val="24"/>
              </w:rPr>
            </w:pPr>
            <w:r w:rsidRPr="00C229C3">
              <w:rPr>
                <w:b/>
                <w:bCs/>
                <w:color w:val="000000" w:themeColor="text1"/>
                <w:sz w:val="24"/>
                <w:szCs w:val="24"/>
              </w:rPr>
              <w:t> </w:t>
            </w:r>
          </w:p>
        </w:tc>
        <w:tc>
          <w:tcPr>
            <w:tcW w:w="1518" w:type="dxa"/>
            <w:shd w:val="clear" w:color="auto" w:fill="auto"/>
            <w:vAlign w:val="center"/>
            <w:hideMark/>
          </w:tcPr>
          <w:p w14:paraId="04C121B1" w14:textId="77777777" w:rsidR="00E13DB6" w:rsidRPr="00C229C3" w:rsidRDefault="00E13DB6" w:rsidP="00E13DB6">
            <w:pPr>
              <w:rPr>
                <w:b/>
                <w:bCs/>
                <w:color w:val="000000" w:themeColor="text1"/>
                <w:sz w:val="24"/>
                <w:szCs w:val="24"/>
              </w:rPr>
            </w:pPr>
            <w:r w:rsidRPr="00C229C3">
              <w:rPr>
                <w:b/>
                <w:bCs/>
                <w:color w:val="000000" w:themeColor="text1"/>
                <w:sz w:val="24"/>
                <w:szCs w:val="24"/>
              </w:rPr>
              <w:t> </w:t>
            </w:r>
          </w:p>
        </w:tc>
      </w:tr>
      <w:tr w:rsidR="002D61B5" w:rsidRPr="00C229C3" w14:paraId="699716A3" w14:textId="77777777" w:rsidTr="008C2675">
        <w:trPr>
          <w:trHeight w:val="435"/>
        </w:trPr>
        <w:tc>
          <w:tcPr>
            <w:tcW w:w="876" w:type="dxa"/>
            <w:vMerge w:val="restart"/>
            <w:shd w:val="clear" w:color="auto" w:fill="auto"/>
            <w:vAlign w:val="center"/>
            <w:hideMark/>
          </w:tcPr>
          <w:p w14:paraId="3AEBC173" w14:textId="77777777" w:rsidR="000E3635" w:rsidRPr="00C229C3" w:rsidRDefault="000E3635" w:rsidP="000E3635">
            <w:pPr>
              <w:jc w:val="center"/>
              <w:rPr>
                <w:color w:val="000000" w:themeColor="text1"/>
                <w:sz w:val="24"/>
                <w:szCs w:val="24"/>
              </w:rPr>
            </w:pPr>
            <w:r w:rsidRPr="00C229C3">
              <w:rPr>
                <w:color w:val="000000" w:themeColor="text1"/>
                <w:sz w:val="24"/>
                <w:szCs w:val="24"/>
              </w:rPr>
              <w:t>1</w:t>
            </w:r>
          </w:p>
        </w:tc>
        <w:tc>
          <w:tcPr>
            <w:tcW w:w="5194" w:type="dxa"/>
            <w:vMerge w:val="restart"/>
            <w:shd w:val="clear" w:color="auto" w:fill="auto"/>
            <w:vAlign w:val="center"/>
            <w:hideMark/>
          </w:tcPr>
          <w:p w14:paraId="016921B0" w14:textId="77777777" w:rsidR="000E3635" w:rsidRPr="00C229C3" w:rsidRDefault="000E3635" w:rsidP="000E3635">
            <w:pPr>
              <w:rPr>
                <w:b/>
                <w:bCs/>
                <w:color w:val="000000" w:themeColor="text1"/>
                <w:sz w:val="24"/>
                <w:szCs w:val="24"/>
              </w:rPr>
            </w:pPr>
            <w:r w:rsidRPr="00C229C3">
              <w:rPr>
                <w:b/>
                <w:bCs/>
                <w:color w:val="000000" w:themeColor="text1"/>
                <w:sz w:val="24"/>
                <w:szCs w:val="24"/>
              </w:rPr>
              <w:t>Объем работ, выполненных по виду деятельности "Строительство" (раздел F)</w:t>
            </w:r>
          </w:p>
        </w:tc>
        <w:tc>
          <w:tcPr>
            <w:tcW w:w="2147" w:type="dxa"/>
            <w:shd w:val="clear" w:color="auto" w:fill="auto"/>
            <w:vAlign w:val="center"/>
            <w:hideMark/>
          </w:tcPr>
          <w:p w14:paraId="393E14AF" w14:textId="77777777" w:rsidR="000E3635" w:rsidRPr="00C229C3" w:rsidRDefault="000E3635" w:rsidP="000E3635">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tcPr>
          <w:p w14:paraId="1DAC5CD0" w14:textId="5E840329" w:rsidR="000E3635" w:rsidRPr="00C229C3" w:rsidRDefault="000E3635" w:rsidP="000E3635">
            <w:pPr>
              <w:jc w:val="center"/>
              <w:rPr>
                <w:color w:val="000000" w:themeColor="text1"/>
                <w:sz w:val="24"/>
                <w:szCs w:val="24"/>
              </w:rPr>
            </w:pPr>
            <w:r w:rsidRPr="00C229C3">
              <w:rPr>
                <w:color w:val="000000" w:themeColor="text1"/>
                <w:sz w:val="24"/>
                <w:szCs w:val="24"/>
              </w:rPr>
              <w:t>16 904,1</w:t>
            </w:r>
          </w:p>
        </w:tc>
        <w:tc>
          <w:tcPr>
            <w:tcW w:w="1580" w:type="dxa"/>
            <w:shd w:val="clear" w:color="auto" w:fill="auto"/>
            <w:vAlign w:val="center"/>
            <w:hideMark/>
          </w:tcPr>
          <w:p w14:paraId="78715154" w14:textId="2D8F08BA" w:rsidR="000E3635" w:rsidRPr="00C229C3" w:rsidRDefault="000E3635" w:rsidP="000E3635">
            <w:pPr>
              <w:jc w:val="center"/>
              <w:rPr>
                <w:color w:val="000000" w:themeColor="text1"/>
                <w:sz w:val="24"/>
                <w:szCs w:val="24"/>
              </w:rPr>
            </w:pPr>
            <w:r w:rsidRPr="00C229C3">
              <w:rPr>
                <w:color w:val="000000" w:themeColor="text1"/>
                <w:sz w:val="24"/>
                <w:szCs w:val="24"/>
              </w:rPr>
              <w:t>11 837,4</w:t>
            </w:r>
          </w:p>
        </w:tc>
        <w:tc>
          <w:tcPr>
            <w:tcW w:w="1360" w:type="dxa"/>
            <w:shd w:val="clear" w:color="auto" w:fill="auto"/>
            <w:vAlign w:val="center"/>
            <w:hideMark/>
          </w:tcPr>
          <w:p w14:paraId="2E4A0571" w14:textId="1619E84B" w:rsidR="000E3635" w:rsidRPr="00C229C3" w:rsidRDefault="000E3635" w:rsidP="000E3635">
            <w:pPr>
              <w:jc w:val="center"/>
              <w:rPr>
                <w:color w:val="000000" w:themeColor="text1"/>
                <w:sz w:val="24"/>
                <w:szCs w:val="24"/>
              </w:rPr>
            </w:pPr>
            <w:r w:rsidRPr="00C229C3">
              <w:rPr>
                <w:color w:val="000000" w:themeColor="text1"/>
                <w:sz w:val="24"/>
                <w:szCs w:val="24"/>
              </w:rPr>
              <w:t>87 972,2</w:t>
            </w:r>
          </w:p>
        </w:tc>
        <w:tc>
          <w:tcPr>
            <w:tcW w:w="1298" w:type="dxa"/>
            <w:shd w:val="clear" w:color="auto" w:fill="auto"/>
            <w:vAlign w:val="center"/>
            <w:hideMark/>
          </w:tcPr>
          <w:p w14:paraId="68BF98B0" w14:textId="11CC71E2" w:rsidR="000E3635" w:rsidRPr="00C229C3" w:rsidRDefault="000E3635" w:rsidP="000E3635">
            <w:pPr>
              <w:jc w:val="center"/>
              <w:rPr>
                <w:color w:val="000000" w:themeColor="text1"/>
                <w:sz w:val="24"/>
                <w:szCs w:val="24"/>
              </w:rPr>
            </w:pPr>
            <w:r w:rsidRPr="00C229C3">
              <w:rPr>
                <w:color w:val="000000" w:themeColor="text1"/>
                <w:sz w:val="24"/>
                <w:szCs w:val="24"/>
              </w:rPr>
              <w:t>135 203,0</w:t>
            </w:r>
          </w:p>
        </w:tc>
        <w:tc>
          <w:tcPr>
            <w:tcW w:w="1518" w:type="dxa"/>
            <w:shd w:val="clear" w:color="auto" w:fill="auto"/>
            <w:vAlign w:val="center"/>
            <w:hideMark/>
          </w:tcPr>
          <w:p w14:paraId="19519392" w14:textId="1F204770" w:rsidR="000E3635" w:rsidRPr="00C229C3" w:rsidRDefault="000E3635" w:rsidP="000E3635">
            <w:pPr>
              <w:jc w:val="center"/>
              <w:rPr>
                <w:color w:val="000000" w:themeColor="text1"/>
                <w:sz w:val="24"/>
                <w:szCs w:val="24"/>
              </w:rPr>
            </w:pPr>
            <w:r w:rsidRPr="00C229C3">
              <w:rPr>
                <w:color w:val="000000" w:themeColor="text1"/>
                <w:sz w:val="24"/>
                <w:szCs w:val="24"/>
              </w:rPr>
              <w:t>133 580,5</w:t>
            </w:r>
          </w:p>
        </w:tc>
      </w:tr>
      <w:tr w:rsidR="002D61B5" w:rsidRPr="00C229C3" w14:paraId="6768E4BE" w14:textId="77777777" w:rsidTr="008C2675">
        <w:trPr>
          <w:trHeight w:val="630"/>
        </w:trPr>
        <w:tc>
          <w:tcPr>
            <w:tcW w:w="876" w:type="dxa"/>
            <w:vMerge/>
            <w:shd w:val="clear" w:color="auto" w:fill="auto"/>
            <w:vAlign w:val="center"/>
            <w:hideMark/>
          </w:tcPr>
          <w:p w14:paraId="644C59CF" w14:textId="77777777" w:rsidR="000E3635" w:rsidRPr="00C229C3" w:rsidRDefault="000E3635" w:rsidP="000E3635">
            <w:pPr>
              <w:rPr>
                <w:color w:val="000000" w:themeColor="text1"/>
                <w:sz w:val="24"/>
                <w:szCs w:val="24"/>
              </w:rPr>
            </w:pPr>
          </w:p>
        </w:tc>
        <w:tc>
          <w:tcPr>
            <w:tcW w:w="5194" w:type="dxa"/>
            <w:vMerge/>
            <w:shd w:val="clear" w:color="auto" w:fill="auto"/>
            <w:vAlign w:val="center"/>
            <w:hideMark/>
          </w:tcPr>
          <w:p w14:paraId="601E37EF" w14:textId="77777777" w:rsidR="000E3635" w:rsidRPr="00C229C3" w:rsidRDefault="000E3635" w:rsidP="000E3635">
            <w:pPr>
              <w:rPr>
                <w:b/>
                <w:bCs/>
                <w:color w:val="000000" w:themeColor="text1"/>
                <w:sz w:val="24"/>
                <w:szCs w:val="24"/>
              </w:rPr>
            </w:pPr>
          </w:p>
        </w:tc>
        <w:tc>
          <w:tcPr>
            <w:tcW w:w="2147" w:type="dxa"/>
            <w:shd w:val="clear" w:color="auto" w:fill="auto"/>
            <w:vAlign w:val="center"/>
            <w:hideMark/>
          </w:tcPr>
          <w:p w14:paraId="0254AE95" w14:textId="77777777" w:rsidR="000E3635" w:rsidRPr="00C229C3" w:rsidRDefault="000E3635" w:rsidP="000E3635">
            <w:pPr>
              <w:jc w:val="center"/>
              <w:rPr>
                <w:color w:val="000000" w:themeColor="text1"/>
                <w:sz w:val="24"/>
                <w:szCs w:val="24"/>
              </w:rPr>
            </w:pPr>
            <w:r w:rsidRPr="00C229C3">
              <w:rPr>
                <w:color w:val="000000" w:themeColor="text1"/>
                <w:sz w:val="24"/>
                <w:szCs w:val="24"/>
              </w:rPr>
              <w:t>% к предыдущему году в действующих ценах</w:t>
            </w:r>
          </w:p>
        </w:tc>
        <w:tc>
          <w:tcPr>
            <w:tcW w:w="1320" w:type="dxa"/>
            <w:shd w:val="clear" w:color="auto" w:fill="auto"/>
            <w:vAlign w:val="center"/>
          </w:tcPr>
          <w:p w14:paraId="05BA4D0B" w14:textId="6506AAC6" w:rsidR="000E3635" w:rsidRPr="00C229C3" w:rsidRDefault="004634C6" w:rsidP="000E3635">
            <w:pPr>
              <w:jc w:val="center"/>
              <w:rPr>
                <w:color w:val="000000" w:themeColor="text1"/>
                <w:sz w:val="24"/>
                <w:szCs w:val="24"/>
              </w:rPr>
            </w:pPr>
            <w:r w:rsidRPr="00C229C3">
              <w:rPr>
                <w:color w:val="000000" w:themeColor="text1"/>
                <w:sz w:val="24"/>
                <w:szCs w:val="24"/>
              </w:rPr>
              <w:t>в 2 раза</w:t>
            </w:r>
          </w:p>
        </w:tc>
        <w:tc>
          <w:tcPr>
            <w:tcW w:w="1580" w:type="dxa"/>
            <w:shd w:val="clear" w:color="auto" w:fill="auto"/>
            <w:vAlign w:val="center"/>
            <w:hideMark/>
          </w:tcPr>
          <w:p w14:paraId="572A5A57" w14:textId="71D517F5" w:rsidR="000E3635" w:rsidRPr="00C229C3" w:rsidRDefault="000E3635" w:rsidP="000E3635">
            <w:pPr>
              <w:jc w:val="center"/>
              <w:rPr>
                <w:color w:val="000000" w:themeColor="text1"/>
                <w:sz w:val="24"/>
                <w:szCs w:val="24"/>
              </w:rPr>
            </w:pPr>
            <w:r w:rsidRPr="00C229C3">
              <w:rPr>
                <w:color w:val="000000" w:themeColor="text1"/>
                <w:sz w:val="24"/>
                <w:szCs w:val="24"/>
              </w:rPr>
              <w:t>70,3</w:t>
            </w:r>
          </w:p>
        </w:tc>
        <w:tc>
          <w:tcPr>
            <w:tcW w:w="1360" w:type="dxa"/>
            <w:shd w:val="clear" w:color="auto" w:fill="auto"/>
            <w:vAlign w:val="center"/>
            <w:hideMark/>
          </w:tcPr>
          <w:p w14:paraId="0ED8A70C" w14:textId="029B1799" w:rsidR="000E3635" w:rsidRPr="00C229C3" w:rsidRDefault="000E3635" w:rsidP="000E3635">
            <w:pPr>
              <w:jc w:val="center"/>
              <w:rPr>
                <w:color w:val="000000" w:themeColor="text1"/>
                <w:sz w:val="24"/>
                <w:szCs w:val="24"/>
              </w:rPr>
            </w:pPr>
            <w:r w:rsidRPr="00C229C3">
              <w:rPr>
                <w:color w:val="000000" w:themeColor="text1"/>
                <w:sz w:val="24"/>
                <w:szCs w:val="24"/>
              </w:rPr>
              <w:t>в 7 раз</w:t>
            </w:r>
          </w:p>
        </w:tc>
        <w:tc>
          <w:tcPr>
            <w:tcW w:w="1298" w:type="dxa"/>
            <w:shd w:val="clear" w:color="auto" w:fill="auto"/>
            <w:vAlign w:val="center"/>
            <w:hideMark/>
          </w:tcPr>
          <w:p w14:paraId="288D2DAF" w14:textId="765BB4F9" w:rsidR="000E3635" w:rsidRPr="00C229C3" w:rsidRDefault="000E3635" w:rsidP="000E3635">
            <w:pPr>
              <w:jc w:val="center"/>
              <w:rPr>
                <w:color w:val="000000" w:themeColor="text1"/>
                <w:sz w:val="24"/>
                <w:szCs w:val="24"/>
              </w:rPr>
            </w:pPr>
            <w:r w:rsidRPr="00C229C3">
              <w:rPr>
                <w:color w:val="000000" w:themeColor="text1"/>
                <w:sz w:val="24"/>
                <w:szCs w:val="24"/>
              </w:rPr>
              <w:t>153,7</w:t>
            </w:r>
          </w:p>
        </w:tc>
        <w:tc>
          <w:tcPr>
            <w:tcW w:w="1518" w:type="dxa"/>
            <w:shd w:val="clear" w:color="auto" w:fill="auto"/>
            <w:vAlign w:val="center"/>
            <w:hideMark/>
          </w:tcPr>
          <w:p w14:paraId="4B1E6080" w14:textId="6129150A" w:rsidR="000E3635" w:rsidRPr="00C229C3" w:rsidRDefault="000E3635" w:rsidP="000E3635">
            <w:pPr>
              <w:jc w:val="center"/>
              <w:rPr>
                <w:color w:val="000000" w:themeColor="text1"/>
                <w:sz w:val="24"/>
                <w:szCs w:val="24"/>
              </w:rPr>
            </w:pPr>
            <w:r w:rsidRPr="00C229C3">
              <w:rPr>
                <w:color w:val="000000" w:themeColor="text1"/>
                <w:sz w:val="24"/>
                <w:szCs w:val="24"/>
              </w:rPr>
              <w:t>98,8</w:t>
            </w:r>
          </w:p>
        </w:tc>
      </w:tr>
      <w:tr w:rsidR="002D61B5" w:rsidRPr="00C229C3" w14:paraId="59121856" w14:textId="77777777" w:rsidTr="008C2675">
        <w:trPr>
          <w:trHeight w:val="630"/>
        </w:trPr>
        <w:tc>
          <w:tcPr>
            <w:tcW w:w="876" w:type="dxa"/>
            <w:shd w:val="clear" w:color="auto" w:fill="auto"/>
            <w:vAlign w:val="center"/>
            <w:hideMark/>
          </w:tcPr>
          <w:p w14:paraId="3E1C297C" w14:textId="77777777" w:rsidR="00D96CD7" w:rsidRPr="00C229C3" w:rsidRDefault="00D96CD7" w:rsidP="00D96CD7">
            <w:pPr>
              <w:jc w:val="center"/>
              <w:rPr>
                <w:color w:val="000000" w:themeColor="text1"/>
                <w:sz w:val="24"/>
                <w:szCs w:val="24"/>
              </w:rPr>
            </w:pPr>
            <w:r w:rsidRPr="00C229C3">
              <w:rPr>
                <w:color w:val="000000" w:themeColor="text1"/>
                <w:sz w:val="24"/>
                <w:szCs w:val="24"/>
              </w:rPr>
              <w:t>2</w:t>
            </w:r>
          </w:p>
        </w:tc>
        <w:tc>
          <w:tcPr>
            <w:tcW w:w="5194" w:type="dxa"/>
            <w:shd w:val="clear" w:color="auto" w:fill="auto"/>
            <w:vAlign w:val="center"/>
            <w:hideMark/>
          </w:tcPr>
          <w:p w14:paraId="5970596E" w14:textId="77777777" w:rsidR="00D96CD7" w:rsidRPr="00C229C3" w:rsidRDefault="00D96CD7" w:rsidP="00D96CD7">
            <w:pPr>
              <w:rPr>
                <w:bCs/>
                <w:color w:val="000000" w:themeColor="text1"/>
                <w:sz w:val="24"/>
                <w:szCs w:val="24"/>
              </w:rPr>
            </w:pPr>
            <w:r w:rsidRPr="00C229C3">
              <w:rPr>
                <w:bCs/>
                <w:color w:val="000000" w:themeColor="text1"/>
                <w:sz w:val="24"/>
                <w:szCs w:val="24"/>
              </w:rPr>
              <w:t>Введено в действие жилых домов на территории муниципального образования</w:t>
            </w:r>
          </w:p>
        </w:tc>
        <w:tc>
          <w:tcPr>
            <w:tcW w:w="2147" w:type="dxa"/>
            <w:shd w:val="clear" w:color="auto" w:fill="auto"/>
            <w:vAlign w:val="center"/>
            <w:hideMark/>
          </w:tcPr>
          <w:p w14:paraId="4623B391" w14:textId="77777777" w:rsidR="00D96CD7" w:rsidRPr="00C229C3" w:rsidRDefault="00D96CD7" w:rsidP="00D96CD7">
            <w:pPr>
              <w:jc w:val="center"/>
              <w:rPr>
                <w:color w:val="000000" w:themeColor="text1"/>
                <w:sz w:val="24"/>
                <w:szCs w:val="24"/>
              </w:rPr>
            </w:pPr>
            <w:r w:rsidRPr="00C229C3">
              <w:rPr>
                <w:color w:val="000000" w:themeColor="text1"/>
                <w:sz w:val="24"/>
                <w:szCs w:val="24"/>
              </w:rPr>
              <w:t xml:space="preserve">Кв. метров общей площади </w:t>
            </w:r>
          </w:p>
        </w:tc>
        <w:tc>
          <w:tcPr>
            <w:tcW w:w="1320" w:type="dxa"/>
            <w:shd w:val="clear" w:color="auto" w:fill="auto"/>
            <w:vAlign w:val="center"/>
          </w:tcPr>
          <w:p w14:paraId="62AC9D03" w14:textId="599B6223" w:rsidR="00D96CD7" w:rsidRPr="00C229C3" w:rsidRDefault="00D96CD7" w:rsidP="00D96CD7">
            <w:pPr>
              <w:jc w:val="center"/>
              <w:rPr>
                <w:color w:val="000000" w:themeColor="text1"/>
                <w:sz w:val="24"/>
                <w:szCs w:val="24"/>
              </w:rPr>
            </w:pPr>
            <w:r w:rsidRPr="00C229C3">
              <w:rPr>
                <w:color w:val="000000" w:themeColor="text1"/>
                <w:sz w:val="24"/>
                <w:szCs w:val="24"/>
              </w:rPr>
              <w:t>40 400,0</w:t>
            </w:r>
          </w:p>
        </w:tc>
        <w:tc>
          <w:tcPr>
            <w:tcW w:w="1580" w:type="dxa"/>
            <w:shd w:val="clear" w:color="auto" w:fill="auto"/>
            <w:vAlign w:val="center"/>
            <w:hideMark/>
          </w:tcPr>
          <w:p w14:paraId="1310660B" w14:textId="51202B13" w:rsidR="00D96CD7" w:rsidRPr="00C229C3" w:rsidRDefault="00D96CD7" w:rsidP="00D96CD7">
            <w:pPr>
              <w:jc w:val="center"/>
              <w:rPr>
                <w:color w:val="000000" w:themeColor="text1"/>
                <w:sz w:val="24"/>
                <w:szCs w:val="24"/>
              </w:rPr>
            </w:pPr>
            <w:r w:rsidRPr="00C229C3">
              <w:rPr>
                <w:color w:val="000000" w:themeColor="text1"/>
                <w:sz w:val="24"/>
                <w:szCs w:val="24"/>
              </w:rPr>
              <w:t>20 400,0</w:t>
            </w:r>
          </w:p>
        </w:tc>
        <w:tc>
          <w:tcPr>
            <w:tcW w:w="1360" w:type="dxa"/>
            <w:shd w:val="clear" w:color="auto" w:fill="auto"/>
            <w:vAlign w:val="center"/>
            <w:hideMark/>
          </w:tcPr>
          <w:p w14:paraId="77276153" w14:textId="4C830999" w:rsidR="00D96CD7" w:rsidRPr="00C229C3" w:rsidRDefault="00D96CD7" w:rsidP="00D96CD7">
            <w:pPr>
              <w:jc w:val="center"/>
              <w:rPr>
                <w:color w:val="000000" w:themeColor="text1"/>
                <w:sz w:val="24"/>
                <w:szCs w:val="24"/>
              </w:rPr>
            </w:pPr>
            <w:r w:rsidRPr="00C229C3">
              <w:rPr>
                <w:color w:val="000000" w:themeColor="text1"/>
                <w:sz w:val="24"/>
                <w:szCs w:val="24"/>
              </w:rPr>
              <w:t>42 817,0</w:t>
            </w:r>
          </w:p>
        </w:tc>
        <w:tc>
          <w:tcPr>
            <w:tcW w:w="1298" w:type="dxa"/>
            <w:shd w:val="clear" w:color="auto" w:fill="auto"/>
            <w:vAlign w:val="center"/>
            <w:hideMark/>
          </w:tcPr>
          <w:p w14:paraId="3CCDA93C" w14:textId="0117895D" w:rsidR="00D96CD7" w:rsidRPr="00C229C3" w:rsidRDefault="00006CCF" w:rsidP="00006CCF">
            <w:pPr>
              <w:jc w:val="center"/>
              <w:rPr>
                <w:color w:val="000000" w:themeColor="text1"/>
                <w:sz w:val="24"/>
                <w:szCs w:val="24"/>
              </w:rPr>
            </w:pPr>
            <w:r w:rsidRPr="00C229C3">
              <w:rPr>
                <w:color w:val="000000" w:themeColor="text1"/>
                <w:sz w:val="24"/>
                <w:szCs w:val="24"/>
              </w:rPr>
              <w:t>4</w:t>
            </w:r>
            <w:r w:rsidR="00D96CD7" w:rsidRPr="00C229C3">
              <w:rPr>
                <w:color w:val="000000" w:themeColor="text1"/>
                <w:sz w:val="24"/>
                <w:szCs w:val="24"/>
              </w:rPr>
              <w:t xml:space="preserve"> </w:t>
            </w:r>
            <w:r w:rsidRPr="00C229C3">
              <w:rPr>
                <w:color w:val="000000" w:themeColor="text1"/>
                <w:sz w:val="24"/>
                <w:szCs w:val="24"/>
              </w:rPr>
              <w:t>330</w:t>
            </w:r>
            <w:r w:rsidR="00D96CD7" w:rsidRPr="00C229C3">
              <w:rPr>
                <w:color w:val="000000" w:themeColor="text1"/>
                <w:sz w:val="24"/>
                <w:szCs w:val="24"/>
              </w:rPr>
              <w:t>,0</w:t>
            </w:r>
          </w:p>
        </w:tc>
        <w:tc>
          <w:tcPr>
            <w:tcW w:w="1518" w:type="dxa"/>
            <w:shd w:val="clear" w:color="auto" w:fill="auto"/>
            <w:vAlign w:val="center"/>
            <w:hideMark/>
          </w:tcPr>
          <w:p w14:paraId="38E234D8" w14:textId="66EAA6B4" w:rsidR="00D96CD7" w:rsidRPr="00C229C3" w:rsidRDefault="00D96CD7" w:rsidP="00D96CD7">
            <w:pPr>
              <w:jc w:val="center"/>
              <w:rPr>
                <w:color w:val="000000" w:themeColor="text1"/>
                <w:sz w:val="24"/>
                <w:szCs w:val="24"/>
              </w:rPr>
            </w:pPr>
            <w:r w:rsidRPr="00C229C3">
              <w:rPr>
                <w:color w:val="000000" w:themeColor="text1"/>
                <w:sz w:val="24"/>
                <w:szCs w:val="24"/>
              </w:rPr>
              <w:t>3 200,0</w:t>
            </w:r>
          </w:p>
        </w:tc>
      </w:tr>
      <w:tr w:rsidR="002D61B5" w:rsidRPr="00C229C3" w14:paraId="409566DA" w14:textId="77777777" w:rsidTr="008C2675">
        <w:trPr>
          <w:trHeight w:val="630"/>
        </w:trPr>
        <w:tc>
          <w:tcPr>
            <w:tcW w:w="876" w:type="dxa"/>
            <w:shd w:val="clear" w:color="auto" w:fill="auto"/>
            <w:vAlign w:val="center"/>
            <w:hideMark/>
          </w:tcPr>
          <w:p w14:paraId="263C7B3A" w14:textId="77777777" w:rsidR="00D96CD7" w:rsidRPr="00C229C3" w:rsidRDefault="00D96CD7" w:rsidP="00D96CD7">
            <w:pPr>
              <w:jc w:val="center"/>
              <w:rPr>
                <w:color w:val="000000" w:themeColor="text1"/>
                <w:sz w:val="24"/>
                <w:szCs w:val="24"/>
              </w:rPr>
            </w:pPr>
            <w:r w:rsidRPr="00C229C3">
              <w:rPr>
                <w:color w:val="000000" w:themeColor="text1"/>
                <w:sz w:val="24"/>
                <w:szCs w:val="24"/>
              </w:rPr>
              <w:t>3</w:t>
            </w:r>
          </w:p>
        </w:tc>
        <w:tc>
          <w:tcPr>
            <w:tcW w:w="5194" w:type="dxa"/>
            <w:shd w:val="clear" w:color="auto" w:fill="auto"/>
            <w:vAlign w:val="center"/>
            <w:hideMark/>
          </w:tcPr>
          <w:p w14:paraId="79502DB1" w14:textId="77777777" w:rsidR="00D96CD7" w:rsidRPr="00C229C3" w:rsidRDefault="00D96CD7" w:rsidP="00D96CD7">
            <w:pPr>
              <w:rPr>
                <w:color w:val="000000" w:themeColor="text1"/>
                <w:sz w:val="24"/>
                <w:szCs w:val="24"/>
              </w:rPr>
            </w:pPr>
            <w:r w:rsidRPr="00C229C3">
              <w:rPr>
                <w:color w:val="000000" w:themeColor="text1"/>
                <w:sz w:val="24"/>
                <w:szCs w:val="24"/>
              </w:rPr>
              <w:t xml:space="preserve">Общая площадь жилых помещений, приходящаяся в среднем на одного жителя </w:t>
            </w:r>
          </w:p>
        </w:tc>
        <w:tc>
          <w:tcPr>
            <w:tcW w:w="2147" w:type="dxa"/>
            <w:shd w:val="clear" w:color="auto" w:fill="auto"/>
            <w:vAlign w:val="center"/>
            <w:hideMark/>
          </w:tcPr>
          <w:p w14:paraId="13F5E666" w14:textId="77777777" w:rsidR="00D96CD7" w:rsidRPr="00C229C3" w:rsidRDefault="00D96CD7" w:rsidP="00D96CD7">
            <w:pPr>
              <w:jc w:val="center"/>
              <w:rPr>
                <w:color w:val="000000" w:themeColor="text1"/>
                <w:sz w:val="24"/>
                <w:szCs w:val="24"/>
              </w:rPr>
            </w:pPr>
            <w:r w:rsidRPr="00C229C3">
              <w:rPr>
                <w:color w:val="000000" w:themeColor="text1"/>
                <w:sz w:val="24"/>
                <w:szCs w:val="24"/>
              </w:rPr>
              <w:t>Кв. метров общей площади на 1 чел.</w:t>
            </w:r>
          </w:p>
        </w:tc>
        <w:tc>
          <w:tcPr>
            <w:tcW w:w="1320" w:type="dxa"/>
            <w:shd w:val="clear" w:color="auto" w:fill="auto"/>
            <w:vAlign w:val="center"/>
            <w:hideMark/>
          </w:tcPr>
          <w:p w14:paraId="5B949DB6" w14:textId="4992249C" w:rsidR="00D96CD7" w:rsidRPr="00C229C3" w:rsidRDefault="00D96CD7" w:rsidP="00D96CD7">
            <w:pPr>
              <w:jc w:val="center"/>
              <w:rPr>
                <w:color w:val="000000" w:themeColor="text1"/>
                <w:sz w:val="24"/>
                <w:szCs w:val="24"/>
              </w:rPr>
            </w:pPr>
            <w:r w:rsidRPr="00C229C3">
              <w:rPr>
                <w:color w:val="000000" w:themeColor="text1"/>
                <w:sz w:val="24"/>
                <w:szCs w:val="24"/>
              </w:rPr>
              <w:t>27,1</w:t>
            </w:r>
          </w:p>
        </w:tc>
        <w:tc>
          <w:tcPr>
            <w:tcW w:w="1580" w:type="dxa"/>
            <w:shd w:val="clear" w:color="auto" w:fill="auto"/>
            <w:vAlign w:val="center"/>
            <w:hideMark/>
          </w:tcPr>
          <w:p w14:paraId="6F7333F8" w14:textId="5D2C1E44" w:rsidR="00D96CD7" w:rsidRPr="00C229C3" w:rsidRDefault="00D96CD7" w:rsidP="00D96CD7">
            <w:pPr>
              <w:jc w:val="center"/>
              <w:rPr>
                <w:color w:val="000000" w:themeColor="text1"/>
                <w:sz w:val="24"/>
                <w:szCs w:val="24"/>
              </w:rPr>
            </w:pPr>
            <w:r w:rsidRPr="00C229C3">
              <w:rPr>
                <w:color w:val="000000" w:themeColor="text1"/>
                <w:sz w:val="24"/>
                <w:szCs w:val="24"/>
              </w:rPr>
              <w:t>26,8</w:t>
            </w:r>
          </w:p>
        </w:tc>
        <w:tc>
          <w:tcPr>
            <w:tcW w:w="1360" w:type="dxa"/>
            <w:shd w:val="clear" w:color="auto" w:fill="auto"/>
            <w:vAlign w:val="center"/>
            <w:hideMark/>
          </w:tcPr>
          <w:p w14:paraId="319D9DAB" w14:textId="7EB3BD64" w:rsidR="00D96CD7" w:rsidRPr="00C229C3" w:rsidRDefault="00D96CD7" w:rsidP="00D96CD7">
            <w:pPr>
              <w:jc w:val="center"/>
              <w:rPr>
                <w:color w:val="000000" w:themeColor="text1"/>
                <w:sz w:val="24"/>
                <w:szCs w:val="24"/>
              </w:rPr>
            </w:pPr>
            <w:r w:rsidRPr="00C229C3">
              <w:rPr>
                <w:color w:val="000000" w:themeColor="text1"/>
                <w:sz w:val="24"/>
                <w:szCs w:val="24"/>
              </w:rPr>
              <w:t> 24,27</w:t>
            </w:r>
          </w:p>
        </w:tc>
        <w:tc>
          <w:tcPr>
            <w:tcW w:w="1298" w:type="dxa"/>
            <w:shd w:val="clear" w:color="auto" w:fill="auto"/>
            <w:vAlign w:val="center"/>
            <w:hideMark/>
          </w:tcPr>
          <w:p w14:paraId="06B6643E" w14:textId="4B621ADE" w:rsidR="00D96CD7" w:rsidRPr="00C229C3" w:rsidRDefault="00D96CD7" w:rsidP="00D96CD7">
            <w:pPr>
              <w:jc w:val="center"/>
              <w:rPr>
                <w:color w:val="000000" w:themeColor="text1"/>
                <w:sz w:val="24"/>
                <w:szCs w:val="24"/>
              </w:rPr>
            </w:pPr>
            <w:r w:rsidRPr="00C229C3">
              <w:rPr>
                <w:color w:val="000000" w:themeColor="text1"/>
                <w:sz w:val="24"/>
                <w:szCs w:val="24"/>
              </w:rPr>
              <w:t>25,86</w:t>
            </w:r>
          </w:p>
        </w:tc>
        <w:tc>
          <w:tcPr>
            <w:tcW w:w="1518" w:type="dxa"/>
            <w:shd w:val="clear" w:color="auto" w:fill="auto"/>
            <w:vAlign w:val="center"/>
            <w:hideMark/>
          </w:tcPr>
          <w:p w14:paraId="1E305E11" w14:textId="585028C7" w:rsidR="00D96CD7" w:rsidRPr="00C229C3" w:rsidRDefault="00D96CD7" w:rsidP="00D96CD7">
            <w:pPr>
              <w:jc w:val="center"/>
              <w:rPr>
                <w:color w:val="000000" w:themeColor="text1"/>
                <w:sz w:val="24"/>
                <w:szCs w:val="24"/>
              </w:rPr>
            </w:pPr>
            <w:r w:rsidRPr="00C229C3">
              <w:rPr>
                <w:color w:val="000000" w:themeColor="text1"/>
                <w:sz w:val="24"/>
                <w:szCs w:val="24"/>
              </w:rPr>
              <w:t>25,86</w:t>
            </w:r>
          </w:p>
        </w:tc>
      </w:tr>
      <w:tr w:rsidR="002D61B5" w:rsidRPr="00C229C3" w14:paraId="7395E6D3" w14:textId="77777777" w:rsidTr="00E35355">
        <w:trPr>
          <w:trHeight w:val="315"/>
        </w:trPr>
        <w:tc>
          <w:tcPr>
            <w:tcW w:w="876" w:type="dxa"/>
            <w:shd w:val="clear" w:color="000000" w:fill="FFFFFF"/>
            <w:hideMark/>
          </w:tcPr>
          <w:p w14:paraId="3E978745" w14:textId="7E468339" w:rsidR="00685A83" w:rsidRPr="00C229C3" w:rsidRDefault="005D486C" w:rsidP="00685A83">
            <w:pPr>
              <w:jc w:val="center"/>
              <w:rPr>
                <w:b/>
                <w:bCs/>
                <w:color w:val="000000" w:themeColor="text1"/>
                <w:sz w:val="24"/>
                <w:szCs w:val="24"/>
                <w:lang w:val="en-US"/>
              </w:rPr>
            </w:pPr>
            <w:r w:rsidRPr="00C229C3">
              <w:rPr>
                <w:b/>
                <w:bCs/>
                <w:color w:val="000000" w:themeColor="text1"/>
                <w:sz w:val="24"/>
                <w:szCs w:val="24"/>
                <w:lang w:val="en-US"/>
              </w:rPr>
              <w:t>IV</w:t>
            </w:r>
          </w:p>
        </w:tc>
        <w:tc>
          <w:tcPr>
            <w:tcW w:w="5194" w:type="dxa"/>
            <w:shd w:val="clear" w:color="000000" w:fill="FFFFFF"/>
            <w:vAlign w:val="center"/>
            <w:hideMark/>
          </w:tcPr>
          <w:p w14:paraId="562D463F" w14:textId="77777777" w:rsidR="00685A83" w:rsidRPr="00C229C3" w:rsidRDefault="00685A83" w:rsidP="00685A83">
            <w:pPr>
              <w:rPr>
                <w:b/>
                <w:bCs/>
                <w:color w:val="000000" w:themeColor="text1"/>
                <w:sz w:val="24"/>
                <w:szCs w:val="24"/>
              </w:rPr>
            </w:pPr>
            <w:r w:rsidRPr="00C229C3">
              <w:rPr>
                <w:b/>
                <w:bCs/>
                <w:color w:val="000000" w:themeColor="text1"/>
                <w:sz w:val="24"/>
                <w:szCs w:val="24"/>
              </w:rPr>
              <w:t>Транспорт</w:t>
            </w:r>
          </w:p>
        </w:tc>
        <w:tc>
          <w:tcPr>
            <w:tcW w:w="2147" w:type="dxa"/>
            <w:shd w:val="clear" w:color="000000" w:fill="FFFFFF"/>
            <w:vAlign w:val="center"/>
            <w:hideMark/>
          </w:tcPr>
          <w:p w14:paraId="21ECB31C" w14:textId="77777777" w:rsidR="00685A83" w:rsidRPr="00C229C3" w:rsidRDefault="00685A83" w:rsidP="00685A83">
            <w:pPr>
              <w:rPr>
                <w:b/>
                <w:bCs/>
                <w:color w:val="000000" w:themeColor="text1"/>
                <w:sz w:val="24"/>
                <w:szCs w:val="24"/>
              </w:rPr>
            </w:pPr>
            <w:r w:rsidRPr="00C229C3">
              <w:rPr>
                <w:b/>
                <w:bCs/>
                <w:color w:val="000000" w:themeColor="text1"/>
                <w:sz w:val="24"/>
                <w:szCs w:val="24"/>
              </w:rPr>
              <w:t> </w:t>
            </w:r>
          </w:p>
        </w:tc>
        <w:tc>
          <w:tcPr>
            <w:tcW w:w="1320" w:type="dxa"/>
            <w:shd w:val="clear" w:color="000000" w:fill="FFFFFF"/>
            <w:vAlign w:val="center"/>
            <w:hideMark/>
          </w:tcPr>
          <w:p w14:paraId="109FF2F2" w14:textId="77777777" w:rsidR="00685A83" w:rsidRPr="00C229C3" w:rsidRDefault="00685A83" w:rsidP="00685A83">
            <w:pPr>
              <w:rPr>
                <w:b/>
                <w:bCs/>
                <w:color w:val="000000" w:themeColor="text1"/>
                <w:sz w:val="24"/>
                <w:szCs w:val="24"/>
              </w:rPr>
            </w:pPr>
            <w:r w:rsidRPr="00C229C3">
              <w:rPr>
                <w:b/>
                <w:bCs/>
                <w:color w:val="000000" w:themeColor="text1"/>
                <w:sz w:val="24"/>
                <w:szCs w:val="24"/>
              </w:rPr>
              <w:t> </w:t>
            </w:r>
          </w:p>
        </w:tc>
        <w:tc>
          <w:tcPr>
            <w:tcW w:w="1580" w:type="dxa"/>
            <w:shd w:val="clear" w:color="000000" w:fill="FFFFFF"/>
            <w:vAlign w:val="center"/>
            <w:hideMark/>
          </w:tcPr>
          <w:p w14:paraId="6337E31D" w14:textId="77777777" w:rsidR="00685A83" w:rsidRPr="00C229C3" w:rsidRDefault="00685A83" w:rsidP="00685A83">
            <w:pPr>
              <w:rPr>
                <w:b/>
                <w:bCs/>
                <w:color w:val="000000" w:themeColor="text1"/>
                <w:sz w:val="24"/>
                <w:szCs w:val="24"/>
              </w:rPr>
            </w:pPr>
            <w:r w:rsidRPr="00C229C3">
              <w:rPr>
                <w:b/>
                <w:bCs/>
                <w:color w:val="000000" w:themeColor="text1"/>
                <w:sz w:val="24"/>
                <w:szCs w:val="24"/>
              </w:rPr>
              <w:t> </w:t>
            </w:r>
          </w:p>
        </w:tc>
        <w:tc>
          <w:tcPr>
            <w:tcW w:w="1360" w:type="dxa"/>
            <w:shd w:val="clear" w:color="000000" w:fill="FFFFFF"/>
            <w:vAlign w:val="center"/>
            <w:hideMark/>
          </w:tcPr>
          <w:p w14:paraId="7210A806" w14:textId="77777777" w:rsidR="00685A83" w:rsidRPr="00C229C3" w:rsidRDefault="00685A83" w:rsidP="00685A83">
            <w:pPr>
              <w:rPr>
                <w:b/>
                <w:bCs/>
                <w:color w:val="000000" w:themeColor="text1"/>
                <w:sz w:val="24"/>
                <w:szCs w:val="24"/>
              </w:rPr>
            </w:pPr>
            <w:r w:rsidRPr="00C229C3">
              <w:rPr>
                <w:b/>
                <w:bCs/>
                <w:color w:val="000000" w:themeColor="text1"/>
                <w:sz w:val="24"/>
                <w:szCs w:val="24"/>
              </w:rPr>
              <w:t> </w:t>
            </w:r>
          </w:p>
        </w:tc>
        <w:tc>
          <w:tcPr>
            <w:tcW w:w="1298" w:type="dxa"/>
            <w:shd w:val="clear" w:color="000000" w:fill="FFFFFF"/>
            <w:vAlign w:val="center"/>
            <w:hideMark/>
          </w:tcPr>
          <w:p w14:paraId="040ADBE1" w14:textId="77777777" w:rsidR="00685A83" w:rsidRPr="00C229C3" w:rsidRDefault="00685A83" w:rsidP="00685A83">
            <w:pPr>
              <w:rPr>
                <w:b/>
                <w:bCs/>
                <w:color w:val="000000" w:themeColor="text1"/>
                <w:sz w:val="24"/>
                <w:szCs w:val="24"/>
              </w:rPr>
            </w:pPr>
            <w:r w:rsidRPr="00C229C3">
              <w:rPr>
                <w:b/>
                <w:bCs/>
                <w:color w:val="000000" w:themeColor="text1"/>
                <w:sz w:val="24"/>
                <w:szCs w:val="24"/>
              </w:rPr>
              <w:t> </w:t>
            </w:r>
          </w:p>
        </w:tc>
        <w:tc>
          <w:tcPr>
            <w:tcW w:w="1518" w:type="dxa"/>
            <w:shd w:val="clear" w:color="000000" w:fill="FFFFFF"/>
            <w:vAlign w:val="center"/>
            <w:hideMark/>
          </w:tcPr>
          <w:p w14:paraId="2FA1F738" w14:textId="77777777" w:rsidR="00685A83" w:rsidRPr="00C229C3" w:rsidRDefault="00685A83" w:rsidP="00685A83">
            <w:pPr>
              <w:rPr>
                <w:b/>
                <w:bCs/>
                <w:color w:val="000000" w:themeColor="text1"/>
                <w:sz w:val="24"/>
                <w:szCs w:val="24"/>
              </w:rPr>
            </w:pPr>
            <w:r w:rsidRPr="00C229C3">
              <w:rPr>
                <w:b/>
                <w:bCs/>
                <w:color w:val="000000" w:themeColor="text1"/>
                <w:sz w:val="24"/>
                <w:szCs w:val="24"/>
              </w:rPr>
              <w:t> </w:t>
            </w:r>
          </w:p>
        </w:tc>
      </w:tr>
      <w:tr w:rsidR="002D61B5" w:rsidRPr="00C229C3" w14:paraId="3346E513" w14:textId="77777777" w:rsidTr="008C2675">
        <w:trPr>
          <w:trHeight w:val="630"/>
        </w:trPr>
        <w:tc>
          <w:tcPr>
            <w:tcW w:w="876" w:type="dxa"/>
            <w:shd w:val="clear" w:color="000000" w:fill="FFFFFF"/>
            <w:vAlign w:val="center"/>
            <w:hideMark/>
          </w:tcPr>
          <w:p w14:paraId="58C5116E" w14:textId="77777777" w:rsidR="00685A83" w:rsidRPr="00C229C3" w:rsidRDefault="00685A83" w:rsidP="00685A83">
            <w:pPr>
              <w:jc w:val="center"/>
              <w:rPr>
                <w:color w:val="000000" w:themeColor="text1"/>
                <w:sz w:val="24"/>
                <w:szCs w:val="24"/>
              </w:rPr>
            </w:pPr>
            <w:r w:rsidRPr="00C229C3">
              <w:rPr>
                <w:color w:val="000000" w:themeColor="text1"/>
                <w:sz w:val="24"/>
                <w:szCs w:val="24"/>
              </w:rPr>
              <w:t>1</w:t>
            </w:r>
          </w:p>
        </w:tc>
        <w:tc>
          <w:tcPr>
            <w:tcW w:w="5194" w:type="dxa"/>
            <w:shd w:val="clear" w:color="000000" w:fill="FFFFFF"/>
            <w:vAlign w:val="center"/>
            <w:hideMark/>
          </w:tcPr>
          <w:p w14:paraId="1B3A8EA4" w14:textId="77777777" w:rsidR="00685A83" w:rsidRPr="00C229C3" w:rsidRDefault="00685A83" w:rsidP="00685A83">
            <w:pPr>
              <w:rPr>
                <w:color w:val="000000" w:themeColor="text1"/>
                <w:sz w:val="24"/>
                <w:szCs w:val="24"/>
              </w:rPr>
            </w:pPr>
            <w:r w:rsidRPr="00C229C3">
              <w:rPr>
                <w:color w:val="000000" w:themeColor="text1"/>
                <w:sz w:val="24"/>
                <w:szCs w:val="24"/>
              </w:rPr>
              <w:t>Протяженность автодорог общего пользования местного значения (на конец года)</w:t>
            </w:r>
          </w:p>
        </w:tc>
        <w:tc>
          <w:tcPr>
            <w:tcW w:w="2147" w:type="dxa"/>
            <w:shd w:val="clear" w:color="000000" w:fill="FFFFFF"/>
            <w:vAlign w:val="center"/>
            <w:hideMark/>
          </w:tcPr>
          <w:p w14:paraId="307EEFB6" w14:textId="77777777" w:rsidR="00685A83" w:rsidRPr="00C229C3" w:rsidRDefault="00685A83" w:rsidP="00685A83">
            <w:pPr>
              <w:jc w:val="center"/>
              <w:rPr>
                <w:color w:val="000000" w:themeColor="text1"/>
                <w:sz w:val="24"/>
                <w:szCs w:val="24"/>
              </w:rPr>
            </w:pPr>
            <w:r w:rsidRPr="00C229C3">
              <w:rPr>
                <w:color w:val="000000" w:themeColor="text1"/>
                <w:sz w:val="24"/>
                <w:szCs w:val="24"/>
              </w:rPr>
              <w:t>километр</w:t>
            </w:r>
          </w:p>
        </w:tc>
        <w:tc>
          <w:tcPr>
            <w:tcW w:w="1320" w:type="dxa"/>
            <w:vAlign w:val="center"/>
            <w:hideMark/>
          </w:tcPr>
          <w:p w14:paraId="10BEF38F" w14:textId="77777777" w:rsidR="00685A83" w:rsidRPr="00C229C3" w:rsidRDefault="00685A83" w:rsidP="00685A83">
            <w:pPr>
              <w:jc w:val="center"/>
              <w:rPr>
                <w:color w:val="000000" w:themeColor="text1"/>
                <w:sz w:val="24"/>
                <w:szCs w:val="24"/>
              </w:rPr>
            </w:pPr>
            <w:r w:rsidRPr="00C229C3">
              <w:rPr>
                <w:color w:val="000000" w:themeColor="text1"/>
                <w:sz w:val="24"/>
                <w:szCs w:val="24"/>
              </w:rPr>
              <w:t>71,06 </w:t>
            </w:r>
          </w:p>
        </w:tc>
        <w:tc>
          <w:tcPr>
            <w:tcW w:w="1580" w:type="dxa"/>
            <w:vAlign w:val="center"/>
            <w:hideMark/>
          </w:tcPr>
          <w:p w14:paraId="089271A5" w14:textId="77777777" w:rsidR="00685A83" w:rsidRPr="00C229C3" w:rsidRDefault="00685A83" w:rsidP="00685A83">
            <w:pPr>
              <w:jc w:val="center"/>
              <w:rPr>
                <w:color w:val="000000" w:themeColor="text1"/>
                <w:sz w:val="24"/>
                <w:szCs w:val="24"/>
              </w:rPr>
            </w:pPr>
            <w:r w:rsidRPr="00C229C3">
              <w:rPr>
                <w:color w:val="000000" w:themeColor="text1"/>
                <w:sz w:val="24"/>
                <w:szCs w:val="24"/>
              </w:rPr>
              <w:t>71,06 </w:t>
            </w:r>
          </w:p>
        </w:tc>
        <w:tc>
          <w:tcPr>
            <w:tcW w:w="1360" w:type="dxa"/>
            <w:vAlign w:val="center"/>
            <w:hideMark/>
          </w:tcPr>
          <w:p w14:paraId="751E7F5C" w14:textId="77777777" w:rsidR="00685A83" w:rsidRPr="00C229C3" w:rsidRDefault="00685A83" w:rsidP="00685A83">
            <w:pPr>
              <w:jc w:val="center"/>
              <w:rPr>
                <w:color w:val="000000" w:themeColor="text1"/>
                <w:sz w:val="24"/>
                <w:szCs w:val="24"/>
              </w:rPr>
            </w:pPr>
            <w:r w:rsidRPr="00C229C3">
              <w:rPr>
                <w:color w:val="000000" w:themeColor="text1"/>
                <w:sz w:val="24"/>
                <w:szCs w:val="24"/>
              </w:rPr>
              <w:t>79,06 </w:t>
            </w:r>
          </w:p>
        </w:tc>
        <w:tc>
          <w:tcPr>
            <w:tcW w:w="1298" w:type="dxa"/>
            <w:vAlign w:val="center"/>
            <w:hideMark/>
          </w:tcPr>
          <w:p w14:paraId="2E08E402" w14:textId="77777777" w:rsidR="00685A83" w:rsidRPr="00C229C3" w:rsidRDefault="00685A83" w:rsidP="00685A83">
            <w:pPr>
              <w:jc w:val="center"/>
              <w:rPr>
                <w:color w:val="000000" w:themeColor="text1"/>
                <w:sz w:val="24"/>
                <w:szCs w:val="24"/>
              </w:rPr>
            </w:pPr>
            <w:r w:rsidRPr="00C229C3">
              <w:rPr>
                <w:color w:val="000000" w:themeColor="text1"/>
                <w:sz w:val="24"/>
                <w:szCs w:val="24"/>
              </w:rPr>
              <w:t>79,06 </w:t>
            </w:r>
          </w:p>
        </w:tc>
        <w:tc>
          <w:tcPr>
            <w:tcW w:w="1518" w:type="dxa"/>
            <w:vAlign w:val="center"/>
            <w:hideMark/>
          </w:tcPr>
          <w:p w14:paraId="261FF6AC" w14:textId="77777777" w:rsidR="00685A83" w:rsidRPr="00C229C3" w:rsidRDefault="00685A83" w:rsidP="00685A83">
            <w:pPr>
              <w:jc w:val="center"/>
              <w:rPr>
                <w:color w:val="000000" w:themeColor="text1"/>
                <w:sz w:val="24"/>
                <w:szCs w:val="24"/>
              </w:rPr>
            </w:pPr>
            <w:r w:rsidRPr="00C229C3">
              <w:rPr>
                <w:color w:val="000000" w:themeColor="text1"/>
                <w:sz w:val="24"/>
                <w:szCs w:val="24"/>
              </w:rPr>
              <w:t>79,56</w:t>
            </w:r>
          </w:p>
        </w:tc>
      </w:tr>
      <w:tr w:rsidR="002D61B5" w:rsidRPr="00C229C3" w14:paraId="5BEBCE33" w14:textId="77777777" w:rsidTr="008C2675">
        <w:trPr>
          <w:trHeight w:val="945"/>
        </w:trPr>
        <w:tc>
          <w:tcPr>
            <w:tcW w:w="876" w:type="dxa"/>
            <w:shd w:val="clear" w:color="000000" w:fill="FFFFFF"/>
            <w:vAlign w:val="center"/>
            <w:hideMark/>
          </w:tcPr>
          <w:p w14:paraId="41CED368" w14:textId="77777777" w:rsidR="00685A83" w:rsidRPr="00C229C3" w:rsidRDefault="00685A83" w:rsidP="00685A83">
            <w:pPr>
              <w:jc w:val="center"/>
              <w:rPr>
                <w:color w:val="000000" w:themeColor="text1"/>
                <w:sz w:val="24"/>
                <w:szCs w:val="24"/>
              </w:rPr>
            </w:pPr>
            <w:r w:rsidRPr="00C229C3">
              <w:rPr>
                <w:color w:val="000000" w:themeColor="text1"/>
                <w:sz w:val="24"/>
                <w:szCs w:val="24"/>
              </w:rPr>
              <w:t>2</w:t>
            </w:r>
          </w:p>
        </w:tc>
        <w:tc>
          <w:tcPr>
            <w:tcW w:w="5194" w:type="dxa"/>
            <w:shd w:val="clear" w:color="000000" w:fill="FFFFFF"/>
            <w:vAlign w:val="center"/>
            <w:hideMark/>
          </w:tcPr>
          <w:p w14:paraId="36911DE4" w14:textId="77777777" w:rsidR="00685A83" w:rsidRPr="00C229C3" w:rsidRDefault="00685A83" w:rsidP="00685A83">
            <w:pPr>
              <w:rPr>
                <w:color w:val="000000" w:themeColor="text1"/>
                <w:sz w:val="24"/>
                <w:szCs w:val="24"/>
              </w:rPr>
            </w:pPr>
            <w:r w:rsidRPr="00C229C3">
              <w:rPr>
                <w:color w:val="000000" w:themeColor="text1"/>
                <w:sz w:val="24"/>
                <w:szCs w:val="24"/>
              </w:rPr>
              <w:t>Протяженность автодорог общего пользования местного значения с твердым покрытием,  (на конец года)</w:t>
            </w:r>
          </w:p>
        </w:tc>
        <w:tc>
          <w:tcPr>
            <w:tcW w:w="2147" w:type="dxa"/>
            <w:shd w:val="clear" w:color="000000" w:fill="FFFFFF"/>
            <w:vAlign w:val="center"/>
            <w:hideMark/>
          </w:tcPr>
          <w:p w14:paraId="783476E3" w14:textId="77777777" w:rsidR="00685A83" w:rsidRPr="00C229C3" w:rsidRDefault="00685A83" w:rsidP="00685A83">
            <w:pPr>
              <w:jc w:val="center"/>
              <w:rPr>
                <w:color w:val="000000" w:themeColor="text1"/>
                <w:sz w:val="24"/>
                <w:szCs w:val="24"/>
              </w:rPr>
            </w:pPr>
            <w:r w:rsidRPr="00C229C3">
              <w:rPr>
                <w:color w:val="000000" w:themeColor="text1"/>
                <w:sz w:val="24"/>
                <w:szCs w:val="24"/>
              </w:rPr>
              <w:t>километр</w:t>
            </w:r>
          </w:p>
        </w:tc>
        <w:tc>
          <w:tcPr>
            <w:tcW w:w="1320" w:type="dxa"/>
            <w:vAlign w:val="center"/>
            <w:hideMark/>
          </w:tcPr>
          <w:p w14:paraId="0FC1D21C" w14:textId="77777777" w:rsidR="00685A83" w:rsidRPr="00C229C3" w:rsidRDefault="00685A83" w:rsidP="00685A83">
            <w:pPr>
              <w:jc w:val="center"/>
              <w:rPr>
                <w:color w:val="000000" w:themeColor="text1"/>
                <w:sz w:val="24"/>
                <w:szCs w:val="24"/>
              </w:rPr>
            </w:pPr>
            <w:r w:rsidRPr="00C229C3">
              <w:rPr>
                <w:color w:val="000000" w:themeColor="text1"/>
                <w:sz w:val="24"/>
                <w:szCs w:val="24"/>
              </w:rPr>
              <w:t>60,5 </w:t>
            </w:r>
          </w:p>
        </w:tc>
        <w:tc>
          <w:tcPr>
            <w:tcW w:w="1580" w:type="dxa"/>
            <w:vAlign w:val="center"/>
            <w:hideMark/>
          </w:tcPr>
          <w:p w14:paraId="19A64887" w14:textId="77777777" w:rsidR="00685A83" w:rsidRPr="00C229C3" w:rsidRDefault="00685A83" w:rsidP="00685A83">
            <w:pPr>
              <w:jc w:val="center"/>
              <w:rPr>
                <w:color w:val="000000" w:themeColor="text1"/>
                <w:sz w:val="24"/>
                <w:szCs w:val="24"/>
              </w:rPr>
            </w:pPr>
            <w:r w:rsidRPr="00C229C3">
              <w:rPr>
                <w:color w:val="000000" w:themeColor="text1"/>
                <w:sz w:val="24"/>
                <w:szCs w:val="24"/>
              </w:rPr>
              <w:t>60,5 </w:t>
            </w:r>
          </w:p>
        </w:tc>
        <w:tc>
          <w:tcPr>
            <w:tcW w:w="1360" w:type="dxa"/>
            <w:vAlign w:val="center"/>
            <w:hideMark/>
          </w:tcPr>
          <w:p w14:paraId="78A8D7E8" w14:textId="77777777" w:rsidR="00685A83" w:rsidRPr="00C229C3" w:rsidRDefault="00685A83" w:rsidP="00685A83">
            <w:pPr>
              <w:jc w:val="center"/>
              <w:rPr>
                <w:color w:val="000000" w:themeColor="text1"/>
                <w:sz w:val="24"/>
                <w:szCs w:val="24"/>
              </w:rPr>
            </w:pPr>
            <w:r w:rsidRPr="00C229C3">
              <w:rPr>
                <w:color w:val="000000" w:themeColor="text1"/>
                <w:sz w:val="24"/>
                <w:szCs w:val="24"/>
              </w:rPr>
              <w:t>68,9 </w:t>
            </w:r>
          </w:p>
        </w:tc>
        <w:tc>
          <w:tcPr>
            <w:tcW w:w="1298" w:type="dxa"/>
            <w:vAlign w:val="center"/>
            <w:hideMark/>
          </w:tcPr>
          <w:p w14:paraId="5E844DBA" w14:textId="77777777" w:rsidR="00685A83" w:rsidRPr="00C229C3" w:rsidRDefault="00685A83" w:rsidP="00685A83">
            <w:pPr>
              <w:jc w:val="center"/>
              <w:rPr>
                <w:color w:val="000000" w:themeColor="text1"/>
                <w:sz w:val="24"/>
                <w:szCs w:val="24"/>
              </w:rPr>
            </w:pPr>
            <w:r w:rsidRPr="00C229C3">
              <w:rPr>
                <w:color w:val="000000" w:themeColor="text1"/>
                <w:sz w:val="24"/>
                <w:szCs w:val="24"/>
              </w:rPr>
              <w:t>68,9 </w:t>
            </w:r>
          </w:p>
        </w:tc>
        <w:tc>
          <w:tcPr>
            <w:tcW w:w="1518" w:type="dxa"/>
            <w:vAlign w:val="center"/>
            <w:hideMark/>
          </w:tcPr>
          <w:p w14:paraId="14A6BEA0" w14:textId="77777777" w:rsidR="00685A83" w:rsidRPr="00C229C3" w:rsidRDefault="00685A83" w:rsidP="00685A83">
            <w:pPr>
              <w:jc w:val="center"/>
              <w:rPr>
                <w:color w:val="000000" w:themeColor="text1"/>
                <w:sz w:val="24"/>
                <w:szCs w:val="24"/>
              </w:rPr>
            </w:pPr>
            <w:r w:rsidRPr="00C229C3">
              <w:rPr>
                <w:color w:val="000000" w:themeColor="text1"/>
                <w:sz w:val="24"/>
                <w:szCs w:val="24"/>
              </w:rPr>
              <w:t>69,4</w:t>
            </w:r>
          </w:p>
        </w:tc>
      </w:tr>
      <w:tr w:rsidR="002D61B5" w:rsidRPr="00C229C3" w14:paraId="06DB7497" w14:textId="77777777" w:rsidTr="008C2675">
        <w:trPr>
          <w:trHeight w:val="1260"/>
        </w:trPr>
        <w:tc>
          <w:tcPr>
            <w:tcW w:w="876" w:type="dxa"/>
            <w:shd w:val="clear" w:color="000000" w:fill="FFFFFF"/>
            <w:vAlign w:val="center"/>
            <w:hideMark/>
          </w:tcPr>
          <w:p w14:paraId="00525EB6" w14:textId="77777777" w:rsidR="00685A83" w:rsidRPr="00C229C3" w:rsidRDefault="00685A83" w:rsidP="00685A83">
            <w:pPr>
              <w:jc w:val="center"/>
              <w:rPr>
                <w:color w:val="000000" w:themeColor="text1"/>
                <w:sz w:val="24"/>
                <w:szCs w:val="24"/>
              </w:rPr>
            </w:pPr>
            <w:r w:rsidRPr="00C229C3">
              <w:rPr>
                <w:color w:val="000000" w:themeColor="text1"/>
                <w:sz w:val="24"/>
                <w:szCs w:val="24"/>
              </w:rPr>
              <w:t>3</w:t>
            </w:r>
          </w:p>
        </w:tc>
        <w:tc>
          <w:tcPr>
            <w:tcW w:w="5194" w:type="dxa"/>
            <w:shd w:val="clear" w:color="000000" w:fill="FFFFFF"/>
            <w:vAlign w:val="center"/>
            <w:hideMark/>
          </w:tcPr>
          <w:p w14:paraId="730819F8" w14:textId="77777777" w:rsidR="00685A83" w:rsidRPr="00C229C3" w:rsidRDefault="00685A83" w:rsidP="00685A83">
            <w:pPr>
              <w:rPr>
                <w:color w:val="000000" w:themeColor="text1"/>
                <w:sz w:val="24"/>
                <w:szCs w:val="24"/>
              </w:rPr>
            </w:pPr>
            <w:r w:rsidRPr="00C229C3">
              <w:rPr>
                <w:color w:val="000000" w:themeColor="text1"/>
                <w:sz w:val="24"/>
                <w:szCs w:val="24"/>
              </w:rPr>
              <w:t>Удельный вес автомобильных дорог с твердым покрытием в общей протяженности автомобильных дорог общего пользования (на конец года)</w:t>
            </w:r>
          </w:p>
        </w:tc>
        <w:tc>
          <w:tcPr>
            <w:tcW w:w="2147" w:type="dxa"/>
            <w:shd w:val="clear" w:color="000000" w:fill="FFFFFF"/>
            <w:vAlign w:val="center"/>
            <w:hideMark/>
          </w:tcPr>
          <w:p w14:paraId="18D94598" w14:textId="77777777" w:rsidR="00685A83" w:rsidRPr="00C229C3" w:rsidRDefault="00685A83" w:rsidP="00685A83">
            <w:pPr>
              <w:jc w:val="center"/>
              <w:rPr>
                <w:color w:val="000000" w:themeColor="text1"/>
                <w:sz w:val="24"/>
                <w:szCs w:val="24"/>
              </w:rPr>
            </w:pPr>
            <w:r w:rsidRPr="00C229C3">
              <w:rPr>
                <w:color w:val="000000" w:themeColor="text1"/>
                <w:sz w:val="24"/>
                <w:szCs w:val="24"/>
              </w:rPr>
              <w:t>%</w:t>
            </w:r>
          </w:p>
        </w:tc>
        <w:tc>
          <w:tcPr>
            <w:tcW w:w="1320" w:type="dxa"/>
            <w:vAlign w:val="center"/>
            <w:hideMark/>
          </w:tcPr>
          <w:p w14:paraId="624F9BE1" w14:textId="77777777" w:rsidR="00685A83" w:rsidRPr="00C229C3" w:rsidRDefault="00685A83" w:rsidP="00685A83">
            <w:pPr>
              <w:jc w:val="center"/>
              <w:rPr>
                <w:color w:val="000000" w:themeColor="text1"/>
                <w:sz w:val="24"/>
                <w:szCs w:val="24"/>
              </w:rPr>
            </w:pPr>
            <w:r w:rsidRPr="00C229C3">
              <w:rPr>
                <w:color w:val="000000" w:themeColor="text1"/>
                <w:sz w:val="24"/>
                <w:szCs w:val="24"/>
              </w:rPr>
              <w:t>85,1</w:t>
            </w:r>
          </w:p>
        </w:tc>
        <w:tc>
          <w:tcPr>
            <w:tcW w:w="1580" w:type="dxa"/>
            <w:vAlign w:val="center"/>
            <w:hideMark/>
          </w:tcPr>
          <w:p w14:paraId="231BE167" w14:textId="77777777" w:rsidR="00685A83" w:rsidRPr="00C229C3" w:rsidRDefault="00685A83" w:rsidP="00685A83">
            <w:pPr>
              <w:jc w:val="center"/>
              <w:rPr>
                <w:color w:val="000000" w:themeColor="text1"/>
                <w:sz w:val="24"/>
                <w:szCs w:val="24"/>
              </w:rPr>
            </w:pPr>
            <w:r w:rsidRPr="00C229C3">
              <w:rPr>
                <w:color w:val="000000" w:themeColor="text1"/>
                <w:sz w:val="24"/>
                <w:szCs w:val="24"/>
              </w:rPr>
              <w:t>85,1</w:t>
            </w:r>
          </w:p>
        </w:tc>
        <w:tc>
          <w:tcPr>
            <w:tcW w:w="1360" w:type="dxa"/>
            <w:vAlign w:val="center"/>
            <w:hideMark/>
          </w:tcPr>
          <w:p w14:paraId="7FA2FE03" w14:textId="77777777" w:rsidR="00685A83" w:rsidRPr="00C229C3" w:rsidRDefault="00685A83" w:rsidP="00685A83">
            <w:pPr>
              <w:jc w:val="center"/>
              <w:rPr>
                <w:color w:val="000000" w:themeColor="text1"/>
                <w:sz w:val="24"/>
                <w:szCs w:val="24"/>
              </w:rPr>
            </w:pPr>
            <w:r w:rsidRPr="00C229C3">
              <w:rPr>
                <w:color w:val="000000" w:themeColor="text1"/>
                <w:sz w:val="24"/>
                <w:szCs w:val="24"/>
              </w:rPr>
              <w:t>87,1</w:t>
            </w:r>
          </w:p>
        </w:tc>
        <w:tc>
          <w:tcPr>
            <w:tcW w:w="1298" w:type="dxa"/>
            <w:vAlign w:val="center"/>
            <w:hideMark/>
          </w:tcPr>
          <w:p w14:paraId="2AF7B1E0" w14:textId="77777777" w:rsidR="00685A83" w:rsidRPr="00C229C3" w:rsidRDefault="00685A83" w:rsidP="00685A83">
            <w:pPr>
              <w:jc w:val="center"/>
              <w:rPr>
                <w:color w:val="000000" w:themeColor="text1"/>
                <w:sz w:val="24"/>
                <w:szCs w:val="24"/>
              </w:rPr>
            </w:pPr>
            <w:r w:rsidRPr="00C229C3">
              <w:rPr>
                <w:color w:val="000000" w:themeColor="text1"/>
                <w:sz w:val="24"/>
                <w:szCs w:val="24"/>
              </w:rPr>
              <w:t>87,1</w:t>
            </w:r>
          </w:p>
        </w:tc>
        <w:tc>
          <w:tcPr>
            <w:tcW w:w="1518" w:type="dxa"/>
            <w:vAlign w:val="center"/>
            <w:hideMark/>
          </w:tcPr>
          <w:p w14:paraId="7B6FB0B8" w14:textId="77777777" w:rsidR="00685A83" w:rsidRPr="00C229C3" w:rsidRDefault="00685A83" w:rsidP="00685A83">
            <w:pPr>
              <w:jc w:val="center"/>
              <w:rPr>
                <w:color w:val="000000" w:themeColor="text1"/>
                <w:sz w:val="24"/>
                <w:szCs w:val="24"/>
              </w:rPr>
            </w:pPr>
            <w:r w:rsidRPr="00C229C3">
              <w:rPr>
                <w:color w:val="000000" w:themeColor="text1"/>
                <w:sz w:val="24"/>
                <w:szCs w:val="24"/>
              </w:rPr>
              <w:t>87,2</w:t>
            </w:r>
          </w:p>
        </w:tc>
      </w:tr>
      <w:tr w:rsidR="002D61B5" w:rsidRPr="00C229C3" w14:paraId="1D5E5191" w14:textId="77777777" w:rsidTr="00E35355">
        <w:trPr>
          <w:trHeight w:val="315"/>
        </w:trPr>
        <w:tc>
          <w:tcPr>
            <w:tcW w:w="876" w:type="dxa"/>
            <w:shd w:val="clear" w:color="000000" w:fill="FFFFFF"/>
            <w:hideMark/>
          </w:tcPr>
          <w:p w14:paraId="2C146E24" w14:textId="76E2A7F3" w:rsidR="00685A83" w:rsidRPr="00C229C3" w:rsidRDefault="005D486C" w:rsidP="00685A83">
            <w:pPr>
              <w:jc w:val="center"/>
              <w:rPr>
                <w:b/>
                <w:bCs/>
                <w:color w:val="000000" w:themeColor="text1"/>
                <w:sz w:val="24"/>
                <w:szCs w:val="24"/>
                <w:lang w:val="en-US"/>
              </w:rPr>
            </w:pPr>
            <w:r w:rsidRPr="00C229C3">
              <w:rPr>
                <w:b/>
                <w:bCs/>
                <w:color w:val="000000" w:themeColor="text1"/>
                <w:sz w:val="24"/>
                <w:szCs w:val="24"/>
                <w:lang w:val="en-US"/>
              </w:rPr>
              <w:t>V</w:t>
            </w:r>
          </w:p>
        </w:tc>
        <w:tc>
          <w:tcPr>
            <w:tcW w:w="5194" w:type="dxa"/>
            <w:shd w:val="clear" w:color="000000" w:fill="FFFFFF"/>
            <w:vAlign w:val="center"/>
            <w:hideMark/>
          </w:tcPr>
          <w:p w14:paraId="26D23824" w14:textId="77777777" w:rsidR="00685A83" w:rsidRPr="00C229C3" w:rsidRDefault="00685A83" w:rsidP="00685A83">
            <w:pPr>
              <w:rPr>
                <w:b/>
                <w:bCs/>
                <w:color w:val="000000" w:themeColor="text1"/>
                <w:sz w:val="24"/>
                <w:szCs w:val="24"/>
              </w:rPr>
            </w:pPr>
            <w:r w:rsidRPr="00C229C3">
              <w:rPr>
                <w:b/>
                <w:bCs/>
                <w:color w:val="000000" w:themeColor="text1"/>
                <w:sz w:val="24"/>
                <w:szCs w:val="24"/>
              </w:rPr>
              <w:t>Потребительский рынок</w:t>
            </w:r>
          </w:p>
        </w:tc>
        <w:tc>
          <w:tcPr>
            <w:tcW w:w="2147" w:type="dxa"/>
            <w:shd w:val="clear" w:color="000000" w:fill="FFFFFF"/>
            <w:vAlign w:val="center"/>
            <w:hideMark/>
          </w:tcPr>
          <w:p w14:paraId="69C0877B" w14:textId="77777777" w:rsidR="00685A83" w:rsidRPr="00C229C3" w:rsidRDefault="00685A83" w:rsidP="00685A83">
            <w:pPr>
              <w:rPr>
                <w:b/>
                <w:bCs/>
                <w:color w:val="000000" w:themeColor="text1"/>
                <w:sz w:val="24"/>
                <w:szCs w:val="24"/>
              </w:rPr>
            </w:pPr>
            <w:r w:rsidRPr="00C229C3">
              <w:rPr>
                <w:b/>
                <w:bCs/>
                <w:color w:val="000000" w:themeColor="text1"/>
                <w:sz w:val="24"/>
                <w:szCs w:val="24"/>
              </w:rPr>
              <w:t> </w:t>
            </w:r>
          </w:p>
        </w:tc>
        <w:tc>
          <w:tcPr>
            <w:tcW w:w="1320" w:type="dxa"/>
            <w:shd w:val="clear" w:color="000000" w:fill="FFFFFF"/>
            <w:vAlign w:val="center"/>
            <w:hideMark/>
          </w:tcPr>
          <w:p w14:paraId="1A1A61B0" w14:textId="171182FF" w:rsidR="00685A83" w:rsidRPr="00C229C3" w:rsidRDefault="00685A83" w:rsidP="00685A83">
            <w:pPr>
              <w:jc w:val="center"/>
              <w:rPr>
                <w:color w:val="000000" w:themeColor="text1"/>
                <w:sz w:val="24"/>
                <w:szCs w:val="24"/>
              </w:rPr>
            </w:pPr>
          </w:p>
        </w:tc>
        <w:tc>
          <w:tcPr>
            <w:tcW w:w="1580" w:type="dxa"/>
            <w:shd w:val="clear" w:color="000000" w:fill="FFFFFF"/>
            <w:vAlign w:val="center"/>
            <w:hideMark/>
          </w:tcPr>
          <w:p w14:paraId="012254EA" w14:textId="5EF816AA" w:rsidR="00685A83" w:rsidRPr="00C229C3" w:rsidRDefault="00685A83" w:rsidP="00685A83">
            <w:pPr>
              <w:jc w:val="center"/>
              <w:rPr>
                <w:color w:val="000000" w:themeColor="text1"/>
                <w:sz w:val="24"/>
                <w:szCs w:val="24"/>
              </w:rPr>
            </w:pPr>
          </w:p>
        </w:tc>
        <w:tc>
          <w:tcPr>
            <w:tcW w:w="1360" w:type="dxa"/>
            <w:shd w:val="clear" w:color="000000" w:fill="FFFFFF"/>
            <w:vAlign w:val="center"/>
            <w:hideMark/>
          </w:tcPr>
          <w:p w14:paraId="1D203C6C" w14:textId="4E29715B" w:rsidR="00685A83" w:rsidRPr="00C229C3" w:rsidRDefault="00685A83" w:rsidP="00685A83">
            <w:pPr>
              <w:jc w:val="center"/>
              <w:rPr>
                <w:color w:val="000000" w:themeColor="text1"/>
                <w:sz w:val="24"/>
                <w:szCs w:val="24"/>
              </w:rPr>
            </w:pPr>
          </w:p>
        </w:tc>
        <w:tc>
          <w:tcPr>
            <w:tcW w:w="1298" w:type="dxa"/>
            <w:shd w:val="clear" w:color="000000" w:fill="FFFFFF"/>
            <w:vAlign w:val="center"/>
            <w:hideMark/>
          </w:tcPr>
          <w:p w14:paraId="78BAC38A" w14:textId="742C633E" w:rsidR="00685A83" w:rsidRPr="00C229C3" w:rsidRDefault="00685A83" w:rsidP="00685A83">
            <w:pPr>
              <w:jc w:val="center"/>
              <w:rPr>
                <w:color w:val="000000" w:themeColor="text1"/>
                <w:sz w:val="24"/>
                <w:szCs w:val="24"/>
              </w:rPr>
            </w:pPr>
          </w:p>
        </w:tc>
        <w:tc>
          <w:tcPr>
            <w:tcW w:w="1518" w:type="dxa"/>
            <w:shd w:val="clear" w:color="000000" w:fill="FFFFFF"/>
            <w:vAlign w:val="center"/>
            <w:hideMark/>
          </w:tcPr>
          <w:p w14:paraId="2FEC7557" w14:textId="57E7ABC2" w:rsidR="00685A83" w:rsidRPr="00C229C3" w:rsidRDefault="00685A83" w:rsidP="00685A83">
            <w:pPr>
              <w:jc w:val="center"/>
              <w:rPr>
                <w:color w:val="000000" w:themeColor="text1"/>
                <w:sz w:val="24"/>
                <w:szCs w:val="24"/>
              </w:rPr>
            </w:pPr>
          </w:p>
        </w:tc>
      </w:tr>
      <w:tr w:rsidR="002D61B5" w:rsidRPr="00C229C3" w14:paraId="4CE1C89C" w14:textId="77777777" w:rsidTr="00E35355">
        <w:trPr>
          <w:trHeight w:val="315"/>
        </w:trPr>
        <w:tc>
          <w:tcPr>
            <w:tcW w:w="876" w:type="dxa"/>
            <w:vMerge w:val="restart"/>
            <w:shd w:val="clear" w:color="000000" w:fill="FFFFFF"/>
            <w:vAlign w:val="center"/>
            <w:hideMark/>
          </w:tcPr>
          <w:p w14:paraId="466BDBAD" w14:textId="77777777" w:rsidR="000C3C87" w:rsidRPr="00C229C3" w:rsidRDefault="000C3C87" w:rsidP="000C3C87">
            <w:pPr>
              <w:jc w:val="center"/>
              <w:rPr>
                <w:color w:val="000000" w:themeColor="text1"/>
                <w:sz w:val="24"/>
                <w:szCs w:val="24"/>
              </w:rPr>
            </w:pPr>
            <w:r w:rsidRPr="00C229C3">
              <w:rPr>
                <w:color w:val="000000" w:themeColor="text1"/>
                <w:sz w:val="24"/>
                <w:szCs w:val="24"/>
              </w:rPr>
              <w:t>1</w:t>
            </w:r>
          </w:p>
        </w:tc>
        <w:tc>
          <w:tcPr>
            <w:tcW w:w="5194" w:type="dxa"/>
            <w:vMerge w:val="restart"/>
            <w:shd w:val="clear" w:color="000000" w:fill="FFFFFF"/>
            <w:vAlign w:val="center"/>
            <w:hideMark/>
          </w:tcPr>
          <w:p w14:paraId="32D757F0" w14:textId="77777777" w:rsidR="000C3C87" w:rsidRPr="00C229C3" w:rsidRDefault="000C3C87" w:rsidP="000C3C87">
            <w:pPr>
              <w:rPr>
                <w:bCs/>
                <w:color w:val="000000" w:themeColor="text1"/>
                <w:sz w:val="24"/>
                <w:szCs w:val="24"/>
              </w:rPr>
            </w:pPr>
            <w:r w:rsidRPr="00C229C3">
              <w:rPr>
                <w:bCs/>
                <w:color w:val="000000" w:themeColor="text1"/>
                <w:sz w:val="24"/>
                <w:szCs w:val="24"/>
              </w:rPr>
              <w:t xml:space="preserve">Оборот розничной торговли </w:t>
            </w:r>
          </w:p>
        </w:tc>
        <w:tc>
          <w:tcPr>
            <w:tcW w:w="2147" w:type="dxa"/>
            <w:shd w:val="clear" w:color="000000" w:fill="FFFFFF"/>
            <w:vAlign w:val="center"/>
            <w:hideMark/>
          </w:tcPr>
          <w:p w14:paraId="0A554EBC"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05BA2CC9" w14:textId="5A394FD2" w:rsidR="000C3C87" w:rsidRPr="00C229C3" w:rsidRDefault="000C3C87" w:rsidP="000C3C87">
            <w:pPr>
              <w:jc w:val="center"/>
              <w:rPr>
                <w:color w:val="000000" w:themeColor="text1"/>
                <w:sz w:val="24"/>
                <w:szCs w:val="24"/>
              </w:rPr>
            </w:pPr>
            <w:r w:rsidRPr="00C229C3">
              <w:rPr>
                <w:color w:val="000000" w:themeColor="text1"/>
                <w:sz w:val="24"/>
                <w:szCs w:val="24"/>
              </w:rPr>
              <w:t>15 200,3</w:t>
            </w:r>
          </w:p>
        </w:tc>
        <w:tc>
          <w:tcPr>
            <w:tcW w:w="1580" w:type="dxa"/>
            <w:shd w:val="clear" w:color="000000" w:fill="FFFFFF"/>
            <w:vAlign w:val="center"/>
            <w:hideMark/>
          </w:tcPr>
          <w:p w14:paraId="5254CE1F" w14:textId="27308313" w:rsidR="000C3C87" w:rsidRPr="00C229C3" w:rsidRDefault="000C3C87" w:rsidP="000C3C87">
            <w:pPr>
              <w:jc w:val="center"/>
              <w:rPr>
                <w:color w:val="000000" w:themeColor="text1"/>
                <w:sz w:val="24"/>
                <w:szCs w:val="24"/>
              </w:rPr>
            </w:pPr>
            <w:r w:rsidRPr="00C229C3">
              <w:rPr>
                <w:color w:val="000000" w:themeColor="text1"/>
                <w:sz w:val="24"/>
                <w:szCs w:val="24"/>
              </w:rPr>
              <w:t>16 522,7</w:t>
            </w:r>
          </w:p>
        </w:tc>
        <w:tc>
          <w:tcPr>
            <w:tcW w:w="1360" w:type="dxa"/>
            <w:shd w:val="clear" w:color="000000" w:fill="FFFFFF"/>
            <w:vAlign w:val="center"/>
            <w:hideMark/>
          </w:tcPr>
          <w:p w14:paraId="1A745075" w14:textId="1384B8D3" w:rsidR="000C3C87" w:rsidRPr="00C229C3" w:rsidRDefault="000C3C87" w:rsidP="000C3C87">
            <w:pPr>
              <w:jc w:val="center"/>
              <w:rPr>
                <w:color w:val="000000" w:themeColor="text1"/>
                <w:sz w:val="24"/>
                <w:szCs w:val="24"/>
              </w:rPr>
            </w:pPr>
            <w:r w:rsidRPr="00C229C3">
              <w:rPr>
                <w:color w:val="000000" w:themeColor="text1"/>
                <w:sz w:val="24"/>
                <w:szCs w:val="24"/>
              </w:rPr>
              <w:t>17 348,9</w:t>
            </w:r>
          </w:p>
        </w:tc>
        <w:tc>
          <w:tcPr>
            <w:tcW w:w="1298" w:type="dxa"/>
            <w:shd w:val="clear" w:color="000000" w:fill="FFFFFF"/>
            <w:vAlign w:val="center"/>
            <w:hideMark/>
          </w:tcPr>
          <w:p w14:paraId="7B3F6022" w14:textId="263E7BD5" w:rsidR="000C3C87" w:rsidRPr="00C229C3" w:rsidRDefault="000C3C87" w:rsidP="000C3C87">
            <w:pPr>
              <w:jc w:val="center"/>
              <w:rPr>
                <w:color w:val="000000" w:themeColor="text1"/>
                <w:sz w:val="24"/>
                <w:szCs w:val="24"/>
              </w:rPr>
            </w:pPr>
            <w:r w:rsidRPr="00C229C3">
              <w:rPr>
                <w:color w:val="000000" w:themeColor="text1"/>
                <w:sz w:val="24"/>
                <w:szCs w:val="24"/>
              </w:rPr>
              <w:t>18 042,8</w:t>
            </w:r>
          </w:p>
        </w:tc>
        <w:tc>
          <w:tcPr>
            <w:tcW w:w="1518" w:type="dxa"/>
            <w:shd w:val="clear" w:color="000000" w:fill="FFFFFF"/>
            <w:vAlign w:val="center"/>
            <w:hideMark/>
          </w:tcPr>
          <w:p w14:paraId="4957EB11" w14:textId="0B71A5A9" w:rsidR="000C3C87" w:rsidRPr="00C229C3" w:rsidRDefault="000C3C87" w:rsidP="000C3C87">
            <w:pPr>
              <w:jc w:val="center"/>
              <w:rPr>
                <w:color w:val="000000" w:themeColor="text1"/>
                <w:sz w:val="24"/>
                <w:szCs w:val="24"/>
              </w:rPr>
            </w:pPr>
            <w:r w:rsidRPr="00C229C3">
              <w:rPr>
                <w:color w:val="000000" w:themeColor="text1"/>
                <w:sz w:val="24"/>
                <w:szCs w:val="24"/>
              </w:rPr>
              <w:t>18 764,5</w:t>
            </w:r>
          </w:p>
        </w:tc>
      </w:tr>
      <w:tr w:rsidR="002D61B5" w:rsidRPr="00C229C3" w14:paraId="2350DEDB" w14:textId="77777777" w:rsidTr="00E35355">
        <w:trPr>
          <w:trHeight w:val="630"/>
        </w:trPr>
        <w:tc>
          <w:tcPr>
            <w:tcW w:w="876" w:type="dxa"/>
            <w:vMerge/>
            <w:vAlign w:val="center"/>
            <w:hideMark/>
          </w:tcPr>
          <w:p w14:paraId="0CD9F5EC" w14:textId="77777777" w:rsidR="000C3C87" w:rsidRPr="00C229C3" w:rsidRDefault="000C3C87" w:rsidP="000C3C87">
            <w:pPr>
              <w:rPr>
                <w:color w:val="000000" w:themeColor="text1"/>
                <w:sz w:val="24"/>
                <w:szCs w:val="24"/>
              </w:rPr>
            </w:pPr>
          </w:p>
        </w:tc>
        <w:tc>
          <w:tcPr>
            <w:tcW w:w="5194" w:type="dxa"/>
            <w:vMerge/>
            <w:vAlign w:val="center"/>
            <w:hideMark/>
          </w:tcPr>
          <w:p w14:paraId="20BC0BC5" w14:textId="77777777" w:rsidR="000C3C87" w:rsidRPr="00C229C3" w:rsidRDefault="000C3C87" w:rsidP="000C3C87">
            <w:pPr>
              <w:rPr>
                <w:b/>
                <w:bCs/>
                <w:color w:val="000000" w:themeColor="text1"/>
                <w:sz w:val="24"/>
                <w:szCs w:val="24"/>
              </w:rPr>
            </w:pPr>
          </w:p>
        </w:tc>
        <w:tc>
          <w:tcPr>
            <w:tcW w:w="2147" w:type="dxa"/>
            <w:shd w:val="clear" w:color="000000" w:fill="FFFFFF"/>
            <w:vAlign w:val="center"/>
            <w:hideMark/>
          </w:tcPr>
          <w:p w14:paraId="691C3E69" w14:textId="77777777" w:rsidR="000C3C87" w:rsidRPr="00C229C3" w:rsidRDefault="000C3C87" w:rsidP="000C3C87">
            <w:pPr>
              <w:jc w:val="center"/>
              <w:rPr>
                <w:color w:val="000000" w:themeColor="text1"/>
                <w:sz w:val="24"/>
                <w:szCs w:val="24"/>
              </w:rPr>
            </w:pPr>
            <w:r w:rsidRPr="00C229C3">
              <w:rPr>
                <w:color w:val="000000" w:themeColor="text1"/>
                <w:sz w:val="24"/>
                <w:szCs w:val="24"/>
              </w:rPr>
              <w:t xml:space="preserve">% к предыдущему году в </w:t>
            </w:r>
            <w:r w:rsidRPr="00C229C3">
              <w:rPr>
                <w:color w:val="000000" w:themeColor="text1"/>
                <w:sz w:val="24"/>
                <w:szCs w:val="24"/>
              </w:rPr>
              <w:lastRenderedPageBreak/>
              <w:t>действующих ценах</w:t>
            </w:r>
          </w:p>
        </w:tc>
        <w:tc>
          <w:tcPr>
            <w:tcW w:w="1320" w:type="dxa"/>
            <w:shd w:val="clear" w:color="000000" w:fill="FFFFFF"/>
            <w:noWrap/>
            <w:vAlign w:val="center"/>
            <w:hideMark/>
          </w:tcPr>
          <w:p w14:paraId="7B9324AC" w14:textId="11D79E30" w:rsidR="000C3C87" w:rsidRPr="00C229C3" w:rsidRDefault="000C3C87" w:rsidP="000C3C87">
            <w:pPr>
              <w:jc w:val="center"/>
              <w:rPr>
                <w:color w:val="000000" w:themeColor="text1"/>
                <w:sz w:val="24"/>
                <w:szCs w:val="24"/>
              </w:rPr>
            </w:pPr>
            <w:r w:rsidRPr="00C229C3">
              <w:rPr>
                <w:color w:val="000000" w:themeColor="text1"/>
                <w:sz w:val="24"/>
                <w:szCs w:val="24"/>
              </w:rPr>
              <w:lastRenderedPageBreak/>
              <w:t>111</w:t>
            </w:r>
          </w:p>
        </w:tc>
        <w:tc>
          <w:tcPr>
            <w:tcW w:w="1580" w:type="dxa"/>
            <w:shd w:val="clear" w:color="000000" w:fill="FFFFFF"/>
            <w:noWrap/>
            <w:vAlign w:val="center"/>
            <w:hideMark/>
          </w:tcPr>
          <w:p w14:paraId="56F2D537" w14:textId="7CAAFCB7" w:rsidR="000C3C87" w:rsidRPr="00C229C3" w:rsidRDefault="000C3C87" w:rsidP="000C3C87">
            <w:pPr>
              <w:jc w:val="center"/>
              <w:rPr>
                <w:color w:val="000000" w:themeColor="text1"/>
                <w:sz w:val="24"/>
                <w:szCs w:val="24"/>
              </w:rPr>
            </w:pPr>
            <w:r w:rsidRPr="00C229C3">
              <w:rPr>
                <w:color w:val="000000" w:themeColor="text1"/>
                <w:sz w:val="24"/>
                <w:szCs w:val="24"/>
              </w:rPr>
              <w:t>108,7</w:t>
            </w:r>
          </w:p>
        </w:tc>
        <w:tc>
          <w:tcPr>
            <w:tcW w:w="1360" w:type="dxa"/>
            <w:shd w:val="clear" w:color="000000" w:fill="FFFFFF"/>
            <w:noWrap/>
            <w:vAlign w:val="center"/>
            <w:hideMark/>
          </w:tcPr>
          <w:p w14:paraId="3CEA8D33" w14:textId="19FC50FA" w:rsidR="000C3C87" w:rsidRPr="00C229C3" w:rsidRDefault="000C3C87" w:rsidP="000C3C87">
            <w:pPr>
              <w:jc w:val="center"/>
              <w:rPr>
                <w:color w:val="000000" w:themeColor="text1"/>
                <w:sz w:val="24"/>
                <w:szCs w:val="24"/>
              </w:rPr>
            </w:pPr>
            <w:r w:rsidRPr="00C229C3">
              <w:rPr>
                <w:color w:val="000000" w:themeColor="text1"/>
                <w:sz w:val="24"/>
                <w:szCs w:val="24"/>
              </w:rPr>
              <w:t>105</w:t>
            </w:r>
          </w:p>
        </w:tc>
        <w:tc>
          <w:tcPr>
            <w:tcW w:w="1298" w:type="dxa"/>
            <w:shd w:val="clear" w:color="000000" w:fill="FFFFFF"/>
            <w:vAlign w:val="center"/>
            <w:hideMark/>
          </w:tcPr>
          <w:p w14:paraId="0D37BECA" w14:textId="5058BD82" w:rsidR="000C3C87" w:rsidRPr="00C229C3" w:rsidRDefault="000C3C87" w:rsidP="000C3C87">
            <w:pPr>
              <w:jc w:val="center"/>
              <w:rPr>
                <w:color w:val="000000" w:themeColor="text1"/>
                <w:sz w:val="24"/>
                <w:szCs w:val="24"/>
              </w:rPr>
            </w:pPr>
            <w:r w:rsidRPr="00C229C3">
              <w:rPr>
                <w:color w:val="000000" w:themeColor="text1"/>
                <w:sz w:val="24"/>
                <w:szCs w:val="24"/>
              </w:rPr>
              <w:t>104</w:t>
            </w:r>
          </w:p>
        </w:tc>
        <w:tc>
          <w:tcPr>
            <w:tcW w:w="1518" w:type="dxa"/>
            <w:shd w:val="clear" w:color="000000" w:fill="FFFFFF"/>
            <w:vAlign w:val="center"/>
            <w:hideMark/>
          </w:tcPr>
          <w:p w14:paraId="2E9EF605" w14:textId="6050D072" w:rsidR="000C3C87" w:rsidRPr="00C229C3" w:rsidRDefault="000C3C87" w:rsidP="000C3C87">
            <w:pPr>
              <w:jc w:val="center"/>
              <w:rPr>
                <w:color w:val="000000" w:themeColor="text1"/>
                <w:sz w:val="24"/>
                <w:szCs w:val="24"/>
              </w:rPr>
            </w:pPr>
            <w:r w:rsidRPr="00C229C3">
              <w:rPr>
                <w:color w:val="000000" w:themeColor="text1"/>
                <w:sz w:val="24"/>
                <w:szCs w:val="24"/>
              </w:rPr>
              <w:t>104</w:t>
            </w:r>
          </w:p>
        </w:tc>
      </w:tr>
      <w:tr w:rsidR="002D61B5" w:rsidRPr="00C229C3" w14:paraId="17B28BD1" w14:textId="77777777" w:rsidTr="00E35355">
        <w:trPr>
          <w:trHeight w:val="315"/>
        </w:trPr>
        <w:tc>
          <w:tcPr>
            <w:tcW w:w="876" w:type="dxa"/>
            <w:vMerge w:val="restart"/>
            <w:shd w:val="clear" w:color="000000" w:fill="FFFFFF"/>
            <w:vAlign w:val="center"/>
            <w:hideMark/>
          </w:tcPr>
          <w:p w14:paraId="70824482" w14:textId="77777777" w:rsidR="000C3C87" w:rsidRPr="00C229C3" w:rsidRDefault="000C3C87" w:rsidP="000C3C87">
            <w:pPr>
              <w:jc w:val="center"/>
              <w:rPr>
                <w:color w:val="000000" w:themeColor="text1"/>
                <w:sz w:val="24"/>
                <w:szCs w:val="24"/>
              </w:rPr>
            </w:pPr>
            <w:r w:rsidRPr="00C229C3">
              <w:rPr>
                <w:color w:val="000000" w:themeColor="text1"/>
                <w:sz w:val="24"/>
                <w:szCs w:val="24"/>
              </w:rPr>
              <w:lastRenderedPageBreak/>
              <w:t>2</w:t>
            </w:r>
          </w:p>
        </w:tc>
        <w:tc>
          <w:tcPr>
            <w:tcW w:w="5194" w:type="dxa"/>
            <w:vMerge w:val="restart"/>
            <w:shd w:val="clear" w:color="000000" w:fill="FFFFFF"/>
            <w:vAlign w:val="center"/>
            <w:hideMark/>
          </w:tcPr>
          <w:p w14:paraId="508B1DF8" w14:textId="77777777" w:rsidR="000C3C87" w:rsidRPr="00C229C3" w:rsidRDefault="000C3C87" w:rsidP="000C3C87">
            <w:pPr>
              <w:rPr>
                <w:color w:val="000000" w:themeColor="text1"/>
                <w:sz w:val="24"/>
                <w:szCs w:val="24"/>
              </w:rPr>
            </w:pPr>
            <w:r w:rsidRPr="00C229C3">
              <w:rPr>
                <w:color w:val="000000" w:themeColor="text1"/>
                <w:sz w:val="24"/>
                <w:szCs w:val="24"/>
              </w:rPr>
              <w:t xml:space="preserve">Объем платных услуг населению </w:t>
            </w:r>
          </w:p>
        </w:tc>
        <w:tc>
          <w:tcPr>
            <w:tcW w:w="2147" w:type="dxa"/>
            <w:shd w:val="clear" w:color="000000" w:fill="FFFFFF"/>
            <w:vAlign w:val="center"/>
            <w:hideMark/>
          </w:tcPr>
          <w:p w14:paraId="04099EEB"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00225F76" w14:textId="00AFC4DE" w:rsidR="000C3C87" w:rsidRPr="00C229C3" w:rsidRDefault="000C3C87" w:rsidP="000C3C87">
            <w:pPr>
              <w:jc w:val="center"/>
              <w:rPr>
                <w:color w:val="000000" w:themeColor="text1"/>
                <w:sz w:val="24"/>
                <w:szCs w:val="24"/>
              </w:rPr>
            </w:pPr>
            <w:r w:rsidRPr="00C229C3">
              <w:rPr>
                <w:color w:val="000000" w:themeColor="text1"/>
                <w:sz w:val="24"/>
                <w:szCs w:val="24"/>
              </w:rPr>
              <w:t>1 116,4</w:t>
            </w:r>
          </w:p>
        </w:tc>
        <w:tc>
          <w:tcPr>
            <w:tcW w:w="1580" w:type="dxa"/>
            <w:shd w:val="clear" w:color="auto" w:fill="auto"/>
            <w:vAlign w:val="center"/>
            <w:hideMark/>
          </w:tcPr>
          <w:p w14:paraId="41B4ED49" w14:textId="597CFFF3" w:rsidR="000C3C87" w:rsidRPr="00C229C3" w:rsidRDefault="000C3C87" w:rsidP="000C3C87">
            <w:pPr>
              <w:jc w:val="center"/>
              <w:rPr>
                <w:color w:val="000000" w:themeColor="text1"/>
                <w:sz w:val="24"/>
                <w:szCs w:val="24"/>
              </w:rPr>
            </w:pPr>
            <w:r w:rsidRPr="00C229C3">
              <w:rPr>
                <w:color w:val="000000" w:themeColor="text1"/>
                <w:sz w:val="24"/>
                <w:szCs w:val="24"/>
              </w:rPr>
              <w:t>1240,3</w:t>
            </w:r>
          </w:p>
        </w:tc>
        <w:tc>
          <w:tcPr>
            <w:tcW w:w="1360" w:type="dxa"/>
            <w:shd w:val="clear" w:color="auto" w:fill="auto"/>
            <w:vAlign w:val="center"/>
            <w:hideMark/>
          </w:tcPr>
          <w:p w14:paraId="54FFE4EF" w14:textId="21E47993" w:rsidR="000C3C87" w:rsidRPr="00C229C3" w:rsidRDefault="00BA4B38" w:rsidP="000C3C87">
            <w:pPr>
              <w:jc w:val="center"/>
              <w:rPr>
                <w:color w:val="000000" w:themeColor="text1"/>
                <w:sz w:val="24"/>
                <w:szCs w:val="24"/>
              </w:rPr>
            </w:pPr>
            <w:r w:rsidRPr="00C229C3">
              <w:rPr>
                <w:color w:val="000000" w:themeColor="text1"/>
                <w:sz w:val="24"/>
                <w:szCs w:val="24"/>
              </w:rPr>
              <w:t>1316</w:t>
            </w:r>
          </w:p>
        </w:tc>
        <w:tc>
          <w:tcPr>
            <w:tcW w:w="1298" w:type="dxa"/>
            <w:shd w:val="clear" w:color="auto" w:fill="auto"/>
            <w:vAlign w:val="center"/>
            <w:hideMark/>
          </w:tcPr>
          <w:p w14:paraId="77FE7DC3" w14:textId="2D7FC785" w:rsidR="000C3C87" w:rsidRPr="00C229C3" w:rsidRDefault="000C3C87" w:rsidP="000C3C87">
            <w:pPr>
              <w:jc w:val="center"/>
              <w:rPr>
                <w:color w:val="000000" w:themeColor="text1"/>
                <w:sz w:val="24"/>
                <w:szCs w:val="24"/>
              </w:rPr>
            </w:pPr>
            <w:r w:rsidRPr="00C229C3">
              <w:rPr>
                <w:color w:val="000000" w:themeColor="text1"/>
                <w:sz w:val="24"/>
                <w:szCs w:val="24"/>
              </w:rPr>
              <w:t>1375,2</w:t>
            </w:r>
          </w:p>
        </w:tc>
        <w:tc>
          <w:tcPr>
            <w:tcW w:w="1518" w:type="dxa"/>
            <w:shd w:val="clear" w:color="auto" w:fill="auto"/>
            <w:vAlign w:val="center"/>
            <w:hideMark/>
          </w:tcPr>
          <w:p w14:paraId="792B92FA" w14:textId="59B6508D" w:rsidR="000C3C87" w:rsidRPr="00C229C3" w:rsidRDefault="000C3C87" w:rsidP="000C3C87">
            <w:pPr>
              <w:jc w:val="center"/>
              <w:rPr>
                <w:color w:val="000000" w:themeColor="text1"/>
                <w:sz w:val="24"/>
                <w:szCs w:val="24"/>
              </w:rPr>
            </w:pPr>
            <w:r w:rsidRPr="00C229C3">
              <w:rPr>
                <w:color w:val="000000" w:themeColor="text1"/>
                <w:sz w:val="24"/>
                <w:szCs w:val="24"/>
              </w:rPr>
              <w:t>1430,2</w:t>
            </w:r>
          </w:p>
        </w:tc>
      </w:tr>
      <w:tr w:rsidR="002D61B5" w:rsidRPr="00C229C3" w14:paraId="26A4CEDD" w14:textId="77777777" w:rsidTr="00E35355">
        <w:trPr>
          <w:trHeight w:val="630"/>
        </w:trPr>
        <w:tc>
          <w:tcPr>
            <w:tcW w:w="876" w:type="dxa"/>
            <w:vMerge/>
            <w:vAlign w:val="center"/>
            <w:hideMark/>
          </w:tcPr>
          <w:p w14:paraId="37AA824E" w14:textId="77777777" w:rsidR="000C3C87" w:rsidRPr="00C229C3" w:rsidRDefault="000C3C87" w:rsidP="000C3C87">
            <w:pPr>
              <w:rPr>
                <w:color w:val="000000" w:themeColor="text1"/>
                <w:sz w:val="24"/>
                <w:szCs w:val="24"/>
              </w:rPr>
            </w:pPr>
          </w:p>
        </w:tc>
        <w:tc>
          <w:tcPr>
            <w:tcW w:w="5194" w:type="dxa"/>
            <w:vMerge/>
            <w:vAlign w:val="center"/>
            <w:hideMark/>
          </w:tcPr>
          <w:p w14:paraId="2355B8B7" w14:textId="77777777" w:rsidR="000C3C87" w:rsidRPr="00C229C3" w:rsidRDefault="000C3C87" w:rsidP="000C3C87">
            <w:pPr>
              <w:rPr>
                <w:color w:val="000000" w:themeColor="text1"/>
                <w:sz w:val="24"/>
                <w:szCs w:val="24"/>
              </w:rPr>
            </w:pPr>
          </w:p>
        </w:tc>
        <w:tc>
          <w:tcPr>
            <w:tcW w:w="2147" w:type="dxa"/>
            <w:shd w:val="clear" w:color="000000" w:fill="FFFFFF"/>
            <w:vAlign w:val="center"/>
            <w:hideMark/>
          </w:tcPr>
          <w:p w14:paraId="2A9BF7CF" w14:textId="77777777" w:rsidR="000C3C87" w:rsidRPr="00C229C3" w:rsidRDefault="000C3C87" w:rsidP="000C3C87">
            <w:pPr>
              <w:jc w:val="center"/>
              <w:rPr>
                <w:color w:val="000000" w:themeColor="text1"/>
                <w:sz w:val="24"/>
                <w:szCs w:val="24"/>
              </w:rPr>
            </w:pPr>
            <w:r w:rsidRPr="00C229C3">
              <w:rPr>
                <w:color w:val="000000" w:themeColor="text1"/>
                <w:sz w:val="24"/>
                <w:szCs w:val="24"/>
              </w:rPr>
              <w:t>% к предыдущему году в действующих ценах</w:t>
            </w:r>
          </w:p>
        </w:tc>
        <w:tc>
          <w:tcPr>
            <w:tcW w:w="1320" w:type="dxa"/>
            <w:shd w:val="clear" w:color="auto" w:fill="auto"/>
            <w:vAlign w:val="center"/>
            <w:hideMark/>
          </w:tcPr>
          <w:p w14:paraId="3C7E83EF" w14:textId="4CB69467" w:rsidR="000C3C87" w:rsidRPr="00C229C3" w:rsidRDefault="000C3C87" w:rsidP="000C3C87">
            <w:pPr>
              <w:jc w:val="center"/>
              <w:rPr>
                <w:color w:val="000000" w:themeColor="text1"/>
                <w:sz w:val="24"/>
                <w:szCs w:val="24"/>
              </w:rPr>
            </w:pPr>
            <w:r w:rsidRPr="00C229C3">
              <w:rPr>
                <w:color w:val="000000" w:themeColor="text1"/>
                <w:sz w:val="24"/>
                <w:szCs w:val="24"/>
              </w:rPr>
              <w:t>101,9</w:t>
            </w:r>
          </w:p>
        </w:tc>
        <w:tc>
          <w:tcPr>
            <w:tcW w:w="1580" w:type="dxa"/>
            <w:shd w:val="clear" w:color="auto" w:fill="auto"/>
            <w:vAlign w:val="center"/>
            <w:hideMark/>
          </w:tcPr>
          <w:p w14:paraId="5C984974" w14:textId="1D52464D" w:rsidR="000C3C87" w:rsidRPr="00C229C3" w:rsidRDefault="000C3C87" w:rsidP="000C3C87">
            <w:pPr>
              <w:jc w:val="center"/>
              <w:rPr>
                <w:color w:val="000000" w:themeColor="text1"/>
                <w:sz w:val="24"/>
                <w:szCs w:val="24"/>
              </w:rPr>
            </w:pPr>
            <w:r w:rsidRPr="00C229C3">
              <w:rPr>
                <w:color w:val="000000" w:themeColor="text1"/>
                <w:sz w:val="24"/>
                <w:szCs w:val="24"/>
              </w:rPr>
              <w:t>111,1</w:t>
            </w:r>
          </w:p>
        </w:tc>
        <w:tc>
          <w:tcPr>
            <w:tcW w:w="1360" w:type="dxa"/>
            <w:shd w:val="clear" w:color="auto" w:fill="auto"/>
            <w:vAlign w:val="center"/>
            <w:hideMark/>
          </w:tcPr>
          <w:p w14:paraId="5946DAFB" w14:textId="0BF8CD28" w:rsidR="000C3C87" w:rsidRPr="00C229C3" w:rsidRDefault="000C3C87" w:rsidP="000C3C87">
            <w:pPr>
              <w:jc w:val="center"/>
              <w:rPr>
                <w:color w:val="000000" w:themeColor="text1"/>
                <w:sz w:val="24"/>
                <w:szCs w:val="24"/>
              </w:rPr>
            </w:pPr>
            <w:r w:rsidRPr="00C229C3">
              <w:rPr>
                <w:color w:val="000000" w:themeColor="text1"/>
                <w:sz w:val="24"/>
                <w:szCs w:val="24"/>
              </w:rPr>
              <w:t>106,1</w:t>
            </w:r>
          </w:p>
        </w:tc>
        <w:tc>
          <w:tcPr>
            <w:tcW w:w="1298" w:type="dxa"/>
            <w:shd w:val="clear" w:color="auto" w:fill="auto"/>
            <w:vAlign w:val="center"/>
            <w:hideMark/>
          </w:tcPr>
          <w:p w14:paraId="0E4BA1FC" w14:textId="3FEA3DEB" w:rsidR="000C3C87" w:rsidRPr="00C229C3" w:rsidRDefault="000C3C87" w:rsidP="000C3C87">
            <w:pPr>
              <w:jc w:val="center"/>
              <w:rPr>
                <w:color w:val="000000" w:themeColor="text1"/>
                <w:sz w:val="24"/>
                <w:szCs w:val="24"/>
              </w:rPr>
            </w:pPr>
            <w:r w:rsidRPr="00C229C3">
              <w:rPr>
                <w:color w:val="000000" w:themeColor="text1"/>
                <w:sz w:val="24"/>
                <w:szCs w:val="24"/>
              </w:rPr>
              <w:t>104,5</w:t>
            </w:r>
          </w:p>
        </w:tc>
        <w:tc>
          <w:tcPr>
            <w:tcW w:w="1518" w:type="dxa"/>
            <w:shd w:val="clear" w:color="auto" w:fill="auto"/>
            <w:vAlign w:val="center"/>
            <w:hideMark/>
          </w:tcPr>
          <w:p w14:paraId="0691E903" w14:textId="3BAB61D4" w:rsidR="000C3C87" w:rsidRPr="00C229C3" w:rsidRDefault="000C3C87" w:rsidP="000C3C87">
            <w:pPr>
              <w:jc w:val="center"/>
              <w:rPr>
                <w:color w:val="000000" w:themeColor="text1"/>
                <w:sz w:val="24"/>
                <w:szCs w:val="24"/>
              </w:rPr>
            </w:pPr>
            <w:r w:rsidRPr="00C229C3">
              <w:rPr>
                <w:color w:val="000000" w:themeColor="text1"/>
                <w:sz w:val="24"/>
                <w:szCs w:val="24"/>
              </w:rPr>
              <w:t>104</w:t>
            </w:r>
          </w:p>
        </w:tc>
      </w:tr>
      <w:tr w:rsidR="002D61B5" w:rsidRPr="00C229C3" w14:paraId="3A648DE1" w14:textId="77777777" w:rsidTr="00E35355">
        <w:trPr>
          <w:trHeight w:val="315"/>
        </w:trPr>
        <w:tc>
          <w:tcPr>
            <w:tcW w:w="876" w:type="dxa"/>
            <w:vMerge w:val="restart"/>
            <w:shd w:val="clear" w:color="000000" w:fill="FFFFFF"/>
            <w:vAlign w:val="center"/>
            <w:hideMark/>
          </w:tcPr>
          <w:p w14:paraId="1BA0C5A9" w14:textId="77777777" w:rsidR="000C3C87" w:rsidRPr="00C229C3" w:rsidRDefault="000C3C87" w:rsidP="000C3C87">
            <w:pPr>
              <w:jc w:val="center"/>
              <w:rPr>
                <w:color w:val="000000" w:themeColor="text1"/>
                <w:sz w:val="24"/>
                <w:szCs w:val="24"/>
              </w:rPr>
            </w:pPr>
            <w:r w:rsidRPr="00C229C3">
              <w:rPr>
                <w:color w:val="000000" w:themeColor="text1"/>
                <w:sz w:val="24"/>
                <w:szCs w:val="24"/>
              </w:rPr>
              <w:t>3</w:t>
            </w:r>
          </w:p>
        </w:tc>
        <w:tc>
          <w:tcPr>
            <w:tcW w:w="5194" w:type="dxa"/>
            <w:vMerge w:val="restart"/>
            <w:shd w:val="clear" w:color="000000" w:fill="FFFFFF"/>
            <w:vAlign w:val="center"/>
            <w:hideMark/>
          </w:tcPr>
          <w:p w14:paraId="01CBA1EA" w14:textId="77777777" w:rsidR="000C3C87" w:rsidRPr="00C229C3" w:rsidRDefault="000C3C87" w:rsidP="000C3C87">
            <w:pPr>
              <w:rPr>
                <w:color w:val="000000" w:themeColor="text1"/>
                <w:sz w:val="24"/>
                <w:szCs w:val="24"/>
              </w:rPr>
            </w:pPr>
            <w:r w:rsidRPr="00C229C3">
              <w:rPr>
                <w:color w:val="000000" w:themeColor="text1"/>
                <w:sz w:val="24"/>
                <w:szCs w:val="24"/>
              </w:rPr>
              <w:t>Оборот общественного питания</w:t>
            </w:r>
          </w:p>
        </w:tc>
        <w:tc>
          <w:tcPr>
            <w:tcW w:w="2147" w:type="dxa"/>
            <w:shd w:val="clear" w:color="000000" w:fill="FFFFFF"/>
            <w:vAlign w:val="center"/>
            <w:hideMark/>
          </w:tcPr>
          <w:p w14:paraId="7C0F465A"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710ADB50" w14:textId="29B87BDD" w:rsidR="000C3C87" w:rsidRPr="00C229C3" w:rsidRDefault="000C3C87" w:rsidP="000C3C87">
            <w:pPr>
              <w:jc w:val="center"/>
              <w:rPr>
                <w:color w:val="000000" w:themeColor="text1"/>
                <w:sz w:val="24"/>
                <w:szCs w:val="24"/>
              </w:rPr>
            </w:pPr>
            <w:r w:rsidRPr="00C229C3">
              <w:rPr>
                <w:color w:val="000000" w:themeColor="text1"/>
                <w:sz w:val="24"/>
                <w:szCs w:val="24"/>
              </w:rPr>
              <w:t>347,5</w:t>
            </w:r>
          </w:p>
        </w:tc>
        <w:tc>
          <w:tcPr>
            <w:tcW w:w="1580" w:type="dxa"/>
            <w:shd w:val="clear" w:color="000000" w:fill="FFFFFF"/>
            <w:vAlign w:val="center"/>
            <w:hideMark/>
          </w:tcPr>
          <w:p w14:paraId="488C7D21" w14:textId="05481ECE" w:rsidR="000C3C87" w:rsidRPr="00C229C3" w:rsidRDefault="000C3C87" w:rsidP="000C3C87">
            <w:pPr>
              <w:jc w:val="center"/>
              <w:rPr>
                <w:color w:val="000000" w:themeColor="text1"/>
                <w:sz w:val="24"/>
                <w:szCs w:val="24"/>
              </w:rPr>
            </w:pPr>
            <w:r w:rsidRPr="00C229C3">
              <w:rPr>
                <w:color w:val="000000" w:themeColor="text1"/>
                <w:sz w:val="24"/>
                <w:szCs w:val="24"/>
              </w:rPr>
              <w:t>378,1</w:t>
            </w:r>
          </w:p>
        </w:tc>
        <w:tc>
          <w:tcPr>
            <w:tcW w:w="1360" w:type="dxa"/>
            <w:shd w:val="clear" w:color="000000" w:fill="FFFFFF"/>
            <w:vAlign w:val="center"/>
            <w:hideMark/>
          </w:tcPr>
          <w:p w14:paraId="50A93893" w14:textId="3586FBF2" w:rsidR="000C3C87" w:rsidRPr="00C229C3" w:rsidRDefault="000C3C87" w:rsidP="000C3C87">
            <w:pPr>
              <w:jc w:val="center"/>
              <w:rPr>
                <w:color w:val="000000" w:themeColor="text1"/>
                <w:sz w:val="24"/>
                <w:szCs w:val="24"/>
              </w:rPr>
            </w:pPr>
            <w:r w:rsidRPr="00C229C3">
              <w:rPr>
                <w:color w:val="000000" w:themeColor="text1"/>
                <w:sz w:val="24"/>
                <w:szCs w:val="24"/>
              </w:rPr>
              <w:t>398,5</w:t>
            </w:r>
          </w:p>
        </w:tc>
        <w:tc>
          <w:tcPr>
            <w:tcW w:w="1298" w:type="dxa"/>
            <w:shd w:val="clear" w:color="000000" w:fill="FFFFFF"/>
            <w:vAlign w:val="center"/>
            <w:hideMark/>
          </w:tcPr>
          <w:p w14:paraId="06EC343A" w14:textId="3754B3E9" w:rsidR="000C3C87" w:rsidRPr="00C229C3" w:rsidRDefault="000C3C87" w:rsidP="000C3C87">
            <w:pPr>
              <w:jc w:val="center"/>
              <w:rPr>
                <w:color w:val="000000" w:themeColor="text1"/>
                <w:sz w:val="24"/>
                <w:szCs w:val="24"/>
              </w:rPr>
            </w:pPr>
            <w:r w:rsidRPr="00C229C3">
              <w:rPr>
                <w:color w:val="000000" w:themeColor="text1"/>
                <w:sz w:val="24"/>
                <w:szCs w:val="24"/>
              </w:rPr>
              <w:t>414,4</w:t>
            </w:r>
          </w:p>
        </w:tc>
        <w:tc>
          <w:tcPr>
            <w:tcW w:w="1518" w:type="dxa"/>
            <w:shd w:val="clear" w:color="000000" w:fill="FFFFFF"/>
            <w:vAlign w:val="center"/>
            <w:hideMark/>
          </w:tcPr>
          <w:p w14:paraId="2E9C39DD" w14:textId="176D3A6A" w:rsidR="000C3C87" w:rsidRPr="00C229C3" w:rsidRDefault="000C3C87" w:rsidP="000C3C87">
            <w:pPr>
              <w:jc w:val="center"/>
              <w:rPr>
                <w:color w:val="000000" w:themeColor="text1"/>
                <w:sz w:val="24"/>
                <w:szCs w:val="24"/>
              </w:rPr>
            </w:pPr>
            <w:r w:rsidRPr="00C229C3">
              <w:rPr>
                <w:color w:val="000000" w:themeColor="text1"/>
                <w:sz w:val="24"/>
                <w:szCs w:val="24"/>
              </w:rPr>
              <w:t>431</w:t>
            </w:r>
          </w:p>
        </w:tc>
      </w:tr>
      <w:tr w:rsidR="002D61B5" w:rsidRPr="00C229C3" w14:paraId="04AB79CC" w14:textId="77777777" w:rsidTr="00E35355">
        <w:trPr>
          <w:trHeight w:val="630"/>
        </w:trPr>
        <w:tc>
          <w:tcPr>
            <w:tcW w:w="876" w:type="dxa"/>
            <w:vMerge/>
            <w:vAlign w:val="center"/>
            <w:hideMark/>
          </w:tcPr>
          <w:p w14:paraId="3EA3CC3A" w14:textId="77777777" w:rsidR="000C3C87" w:rsidRPr="00C229C3" w:rsidRDefault="000C3C87" w:rsidP="000C3C87">
            <w:pPr>
              <w:rPr>
                <w:color w:val="000000" w:themeColor="text1"/>
                <w:sz w:val="24"/>
                <w:szCs w:val="24"/>
              </w:rPr>
            </w:pPr>
          </w:p>
        </w:tc>
        <w:tc>
          <w:tcPr>
            <w:tcW w:w="5194" w:type="dxa"/>
            <w:vMerge/>
            <w:vAlign w:val="center"/>
            <w:hideMark/>
          </w:tcPr>
          <w:p w14:paraId="2CDE9E98" w14:textId="77777777" w:rsidR="000C3C87" w:rsidRPr="00C229C3" w:rsidRDefault="000C3C87" w:rsidP="000C3C87">
            <w:pPr>
              <w:rPr>
                <w:color w:val="000000" w:themeColor="text1"/>
                <w:sz w:val="24"/>
                <w:szCs w:val="24"/>
              </w:rPr>
            </w:pPr>
          </w:p>
        </w:tc>
        <w:tc>
          <w:tcPr>
            <w:tcW w:w="2147" w:type="dxa"/>
            <w:shd w:val="clear" w:color="000000" w:fill="FFFFFF"/>
            <w:vAlign w:val="center"/>
            <w:hideMark/>
          </w:tcPr>
          <w:p w14:paraId="7376F8AB" w14:textId="77777777" w:rsidR="000C3C87" w:rsidRPr="00C229C3" w:rsidRDefault="000C3C87" w:rsidP="000C3C87">
            <w:pPr>
              <w:jc w:val="center"/>
              <w:rPr>
                <w:color w:val="000000" w:themeColor="text1"/>
                <w:sz w:val="24"/>
                <w:szCs w:val="24"/>
              </w:rPr>
            </w:pPr>
            <w:r w:rsidRPr="00C229C3">
              <w:rPr>
                <w:color w:val="000000" w:themeColor="text1"/>
                <w:sz w:val="24"/>
                <w:szCs w:val="24"/>
              </w:rPr>
              <w:t>% к предыдущему году в действующих ценах</w:t>
            </w:r>
          </w:p>
        </w:tc>
        <w:tc>
          <w:tcPr>
            <w:tcW w:w="1320" w:type="dxa"/>
            <w:shd w:val="clear" w:color="000000" w:fill="FFFFFF"/>
            <w:vAlign w:val="center"/>
            <w:hideMark/>
          </w:tcPr>
          <w:p w14:paraId="362EB4F4" w14:textId="6B60A8BF" w:rsidR="000C3C87" w:rsidRPr="00C229C3" w:rsidRDefault="000C3C87" w:rsidP="000C3C87">
            <w:pPr>
              <w:jc w:val="center"/>
              <w:rPr>
                <w:color w:val="000000" w:themeColor="text1"/>
                <w:sz w:val="24"/>
                <w:szCs w:val="24"/>
              </w:rPr>
            </w:pPr>
            <w:r w:rsidRPr="00C229C3">
              <w:rPr>
                <w:color w:val="000000" w:themeColor="text1"/>
                <w:sz w:val="24"/>
                <w:szCs w:val="24"/>
              </w:rPr>
              <w:t>77,8</w:t>
            </w:r>
          </w:p>
        </w:tc>
        <w:tc>
          <w:tcPr>
            <w:tcW w:w="1580" w:type="dxa"/>
            <w:shd w:val="clear" w:color="000000" w:fill="FFFFFF"/>
            <w:vAlign w:val="center"/>
            <w:hideMark/>
          </w:tcPr>
          <w:p w14:paraId="38E0BFCB" w14:textId="76368E09" w:rsidR="000C3C87" w:rsidRPr="00C229C3" w:rsidRDefault="000C3C87" w:rsidP="000C3C87">
            <w:pPr>
              <w:jc w:val="center"/>
              <w:rPr>
                <w:color w:val="000000" w:themeColor="text1"/>
                <w:sz w:val="24"/>
                <w:szCs w:val="24"/>
              </w:rPr>
            </w:pPr>
            <w:r w:rsidRPr="00C229C3">
              <w:rPr>
                <w:color w:val="000000" w:themeColor="text1"/>
                <w:sz w:val="24"/>
                <w:szCs w:val="24"/>
              </w:rPr>
              <w:t>108,8</w:t>
            </w:r>
          </w:p>
        </w:tc>
        <w:tc>
          <w:tcPr>
            <w:tcW w:w="1360" w:type="dxa"/>
            <w:shd w:val="clear" w:color="000000" w:fill="FFFFFF"/>
            <w:vAlign w:val="center"/>
            <w:hideMark/>
          </w:tcPr>
          <w:p w14:paraId="212AAFB5" w14:textId="25F3E9C7" w:rsidR="000C3C87" w:rsidRPr="00C229C3" w:rsidRDefault="000C3C87" w:rsidP="000C3C87">
            <w:pPr>
              <w:jc w:val="center"/>
              <w:rPr>
                <w:color w:val="000000" w:themeColor="text1"/>
                <w:sz w:val="24"/>
                <w:szCs w:val="24"/>
              </w:rPr>
            </w:pPr>
            <w:r w:rsidRPr="00C229C3">
              <w:rPr>
                <w:color w:val="000000" w:themeColor="text1"/>
                <w:sz w:val="24"/>
                <w:szCs w:val="24"/>
              </w:rPr>
              <w:t>105,4</w:t>
            </w:r>
          </w:p>
        </w:tc>
        <w:tc>
          <w:tcPr>
            <w:tcW w:w="1298" w:type="dxa"/>
            <w:shd w:val="clear" w:color="000000" w:fill="FFFFFF"/>
            <w:vAlign w:val="center"/>
            <w:hideMark/>
          </w:tcPr>
          <w:p w14:paraId="7DA367E0" w14:textId="195C5089" w:rsidR="000C3C87" w:rsidRPr="00C229C3" w:rsidRDefault="000C3C87" w:rsidP="000C3C87">
            <w:pPr>
              <w:jc w:val="center"/>
              <w:rPr>
                <w:color w:val="000000" w:themeColor="text1"/>
                <w:sz w:val="24"/>
                <w:szCs w:val="24"/>
              </w:rPr>
            </w:pPr>
            <w:r w:rsidRPr="00C229C3">
              <w:rPr>
                <w:color w:val="000000" w:themeColor="text1"/>
                <w:sz w:val="24"/>
                <w:szCs w:val="24"/>
              </w:rPr>
              <w:t>104</w:t>
            </w:r>
          </w:p>
        </w:tc>
        <w:tc>
          <w:tcPr>
            <w:tcW w:w="1518" w:type="dxa"/>
            <w:shd w:val="clear" w:color="000000" w:fill="FFFFFF"/>
            <w:vAlign w:val="center"/>
            <w:hideMark/>
          </w:tcPr>
          <w:p w14:paraId="00D4F444" w14:textId="058A5810" w:rsidR="000C3C87" w:rsidRPr="00C229C3" w:rsidRDefault="000C3C87" w:rsidP="000C3C87">
            <w:pPr>
              <w:jc w:val="center"/>
              <w:rPr>
                <w:color w:val="000000" w:themeColor="text1"/>
                <w:sz w:val="24"/>
                <w:szCs w:val="24"/>
              </w:rPr>
            </w:pPr>
            <w:r w:rsidRPr="00C229C3">
              <w:rPr>
                <w:color w:val="000000" w:themeColor="text1"/>
                <w:sz w:val="24"/>
                <w:szCs w:val="24"/>
              </w:rPr>
              <w:t>104</w:t>
            </w:r>
          </w:p>
        </w:tc>
      </w:tr>
      <w:tr w:rsidR="002D61B5" w:rsidRPr="00C229C3" w14:paraId="200B0CE4" w14:textId="77777777" w:rsidTr="00E35355">
        <w:trPr>
          <w:trHeight w:val="315"/>
        </w:trPr>
        <w:tc>
          <w:tcPr>
            <w:tcW w:w="876" w:type="dxa"/>
            <w:shd w:val="clear" w:color="000000" w:fill="FFFFFF"/>
            <w:hideMark/>
          </w:tcPr>
          <w:p w14:paraId="416C3737" w14:textId="561BEBA2" w:rsidR="000C3C87" w:rsidRPr="00C229C3" w:rsidRDefault="005D486C" w:rsidP="000C3C87">
            <w:pPr>
              <w:jc w:val="center"/>
              <w:rPr>
                <w:b/>
                <w:bCs/>
                <w:color w:val="000000" w:themeColor="text1"/>
                <w:sz w:val="24"/>
                <w:szCs w:val="24"/>
                <w:lang w:val="en-US"/>
              </w:rPr>
            </w:pPr>
            <w:r w:rsidRPr="00C229C3">
              <w:rPr>
                <w:b/>
                <w:bCs/>
                <w:color w:val="000000" w:themeColor="text1"/>
                <w:sz w:val="24"/>
                <w:szCs w:val="24"/>
                <w:lang w:val="en-US"/>
              </w:rPr>
              <w:t>VI</w:t>
            </w:r>
          </w:p>
        </w:tc>
        <w:tc>
          <w:tcPr>
            <w:tcW w:w="5194" w:type="dxa"/>
            <w:shd w:val="clear" w:color="000000" w:fill="FFFFFF"/>
            <w:vAlign w:val="center"/>
            <w:hideMark/>
          </w:tcPr>
          <w:p w14:paraId="6F8F0F7A" w14:textId="77777777" w:rsidR="000C3C87" w:rsidRPr="00C229C3" w:rsidRDefault="000C3C87" w:rsidP="000C3C87">
            <w:pPr>
              <w:rPr>
                <w:b/>
                <w:bCs/>
                <w:color w:val="000000" w:themeColor="text1"/>
                <w:sz w:val="24"/>
                <w:szCs w:val="24"/>
              </w:rPr>
            </w:pPr>
            <w:r w:rsidRPr="00C229C3">
              <w:rPr>
                <w:b/>
                <w:bCs/>
                <w:color w:val="000000" w:themeColor="text1"/>
                <w:sz w:val="24"/>
                <w:szCs w:val="24"/>
              </w:rPr>
              <w:t>Малое и среднее предпринимательство</w:t>
            </w:r>
          </w:p>
        </w:tc>
        <w:tc>
          <w:tcPr>
            <w:tcW w:w="2147" w:type="dxa"/>
            <w:shd w:val="clear" w:color="000000" w:fill="FFFFFF"/>
            <w:vAlign w:val="center"/>
            <w:hideMark/>
          </w:tcPr>
          <w:p w14:paraId="5E51BBBF" w14:textId="77777777"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320" w:type="dxa"/>
            <w:shd w:val="clear" w:color="000000" w:fill="FFFFFF"/>
            <w:vAlign w:val="center"/>
            <w:hideMark/>
          </w:tcPr>
          <w:p w14:paraId="009C751E" w14:textId="77777777"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580" w:type="dxa"/>
            <w:shd w:val="clear" w:color="000000" w:fill="FFFFFF"/>
            <w:vAlign w:val="center"/>
            <w:hideMark/>
          </w:tcPr>
          <w:p w14:paraId="0D45B480" w14:textId="77777777"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360" w:type="dxa"/>
            <w:shd w:val="clear" w:color="000000" w:fill="FFFFFF"/>
            <w:vAlign w:val="center"/>
            <w:hideMark/>
          </w:tcPr>
          <w:p w14:paraId="462A599C" w14:textId="77777777"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298" w:type="dxa"/>
            <w:shd w:val="clear" w:color="000000" w:fill="FFFFFF"/>
            <w:vAlign w:val="center"/>
            <w:hideMark/>
          </w:tcPr>
          <w:p w14:paraId="61BC831C" w14:textId="77777777"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518" w:type="dxa"/>
            <w:shd w:val="clear" w:color="000000" w:fill="FFFFFF"/>
            <w:vAlign w:val="center"/>
            <w:hideMark/>
          </w:tcPr>
          <w:p w14:paraId="17FEABA1" w14:textId="77777777" w:rsidR="000C3C87" w:rsidRPr="00C229C3" w:rsidRDefault="000C3C87" w:rsidP="000C3C87">
            <w:pPr>
              <w:jc w:val="center"/>
              <w:rPr>
                <w:color w:val="000000" w:themeColor="text1"/>
                <w:sz w:val="24"/>
                <w:szCs w:val="24"/>
              </w:rPr>
            </w:pPr>
            <w:r w:rsidRPr="00C229C3">
              <w:rPr>
                <w:color w:val="000000" w:themeColor="text1"/>
                <w:sz w:val="24"/>
                <w:szCs w:val="24"/>
              </w:rPr>
              <w:t> </w:t>
            </w:r>
          </w:p>
        </w:tc>
      </w:tr>
      <w:tr w:rsidR="002D61B5" w:rsidRPr="00C229C3" w14:paraId="73A8FBC5" w14:textId="77777777" w:rsidTr="00E35355">
        <w:trPr>
          <w:trHeight w:val="630"/>
        </w:trPr>
        <w:tc>
          <w:tcPr>
            <w:tcW w:w="876" w:type="dxa"/>
            <w:shd w:val="clear" w:color="000000" w:fill="FFFFFF"/>
            <w:vAlign w:val="center"/>
            <w:hideMark/>
          </w:tcPr>
          <w:p w14:paraId="62FA52A7" w14:textId="77777777" w:rsidR="000C3C87" w:rsidRPr="00C229C3" w:rsidRDefault="000C3C87" w:rsidP="000C3C87">
            <w:pPr>
              <w:jc w:val="center"/>
              <w:rPr>
                <w:color w:val="000000" w:themeColor="text1"/>
                <w:sz w:val="24"/>
                <w:szCs w:val="24"/>
              </w:rPr>
            </w:pPr>
            <w:r w:rsidRPr="00C229C3">
              <w:rPr>
                <w:color w:val="000000" w:themeColor="text1"/>
                <w:sz w:val="24"/>
                <w:szCs w:val="24"/>
              </w:rPr>
              <w:t>1</w:t>
            </w:r>
          </w:p>
        </w:tc>
        <w:tc>
          <w:tcPr>
            <w:tcW w:w="5194" w:type="dxa"/>
            <w:shd w:val="clear" w:color="000000" w:fill="FFFFFF"/>
            <w:vAlign w:val="center"/>
            <w:hideMark/>
          </w:tcPr>
          <w:p w14:paraId="3841C9FA" w14:textId="77777777" w:rsidR="000C3C87" w:rsidRPr="00C229C3" w:rsidRDefault="000C3C87" w:rsidP="000C3C87">
            <w:pPr>
              <w:rPr>
                <w:bCs/>
                <w:color w:val="000000" w:themeColor="text1"/>
                <w:sz w:val="24"/>
                <w:szCs w:val="24"/>
              </w:rPr>
            </w:pPr>
            <w:r w:rsidRPr="00C229C3">
              <w:rPr>
                <w:bCs/>
                <w:color w:val="000000" w:themeColor="text1"/>
                <w:sz w:val="24"/>
                <w:szCs w:val="24"/>
              </w:rPr>
              <w:t>Количество малых и средних предприятий, включая микропредприятия (на конец года)</w:t>
            </w:r>
          </w:p>
        </w:tc>
        <w:tc>
          <w:tcPr>
            <w:tcW w:w="2147" w:type="dxa"/>
            <w:shd w:val="clear" w:color="000000" w:fill="FFFFFF"/>
            <w:vAlign w:val="center"/>
            <w:hideMark/>
          </w:tcPr>
          <w:p w14:paraId="4EEE5895" w14:textId="77777777" w:rsidR="000C3C87" w:rsidRPr="00C229C3" w:rsidRDefault="000C3C87" w:rsidP="000C3C87">
            <w:pPr>
              <w:jc w:val="center"/>
              <w:rPr>
                <w:color w:val="000000" w:themeColor="text1"/>
                <w:sz w:val="24"/>
                <w:szCs w:val="24"/>
              </w:rPr>
            </w:pPr>
            <w:r w:rsidRPr="00C229C3">
              <w:rPr>
                <w:color w:val="000000" w:themeColor="text1"/>
                <w:sz w:val="24"/>
                <w:szCs w:val="24"/>
              </w:rPr>
              <w:t>единиц</w:t>
            </w:r>
          </w:p>
        </w:tc>
        <w:tc>
          <w:tcPr>
            <w:tcW w:w="1320" w:type="dxa"/>
            <w:shd w:val="clear" w:color="auto" w:fill="auto"/>
            <w:vAlign w:val="center"/>
            <w:hideMark/>
          </w:tcPr>
          <w:p w14:paraId="28C92106" w14:textId="77777777" w:rsidR="000C3C87" w:rsidRPr="00C229C3" w:rsidRDefault="000C3C87" w:rsidP="000C3C87">
            <w:pPr>
              <w:jc w:val="center"/>
              <w:rPr>
                <w:color w:val="000000" w:themeColor="text1"/>
                <w:sz w:val="24"/>
                <w:szCs w:val="24"/>
              </w:rPr>
            </w:pPr>
            <w:r w:rsidRPr="00C229C3">
              <w:rPr>
                <w:color w:val="000000" w:themeColor="text1"/>
                <w:sz w:val="24"/>
                <w:szCs w:val="24"/>
              </w:rPr>
              <w:t>2061</w:t>
            </w:r>
          </w:p>
        </w:tc>
        <w:tc>
          <w:tcPr>
            <w:tcW w:w="1580" w:type="dxa"/>
            <w:shd w:val="clear" w:color="auto" w:fill="auto"/>
            <w:vAlign w:val="center"/>
            <w:hideMark/>
          </w:tcPr>
          <w:p w14:paraId="4704B54D" w14:textId="77777777" w:rsidR="000C3C87" w:rsidRPr="00C229C3" w:rsidRDefault="000C3C87" w:rsidP="000C3C87">
            <w:pPr>
              <w:jc w:val="center"/>
              <w:rPr>
                <w:color w:val="000000" w:themeColor="text1"/>
                <w:sz w:val="24"/>
                <w:szCs w:val="24"/>
              </w:rPr>
            </w:pPr>
            <w:r w:rsidRPr="00C229C3">
              <w:rPr>
                <w:color w:val="000000" w:themeColor="text1"/>
                <w:sz w:val="24"/>
                <w:szCs w:val="24"/>
              </w:rPr>
              <w:t>2090</w:t>
            </w:r>
          </w:p>
        </w:tc>
        <w:tc>
          <w:tcPr>
            <w:tcW w:w="1360" w:type="dxa"/>
            <w:shd w:val="clear" w:color="auto" w:fill="auto"/>
            <w:vAlign w:val="center"/>
            <w:hideMark/>
          </w:tcPr>
          <w:p w14:paraId="1AAC27D0" w14:textId="77777777" w:rsidR="000C3C87" w:rsidRPr="00C229C3" w:rsidRDefault="000C3C87" w:rsidP="000C3C87">
            <w:pPr>
              <w:jc w:val="center"/>
              <w:rPr>
                <w:color w:val="000000" w:themeColor="text1"/>
                <w:sz w:val="24"/>
                <w:szCs w:val="24"/>
              </w:rPr>
            </w:pPr>
            <w:r w:rsidRPr="00C229C3">
              <w:rPr>
                <w:color w:val="000000" w:themeColor="text1"/>
                <w:sz w:val="24"/>
                <w:szCs w:val="24"/>
              </w:rPr>
              <w:t>2100</w:t>
            </w:r>
          </w:p>
        </w:tc>
        <w:tc>
          <w:tcPr>
            <w:tcW w:w="1298" w:type="dxa"/>
            <w:shd w:val="clear" w:color="auto" w:fill="auto"/>
            <w:vAlign w:val="center"/>
            <w:hideMark/>
          </w:tcPr>
          <w:p w14:paraId="59800C0F" w14:textId="77777777" w:rsidR="000C3C87" w:rsidRPr="00C229C3" w:rsidRDefault="000C3C87" w:rsidP="000C3C87">
            <w:pPr>
              <w:jc w:val="center"/>
              <w:rPr>
                <w:color w:val="000000" w:themeColor="text1"/>
                <w:sz w:val="24"/>
                <w:szCs w:val="24"/>
              </w:rPr>
            </w:pPr>
            <w:r w:rsidRPr="00C229C3">
              <w:rPr>
                <w:color w:val="000000" w:themeColor="text1"/>
                <w:sz w:val="24"/>
                <w:szCs w:val="24"/>
              </w:rPr>
              <w:t>2120</w:t>
            </w:r>
          </w:p>
        </w:tc>
        <w:tc>
          <w:tcPr>
            <w:tcW w:w="1518" w:type="dxa"/>
            <w:shd w:val="clear" w:color="auto" w:fill="auto"/>
            <w:vAlign w:val="center"/>
            <w:hideMark/>
          </w:tcPr>
          <w:p w14:paraId="205B8FD1" w14:textId="77777777" w:rsidR="000C3C87" w:rsidRPr="00C229C3" w:rsidRDefault="000C3C87" w:rsidP="000C3C87">
            <w:pPr>
              <w:jc w:val="center"/>
              <w:rPr>
                <w:color w:val="000000" w:themeColor="text1"/>
                <w:sz w:val="24"/>
                <w:szCs w:val="24"/>
              </w:rPr>
            </w:pPr>
            <w:r w:rsidRPr="00C229C3">
              <w:rPr>
                <w:color w:val="000000" w:themeColor="text1"/>
                <w:sz w:val="24"/>
                <w:szCs w:val="24"/>
              </w:rPr>
              <w:t>2150</w:t>
            </w:r>
          </w:p>
        </w:tc>
      </w:tr>
      <w:tr w:rsidR="002D61B5" w:rsidRPr="00C229C3" w14:paraId="7C7C6548" w14:textId="77777777" w:rsidTr="00E35355">
        <w:trPr>
          <w:trHeight w:val="1260"/>
        </w:trPr>
        <w:tc>
          <w:tcPr>
            <w:tcW w:w="876" w:type="dxa"/>
            <w:shd w:val="clear" w:color="000000" w:fill="FFFFFF"/>
            <w:vAlign w:val="center"/>
            <w:hideMark/>
          </w:tcPr>
          <w:p w14:paraId="34CFB345" w14:textId="77777777" w:rsidR="000C3C87" w:rsidRPr="00C229C3" w:rsidRDefault="000C3C87" w:rsidP="000C3C87">
            <w:pPr>
              <w:jc w:val="center"/>
              <w:rPr>
                <w:color w:val="000000" w:themeColor="text1"/>
                <w:sz w:val="24"/>
                <w:szCs w:val="24"/>
              </w:rPr>
            </w:pPr>
            <w:r w:rsidRPr="00C229C3">
              <w:rPr>
                <w:color w:val="000000" w:themeColor="text1"/>
                <w:sz w:val="24"/>
                <w:szCs w:val="24"/>
              </w:rPr>
              <w:t>2</w:t>
            </w:r>
          </w:p>
        </w:tc>
        <w:tc>
          <w:tcPr>
            <w:tcW w:w="5194" w:type="dxa"/>
            <w:shd w:val="clear" w:color="000000" w:fill="FFFFFF"/>
            <w:vAlign w:val="center"/>
            <w:hideMark/>
          </w:tcPr>
          <w:p w14:paraId="1F1D3DE7" w14:textId="77777777" w:rsidR="000C3C87" w:rsidRPr="00C229C3" w:rsidRDefault="000C3C87" w:rsidP="000C3C87">
            <w:pPr>
              <w:rPr>
                <w:color w:val="000000" w:themeColor="text1"/>
                <w:sz w:val="24"/>
                <w:szCs w:val="24"/>
              </w:rPr>
            </w:pPr>
            <w:r w:rsidRPr="00C229C3">
              <w:rPr>
                <w:color w:val="000000" w:themeColor="text1"/>
                <w:sz w:val="24"/>
                <w:szCs w:val="24"/>
              </w:rPr>
              <w:t>Среднесписочная численность работников на предприятиях малого и среднего предпринимательства (включая микропредприятия)</w:t>
            </w:r>
          </w:p>
        </w:tc>
        <w:tc>
          <w:tcPr>
            <w:tcW w:w="2147" w:type="dxa"/>
            <w:shd w:val="clear" w:color="000000" w:fill="FFFFFF"/>
            <w:vAlign w:val="center"/>
            <w:hideMark/>
          </w:tcPr>
          <w:p w14:paraId="3FDC869B" w14:textId="77777777" w:rsidR="000C3C87" w:rsidRPr="00C229C3" w:rsidRDefault="000C3C87" w:rsidP="000C3C87">
            <w:pPr>
              <w:jc w:val="center"/>
              <w:rPr>
                <w:color w:val="000000" w:themeColor="text1"/>
                <w:sz w:val="24"/>
                <w:szCs w:val="24"/>
              </w:rPr>
            </w:pPr>
            <w:r w:rsidRPr="00C229C3">
              <w:rPr>
                <w:color w:val="000000" w:themeColor="text1"/>
                <w:sz w:val="24"/>
                <w:szCs w:val="24"/>
              </w:rPr>
              <w:t>человек</w:t>
            </w:r>
          </w:p>
        </w:tc>
        <w:tc>
          <w:tcPr>
            <w:tcW w:w="1320" w:type="dxa"/>
            <w:shd w:val="clear" w:color="auto" w:fill="auto"/>
            <w:vAlign w:val="center"/>
            <w:hideMark/>
          </w:tcPr>
          <w:p w14:paraId="0A24D149" w14:textId="77777777" w:rsidR="000C3C87" w:rsidRPr="00C229C3" w:rsidRDefault="000C3C87" w:rsidP="000C3C87">
            <w:pPr>
              <w:jc w:val="center"/>
              <w:rPr>
                <w:color w:val="000000" w:themeColor="text1"/>
                <w:sz w:val="24"/>
                <w:szCs w:val="24"/>
              </w:rPr>
            </w:pPr>
            <w:r w:rsidRPr="00C229C3">
              <w:rPr>
                <w:color w:val="000000" w:themeColor="text1"/>
                <w:sz w:val="24"/>
                <w:szCs w:val="24"/>
              </w:rPr>
              <w:t>11309</w:t>
            </w:r>
          </w:p>
        </w:tc>
        <w:tc>
          <w:tcPr>
            <w:tcW w:w="1580" w:type="dxa"/>
            <w:shd w:val="clear" w:color="auto" w:fill="auto"/>
            <w:vAlign w:val="center"/>
            <w:hideMark/>
          </w:tcPr>
          <w:p w14:paraId="417DA35A" w14:textId="77777777" w:rsidR="000C3C87" w:rsidRPr="00C229C3" w:rsidRDefault="000C3C87" w:rsidP="000C3C87">
            <w:pPr>
              <w:jc w:val="center"/>
              <w:rPr>
                <w:color w:val="000000" w:themeColor="text1"/>
                <w:sz w:val="24"/>
                <w:szCs w:val="24"/>
              </w:rPr>
            </w:pPr>
            <w:r w:rsidRPr="00C229C3">
              <w:rPr>
                <w:color w:val="000000" w:themeColor="text1"/>
                <w:sz w:val="24"/>
                <w:szCs w:val="24"/>
              </w:rPr>
              <w:t>11330</w:t>
            </w:r>
          </w:p>
        </w:tc>
        <w:tc>
          <w:tcPr>
            <w:tcW w:w="1360" w:type="dxa"/>
            <w:shd w:val="clear" w:color="auto" w:fill="auto"/>
            <w:vAlign w:val="center"/>
            <w:hideMark/>
          </w:tcPr>
          <w:p w14:paraId="0BF098A1" w14:textId="77777777" w:rsidR="000C3C87" w:rsidRPr="00C229C3" w:rsidRDefault="000C3C87" w:rsidP="000C3C87">
            <w:pPr>
              <w:jc w:val="center"/>
              <w:rPr>
                <w:color w:val="000000" w:themeColor="text1"/>
                <w:sz w:val="24"/>
                <w:szCs w:val="24"/>
              </w:rPr>
            </w:pPr>
            <w:r w:rsidRPr="00C229C3">
              <w:rPr>
                <w:color w:val="000000" w:themeColor="text1"/>
                <w:sz w:val="24"/>
                <w:szCs w:val="24"/>
              </w:rPr>
              <w:t>11350</w:t>
            </w:r>
          </w:p>
        </w:tc>
        <w:tc>
          <w:tcPr>
            <w:tcW w:w="1298" w:type="dxa"/>
            <w:shd w:val="clear" w:color="auto" w:fill="auto"/>
            <w:vAlign w:val="center"/>
            <w:hideMark/>
          </w:tcPr>
          <w:p w14:paraId="281BFF4E" w14:textId="77777777" w:rsidR="000C3C87" w:rsidRPr="00C229C3" w:rsidRDefault="000C3C87" w:rsidP="000C3C87">
            <w:pPr>
              <w:jc w:val="center"/>
              <w:rPr>
                <w:color w:val="000000" w:themeColor="text1"/>
                <w:sz w:val="24"/>
                <w:szCs w:val="24"/>
              </w:rPr>
            </w:pPr>
            <w:r w:rsidRPr="00C229C3">
              <w:rPr>
                <w:color w:val="000000" w:themeColor="text1"/>
                <w:sz w:val="24"/>
                <w:szCs w:val="24"/>
              </w:rPr>
              <w:t>11450</w:t>
            </w:r>
          </w:p>
        </w:tc>
        <w:tc>
          <w:tcPr>
            <w:tcW w:w="1518" w:type="dxa"/>
            <w:shd w:val="clear" w:color="auto" w:fill="auto"/>
            <w:vAlign w:val="center"/>
            <w:hideMark/>
          </w:tcPr>
          <w:p w14:paraId="551E0A42" w14:textId="77777777" w:rsidR="000C3C87" w:rsidRPr="00C229C3" w:rsidRDefault="000C3C87" w:rsidP="000C3C87">
            <w:pPr>
              <w:jc w:val="center"/>
              <w:rPr>
                <w:color w:val="000000" w:themeColor="text1"/>
                <w:sz w:val="24"/>
                <w:szCs w:val="24"/>
              </w:rPr>
            </w:pPr>
            <w:r w:rsidRPr="00C229C3">
              <w:rPr>
                <w:color w:val="000000" w:themeColor="text1"/>
                <w:sz w:val="24"/>
                <w:szCs w:val="24"/>
              </w:rPr>
              <w:t>11600</w:t>
            </w:r>
          </w:p>
        </w:tc>
      </w:tr>
      <w:tr w:rsidR="002D61B5" w:rsidRPr="00C229C3" w14:paraId="5835315B" w14:textId="77777777" w:rsidTr="00E042B4">
        <w:trPr>
          <w:trHeight w:val="315"/>
        </w:trPr>
        <w:tc>
          <w:tcPr>
            <w:tcW w:w="876" w:type="dxa"/>
            <w:shd w:val="clear" w:color="auto" w:fill="auto"/>
            <w:hideMark/>
          </w:tcPr>
          <w:p w14:paraId="4B467D28" w14:textId="31BFCFBD" w:rsidR="000C3C87" w:rsidRPr="00C229C3" w:rsidRDefault="005D486C" w:rsidP="000C3C87">
            <w:pPr>
              <w:jc w:val="center"/>
              <w:rPr>
                <w:b/>
                <w:bCs/>
                <w:color w:val="000000" w:themeColor="text1"/>
                <w:sz w:val="24"/>
                <w:szCs w:val="24"/>
                <w:lang w:val="en-US"/>
              </w:rPr>
            </w:pPr>
            <w:r w:rsidRPr="00C229C3">
              <w:rPr>
                <w:b/>
                <w:bCs/>
                <w:color w:val="000000" w:themeColor="text1"/>
                <w:sz w:val="24"/>
                <w:szCs w:val="24"/>
                <w:lang w:val="en-US"/>
              </w:rPr>
              <w:t>VII</w:t>
            </w:r>
          </w:p>
        </w:tc>
        <w:tc>
          <w:tcPr>
            <w:tcW w:w="5194" w:type="dxa"/>
            <w:shd w:val="clear" w:color="auto" w:fill="auto"/>
            <w:vAlign w:val="center"/>
            <w:hideMark/>
          </w:tcPr>
          <w:p w14:paraId="6A3C4710" w14:textId="77777777" w:rsidR="000C3C87" w:rsidRPr="00C229C3" w:rsidRDefault="000C3C87" w:rsidP="000C3C87">
            <w:pPr>
              <w:rPr>
                <w:b/>
                <w:bCs/>
                <w:color w:val="000000" w:themeColor="text1"/>
                <w:sz w:val="24"/>
                <w:szCs w:val="24"/>
              </w:rPr>
            </w:pPr>
            <w:r w:rsidRPr="00C229C3">
              <w:rPr>
                <w:b/>
                <w:bCs/>
                <w:color w:val="000000" w:themeColor="text1"/>
                <w:sz w:val="24"/>
                <w:szCs w:val="24"/>
              </w:rPr>
              <w:t>Инвестиции</w:t>
            </w:r>
          </w:p>
        </w:tc>
        <w:tc>
          <w:tcPr>
            <w:tcW w:w="2147" w:type="dxa"/>
            <w:shd w:val="clear" w:color="auto" w:fill="auto"/>
            <w:vAlign w:val="center"/>
            <w:hideMark/>
          </w:tcPr>
          <w:p w14:paraId="257F215B" w14:textId="77777777" w:rsidR="000C3C87" w:rsidRPr="00C229C3" w:rsidRDefault="000C3C87" w:rsidP="000C3C87">
            <w:pPr>
              <w:rPr>
                <w:b/>
                <w:bCs/>
                <w:color w:val="000000" w:themeColor="text1"/>
                <w:sz w:val="24"/>
                <w:szCs w:val="24"/>
              </w:rPr>
            </w:pPr>
            <w:r w:rsidRPr="00C229C3">
              <w:rPr>
                <w:b/>
                <w:bCs/>
                <w:color w:val="000000" w:themeColor="text1"/>
                <w:sz w:val="24"/>
                <w:szCs w:val="24"/>
              </w:rPr>
              <w:t> </w:t>
            </w:r>
          </w:p>
        </w:tc>
        <w:tc>
          <w:tcPr>
            <w:tcW w:w="1320" w:type="dxa"/>
            <w:shd w:val="clear" w:color="auto" w:fill="auto"/>
            <w:vAlign w:val="center"/>
          </w:tcPr>
          <w:p w14:paraId="192F7328" w14:textId="77777777" w:rsidR="000C3C87" w:rsidRPr="00C229C3" w:rsidRDefault="000C3C87" w:rsidP="000C3C87">
            <w:pPr>
              <w:jc w:val="center"/>
              <w:rPr>
                <w:bCs/>
                <w:color w:val="000000" w:themeColor="text1"/>
                <w:sz w:val="24"/>
                <w:szCs w:val="24"/>
              </w:rPr>
            </w:pPr>
          </w:p>
        </w:tc>
        <w:tc>
          <w:tcPr>
            <w:tcW w:w="1580" w:type="dxa"/>
            <w:shd w:val="clear" w:color="auto" w:fill="auto"/>
            <w:vAlign w:val="center"/>
          </w:tcPr>
          <w:p w14:paraId="4C6189DE" w14:textId="77777777" w:rsidR="000C3C87" w:rsidRPr="00C229C3" w:rsidRDefault="000C3C87" w:rsidP="000C3C87">
            <w:pPr>
              <w:jc w:val="center"/>
              <w:rPr>
                <w:b/>
                <w:bCs/>
                <w:color w:val="000000" w:themeColor="text1"/>
                <w:sz w:val="24"/>
                <w:szCs w:val="24"/>
              </w:rPr>
            </w:pPr>
          </w:p>
        </w:tc>
        <w:tc>
          <w:tcPr>
            <w:tcW w:w="1360" w:type="dxa"/>
            <w:shd w:val="clear" w:color="auto" w:fill="auto"/>
            <w:vAlign w:val="center"/>
          </w:tcPr>
          <w:p w14:paraId="54F2D64D" w14:textId="77777777" w:rsidR="000C3C87" w:rsidRPr="00C229C3" w:rsidRDefault="000C3C87" w:rsidP="000C3C87">
            <w:pPr>
              <w:jc w:val="center"/>
              <w:rPr>
                <w:bCs/>
                <w:color w:val="000000" w:themeColor="text1"/>
                <w:sz w:val="24"/>
                <w:szCs w:val="24"/>
              </w:rPr>
            </w:pPr>
          </w:p>
        </w:tc>
        <w:tc>
          <w:tcPr>
            <w:tcW w:w="1298" w:type="dxa"/>
            <w:shd w:val="clear" w:color="auto" w:fill="auto"/>
            <w:vAlign w:val="center"/>
          </w:tcPr>
          <w:p w14:paraId="03141AD9" w14:textId="77777777" w:rsidR="000C3C87" w:rsidRPr="00C229C3" w:rsidRDefault="000C3C87" w:rsidP="000C3C87">
            <w:pPr>
              <w:jc w:val="center"/>
              <w:rPr>
                <w:bCs/>
                <w:color w:val="000000" w:themeColor="text1"/>
                <w:sz w:val="24"/>
                <w:szCs w:val="24"/>
              </w:rPr>
            </w:pPr>
          </w:p>
        </w:tc>
        <w:tc>
          <w:tcPr>
            <w:tcW w:w="1518" w:type="dxa"/>
            <w:shd w:val="clear" w:color="auto" w:fill="auto"/>
            <w:vAlign w:val="center"/>
          </w:tcPr>
          <w:p w14:paraId="3556A643" w14:textId="77777777" w:rsidR="000C3C87" w:rsidRPr="00C229C3" w:rsidRDefault="000C3C87" w:rsidP="000C3C87">
            <w:pPr>
              <w:jc w:val="center"/>
              <w:rPr>
                <w:bCs/>
                <w:color w:val="000000" w:themeColor="text1"/>
                <w:sz w:val="24"/>
                <w:szCs w:val="24"/>
              </w:rPr>
            </w:pPr>
          </w:p>
        </w:tc>
      </w:tr>
      <w:tr w:rsidR="002D61B5" w:rsidRPr="00C229C3" w14:paraId="0B52EFD8" w14:textId="77777777" w:rsidTr="00E35355">
        <w:trPr>
          <w:trHeight w:val="315"/>
        </w:trPr>
        <w:tc>
          <w:tcPr>
            <w:tcW w:w="876" w:type="dxa"/>
            <w:vMerge w:val="restart"/>
            <w:shd w:val="clear" w:color="000000" w:fill="FFFFFF"/>
            <w:hideMark/>
          </w:tcPr>
          <w:p w14:paraId="0BB358D0" w14:textId="77777777" w:rsidR="000C3C87" w:rsidRPr="00C229C3" w:rsidRDefault="000C3C87" w:rsidP="000C3C87">
            <w:pPr>
              <w:jc w:val="center"/>
              <w:rPr>
                <w:color w:val="000000" w:themeColor="text1"/>
                <w:sz w:val="24"/>
                <w:szCs w:val="24"/>
              </w:rPr>
            </w:pPr>
            <w:r w:rsidRPr="00C229C3">
              <w:rPr>
                <w:color w:val="000000" w:themeColor="text1"/>
                <w:sz w:val="24"/>
                <w:szCs w:val="24"/>
              </w:rPr>
              <w:t>1</w:t>
            </w:r>
          </w:p>
        </w:tc>
        <w:tc>
          <w:tcPr>
            <w:tcW w:w="5194" w:type="dxa"/>
            <w:vMerge w:val="restart"/>
            <w:shd w:val="clear" w:color="000000" w:fill="FFFFFF"/>
            <w:vAlign w:val="center"/>
            <w:hideMark/>
          </w:tcPr>
          <w:p w14:paraId="7A62D47D" w14:textId="77777777" w:rsidR="000C3C87" w:rsidRPr="00C229C3" w:rsidRDefault="000C3C87" w:rsidP="000C3C87">
            <w:pPr>
              <w:rPr>
                <w:bCs/>
                <w:color w:val="000000" w:themeColor="text1"/>
                <w:sz w:val="24"/>
                <w:szCs w:val="24"/>
              </w:rPr>
            </w:pPr>
            <w:r w:rsidRPr="00C229C3">
              <w:rPr>
                <w:bCs/>
                <w:color w:val="000000" w:themeColor="text1"/>
                <w:sz w:val="24"/>
                <w:szCs w:val="24"/>
              </w:rPr>
              <w:t>Инвестиции в основной капитал</w:t>
            </w:r>
          </w:p>
        </w:tc>
        <w:tc>
          <w:tcPr>
            <w:tcW w:w="2147" w:type="dxa"/>
            <w:shd w:val="clear" w:color="000000" w:fill="FFFFFF"/>
            <w:vAlign w:val="center"/>
            <w:hideMark/>
          </w:tcPr>
          <w:p w14:paraId="3C7EB0B4"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634DB571" w14:textId="1A2C9E10" w:rsidR="000C3C87" w:rsidRPr="00C229C3" w:rsidRDefault="000C3C87" w:rsidP="000C3C87">
            <w:pPr>
              <w:jc w:val="center"/>
              <w:rPr>
                <w:color w:val="000000" w:themeColor="text1"/>
                <w:sz w:val="24"/>
                <w:szCs w:val="24"/>
              </w:rPr>
            </w:pPr>
            <w:r w:rsidRPr="00C229C3">
              <w:rPr>
                <w:color w:val="000000" w:themeColor="text1"/>
                <w:sz w:val="24"/>
                <w:szCs w:val="24"/>
              </w:rPr>
              <w:t>28 500</w:t>
            </w:r>
          </w:p>
        </w:tc>
        <w:tc>
          <w:tcPr>
            <w:tcW w:w="1580" w:type="dxa"/>
            <w:shd w:val="clear" w:color="000000" w:fill="FFFFFF"/>
            <w:vAlign w:val="center"/>
            <w:hideMark/>
          </w:tcPr>
          <w:p w14:paraId="373697E7" w14:textId="0EC3F6DE" w:rsidR="000C3C87" w:rsidRPr="00C229C3" w:rsidRDefault="000C3C87" w:rsidP="000C3C87">
            <w:pPr>
              <w:jc w:val="center"/>
              <w:rPr>
                <w:color w:val="000000" w:themeColor="text1"/>
                <w:sz w:val="24"/>
                <w:szCs w:val="24"/>
              </w:rPr>
            </w:pPr>
            <w:r w:rsidRPr="00C229C3">
              <w:rPr>
                <w:color w:val="000000" w:themeColor="text1"/>
                <w:sz w:val="24"/>
                <w:szCs w:val="24"/>
              </w:rPr>
              <w:t>29 072</w:t>
            </w:r>
          </w:p>
        </w:tc>
        <w:tc>
          <w:tcPr>
            <w:tcW w:w="1360" w:type="dxa"/>
            <w:shd w:val="clear" w:color="000000" w:fill="FFFFFF"/>
            <w:vAlign w:val="center"/>
            <w:hideMark/>
          </w:tcPr>
          <w:p w14:paraId="446E4951" w14:textId="1AE9A87E" w:rsidR="000C3C87" w:rsidRPr="00C229C3" w:rsidRDefault="000C3C87" w:rsidP="000C3C87">
            <w:pPr>
              <w:jc w:val="center"/>
              <w:rPr>
                <w:color w:val="000000" w:themeColor="text1"/>
                <w:sz w:val="24"/>
                <w:szCs w:val="24"/>
              </w:rPr>
            </w:pPr>
            <w:r w:rsidRPr="00C229C3">
              <w:rPr>
                <w:color w:val="000000" w:themeColor="text1"/>
                <w:sz w:val="24"/>
                <w:szCs w:val="24"/>
              </w:rPr>
              <w:t>59 411</w:t>
            </w:r>
          </w:p>
        </w:tc>
        <w:tc>
          <w:tcPr>
            <w:tcW w:w="1298" w:type="dxa"/>
            <w:shd w:val="clear" w:color="000000" w:fill="FFFFFF"/>
            <w:vAlign w:val="center"/>
            <w:hideMark/>
          </w:tcPr>
          <w:p w14:paraId="55FF7E71" w14:textId="1FD9F58C" w:rsidR="000C3C87" w:rsidRPr="00C229C3" w:rsidRDefault="000C3C87" w:rsidP="000C3C87">
            <w:pPr>
              <w:jc w:val="center"/>
              <w:rPr>
                <w:color w:val="000000" w:themeColor="text1"/>
                <w:sz w:val="24"/>
                <w:szCs w:val="24"/>
              </w:rPr>
            </w:pPr>
            <w:r w:rsidRPr="00C229C3">
              <w:rPr>
                <w:color w:val="000000" w:themeColor="text1"/>
                <w:sz w:val="24"/>
                <w:szCs w:val="24"/>
              </w:rPr>
              <w:t>172 666</w:t>
            </w:r>
          </w:p>
        </w:tc>
        <w:tc>
          <w:tcPr>
            <w:tcW w:w="1518" w:type="dxa"/>
            <w:shd w:val="clear" w:color="000000" w:fill="FFFFFF"/>
            <w:vAlign w:val="center"/>
            <w:hideMark/>
          </w:tcPr>
          <w:p w14:paraId="45A2A2F8" w14:textId="2D26882D" w:rsidR="000C3C87" w:rsidRPr="00C229C3" w:rsidRDefault="000C3C87" w:rsidP="000C3C87">
            <w:pPr>
              <w:jc w:val="center"/>
              <w:rPr>
                <w:color w:val="000000" w:themeColor="text1"/>
                <w:sz w:val="24"/>
                <w:szCs w:val="24"/>
              </w:rPr>
            </w:pPr>
            <w:r w:rsidRPr="00C229C3">
              <w:rPr>
                <w:color w:val="000000" w:themeColor="text1"/>
                <w:sz w:val="24"/>
                <w:szCs w:val="24"/>
              </w:rPr>
              <w:t>186 197</w:t>
            </w:r>
          </w:p>
        </w:tc>
      </w:tr>
      <w:tr w:rsidR="002D61B5" w:rsidRPr="00C229C3" w14:paraId="0B96D334" w14:textId="77777777" w:rsidTr="00E35355">
        <w:trPr>
          <w:trHeight w:val="630"/>
        </w:trPr>
        <w:tc>
          <w:tcPr>
            <w:tcW w:w="876" w:type="dxa"/>
            <w:vMerge/>
            <w:vAlign w:val="center"/>
            <w:hideMark/>
          </w:tcPr>
          <w:p w14:paraId="07C7EC97" w14:textId="77777777" w:rsidR="000C3C87" w:rsidRPr="00C229C3" w:rsidRDefault="000C3C87" w:rsidP="000C3C87">
            <w:pPr>
              <w:rPr>
                <w:color w:val="000000" w:themeColor="text1"/>
                <w:sz w:val="24"/>
                <w:szCs w:val="24"/>
              </w:rPr>
            </w:pPr>
          </w:p>
        </w:tc>
        <w:tc>
          <w:tcPr>
            <w:tcW w:w="5194" w:type="dxa"/>
            <w:vMerge/>
            <w:vAlign w:val="center"/>
            <w:hideMark/>
          </w:tcPr>
          <w:p w14:paraId="1BCC1C66" w14:textId="77777777" w:rsidR="000C3C87" w:rsidRPr="00C229C3" w:rsidRDefault="000C3C87" w:rsidP="000C3C87">
            <w:pPr>
              <w:rPr>
                <w:b/>
                <w:bCs/>
                <w:color w:val="000000" w:themeColor="text1"/>
                <w:sz w:val="24"/>
                <w:szCs w:val="24"/>
              </w:rPr>
            </w:pPr>
          </w:p>
        </w:tc>
        <w:tc>
          <w:tcPr>
            <w:tcW w:w="2147" w:type="dxa"/>
            <w:shd w:val="clear" w:color="000000" w:fill="FFFFFF"/>
            <w:vAlign w:val="center"/>
            <w:hideMark/>
          </w:tcPr>
          <w:p w14:paraId="006A29BC" w14:textId="77777777" w:rsidR="000C3C87" w:rsidRPr="00C229C3" w:rsidRDefault="000C3C87" w:rsidP="000C3C87">
            <w:pPr>
              <w:jc w:val="center"/>
              <w:rPr>
                <w:color w:val="000000" w:themeColor="text1"/>
                <w:sz w:val="24"/>
                <w:szCs w:val="24"/>
              </w:rPr>
            </w:pPr>
            <w:r w:rsidRPr="00C229C3">
              <w:rPr>
                <w:color w:val="000000" w:themeColor="text1"/>
                <w:sz w:val="24"/>
                <w:szCs w:val="24"/>
              </w:rPr>
              <w:t>% к предыдущему году в действующих ценах</w:t>
            </w:r>
          </w:p>
        </w:tc>
        <w:tc>
          <w:tcPr>
            <w:tcW w:w="1320" w:type="dxa"/>
            <w:shd w:val="clear" w:color="000000" w:fill="FFFFFF"/>
            <w:vAlign w:val="center"/>
            <w:hideMark/>
          </w:tcPr>
          <w:p w14:paraId="03CFB903" w14:textId="32D637E0" w:rsidR="000C3C87" w:rsidRPr="00C229C3" w:rsidRDefault="000C3C87" w:rsidP="000C3C87">
            <w:pPr>
              <w:jc w:val="center"/>
              <w:rPr>
                <w:color w:val="000000" w:themeColor="text1"/>
                <w:sz w:val="24"/>
                <w:szCs w:val="24"/>
              </w:rPr>
            </w:pPr>
            <w:r w:rsidRPr="00C229C3">
              <w:rPr>
                <w:color w:val="000000" w:themeColor="text1"/>
                <w:sz w:val="24"/>
                <w:szCs w:val="24"/>
              </w:rPr>
              <w:t> 139</w:t>
            </w:r>
          </w:p>
        </w:tc>
        <w:tc>
          <w:tcPr>
            <w:tcW w:w="1580" w:type="dxa"/>
            <w:shd w:val="clear" w:color="000000" w:fill="FFFFFF"/>
            <w:vAlign w:val="center"/>
            <w:hideMark/>
          </w:tcPr>
          <w:p w14:paraId="52F965E8" w14:textId="7791E9CE" w:rsidR="000C3C87" w:rsidRPr="00C229C3" w:rsidRDefault="000C3C87" w:rsidP="000C3C87">
            <w:pPr>
              <w:jc w:val="center"/>
              <w:rPr>
                <w:color w:val="000000" w:themeColor="text1"/>
                <w:sz w:val="24"/>
                <w:szCs w:val="24"/>
              </w:rPr>
            </w:pPr>
            <w:r w:rsidRPr="00C229C3">
              <w:rPr>
                <w:color w:val="000000" w:themeColor="text1"/>
                <w:sz w:val="24"/>
                <w:szCs w:val="24"/>
              </w:rPr>
              <w:t>97 </w:t>
            </w:r>
          </w:p>
        </w:tc>
        <w:tc>
          <w:tcPr>
            <w:tcW w:w="1360" w:type="dxa"/>
            <w:shd w:val="clear" w:color="000000" w:fill="FFFFFF"/>
            <w:vAlign w:val="center"/>
            <w:hideMark/>
          </w:tcPr>
          <w:p w14:paraId="44C754FF" w14:textId="6F2BBFB0" w:rsidR="000C3C87" w:rsidRPr="00C229C3" w:rsidRDefault="000C3C87" w:rsidP="000C3C87">
            <w:pPr>
              <w:jc w:val="center"/>
              <w:rPr>
                <w:color w:val="000000" w:themeColor="text1"/>
                <w:sz w:val="24"/>
                <w:szCs w:val="24"/>
              </w:rPr>
            </w:pPr>
            <w:r w:rsidRPr="00C229C3">
              <w:rPr>
                <w:color w:val="000000" w:themeColor="text1"/>
                <w:sz w:val="24"/>
                <w:szCs w:val="24"/>
              </w:rPr>
              <w:t>в 2 раза</w:t>
            </w:r>
          </w:p>
        </w:tc>
        <w:tc>
          <w:tcPr>
            <w:tcW w:w="1298" w:type="dxa"/>
            <w:shd w:val="clear" w:color="000000" w:fill="FFFFFF"/>
            <w:vAlign w:val="center"/>
            <w:hideMark/>
          </w:tcPr>
          <w:p w14:paraId="2E14A1D0" w14:textId="63C8D2C1" w:rsidR="000C3C87" w:rsidRPr="00C229C3" w:rsidRDefault="000C3C87" w:rsidP="000C3C87">
            <w:pPr>
              <w:jc w:val="center"/>
              <w:rPr>
                <w:color w:val="000000" w:themeColor="text1"/>
                <w:sz w:val="24"/>
                <w:szCs w:val="24"/>
              </w:rPr>
            </w:pPr>
            <w:r w:rsidRPr="00C229C3">
              <w:rPr>
                <w:color w:val="000000" w:themeColor="text1"/>
                <w:sz w:val="24"/>
                <w:szCs w:val="24"/>
              </w:rPr>
              <w:t>в 2 раза</w:t>
            </w:r>
          </w:p>
        </w:tc>
        <w:tc>
          <w:tcPr>
            <w:tcW w:w="1518" w:type="dxa"/>
            <w:shd w:val="clear" w:color="000000" w:fill="FFFFFF"/>
            <w:vAlign w:val="center"/>
            <w:hideMark/>
          </w:tcPr>
          <w:p w14:paraId="689086F8" w14:textId="7BE4952A" w:rsidR="000C3C87" w:rsidRPr="00C229C3" w:rsidRDefault="000C3C87" w:rsidP="000C3C87">
            <w:pPr>
              <w:jc w:val="center"/>
              <w:rPr>
                <w:color w:val="000000" w:themeColor="text1"/>
                <w:sz w:val="24"/>
                <w:szCs w:val="24"/>
              </w:rPr>
            </w:pPr>
            <w:r w:rsidRPr="00C229C3">
              <w:rPr>
                <w:color w:val="000000" w:themeColor="text1"/>
                <w:sz w:val="24"/>
                <w:szCs w:val="24"/>
              </w:rPr>
              <w:t>108</w:t>
            </w:r>
          </w:p>
        </w:tc>
      </w:tr>
      <w:tr w:rsidR="002D61B5" w:rsidRPr="00C229C3" w14:paraId="3F5B2B59" w14:textId="77777777" w:rsidTr="00E35355">
        <w:trPr>
          <w:trHeight w:val="630"/>
        </w:trPr>
        <w:tc>
          <w:tcPr>
            <w:tcW w:w="876" w:type="dxa"/>
            <w:shd w:val="clear" w:color="000000" w:fill="FFFFFF"/>
            <w:hideMark/>
          </w:tcPr>
          <w:p w14:paraId="34313614" w14:textId="77777777" w:rsidR="000C3C87" w:rsidRPr="00C229C3" w:rsidRDefault="000C3C87" w:rsidP="000C3C87">
            <w:pPr>
              <w:jc w:val="center"/>
              <w:rPr>
                <w:color w:val="000000" w:themeColor="text1"/>
                <w:sz w:val="24"/>
                <w:szCs w:val="24"/>
              </w:rPr>
            </w:pPr>
            <w:r w:rsidRPr="00C229C3">
              <w:rPr>
                <w:color w:val="000000" w:themeColor="text1"/>
                <w:sz w:val="24"/>
                <w:szCs w:val="24"/>
              </w:rPr>
              <w:t>2</w:t>
            </w:r>
          </w:p>
        </w:tc>
        <w:tc>
          <w:tcPr>
            <w:tcW w:w="5194" w:type="dxa"/>
            <w:shd w:val="clear" w:color="000000" w:fill="FFFFFF"/>
            <w:vAlign w:val="center"/>
            <w:hideMark/>
          </w:tcPr>
          <w:p w14:paraId="5EF45BFB" w14:textId="77777777" w:rsidR="000C3C87" w:rsidRPr="00C229C3" w:rsidRDefault="000C3C87" w:rsidP="000C3C87">
            <w:pPr>
              <w:rPr>
                <w:color w:val="000000" w:themeColor="text1"/>
                <w:sz w:val="24"/>
                <w:szCs w:val="24"/>
              </w:rPr>
            </w:pPr>
            <w:r w:rsidRPr="00C229C3">
              <w:rPr>
                <w:color w:val="000000" w:themeColor="text1"/>
                <w:sz w:val="24"/>
                <w:szCs w:val="24"/>
              </w:rPr>
              <w:t>Распределение инвестиций в основной капитал по видам экономической деятельности:</w:t>
            </w:r>
          </w:p>
        </w:tc>
        <w:tc>
          <w:tcPr>
            <w:tcW w:w="2147" w:type="dxa"/>
            <w:shd w:val="clear" w:color="000000" w:fill="FFFFFF"/>
            <w:vAlign w:val="center"/>
            <w:hideMark/>
          </w:tcPr>
          <w:p w14:paraId="5F79874B" w14:textId="77777777"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320" w:type="dxa"/>
            <w:shd w:val="clear" w:color="000000" w:fill="FFFFFF"/>
            <w:vAlign w:val="center"/>
            <w:hideMark/>
          </w:tcPr>
          <w:p w14:paraId="544843A7" w14:textId="000D9004"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580" w:type="dxa"/>
            <w:shd w:val="clear" w:color="000000" w:fill="FFFFFF"/>
            <w:vAlign w:val="center"/>
            <w:hideMark/>
          </w:tcPr>
          <w:p w14:paraId="73583DB9" w14:textId="67E3F561"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360" w:type="dxa"/>
            <w:shd w:val="clear" w:color="000000" w:fill="FFFFFF"/>
            <w:vAlign w:val="center"/>
            <w:hideMark/>
          </w:tcPr>
          <w:p w14:paraId="1B44DD2B" w14:textId="31FAD21D"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298" w:type="dxa"/>
            <w:shd w:val="clear" w:color="000000" w:fill="FFFFFF"/>
            <w:vAlign w:val="center"/>
            <w:hideMark/>
          </w:tcPr>
          <w:p w14:paraId="3BE570F2" w14:textId="156EEFAE"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518" w:type="dxa"/>
            <w:shd w:val="clear" w:color="000000" w:fill="FFFFFF"/>
            <w:vAlign w:val="center"/>
            <w:hideMark/>
          </w:tcPr>
          <w:p w14:paraId="6C2AC1D6" w14:textId="4863E19F" w:rsidR="000C3C87" w:rsidRPr="00C229C3" w:rsidRDefault="000C3C87" w:rsidP="000C3C87">
            <w:pPr>
              <w:jc w:val="center"/>
              <w:rPr>
                <w:color w:val="000000" w:themeColor="text1"/>
                <w:sz w:val="24"/>
                <w:szCs w:val="24"/>
              </w:rPr>
            </w:pPr>
            <w:r w:rsidRPr="00C229C3">
              <w:rPr>
                <w:color w:val="000000" w:themeColor="text1"/>
                <w:sz w:val="24"/>
                <w:szCs w:val="24"/>
              </w:rPr>
              <w:t> </w:t>
            </w:r>
          </w:p>
        </w:tc>
      </w:tr>
      <w:tr w:rsidR="002D61B5" w:rsidRPr="00C229C3" w14:paraId="04F6C2BA" w14:textId="77777777" w:rsidTr="00E35355">
        <w:trPr>
          <w:trHeight w:val="630"/>
        </w:trPr>
        <w:tc>
          <w:tcPr>
            <w:tcW w:w="876" w:type="dxa"/>
            <w:shd w:val="clear" w:color="000000" w:fill="FFFFFF"/>
            <w:hideMark/>
          </w:tcPr>
          <w:p w14:paraId="279AD1DF" w14:textId="77777777" w:rsidR="000C3C87" w:rsidRPr="00C229C3" w:rsidRDefault="000C3C87" w:rsidP="000C3C87">
            <w:pPr>
              <w:jc w:val="center"/>
              <w:rPr>
                <w:color w:val="000000" w:themeColor="text1"/>
                <w:sz w:val="24"/>
                <w:szCs w:val="24"/>
              </w:rPr>
            </w:pPr>
            <w:r w:rsidRPr="00C229C3">
              <w:rPr>
                <w:color w:val="000000" w:themeColor="text1"/>
                <w:sz w:val="24"/>
                <w:szCs w:val="24"/>
              </w:rPr>
              <w:t>2.1</w:t>
            </w:r>
          </w:p>
        </w:tc>
        <w:tc>
          <w:tcPr>
            <w:tcW w:w="5194" w:type="dxa"/>
            <w:shd w:val="clear" w:color="000000" w:fill="FFFFFF"/>
            <w:vAlign w:val="center"/>
            <w:hideMark/>
          </w:tcPr>
          <w:p w14:paraId="797217FF" w14:textId="77777777" w:rsidR="000C3C87" w:rsidRPr="00C229C3" w:rsidRDefault="000C3C87" w:rsidP="000C3C87">
            <w:pPr>
              <w:rPr>
                <w:color w:val="000000" w:themeColor="text1"/>
                <w:sz w:val="24"/>
                <w:szCs w:val="24"/>
              </w:rPr>
            </w:pPr>
            <w:r w:rsidRPr="00C229C3">
              <w:rPr>
                <w:color w:val="000000" w:themeColor="text1"/>
                <w:sz w:val="24"/>
                <w:szCs w:val="24"/>
              </w:rPr>
              <w:t>Раздел А: сельское, лесное хозяйство, охота, рыболовство и рыбоводство</w:t>
            </w:r>
          </w:p>
        </w:tc>
        <w:tc>
          <w:tcPr>
            <w:tcW w:w="2147" w:type="dxa"/>
            <w:shd w:val="clear" w:color="000000" w:fill="FFFFFF"/>
            <w:vAlign w:val="center"/>
            <w:hideMark/>
          </w:tcPr>
          <w:p w14:paraId="290F967C"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560CEED5" w14:textId="5D345607"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000000" w:fill="FFFFFF"/>
            <w:vAlign w:val="center"/>
            <w:hideMark/>
          </w:tcPr>
          <w:p w14:paraId="49334EC6" w14:textId="7D0F3C2E"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000000" w:fill="FFFFFF"/>
            <w:vAlign w:val="center"/>
            <w:hideMark/>
          </w:tcPr>
          <w:p w14:paraId="5061E343" w14:textId="1A5E48EE"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000000" w:fill="FFFFFF"/>
            <w:vAlign w:val="center"/>
            <w:hideMark/>
          </w:tcPr>
          <w:p w14:paraId="5658594E" w14:textId="30C7B979"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000000" w:fill="FFFFFF"/>
            <w:vAlign w:val="center"/>
            <w:hideMark/>
          </w:tcPr>
          <w:p w14:paraId="1666E89E" w14:textId="542849E5"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2BAA5A12" w14:textId="77777777" w:rsidTr="00E35355">
        <w:trPr>
          <w:trHeight w:val="315"/>
        </w:trPr>
        <w:tc>
          <w:tcPr>
            <w:tcW w:w="876" w:type="dxa"/>
            <w:shd w:val="clear" w:color="000000" w:fill="FFFFFF"/>
            <w:hideMark/>
          </w:tcPr>
          <w:p w14:paraId="09991E6F" w14:textId="77777777" w:rsidR="000C3C87" w:rsidRPr="00C229C3" w:rsidRDefault="000C3C87" w:rsidP="000C3C87">
            <w:pPr>
              <w:jc w:val="center"/>
              <w:rPr>
                <w:color w:val="000000" w:themeColor="text1"/>
                <w:sz w:val="24"/>
                <w:szCs w:val="24"/>
              </w:rPr>
            </w:pPr>
            <w:r w:rsidRPr="00C229C3">
              <w:rPr>
                <w:color w:val="000000" w:themeColor="text1"/>
                <w:sz w:val="24"/>
                <w:szCs w:val="24"/>
              </w:rPr>
              <w:lastRenderedPageBreak/>
              <w:t>2.2</w:t>
            </w:r>
          </w:p>
        </w:tc>
        <w:tc>
          <w:tcPr>
            <w:tcW w:w="5194" w:type="dxa"/>
            <w:shd w:val="clear" w:color="000000" w:fill="FFFFFF"/>
            <w:vAlign w:val="center"/>
            <w:hideMark/>
          </w:tcPr>
          <w:p w14:paraId="52313907" w14:textId="77777777" w:rsidR="000C3C87" w:rsidRPr="00C229C3" w:rsidRDefault="000C3C87" w:rsidP="000C3C87">
            <w:pPr>
              <w:rPr>
                <w:color w:val="000000" w:themeColor="text1"/>
                <w:sz w:val="24"/>
                <w:szCs w:val="24"/>
              </w:rPr>
            </w:pPr>
            <w:r w:rsidRPr="00C229C3">
              <w:rPr>
                <w:color w:val="000000" w:themeColor="text1"/>
                <w:sz w:val="24"/>
                <w:szCs w:val="24"/>
              </w:rPr>
              <w:t>Раздел В: добыча полезных ископаемых</w:t>
            </w:r>
          </w:p>
        </w:tc>
        <w:tc>
          <w:tcPr>
            <w:tcW w:w="2147" w:type="dxa"/>
            <w:shd w:val="clear" w:color="000000" w:fill="FFFFFF"/>
            <w:vAlign w:val="center"/>
            <w:hideMark/>
          </w:tcPr>
          <w:p w14:paraId="45659DEE"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66688BE0" w14:textId="4629DCC8"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000000" w:fill="FFFFFF"/>
            <w:vAlign w:val="center"/>
            <w:hideMark/>
          </w:tcPr>
          <w:p w14:paraId="53CAF71A" w14:textId="786B9110"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000000" w:fill="FFFFFF"/>
            <w:vAlign w:val="center"/>
            <w:hideMark/>
          </w:tcPr>
          <w:p w14:paraId="2C767B69" w14:textId="5CCFE345"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000000" w:fill="FFFFFF"/>
            <w:vAlign w:val="center"/>
            <w:hideMark/>
          </w:tcPr>
          <w:p w14:paraId="58693240" w14:textId="1C8EC9CE"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000000" w:fill="FFFFFF"/>
            <w:vAlign w:val="center"/>
            <w:hideMark/>
          </w:tcPr>
          <w:p w14:paraId="56B9A98D" w14:textId="4377D76D"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3158D675" w14:textId="77777777" w:rsidTr="00E35355">
        <w:trPr>
          <w:trHeight w:val="315"/>
        </w:trPr>
        <w:tc>
          <w:tcPr>
            <w:tcW w:w="876" w:type="dxa"/>
            <w:shd w:val="clear" w:color="000000" w:fill="FFFFFF"/>
            <w:hideMark/>
          </w:tcPr>
          <w:p w14:paraId="414E21D5" w14:textId="77777777" w:rsidR="000C3C87" w:rsidRPr="00C229C3" w:rsidRDefault="000C3C87" w:rsidP="000C3C87">
            <w:pPr>
              <w:jc w:val="center"/>
              <w:rPr>
                <w:color w:val="000000" w:themeColor="text1"/>
                <w:sz w:val="24"/>
                <w:szCs w:val="24"/>
              </w:rPr>
            </w:pPr>
            <w:r w:rsidRPr="00C229C3">
              <w:rPr>
                <w:color w:val="000000" w:themeColor="text1"/>
                <w:sz w:val="24"/>
                <w:szCs w:val="24"/>
              </w:rPr>
              <w:t>2.3</w:t>
            </w:r>
          </w:p>
        </w:tc>
        <w:tc>
          <w:tcPr>
            <w:tcW w:w="5194" w:type="dxa"/>
            <w:shd w:val="clear" w:color="000000" w:fill="FFFFFF"/>
            <w:vAlign w:val="center"/>
            <w:hideMark/>
          </w:tcPr>
          <w:p w14:paraId="6D74B22E" w14:textId="77777777" w:rsidR="000C3C87" w:rsidRPr="00C229C3" w:rsidRDefault="000C3C87" w:rsidP="000C3C87">
            <w:pPr>
              <w:rPr>
                <w:color w:val="000000" w:themeColor="text1"/>
                <w:sz w:val="24"/>
                <w:szCs w:val="24"/>
              </w:rPr>
            </w:pPr>
            <w:r w:rsidRPr="00C229C3">
              <w:rPr>
                <w:color w:val="000000" w:themeColor="text1"/>
                <w:sz w:val="24"/>
                <w:szCs w:val="24"/>
              </w:rPr>
              <w:t>Раздел С: обрабатывающие производства</w:t>
            </w:r>
          </w:p>
        </w:tc>
        <w:tc>
          <w:tcPr>
            <w:tcW w:w="2147" w:type="dxa"/>
            <w:shd w:val="clear" w:color="000000" w:fill="FFFFFF"/>
            <w:vAlign w:val="center"/>
            <w:hideMark/>
          </w:tcPr>
          <w:p w14:paraId="30E48BB1"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4ACFDE3E" w14:textId="26AC8F0A" w:rsidR="000C3C87" w:rsidRPr="00C229C3" w:rsidRDefault="000C3C87" w:rsidP="000C3C87">
            <w:pPr>
              <w:jc w:val="center"/>
              <w:rPr>
                <w:color w:val="000000" w:themeColor="text1"/>
                <w:sz w:val="24"/>
                <w:szCs w:val="24"/>
              </w:rPr>
            </w:pPr>
            <w:r w:rsidRPr="00C229C3">
              <w:rPr>
                <w:color w:val="000000" w:themeColor="text1"/>
                <w:sz w:val="24"/>
                <w:szCs w:val="24"/>
              </w:rPr>
              <w:t>438,9</w:t>
            </w:r>
          </w:p>
        </w:tc>
        <w:tc>
          <w:tcPr>
            <w:tcW w:w="1580" w:type="dxa"/>
            <w:shd w:val="clear" w:color="000000" w:fill="FFFFFF"/>
            <w:vAlign w:val="center"/>
            <w:hideMark/>
          </w:tcPr>
          <w:p w14:paraId="238DBB4E" w14:textId="042A74AD" w:rsidR="000C3C87" w:rsidRPr="00C229C3" w:rsidRDefault="000C3C87" w:rsidP="000C3C87">
            <w:pPr>
              <w:jc w:val="center"/>
              <w:rPr>
                <w:color w:val="000000" w:themeColor="text1"/>
                <w:sz w:val="24"/>
                <w:szCs w:val="24"/>
              </w:rPr>
            </w:pPr>
            <w:r w:rsidRPr="00C229C3">
              <w:rPr>
                <w:color w:val="000000" w:themeColor="text1"/>
                <w:sz w:val="24"/>
                <w:szCs w:val="24"/>
              </w:rPr>
              <w:t>221,1</w:t>
            </w:r>
          </w:p>
        </w:tc>
        <w:tc>
          <w:tcPr>
            <w:tcW w:w="1360" w:type="dxa"/>
            <w:shd w:val="clear" w:color="000000" w:fill="FFFFFF"/>
            <w:vAlign w:val="center"/>
            <w:hideMark/>
          </w:tcPr>
          <w:p w14:paraId="0F575D74" w14:textId="5DE00A0E" w:rsidR="000C3C87" w:rsidRPr="00C229C3" w:rsidRDefault="000C3C87" w:rsidP="000C3C87">
            <w:pPr>
              <w:jc w:val="center"/>
              <w:rPr>
                <w:color w:val="000000" w:themeColor="text1"/>
                <w:sz w:val="24"/>
                <w:szCs w:val="24"/>
              </w:rPr>
            </w:pPr>
            <w:r w:rsidRPr="00C229C3">
              <w:rPr>
                <w:color w:val="000000" w:themeColor="text1"/>
                <w:sz w:val="24"/>
                <w:szCs w:val="24"/>
              </w:rPr>
              <w:t>222,4</w:t>
            </w:r>
          </w:p>
        </w:tc>
        <w:tc>
          <w:tcPr>
            <w:tcW w:w="1298" w:type="dxa"/>
            <w:shd w:val="clear" w:color="000000" w:fill="FFFFFF"/>
            <w:vAlign w:val="center"/>
            <w:hideMark/>
          </w:tcPr>
          <w:p w14:paraId="25A8F4DF" w14:textId="3B104B8B" w:rsidR="000C3C87" w:rsidRPr="00C229C3" w:rsidRDefault="000C3C87" w:rsidP="000C3C87">
            <w:pPr>
              <w:jc w:val="center"/>
              <w:rPr>
                <w:color w:val="000000" w:themeColor="text1"/>
                <w:sz w:val="24"/>
                <w:szCs w:val="24"/>
              </w:rPr>
            </w:pPr>
            <w:r w:rsidRPr="00C229C3">
              <w:rPr>
                <w:color w:val="000000" w:themeColor="text1"/>
                <w:sz w:val="24"/>
                <w:szCs w:val="24"/>
              </w:rPr>
              <w:t>232,4</w:t>
            </w:r>
          </w:p>
        </w:tc>
        <w:tc>
          <w:tcPr>
            <w:tcW w:w="1518" w:type="dxa"/>
            <w:shd w:val="clear" w:color="000000" w:fill="FFFFFF"/>
            <w:vAlign w:val="center"/>
            <w:hideMark/>
          </w:tcPr>
          <w:p w14:paraId="5DC6DEA9" w14:textId="5350C288" w:rsidR="000C3C87" w:rsidRPr="00C229C3" w:rsidRDefault="000C3C87" w:rsidP="000C3C87">
            <w:pPr>
              <w:jc w:val="center"/>
              <w:rPr>
                <w:color w:val="000000" w:themeColor="text1"/>
                <w:sz w:val="24"/>
                <w:szCs w:val="24"/>
              </w:rPr>
            </w:pPr>
            <w:r w:rsidRPr="00C229C3">
              <w:rPr>
                <w:color w:val="000000" w:themeColor="text1"/>
                <w:sz w:val="24"/>
                <w:szCs w:val="24"/>
              </w:rPr>
              <w:t>241,4</w:t>
            </w:r>
          </w:p>
        </w:tc>
      </w:tr>
      <w:tr w:rsidR="002D61B5" w:rsidRPr="00C229C3" w14:paraId="2ECEB453" w14:textId="77777777" w:rsidTr="00E35355">
        <w:trPr>
          <w:trHeight w:val="630"/>
        </w:trPr>
        <w:tc>
          <w:tcPr>
            <w:tcW w:w="876" w:type="dxa"/>
            <w:shd w:val="clear" w:color="000000" w:fill="FFFFFF"/>
            <w:hideMark/>
          </w:tcPr>
          <w:p w14:paraId="382810E9" w14:textId="77777777" w:rsidR="000C3C87" w:rsidRPr="00C229C3" w:rsidRDefault="000C3C87" w:rsidP="000C3C87">
            <w:pPr>
              <w:jc w:val="center"/>
              <w:rPr>
                <w:color w:val="000000" w:themeColor="text1"/>
                <w:sz w:val="24"/>
                <w:szCs w:val="24"/>
              </w:rPr>
            </w:pPr>
            <w:r w:rsidRPr="00C229C3">
              <w:rPr>
                <w:color w:val="000000" w:themeColor="text1"/>
                <w:sz w:val="24"/>
                <w:szCs w:val="24"/>
              </w:rPr>
              <w:t>2.4</w:t>
            </w:r>
          </w:p>
        </w:tc>
        <w:tc>
          <w:tcPr>
            <w:tcW w:w="5194" w:type="dxa"/>
            <w:shd w:val="clear" w:color="000000" w:fill="FFFFFF"/>
            <w:vAlign w:val="center"/>
            <w:hideMark/>
          </w:tcPr>
          <w:p w14:paraId="741D7C47" w14:textId="77777777" w:rsidR="000C3C87" w:rsidRPr="00C229C3" w:rsidRDefault="000C3C87" w:rsidP="000C3C87">
            <w:pPr>
              <w:rPr>
                <w:color w:val="000000" w:themeColor="text1"/>
                <w:sz w:val="24"/>
                <w:szCs w:val="24"/>
              </w:rPr>
            </w:pPr>
            <w:r w:rsidRPr="00C229C3">
              <w:rPr>
                <w:color w:val="000000" w:themeColor="text1"/>
                <w:sz w:val="24"/>
                <w:szCs w:val="24"/>
              </w:rPr>
              <w:t>Раздел D: Обеспечение электрической энергией, газом и паром; кондиционирование воздуха</w:t>
            </w:r>
          </w:p>
        </w:tc>
        <w:tc>
          <w:tcPr>
            <w:tcW w:w="2147" w:type="dxa"/>
            <w:shd w:val="clear" w:color="000000" w:fill="FFFFFF"/>
            <w:vAlign w:val="center"/>
            <w:hideMark/>
          </w:tcPr>
          <w:p w14:paraId="2A35B47E"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695A139F" w14:textId="2FA65FDE" w:rsidR="000C3C87" w:rsidRPr="00C229C3" w:rsidRDefault="000C3C87" w:rsidP="000C3C87">
            <w:pPr>
              <w:jc w:val="center"/>
              <w:rPr>
                <w:color w:val="000000" w:themeColor="text1"/>
                <w:sz w:val="24"/>
                <w:szCs w:val="24"/>
              </w:rPr>
            </w:pPr>
            <w:r w:rsidRPr="00C229C3">
              <w:rPr>
                <w:color w:val="000000" w:themeColor="text1"/>
                <w:sz w:val="24"/>
                <w:szCs w:val="24"/>
              </w:rPr>
              <w:t>23 855,6 </w:t>
            </w:r>
          </w:p>
        </w:tc>
        <w:tc>
          <w:tcPr>
            <w:tcW w:w="1580" w:type="dxa"/>
            <w:shd w:val="clear" w:color="auto" w:fill="auto"/>
            <w:vAlign w:val="center"/>
            <w:hideMark/>
          </w:tcPr>
          <w:p w14:paraId="3FAFB066" w14:textId="6E4C75CB" w:rsidR="000C3C87" w:rsidRPr="00C229C3" w:rsidRDefault="000C3C87" w:rsidP="000C3C87">
            <w:pPr>
              <w:jc w:val="center"/>
              <w:rPr>
                <w:color w:val="000000" w:themeColor="text1"/>
                <w:sz w:val="24"/>
                <w:szCs w:val="24"/>
              </w:rPr>
            </w:pPr>
            <w:r w:rsidRPr="00C229C3">
              <w:rPr>
                <w:color w:val="000000" w:themeColor="text1"/>
                <w:sz w:val="24"/>
                <w:szCs w:val="24"/>
              </w:rPr>
              <w:t>24 781,2</w:t>
            </w:r>
          </w:p>
        </w:tc>
        <w:tc>
          <w:tcPr>
            <w:tcW w:w="1360" w:type="dxa"/>
            <w:shd w:val="clear" w:color="auto" w:fill="auto"/>
            <w:vAlign w:val="center"/>
            <w:hideMark/>
          </w:tcPr>
          <w:p w14:paraId="520F19A3" w14:textId="3F372695" w:rsidR="000C3C87" w:rsidRPr="00C229C3" w:rsidRDefault="000C3C87" w:rsidP="000C3C87">
            <w:pPr>
              <w:jc w:val="center"/>
              <w:rPr>
                <w:color w:val="000000" w:themeColor="text1"/>
                <w:sz w:val="24"/>
                <w:szCs w:val="24"/>
              </w:rPr>
            </w:pPr>
            <w:r w:rsidRPr="00C229C3">
              <w:rPr>
                <w:color w:val="000000" w:themeColor="text1"/>
                <w:sz w:val="24"/>
                <w:szCs w:val="24"/>
              </w:rPr>
              <w:t>56 114,2</w:t>
            </w:r>
          </w:p>
        </w:tc>
        <w:tc>
          <w:tcPr>
            <w:tcW w:w="1298" w:type="dxa"/>
            <w:shd w:val="clear" w:color="auto" w:fill="auto"/>
            <w:vAlign w:val="center"/>
            <w:hideMark/>
          </w:tcPr>
          <w:p w14:paraId="2857613A" w14:textId="6219553D" w:rsidR="000C3C87" w:rsidRPr="00C229C3" w:rsidRDefault="000C3C87" w:rsidP="000C3C87">
            <w:pPr>
              <w:jc w:val="center"/>
              <w:rPr>
                <w:color w:val="000000" w:themeColor="text1"/>
                <w:sz w:val="24"/>
                <w:szCs w:val="24"/>
              </w:rPr>
            </w:pPr>
            <w:r w:rsidRPr="00C229C3">
              <w:rPr>
                <w:color w:val="000000" w:themeColor="text1"/>
                <w:sz w:val="24"/>
                <w:szCs w:val="24"/>
              </w:rPr>
              <w:t>169 364,0</w:t>
            </w:r>
          </w:p>
        </w:tc>
        <w:tc>
          <w:tcPr>
            <w:tcW w:w="1518" w:type="dxa"/>
            <w:shd w:val="clear" w:color="auto" w:fill="auto"/>
            <w:vAlign w:val="center"/>
            <w:hideMark/>
          </w:tcPr>
          <w:p w14:paraId="3B39ADD6" w14:textId="5E598705" w:rsidR="000C3C87" w:rsidRPr="00C229C3" w:rsidRDefault="000C3C87" w:rsidP="000C3C87">
            <w:pPr>
              <w:jc w:val="center"/>
              <w:rPr>
                <w:color w:val="000000" w:themeColor="text1"/>
                <w:sz w:val="24"/>
                <w:szCs w:val="24"/>
              </w:rPr>
            </w:pPr>
            <w:r w:rsidRPr="00C229C3">
              <w:rPr>
                <w:color w:val="000000" w:themeColor="text1"/>
                <w:sz w:val="24"/>
                <w:szCs w:val="24"/>
              </w:rPr>
              <w:t>182 846,3</w:t>
            </w:r>
          </w:p>
        </w:tc>
      </w:tr>
      <w:tr w:rsidR="002D61B5" w:rsidRPr="00C229C3" w14:paraId="703F6549" w14:textId="77777777" w:rsidTr="00E35355">
        <w:trPr>
          <w:trHeight w:val="945"/>
        </w:trPr>
        <w:tc>
          <w:tcPr>
            <w:tcW w:w="876" w:type="dxa"/>
            <w:shd w:val="clear" w:color="000000" w:fill="FFFFFF"/>
            <w:hideMark/>
          </w:tcPr>
          <w:p w14:paraId="4AE895DD" w14:textId="77777777" w:rsidR="000C3C87" w:rsidRPr="00C229C3" w:rsidRDefault="000C3C87" w:rsidP="000C3C87">
            <w:pPr>
              <w:jc w:val="center"/>
              <w:rPr>
                <w:color w:val="000000" w:themeColor="text1"/>
                <w:sz w:val="24"/>
                <w:szCs w:val="24"/>
              </w:rPr>
            </w:pPr>
            <w:r w:rsidRPr="00C229C3">
              <w:rPr>
                <w:color w:val="000000" w:themeColor="text1"/>
                <w:sz w:val="24"/>
                <w:szCs w:val="24"/>
              </w:rPr>
              <w:t>2.5</w:t>
            </w:r>
          </w:p>
        </w:tc>
        <w:tc>
          <w:tcPr>
            <w:tcW w:w="5194" w:type="dxa"/>
            <w:shd w:val="clear" w:color="000000" w:fill="FFFFFF"/>
            <w:vAlign w:val="center"/>
            <w:hideMark/>
          </w:tcPr>
          <w:p w14:paraId="57CA2496" w14:textId="77777777" w:rsidR="000C3C87" w:rsidRPr="00C229C3" w:rsidRDefault="000C3C87" w:rsidP="000C3C87">
            <w:pPr>
              <w:rPr>
                <w:color w:val="000000" w:themeColor="text1"/>
                <w:sz w:val="24"/>
                <w:szCs w:val="24"/>
              </w:rPr>
            </w:pPr>
            <w:r w:rsidRPr="00C229C3">
              <w:rPr>
                <w:color w:val="000000" w:themeColor="text1"/>
                <w:sz w:val="24"/>
                <w:szCs w:val="24"/>
              </w:rPr>
              <w:t>Раздел Е: Водоснабжение; водоотведение, организация сбора и утилизации отходов, деятельность по ликвидации загрязнений</w:t>
            </w:r>
          </w:p>
        </w:tc>
        <w:tc>
          <w:tcPr>
            <w:tcW w:w="2147" w:type="dxa"/>
            <w:shd w:val="clear" w:color="000000" w:fill="FFFFFF"/>
            <w:vAlign w:val="center"/>
            <w:hideMark/>
          </w:tcPr>
          <w:p w14:paraId="00EA7E84"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3F043045" w14:textId="5A2739A4" w:rsidR="000C3C87" w:rsidRPr="00C229C3" w:rsidRDefault="000C3C87" w:rsidP="000C3C87">
            <w:pPr>
              <w:jc w:val="center"/>
              <w:rPr>
                <w:color w:val="000000" w:themeColor="text1"/>
                <w:sz w:val="24"/>
                <w:szCs w:val="24"/>
              </w:rPr>
            </w:pPr>
            <w:r w:rsidRPr="00C229C3">
              <w:rPr>
                <w:color w:val="000000" w:themeColor="text1"/>
                <w:sz w:val="24"/>
                <w:szCs w:val="24"/>
              </w:rPr>
              <w:t> 76,03</w:t>
            </w:r>
          </w:p>
        </w:tc>
        <w:tc>
          <w:tcPr>
            <w:tcW w:w="1580" w:type="dxa"/>
            <w:shd w:val="clear" w:color="000000" w:fill="FFFFFF"/>
            <w:vAlign w:val="center"/>
            <w:hideMark/>
          </w:tcPr>
          <w:p w14:paraId="1EBCA840" w14:textId="4AE0F340" w:rsidR="000C3C87" w:rsidRPr="00C229C3" w:rsidRDefault="000C3C87" w:rsidP="000C3C87">
            <w:pPr>
              <w:jc w:val="center"/>
              <w:rPr>
                <w:color w:val="000000" w:themeColor="text1"/>
                <w:sz w:val="24"/>
                <w:szCs w:val="24"/>
              </w:rPr>
            </w:pPr>
            <w:r w:rsidRPr="00C229C3">
              <w:rPr>
                <w:color w:val="000000" w:themeColor="text1"/>
                <w:sz w:val="24"/>
                <w:szCs w:val="24"/>
              </w:rPr>
              <w:t>78,6</w:t>
            </w:r>
          </w:p>
        </w:tc>
        <w:tc>
          <w:tcPr>
            <w:tcW w:w="1360" w:type="dxa"/>
            <w:shd w:val="clear" w:color="000000" w:fill="FFFFFF"/>
            <w:vAlign w:val="center"/>
            <w:hideMark/>
          </w:tcPr>
          <w:p w14:paraId="468F74BE" w14:textId="7184A1B7" w:rsidR="000C3C87" w:rsidRPr="00C229C3" w:rsidRDefault="000C3C87" w:rsidP="000C3C87">
            <w:pPr>
              <w:jc w:val="center"/>
              <w:rPr>
                <w:color w:val="000000" w:themeColor="text1"/>
                <w:sz w:val="24"/>
                <w:szCs w:val="24"/>
              </w:rPr>
            </w:pPr>
            <w:r w:rsidRPr="00C229C3">
              <w:rPr>
                <w:color w:val="000000" w:themeColor="text1"/>
                <w:sz w:val="24"/>
                <w:szCs w:val="24"/>
              </w:rPr>
              <w:t>119,4</w:t>
            </w:r>
          </w:p>
        </w:tc>
        <w:tc>
          <w:tcPr>
            <w:tcW w:w="1298" w:type="dxa"/>
            <w:shd w:val="clear" w:color="000000" w:fill="FFFFFF"/>
            <w:vAlign w:val="center"/>
            <w:hideMark/>
          </w:tcPr>
          <w:p w14:paraId="087E8088" w14:textId="223A0334" w:rsidR="000C3C87" w:rsidRPr="00C229C3" w:rsidRDefault="000C3C87" w:rsidP="000C3C87">
            <w:pPr>
              <w:jc w:val="center"/>
              <w:rPr>
                <w:color w:val="000000" w:themeColor="text1"/>
                <w:sz w:val="24"/>
                <w:szCs w:val="24"/>
              </w:rPr>
            </w:pPr>
            <w:r w:rsidRPr="00C229C3">
              <w:rPr>
                <w:color w:val="000000" w:themeColor="text1"/>
                <w:sz w:val="24"/>
                <w:szCs w:val="24"/>
              </w:rPr>
              <w:t>128,7</w:t>
            </w:r>
          </w:p>
        </w:tc>
        <w:tc>
          <w:tcPr>
            <w:tcW w:w="1518" w:type="dxa"/>
            <w:shd w:val="clear" w:color="000000" w:fill="FFFFFF"/>
            <w:vAlign w:val="center"/>
            <w:hideMark/>
          </w:tcPr>
          <w:p w14:paraId="78159D45" w14:textId="71EC304D" w:rsidR="000C3C87" w:rsidRPr="00C229C3" w:rsidRDefault="000C3C87" w:rsidP="000C3C87">
            <w:pPr>
              <w:jc w:val="center"/>
              <w:rPr>
                <w:color w:val="000000" w:themeColor="text1"/>
                <w:sz w:val="24"/>
                <w:szCs w:val="24"/>
              </w:rPr>
            </w:pPr>
            <w:r w:rsidRPr="00C229C3">
              <w:rPr>
                <w:color w:val="000000" w:themeColor="text1"/>
                <w:sz w:val="24"/>
                <w:szCs w:val="24"/>
              </w:rPr>
              <w:t>133,7</w:t>
            </w:r>
          </w:p>
        </w:tc>
      </w:tr>
      <w:tr w:rsidR="002D61B5" w:rsidRPr="00C229C3" w14:paraId="30460A7B" w14:textId="77777777" w:rsidTr="00E35355">
        <w:trPr>
          <w:trHeight w:val="315"/>
        </w:trPr>
        <w:tc>
          <w:tcPr>
            <w:tcW w:w="876" w:type="dxa"/>
            <w:shd w:val="clear" w:color="000000" w:fill="FFFFFF"/>
            <w:hideMark/>
          </w:tcPr>
          <w:p w14:paraId="4B1DA039" w14:textId="77777777" w:rsidR="000C3C87" w:rsidRPr="00C229C3" w:rsidRDefault="000C3C87" w:rsidP="000C3C87">
            <w:pPr>
              <w:jc w:val="center"/>
              <w:rPr>
                <w:color w:val="000000" w:themeColor="text1"/>
                <w:sz w:val="24"/>
                <w:szCs w:val="24"/>
              </w:rPr>
            </w:pPr>
            <w:r w:rsidRPr="00C229C3">
              <w:rPr>
                <w:color w:val="000000" w:themeColor="text1"/>
                <w:sz w:val="24"/>
                <w:szCs w:val="24"/>
              </w:rPr>
              <w:t>2.6</w:t>
            </w:r>
          </w:p>
        </w:tc>
        <w:tc>
          <w:tcPr>
            <w:tcW w:w="5194" w:type="dxa"/>
            <w:shd w:val="clear" w:color="000000" w:fill="FFFFFF"/>
            <w:vAlign w:val="center"/>
            <w:hideMark/>
          </w:tcPr>
          <w:p w14:paraId="4A988A8A" w14:textId="77777777" w:rsidR="000C3C87" w:rsidRPr="00C229C3" w:rsidRDefault="000C3C87" w:rsidP="000C3C87">
            <w:pPr>
              <w:rPr>
                <w:color w:val="000000" w:themeColor="text1"/>
                <w:sz w:val="24"/>
                <w:szCs w:val="24"/>
              </w:rPr>
            </w:pPr>
            <w:r w:rsidRPr="00C229C3">
              <w:rPr>
                <w:color w:val="000000" w:themeColor="text1"/>
                <w:sz w:val="24"/>
                <w:szCs w:val="24"/>
              </w:rPr>
              <w:t>Раздел F: строительство</w:t>
            </w:r>
          </w:p>
        </w:tc>
        <w:tc>
          <w:tcPr>
            <w:tcW w:w="2147" w:type="dxa"/>
            <w:shd w:val="clear" w:color="000000" w:fill="FFFFFF"/>
            <w:vAlign w:val="center"/>
            <w:hideMark/>
          </w:tcPr>
          <w:p w14:paraId="5907B62F"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17E5120D" w14:textId="399D7F32" w:rsidR="000C3C87" w:rsidRPr="00C229C3" w:rsidRDefault="000C3C87" w:rsidP="000C3C87">
            <w:pPr>
              <w:jc w:val="center"/>
              <w:rPr>
                <w:color w:val="000000" w:themeColor="text1"/>
                <w:sz w:val="24"/>
                <w:szCs w:val="24"/>
              </w:rPr>
            </w:pPr>
            <w:r w:rsidRPr="00C229C3">
              <w:rPr>
                <w:color w:val="000000" w:themeColor="text1"/>
                <w:sz w:val="24"/>
                <w:szCs w:val="24"/>
              </w:rPr>
              <w:t>1 618,8 </w:t>
            </w:r>
          </w:p>
        </w:tc>
        <w:tc>
          <w:tcPr>
            <w:tcW w:w="1580" w:type="dxa"/>
            <w:shd w:val="clear" w:color="000000" w:fill="FFFFFF"/>
            <w:vAlign w:val="center"/>
            <w:hideMark/>
          </w:tcPr>
          <w:p w14:paraId="49F2428E" w14:textId="3A3D4EED" w:rsidR="000C3C87" w:rsidRPr="00C229C3" w:rsidRDefault="000C3C87" w:rsidP="000C3C87">
            <w:pPr>
              <w:jc w:val="center"/>
              <w:rPr>
                <w:color w:val="000000" w:themeColor="text1"/>
                <w:sz w:val="24"/>
                <w:szCs w:val="24"/>
              </w:rPr>
            </w:pPr>
            <w:r w:rsidRPr="00C229C3">
              <w:rPr>
                <w:color w:val="000000" w:themeColor="text1"/>
                <w:sz w:val="24"/>
                <w:szCs w:val="24"/>
              </w:rPr>
              <w:t>1 130,0</w:t>
            </w:r>
          </w:p>
        </w:tc>
        <w:tc>
          <w:tcPr>
            <w:tcW w:w="1360" w:type="dxa"/>
            <w:shd w:val="clear" w:color="000000" w:fill="FFFFFF"/>
            <w:vAlign w:val="center"/>
            <w:hideMark/>
          </w:tcPr>
          <w:p w14:paraId="6DF02683" w14:textId="55A54E40" w:rsidR="000C3C87" w:rsidRPr="00C229C3" w:rsidRDefault="000C3C87" w:rsidP="000C3C87">
            <w:pPr>
              <w:jc w:val="center"/>
              <w:rPr>
                <w:color w:val="000000" w:themeColor="text1"/>
                <w:sz w:val="24"/>
                <w:szCs w:val="24"/>
              </w:rPr>
            </w:pPr>
            <w:r w:rsidRPr="00C229C3">
              <w:rPr>
                <w:color w:val="000000" w:themeColor="text1"/>
                <w:sz w:val="24"/>
                <w:szCs w:val="24"/>
              </w:rPr>
              <w:t>1 073,0</w:t>
            </w:r>
          </w:p>
        </w:tc>
        <w:tc>
          <w:tcPr>
            <w:tcW w:w="1298" w:type="dxa"/>
            <w:shd w:val="clear" w:color="000000" w:fill="FFFFFF"/>
            <w:vAlign w:val="center"/>
            <w:hideMark/>
          </w:tcPr>
          <w:p w14:paraId="31026321" w14:textId="43B39FA3" w:rsidR="000C3C87" w:rsidRPr="00C229C3" w:rsidRDefault="000C3C87" w:rsidP="000C3C87">
            <w:pPr>
              <w:jc w:val="center"/>
              <w:rPr>
                <w:color w:val="000000" w:themeColor="text1"/>
                <w:sz w:val="24"/>
                <w:szCs w:val="24"/>
              </w:rPr>
            </w:pPr>
            <w:r w:rsidRPr="00C229C3">
              <w:rPr>
                <w:color w:val="000000" w:themeColor="text1"/>
                <w:sz w:val="24"/>
                <w:szCs w:val="24"/>
              </w:rPr>
              <w:t>829,0</w:t>
            </w:r>
          </w:p>
        </w:tc>
        <w:tc>
          <w:tcPr>
            <w:tcW w:w="1518" w:type="dxa"/>
            <w:shd w:val="clear" w:color="000000" w:fill="FFFFFF"/>
            <w:vAlign w:val="center"/>
            <w:hideMark/>
          </w:tcPr>
          <w:p w14:paraId="43A1C66D" w14:textId="66BC5F2D" w:rsidR="000C3C87" w:rsidRPr="00C229C3" w:rsidRDefault="000C3C87" w:rsidP="000C3C87">
            <w:pPr>
              <w:jc w:val="center"/>
              <w:rPr>
                <w:color w:val="000000" w:themeColor="text1"/>
                <w:sz w:val="24"/>
                <w:szCs w:val="24"/>
              </w:rPr>
            </w:pPr>
            <w:r w:rsidRPr="00C229C3">
              <w:rPr>
                <w:color w:val="000000" w:themeColor="text1"/>
                <w:sz w:val="24"/>
                <w:szCs w:val="24"/>
              </w:rPr>
              <w:t>851,0</w:t>
            </w:r>
          </w:p>
        </w:tc>
      </w:tr>
      <w:tr w:rsidR="002D61B5" w:rsidRPr="00C229C3" w14:paraId="396C203C" w14:textId="77777777" w:rsidTr="00E35355">
        <w:trPr>
          <w:trHeight w:val="945"/>
        </w:trPr>
        <w:tc>
          <w:tcPr>
            <w:tcW w:w="876" w:type="dxa"/>
            <w:shd w:val="clear" w:color="000000" w:fill="FFFFFF"/>
            <w:hideMark/>
          </w:tcPr>
          <w:p w14:paraId="0A0CE415" w14:textId="77777777" w:rsidR="000C3C87" w:rsidRPr="00C229C3" w:rsidRDefault="000C3C87" w:rsidP="000C3C87">
            <w:pPr>
              <w:jc w:val="center"/>
              <w:rPr>
                <w:color w:val="000000" w:themeColor="text1"/>
                <w:sz w:val="24"/>
                <w:szCs w:val="24"/>
              </w:rPr>
            </w:pPr>
            <w:r w:rsidRPr="00C229C3">
              <w:rPr>
                <w:color w:val="000000" w:themeColor="text1"/>
                <w:sz w:val="24"/>
                <w:szCs w:val="24"/>
              </w:rPr>
              <w:t>2.7</w:t>
            </w:r>
          </w:p>
        </w:tc>
        <w:tc>
          <w:tcPr>
            <w:tcW w:w="5194" w:type="dxa"/>
            <w:shd w:val="clear" w:color="000000" w:fill="FFFFFF"/>
            <w:vAlign w:val="center"/>
            <w:hideMark/>
          </w:tcPr>
          <w:p w14:paraId="2B96B37A" w14:textId="77777777" w:rsidR="000C3C87" w:rsidRPr="00C229C3" w:rsidRDefault="000C3C87" w:rsidP="000C3C87">
            <w:pPr>
              <w:rPr>
                <w:color w:val="000000" w:themeColor="text1"/>
                <w:sz w:val="24"/>
                <w:szCs w:val="24"/>
              </w:rPr>
            </w:pPr>
            <w:r w:rsidRPr="00C229C3">
              <w:rPr>
                <w:color w:val="000000" w:themeColor="text1"/>
                <w:sz w:val="24"/>
                <w:szCs w:val="24"/>
              </w:rPr>
              <w:t>Раздел G: Торговля оптовая и розничная; ремонт автотранспортных средств и мотоциклов</w:t>
            </w:r>
          </w:p>
        </w:tc>
        <w:tc>
          <w:tcPr>
            <w:tcW w:w="2147" w:type="dxa"/>
            <w:shd w:val="clear" w:color="000000" w:fill="FFFFFF"/>
            <w:vAlign w:val="center"/>
            <w:hideMark/>
          </w:tcPr>
          <w:p w14:paraId="4F700B7D"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18758EC8" w14:textId="7ADF4329" w:rsidR="000C3C87" w:rsidRPr="00C229C3" w:rsidRDefault="000C3C87" w:rsidP="000C3C87">
            <w:pPr>
              <w:jc w:val="center"/>
              <w:rPr>
                <w:color w:val="000000" w:themeColor="text1"/>
                <w:sz w:val="24"/>
                <w:szCs w:val="24"/>
              </w:rPr>
            </w:pPr>
            <w:r w:rsidRPr="00C229C3">
              <w:rPr>
                <w:color w:val="000000" w:themeColor="text1"/>
                <w:sz w:val="24"/>
                <w:szCs w:val="24"/>
              </w:rPr>
              <w:t>117,58 </w:t>
            </w:r>
          </w:p>
        </w:tc>
        <w:tc>
          <w:tcPr>
            <w:tcW w:w="1580" w:type="dxa"/>
            <w:shd w:val="clear" w:color="000000" w:fill="FFFFFF"/>
            <w:vAlign w:val="center"/>
            <w:hideMark/>
          </w:tcPr>
          <w:p w14:paraId="70F3565C" w14:textId="133CFD25" w:rsidR="000C3C87" w:rsidRPr="00C229C3" w:rsidRDefault="000C3C87" w:rsidP="000C3C87">
            <w:pPr>
              <w:jc w:val="center"/>
              <w:rPr>
                <w:color w:val="000000" w:themeColor="text1"/>
                <w:sz w:val="24"/>
                <w:szCs w:val="24"/>
              </w:rPr>
            </w:pPr>
            <w:r w:rsidRPr="00C229C3">
              <w:rPr>
                <w:color w:val="000000" w:themeColor="text1"/>
                <w:sz w:val="24"/>
                <w:szCs w:val="24"/>
              </w:rPr>
              <w:t>126,8</w:t>
            </w:r>
          </w:p>
        </w:tc>
        <w:tc>
          <w:tcPr>
            <w:tcW w:w="1360" w:type="dxa"/>
            <w:shd w:val="clear" w:color="000000" w:fill="FFFFFF"/>
            <w:vAlign w:val="center"/>
            <w:hideMark/>
          </w:tcPr>
          <w:p w14:paraId="4245011B" w14:textId="0C793F7C" w:rsidR="000C3C87" w:rsidRPr="00C229C3" w:rsidRDefault="000C3C87" w:rsidP="000C3C87">
            <w:pPr>
              <w:jc w:val="center"/>
              <w:rPr>
                <w:color w:val="000000" w:themeColor="text1"/>
                <w:sz w:val="24"/>
                <w:szCs w:val="24"/>
              </w:rPr>
            </w:pPr>
            <w:r w:rsidRPr="00C229C3">
              <w:rPr>
                <w:color w:val="000000" w:themeColor="text1"/>
                <w:sz w:val="24"/>
                <w:szCs w:val="24"/>
              </w:rPr>
              <w:t>133,5</w:t>
            </w:r>
          </w:p>
        </w:tc>
        <w:tc>
          <w:tcPr>
            <w:tcW w:w="1298" w:type="dxa"/>
            <w:shd w:val="clear" w:color="000000" w:fill="FFFFFF"/>
            <w:vAlign w:val="center"/>
            <w:hideMark/>
          </w:tcPr>
          <w:p w14:paraId="6C48420C" w14:textId="695C6B6D" w:rsidR="000C3C87" w:rsidRPr="00C229C3" w:rsidRDefault="000C3C87" w:rsidP="000C3C87">
            <w:pPr>
              <w:jc w:val="center"/>
              <w:rPr>
                <w:color w:val="000000" w:themeColor="text1"/>
                <w:sz w:val="24"/>
                <w:szCs w:val="24"/>
              </w:rPr>
            </w:pPr>
            <w:r w:rsidRPr="00C229C3">
              <w:rPr>
                <w:color w:val="000000" w:themeColor="text1"/>
                <w:sz w:val="24"/>
                <w:szCs w:val="24"/>
              </w:rPr>
              <w:t>139,2</w:t>
            </w:r>
          </w:p>
        </w:tc>
        <w:tc>
          <w:tcPr>
            <w:tcW w:w="1518" w:type="dxa"/>
            <w:shd w:val="clear" w:color="000000" w:fill="FFFFFF"/>
            <w:vAlign w:val="center"/>
            <w:hideMark/>
          </w:tcPr>
          <w:p w14:paraId="2B1AAD03" w14:textId="19370BB1" w:rsidR="000C3C87" w:rsidRPr="00C229C3" w:rsidRDefault="000C3C87" w:rsidP="000C3C87">
            <w:pPr>
              <w:jc w:val="center"/>
              <w:rPr>
                <w:color w:val="000000" w:themeColor="text1"/>
                <w:sz w:val="24"/>
                <w:szCs w:val="24"/>
              </w:rPr>
            </w:pPr>
            <w:r w:rsidRPr="00C229C3">
              <w:rPr>
                <w:color w:val="000000" w:themeColor="text1"/>
                <w:sz w:val="24"/>
                <w:szCs w:val="24"/>
              </w:rPr>
              <w:t>145,2</w:t>
            </w:r>
          </w:p>
        </w:tc>
      </w:tr>
      <w:tr w:rsidR="002D61B5" w:rsidRPr="00C229C3" w14:paraId="5AEB75C1" w14:textId="77777777" w:rsidTr="00E35355">
        <w:trPr>
          <w:trHeight w:val="630"/>
        </w:trPr>
        <w:tc>
          <w:tcPr>
            <w:tcW w:w="876" w:type="dxa"/>
            <w:shd w:val="clear" w:color="000000" w:fill="FFFFFF"/>
            <w:hideMark/>
          </w:tcPr>
          <w:p w14:paraId="041D76F7" w14:textId="77777777" w:rsidR="000C3C87" w:rsidRPr="00C229C3" w:rsidRDefault="000C3C87" w:rsidP="000C3C87">
            <w:pPr>
              <w:jc w:val="center"/>
              <w:rPr>
                <w:color w:val="000000" w:themeColor="text1"/>
                <w:sz w:val="24"/>
                <w:szCs w:val="24"/>
              </w:rPr>
            </w:pPr>
            <w:r w:rsidRPr="00C229C3">
              <w:rPr>
                <w:color w:val="000000" w:themeColor="text1"/>
                <w:sz w:val="24"/>
                <w:szCs w:val="24"/>
              </w:rPr>
              <w:t>2.8</w:t>
            </w:r>
          </w:p>
        </w:tc>
        <w:tc>
          <w:tcPr>
            <w:tcW w:w="5194" w:type="dxa"/>
            <w:shd w:val="clear" w:color="000000" w:fill="FFFFFF"/>
            <w:vAlign w:val="center"/>
            <w:hideMark/>
          </w:tcPr>
          <w:p w14:paraId="79699B0C" w14:textId="77777777" w:rsidR="000C3C87" w:rsidRPr="00C229C3" w:rsidRDefault="000C3C87" w:rsidP="000C3C87">
            <w:pPr>
              <w:rPr>
                <w:color w:val="000000" w:themeColor="text1"/>
                <w:sz w:val="24"/>
                <w:szCs w:val="24"/>
              </w:rPr>
            </w:pPr>
            <w:r w:rsidRPr="00C229C3">
              <w:rPr>
                <w:color w:val="000000" w:themeColor="text1"/>
                <w:sz w:val="24"/>
                <w:szCs w:val="24"/>
              </w:rPr>
              <w:t>Раздел I: Деятельность гостиниц и предприятий общественного питания</w:t>
            </w:r>
          </w:p>
        </w:tc>
        <w:tc>
          <w:tcPr>
            <w:tcW w:w="2147" w:type="dxa"/>
            <w:shd w:val="clear" w:color="000000" w:fill="FFFFFF"/>
            <w:vAlign w:val="center"/>
            <w:hideMark/>
          </w:tcPr>
          <w:p w14:paraId="636E19D6"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11E217F6" w14:textId="6EE95F74" w:rsidR="000C3C87" w:rsidRPr="00C229C3" w:rsidRDefault="000C3C87" w:rsidP="000C3C87">
            <w:pPr>
              <w:jc w:val="center"/>
              <w:rPr>
                <w:color w:val="000000" w:themeColor="text1"/>
                <w:sz w:val="24"/>
                <w:szCs w:val="24"/>
              </w:rPr>
            </w:pPr>
            <w:r w:rsidRPr="00C229C3">
              <w:rPr>
                <w:color w:val="000000" w:themeColor="text1"/>
                <w:sz w:val="24"/>
                <w:szCs w:val="24"/>
              </w:rPr>
              <w:t>101,16 </w:t>
            </w:r>
          </w:p>
        </w:tc>
        <w:tc>
          <w:tcPr>
            <w:tcW w:w="1580" w:type="dxa"/>
            <w:shd w:val="clear" w:color="000000" w:fill="FFFFFF"/>
            <w:vAlign w:val="center"/>
            <w:hideMark/>
          </w:tcPr>
          <w:p w14:paraId="29BDFD74" w14:textId="386D39F5" w:rsidR="000C3C87" w:rsidRPr="00C229C3" w:rsidRDefault="000C3C87" w:rsidP="000C3C87">
            <w:pPr>
              <w:jc w:val="center"/>
              <w:rPr>
                <w:color w:val="000000" w:themeColor="text1"/>
                <w:sz w:val="24"/>
                <w:szCs w:val="24"/>
              </w:rPr>
            </w:pPr>
            <w:r w:rsidRPr="00C229C3">
              <w:rPr>
                <w:color w:val="000000" w:themeColor="text1"/>
                <w:sz w:val="24"/>
                <w:szCs w:val="24"/>
              </w:rPr>
              <w:t>109,1</w:t>
            </w:r>
          </w:p>
        </w:tc>
        <w:tc>
          <w:tcPr>
            <w:tcW w:w="1360" w:type="dxa"/>
            <w:shd w:val="clear" w:color="000000" w:fill="FFFFFF"/>
            <w:vAlign w:val="center"/>
            <w:hideMark/>
          </w:tcPr>
          <w:p w14:paraId="78B110BF" w14:textId="507654DB" w:rsidR="000C3C87" w:rsidRPr="00C229C3" w:rsidRDefault="000C3C87" w:rsidP="000C3C87">
            <w:pPr>
              <w:jc w:val="center"/>
              <w:rPr>
                <w:color w:val="000000" w:themeColor="text1"/>
                <w:sz w:val="24"/>
                <w:szCs w:val="24"/>
              </w:rPr>
            </w:pPr>
            <w:r w:rsidRPr="00C229C3">
              <w:rPr>
                <w:color w:val="000000" w:themeColor="text1"/>
                <w:sz w:val="24"/>
                <w:szCs w:val="24"/>
              </w:rPr>
              <w:t>114,8</w:t>
            </w:r>
          </w:p>
        </w:tc>
        <w:tc>
          <w:tcPr>
            <w:tcW w:w="1298" w:type="dxa"/>
            <w:shd w:val="clear" w:color="000000" w:fill="FFFFFF"/>
            <w:vAlign w:val="center"/>
            <w:hideMark/>
          </w:tcPr>
          <w:p w14:paraId="3BDC65C6" w14:textId="75C21C14" w:rsidR="000C3C87" w:rsidRPr="00C229C3" w:rsidRDefault="000C3C87" w:rsidP="000C3C87">
            <w:pPr>
              <w:jc w:val="center"/>
              <w:rPr>
                <w:color w:val="000000" w:themeColor="text1"/>
                <w:sz w:val="24"/>
                <w:szCs w:val="24"/>
              </w:rPr>
            </w:pPr>
            <w:r w:rsidRPr="00C229C3">
              <w:rPr>
                <w:color w:val="000000" w:themeColor="text1"/>
                <w:sz w:val="24"/>
                <w:szCs w:val="24"/>
              </w:rPr>
              <w:t>119,8</w:t>
            </w:r>
          </w:p>
        </w:tc>
        <w:tc>
          <w:tcPr>
            <w:tcW w:w="1518" w:type="dxa"/>
            <w:shd w:val="clear" w:color="000000" w:fill="FFFFFF"/>
            <w:vAlign w:val="center"/>
            <w:hideMark/>
          </w:tcPr>
          <w:p w14:paraId="11393679" w14:textId="775B123B" w:rsidR="000C3C87" w:rsidRPr="00C229C3" w:rsidRDefault="000C3C87" w:rsidP="000C3C87">
            <w:pPr>
              <w:jc w:val="center"/>
              <w:rPr>
                <w:color w:val="000000" w:themeColor="text1"/>
                <w:sz w:val="24"/>
                <w:szCs w:val="24"/>
              </w:rPr>
            </w:pPr>
            <w:r w:rsidRPr="00C229C3">
              <w:rPr>
                <w:color w:val="000000" w:themeColor="text1"/>
                <w:sz w:val="24"/>
                <w:szCs w:val="24"/>
              </w:rPr>
              <w:t>124,9</w:t>
            </w:r>
          </w:p>
        </w:tc>
      </w:tr>
      <w:tr w:rsidR="002D61B5" w:rsidRPr="00C229C3" w14:paraId="7A8EACD0" w14:textId="77777777" w:rsidTr="00E35355">
        <w:trPr>
          <w:trHeight w:val="315"/>
        </w:trPr>
        <w:tc>
          <w:tcPr>
            <w:tcW w:w="876" w:type="dxa"/>
            <w:shd w:val="clear" w:color="000000" w:fill="FFFFFF"/>
            <w:hideMark/>
          </w:tcPr>
          <w:p w14:paraId="161156FD" w14:textId="77777777" w:rsidR="000C3C87" w:rsidRPr="00C229C3" w:rsidRDefault="000C3C87" w:rsidP="000C3C87">
            <w:pPr>
              <w:jc w:val="center"/>
              <w:rPr>
                <w:color w:val="000000" w:themeColor="text1"/>
                <w:sz w:val="24"/>
                <w:szCs w:val="24"/>
              </w:rPr>
            </w:pPr>
            <w:r w:rsidRPr="00C229C3">
              <w:rPr>
                <w:color w:val="000000" w:themeColor="text1"/>
                <w:sz w:val="24"/>
                <w:szCs w:val="24"/>
              </w:rPr>
              <w:t>2.9</w:t>
            </w:r>
          </w:p>
        </w:tc>
        <w:tc>
          <w:tcPr>
            <w:tcW w:w="5194" w:type="dxa"/>
            <w:shd w:val="clear" w:color="000000" w:fill="FFFFFF"/>
            <w:vAlign w:val="center"/>
            <w:hideMark/>
          </w:tcPr>
          <w:p w14:paraId="3242F4A3" w14:textId="77777777" w:rsidR="000C3C87" w:rsidRPr="00C229C3" w:rsidRDefault="000C3C87" w:rsidP="000C3C87">
            <w:pPr>
              <w:rPr>
                <w:color w:val="000000" w:themeColor="text1"/>
                <w:sz w:val="24"/>
                <w:szCs w:val="24"/>
              </w:rPr>
            </w:pPr>
            <w:r w:rsidRPr="00C229C3">
              <w:rPr>
                <w:color w:val="000000" w:themeColor="text1"/>
                <w:sz w:val="24"/>
                <w:szCs w:val="24"/>
              </w:rPr>
              <w:t>Раздел H: Транспортировка и хранение</w:t>
            </w:r>
          </w:p>
        </w:tc>
        <w:tc>
          <w:tcPr>
            <w:tcW w:w="2147" w:type="dxa"/>
            <w:shd w:val="clear" w:color="000000" w:fill="FFFFFF"/>
            <w:vAlign w:val="center"/>
            <w:hideMark/>
          </w:tcPr>
          <w:p w14:paraId="4DAFEB0E"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70D949C1" w14:textId="11DA8FC1" w:rsidR="000C3C87" w:rsidRPr="00C229C3" w:rsidRDefault="000C3C87" w:rsidP="000C3C87">
            <w:pPr>
              <w:jc w:val="center"/>
              <w:rPr>
                <w:color w:val="000000" w:themeColor="text1"/>
                <w:sz w:val="24"/>
                <w:szCs w:val="24"/>
              </w:rPr>
            </w:pPr>
            <w:r w:rsidRPr="00C229C3">
              <w:rPr>
                <w:color w:val="000000" w:themeColor="text1"/>
                <w:sz w:val="24"/>
                <w:szCs w:val="24"/>
              </w:rPr>
              <w:t>56,9</w:t>
            </w:r>
          </w:p>
        </w:tc>
        <w:tc>
          <w:tcPr>
            <w:tcW w:w="1580" w:type="dxa"/>
            <w:shd w:val="clear" w:color="000000" w:fill="FFFFFF"/>
            <w:vAlign w:val="center"/>
            <w:hideMark/>
          </w:tcPr>
          <w:p w14:paraId="5AEF70DD" w14:textId="38E3F2B3" w:rsidR="000C3C87" w:rsidRPr="00C229C3" w:rsidRDefault="000C3C87" w:rsidP="000C3C87">
            <w:pPr>
              <w:jc w:val="center"/>
              <w:rPr>
                <w:color w:val="000000" w:themeColor="text1"/>
                <w:sz w:val="24"/>
                <w:szCs w:val="24"/>
              </w:rPr>
            </w:pPr>
            <w:r w:rsidRPr="00C229C3">
              <w:rPr>
                <w:color w:val="000000" w:themeColor="text1"/>
                <w:sz w:val="24"/>
                <w:szCs w:val="24"/>
              </w:rPr>
              <w:t>37,1</w:t>
            </w:r>
          </w:p>
        </w:tc>
        <w:tc>
          <w:tcPr>
            <w:tcW w:w="1360" w:type="dxa"/>
            <w:shd w:val="clear" w:color="000000" w:fill="FFFFFF"/>
            <w:vAlign w:val="center"/>
            <w:hideMark/>
          </w:tcPr>
          <w:p w14:paraId="2EC9C2F3" w14:textId="5DBFDFF5" w:rsidR="000C3C87" w:rsidRPr="00C229C3" w:rsidRDefault="000C3C87" w:rsidP="000C3C87">
            <w:pPr>
              <w:jc w:val="center"/>
              <w:rPr>
                <w:color w:val="000000" w:themeColor="text1"/>
                <w:sz w:val="24"/>
                <w:szCs w:val="24"/>
              </w:rPr>
            </w:pPr>
            <w:r w:rsidRPr="00C229C3">
              <w:rPr>
                <w:color w:val="000000" w:themeColor="text1"/>
                <w:sz w:val="24"/>
                <w:szCs w:val="24"/>
              </w:rPr>
              <w:t>39,1</w:t>
            </w:r>
          </w:p>
        </w:tc>
        <w:tc>
          <w:tcPr>
            <w:tcW w:w="1298" w:type="dxa"/>
            <w:shd w:val="clear" w:color="000000" w:fill="FFFFFF"/>
            <w:vAlign w:val="center"/>
            <w:hideMark/>
          </w:tcPr>
          <w:p w14:paraId="0D48B700" w14:textId="7F9D6BAF" w:rsidR="000C3C87" w:rsidRPr="00C229C3" w:rsidRDefault="000C3C87" w:rsidP="000C3C87">
            <w:pPr>
              <w:jc w:val="center"/>
              <w:rPr>
                <w:color w:val="000000" w:themeColor="text1"/>
                <w:sz w:val="24"/>
                <w:szCs w:val="24"/>
              </w:rPr>
            </w:pPr>
            <w:r w:rsidRPr="00C229C3">
              <w:rPr>
                <w:color w:val="000000" w:themeColor="text1"/>
                <w:sz w:val="24"/>
                <w:szCs w:val="24"/>
              </w:rPr>
              <w:t>40,7</w:t>
            </w:r>
          </w:p>
        </w:tc>
        <w:tc>
          <w:tcPr>
            <w:tcW w:w="1518" w:type="dxa"/>
            <w:shd w:val="clear" w:color="000000" w:fill="FFFFFF"/>
            <w:vAlign w:val="center"/>
            <w:hideMark/>
          </w:tcPr>
          <w:p w14:paraId="39A142DB" w14:textId="09DD2307" w:rsidR="000C3C87" w:rsidRPr="00C229C3" w:rsidRDefault="000C3C87" w:rsidP="000C3C87">
            <w:pPr>
              <w:jc w:val="center"/>
              <w:rPr>
                <w:color w:val="000000" w:themeColor="text1"/>
                <w:sz w:val="24"/>
                <w:szCs w:val="24"/>
              </w:rPr>
            </w:pPr>
            <w:r w:rsidRPr="00C229C3">
              <w:rPr>
                <w:color w:val="000000" w:themeColor="text1"/>
                <w:sz w:val="24"/>
                <w:szCs w:val="24"/>
              </w:rPr>
              <w:t>42,5</w:t>
            </w:r>
          </w:p>
        </w:tc>
      </w:tr>
      <w:tr w:rsidR="002D61B5" w:rsidRPr="00C229C3" w14:paraId="2700B0BE" w14:textId="77777777" w:rsidTr="00E35355">
        <w:trPr>
          <w:trHeight w:val="630"/>
        </w:trPr>
        <w:tc>
          <w:tcPr>
            <w:tcW w:w="876" w:type="dxa"/>
            <w:shd w:val="clear" w:color="000000" w:fill="FFFFFF"/>
            <w:hideMark/>
          </w:tcPr>
          <w:p w14:paraId="4E889EEC" w14:textId="77777777" w:rsidR="000C3C87" w:rsidRPr="00C229C3" w:rsidRDefault="000C3C87" w:rsidP="000C3C87">
            <w:pPr>
              <w:jc w:val="center"/>
              <w:rPr>
                <w:color w:val="000000" w:themeColor="text1"/>
                <w:sz w:val="24"/>
                <w:szCs w:val="24"/>
              </w:rPr>
            </w:pPr>
            <w:r w:rsidRPr="00C229C3">
              <w:rPr>
                <w:color w:val="000000" w:themeColor="text1"/>
                <w:sz w:val="24"/>
                <w:szCs w:val="24"/>
              </w:rPr>
              <w:t>2.10</w:t>
            </w:r>
          </w:p>
        </w:tc>
        <w:tc>
          <w:tcPr>
            <w:tcW w:w="5194" w:type="dxa"/>
            <w:shd w:val="clear" w:color="000000" w:fill="FFFFFF"/>
            <w:vAlign w:val="center"/>
            <w:hideMark/>
          </w:tcPr>
          <w:p w14:paraId="6A45AB35" w14:textId="77777777" w:rsidR="000C3C87" w:rsidRPr="00C229C3" w:rsidRDefault="000C3C87" w:rsidP="000C3C87">
            <w:pPr>
              <w:rPr>
                <w:color w:val="000000" w:themeColor="text1"/>
                <w:sz w:val="24"/>
                <w:szCs w:val="24"/>
              </w:rPr>
            </w:pPr>
            <w:r w:rsidRPr="00C229C3">
              <w:rPr>
                <w:color w:val="000000" w:themeColor="text1"/>
                <w:sz w:val="24"/>
                <w:szCs w:val="24"/>
              </w:rPr>
              <w:t>Раздел J: Деятельность в области информации и связи</w:t>
            </w:r>
          </w:p>
        </w:tc>
        <w:tc>
          <w:tcPr>
            <w:tcW w:w="2147" w:type="dxa"/>
            <w:shd w:val="clear" w:color="000000" w:fill="FFFFFF"/>
            <w:vAlign w:val="center"/>
            <w:hideMark/>
          </w:tcPr>
          <w:p w14:paraId="0DC60A8A"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018F1466" w14:textId="17D8AE6E"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auto" w:fill="auto"/>
            <w:vAlign w:val="center"/>
            <w:hideMark/>
          </w:tcPr>
          <w:p w14:paraId="690E2C5F" w14:textId="50BAC3A8"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auto" w:fill="auto"/>
            <w:vAlign w:val="center"/>
            <w:hideMark/>
          </w:tcPr>
          <w:p w14:paraId="5FC935DE" w14:textId="5E8DC4E8"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auto" w:fill="auto"/>
            <w:vAlign w:val="center"/>
            <w:hideMark/>
          </w:tcPr>
          <w:p w14:paraId="45246688" w14:textId="31CEAA2C"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auto" w:fill="auto"/>
            <w:vAlign w:val="center"/>
            <w:hideMark/>
          </w:tcPr>
          <w:p w14:paraId="207E43ED" w14:textId="594671A2"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3720733E" w14:textId="77777777" w:rsidTr="00E35355">
        <w:trPr>
          <w:trHeight w:val="315"/>
        </w:trPr>
        <w:tc>
          <w:tcPr>
            <w:tcW w:w="876" w:type="dxa"/>
            <w:shd w:val="clear" w:color="000000" w:fill="FFFFFF"/>
            <w:hideMark/>
          </w:tcPr>
          <w:p w14:paraId="6089341A" w14:textId="77777777" w:rsidR="000C3C87" w:rsidRPr="00C229C3" w:rsidRDefault="000C3C87" w:rsidP="000C3C87">
            <w:pPr>
              <w:jc w:val="center"/>
              <w:rPr>
                <w:color w:val="000000" w:themeColor="text1"/>
                <w:sz w:val="24"/>
                <w:szCs w:val="24"/>
              </w:rPr>
            </w:pPr>
            <w:r w:rsidRPr="00C229C3">
              <w:rPr>
                <w:color w:val="000000" w:themeColor="text1"/>
                <w:sz w:val="24"/>
                <w:szCs w:val="24"/>
              </w:rPr>
              <w:t>2.11</w:t>
            </w:r>
          </w:p>
        </w:tc>
        <w:tc>
          <w:tcPr>
            <w:tcW w:w="5194" w:type="dxa"/>
            <w:shd w:val="clear" w:color="000000" w:fill="FFFFFF"/>
            <w:vAlign w:val="center"/>
            <w:hideMark/>
          </w:tcPr>
          <w:p w14:paraId="0AA0A370" w14:textId="77777777" w:rsidR="000C3C87" w:rsidRPr="00C229C3" w:rsidRDefault="000C3C87" w:rsidP="000C3C87">
            <w:pPr>
              <w:rPr>
                <w:color w:val="000000" w:themeColor="text1"/>
                <w:sz w:val="24"/>
                <w:szCs w:val="24"/>
              </w:rPr>
            </w:pPr>
            <w:r w:rsidRPr="00C229C3">
              <w:rPr>
                <w:color w:val="000000" w:themeColor="text1"/>
                <w:sz w:val="24"/>
                <w:szCs w:val="24"/>
              </w:rPr>
              <w:t>Раздел K: Деятельность финансовая и страховая</w:t>
            </w:r>
          </w:p>
        </w:tc>
        <w:tc>
          <w:tcPr>
            <w:tcW w:w="2147" w:type="dxa"/>
            <w:shd w:val="clear" w:color="000000" w:fill="FFFFFF"/>
            <w:vAlign w:val="center"/>
            <w:hideMark/>
          </w:tcPr>
          <w:p w14:paraId="4FAAB8EF"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638579F8" w14:textId="64A0DFA4"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000000" w:fill="FFFFFF"/>
            <w:vAlign w:val="center"/>
            <w:hideMark/>
          </w:tcPr>
          <w:p w14:paraId="12A5146F" w14:textId="313F633B"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000000" w:fill="FFFFFF"/>
            <w:vAlign w:val="center"/>
            <w:hideMark/>
          </w:tcPr>
          <w:p w14:paraId="620DAB08" w14:textId="7A434354"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000000" w:fill="FFFFFF"/>
            <w:vAlign w:val="center"/>
            <w:hideMark/>
          </w:tcPr>
          <w:p w14:paraId="41674166" w14:textId="626C0FB2"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000000" w:fill="FFFFFF"/>
            <w:vAlign w:val="center"/>
            <w:hideMark/>
          </w:tcPr>
          <w:p w14:paraId="3144CAAF" w14:textId="167E392A"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03D94F85" w14:textId="77777777" w:rsidTr="00E35355">
        <w:trPr>
          <w:trHeight w:val="630"/>
        </w:trPr>
        <w:tc>
          <w:tcPr>
            <w:tcW w:w="876" w:type="dxa"/>
            <w:shd w:val="clear" w:color="000000" w:fill="FFFFFF"/>
            <w:hideMark/>
          </w:tcPr>
          <w:p w14:paraId="72F1D8ED" w14:textId="77777777" w:rsidR="000C3C87" w:rsidRPr="00C229C3" w:rsidRDefault="000C3C87" w:rsidP="000C3C87">
            <w:pPr>
              <w:jc w:val="center"/>
              <w:rPr>
                <w:color w:val="000000" w:themeColor="text1"/>
                <w:sz w:val="24"/>
                <w:szCs w:val="24"/>
              </w:rPr>
            </w:pPr>
            <w:r w:rsidRPr="00C229C3">
              <w:rPr>
                <w:color w:val="000000" w:themeColor="text1"/>
                <w:sz w:val="24"/>
                <w:szCs w:val="24"/>
              </w:rPr>
              <w:t>2.12</w:t>
            </w:r>
          </w:p>
        </w:tc>
        <w:tc>
          <w:tcPr>
            <w:tcW w:w="5194" w:type="dxa"/>
            <w:shd w:val="clear" w:color="000000" w:fill="FFFFFF"/>
            <w:vAlign w:val="center"/>
            <w:hideMark/>
          </w:tcPr>
          <w:p w14:paraId="431C0045" w14:textId="77777777" w:rsidR="000C3C87" w:rsidRPr="00C229C3" w:rsidRDefault="000C3C87" w:rsidP="000C3C87">
            <w:pPr>
              <w:rPr>
                <w:color w:val="000000" w:themeColor="text1"/>
                <w:sz w:val="24"/>
                <w:szCs w:val="24"/>
              </w:rPr>
            </w:pPr>
            <w:r w:rsidRPr="00C229C3">
              <w:rPr>
                <w:color w:val="000000" w:themeColor="text1"/>
                <w:sz w:val="24"/>
                <w:szCs w:val="24"/>
              </w:rPr>
              <w:t>Раздел L: Деятельность по операциям с недвижимым имуществом</w:t>
            </w:r>
          </w:p>
        </w:tc>
        <w:tc>
          <w:tcPr>
            <w:tcW w:w="2147" w:type="dxa"/>
            <w:shd w:val="clear" w:color="000000" w:fill="FFFFFF"/>
            <w:vAlign w:val="center"/>
            <w:hideMark/>
          </w:tcPr>
          <w:p w14:paraId="244340CB"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43196A89" w14:textId="2496B217"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000000" w:fill="FFFFFF"/>
            <w:vAlign w:val="center"/>
            <w:hideMark/>
          </w:tcPr>
          <w:p w14:paraId="4118EBDA" w14:textId="21045BE1"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000000" w:fill="FFFFFF"/>
            <w:vAlign w:val="center"/>
            <w:hideMark/>
          </w:tcPr>
          <w:p w14:paraId="741CDB1D" w14:textId="68C19264"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000000" w:fill="FFFFFF"/>
            <w:vAlign w:val="center"/>
            <w:hideMark/>
          </w:tcPr>
          <w:p w14:paraId="120EEE56" w14:textId="2E858E9A"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000000" w:fill="FFFFFF"/>
            <w:vAlign w:val="center"/>
            <w:hideMark/>
          </w:tcPr>
          <w:p w14:paraId="61DA0406" w14:textId="5DF354E2"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58656446" w14:textId="77777777" w:rsidTr="00E35355">
        <w:trPr>
          <w:trHeight w:val="630"/>
        </w:trPr>
        <w:tc>
          <w:tcPr>
            <w:tcW w:w="876" w:type="dxa"/>
            <w:shd w:val="clear" w:color="000000" w:fill="FFFFFF"/>
            <w:hideMark/>
          </w:tcPr>
          <w:p w14:paraId="42CC6607" w14:textId="77777777" w:rsidR="000C3C87" w:rsidRPr="00C229C3" w:rsidRDefault="000C3C87" w:rsidP="000C3C87">
            <w:pPr>
              <w:jc w:val="center"/>
              <w:rPr>
                <w:color w:val="000000" w:themeColor="text1"/>
                <w:sz w:val="24"/>
                <w:szCs w:val="24"/>
              </w:rPr>
            </w:pPr>
            <w:r w:rsidRPr="00C229C3">
              <w:rPr>
                <w:color w:val="000000" w:themeColor="text1"/>
                <w:sz w:val="24"/>
                <w:szCs w:val="24"/>
              </w:rPr>
              <w:t>2.13</w:t>
            </w:r>
          </w:p>
        </w:tc>
        <w:tc>
          <w:tcPr>
            <w:tcW w:w="5194" w:type="dxa"/>
            <w:shd w:val="clear" w:color="000000" w:fill="FFFFFF"/>
            <w:vAlign w:val="center"/>
            <w:hideMark/>
          </w:tcPr>
          <w:p w14:paraId="3672E3AD" w14:textId="77777777" w:rsidR="000C3C87" w:rsidRPr="00C229C3" w:rsidRDefault="000C3C87" w:rsidP="000C3C87">
            <w:pPr>
              <w:rPr>
                <w:color w:val="000000" w:themeColor="text1"/>
                <w:sz w:val="24"/>
                <w:szCs w:val="24"/>
              </w:rPr>
            </w:pPr>
            <w:r w:rsidRPr="00C229C3">
              <w:rPr>
                <w:color w:val="000000" w:themeColor="text1"/>
                <w:sz w:val="24"/>
                <w:szCs w:val="24"/>
              </w:rPr>
              <w:t>Раздел M: Деятельность профессиональная, научная и техническая</w:t>
            </w:r>
          </w:p>
        </w:tc>
        <w:tc>
          <w:tcPr>
            <w:tcW w:w="2147" w:type="dxa"/>
            <w:shd w:val="clear" w:color="000000" w:fill="FFFFFF"/>
            <w:vAlign w:val="center"/>
            <w:hideMark/>
          </w:tcPr>
          <w:p w14:paraId="7095221C"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244A8A34" w14:textId="7F13E1D7" w:rsidR="000C3C87" w:rsidRPr="00C229C3" w:rsidRDefault="000C3C87" w:rsidP="000C3C87">
            <w:pPr>
              <w:jc w:val="center"/>
              <w:rPr>
                <w:color w:val="000000" w:themeColor="text1"/>
                <w:sz w:val="24"/>
                <w:szCs w:val="24"/>
              </w:rPr>
            </w:pPr>
            <w:r w:rsidRPr="00C229C3">
              <w:rPr>
                <w:color w:val="000000" w:themeColor="text1"/>
                <w:sz w:val="24"/>
                <w:szCs w:val="24"/>
              </w:rPr>
              <w:t>1 353,7 </w:t>
            </w:r>
          </w:p>
        </w:tc>
        <w:tc>
          <w:tcPr>
            <w:tcW w:w="1580" w:type="dxa"/>
            <w:shd w:val="clear" w:color="000000" w:fill="FFFFFF"/>
            <w:vAlign w:val="center"/>
            <w:hideMark/>
          </w:tcPr>
          <w:p w14:paraId="5AA4B472" w14:textId="0388E9B5" w:rsidR="000C3C87" w:rsidRPr="00C229C3" w:rsidRDefault="000C3C87" w:rsidP="000C3C87">
            <w:pPr>
              <w:jc w:val="center"/>
              <w:rPr>
                <w:color w:val="000000" w:themeColor="text1"/>
                <w:sz w:val="24"/>
                <w:szCs w:val="24"/>
              </w:rPr>
            </w:pPr>
            <w:r w:rsidRPr="00C229C3">
              <w:rPr>
                <w:color w:val="000000" w:themeColor="text1"/>
                <w:sz w:val="24"/>
                <w:szCs w:val="24"/>
              </w:rPr>
              <w:t>1 542,1</w:t>
            </w:r>
          </w:p>
        </w:tc>
        <w:tc>
          <w:tcPr>
            <w:tcW w:w="1360" w:type="dxa"/>
            <w:shd w:val="clear" w:color="000000" w:fill="FFFFFF"/>
            <w:vAlign w:val="center"/>
            <w:hideMark/>
          </w:tcPr>
          <w:p w14:paraId="7BAB6528" w14:textId="159987A2" w:rsidR="000C3C87" w:rsidRPr="00C229C3" w:rsidRDefault="000C3C87" w:rsidP="000C3C87">
            <w:pPr>
              <w:jc w:val="center"/>
              <w:rPr>
                <w:color w:val="000000" w:themeColor="text1"/>
                <w:sz w:val="24"/>
                <w:szCs w:val="24"/>
              </w:rPr>
            </w:pPr>
            <w:r w:rsidRPr="00C229C3">
              <w:rPr>
                <w:color w:val="000000" w:themeColor="text1"/>
                <w:sz w:val="24"/>
                <w:szCs w:val="24"/>
              </w:rPr>
              <w:t>493</w:t>
            </w:r>
          </w:p>
        </w:tc>
        <w:tc>
          <w:tcPr>
            <w:tcW w:w="1298" w:type="dxa"/>
            <w:shd w:val="clear" w:color="000000" w:fill="FFFFFF"/>
            <w:vAlign w:val="center"/>
            <w:hideMark/>
          </w:tcPr>
          <w:p w14:paraId="7954B760" w14:textId="7ADA64B2" w:rsidR="000C3C87" w:rsidRPr="00C229C3" w:rsidRDefault="000C3C87" w:rsidP="000C3C87">
            <w:pPr>
              <w:jc w:val="center"/>
              <w:rPr>
                <w:color w:val="000000" w:themeColor="text1"/>
                <w:sz w:val="24"/>
                <w:szCs w:val="24"/>
              </w:rPr>
            </w:pPr>
            <w:r w:rsidRPr="00C229C3">
              <w:rPr>
                <w:color w:val="000000" w:themeColor="text1"/>
                <w:sz w:val="24"/>
                <w:szCs w:val="24"/>
              </w:rPr>
              <w:t>662</w:t>
            </w:r>
          </w:p>
        </w:tc>
        <w:tc>
          <w:tcPr>
            <w:tcW w:w="1518" w:type="dxa"/>
            <w:shd w:val="clear" w:color="000000" w:fill="FFFFFF"/>
            <w:vAlign w:val="center"/>
            <w:hideMark/>
          </w:tcPr>
          <w:p w14:paraId="420BC3DA" w14:textId="26D41432" w:rsidR="000C3C87" w:rsidRPr="00C229C3" w:rsidRDefault="000C3C87" w:rsidP="000C3C87">
            <w:pPr>
              <w:jc w:val="center"/>
              <w:rPr>
                <w:color w:val="000000" w:themeColor="text1"/>
                <w:sz w:val="24"/>
                <w:szCs w:val="24"/>
              </w:rPr>
            </w:pPr>
            <w:r w:rsidRPr="00C229C3">
              <w:rPr>
                <w:color w:val="000000" w:themeColor="text1"/>
                <w:sz w:val="24"/>
                <w:szCs w:val="24"/>
              </w:rPr>
              <w:t>613</w:t>
            </w:r>
          </w:p>
        </w:tc>
      </w:tr>
      <w:tr w:rsidR="002D61B5" w:rsidRPr="00C229C3" w14:paraId="717750BB" w14:textId="77777777" w:rsidTr="00E35355">
        <w:trPr>
          <w:trHeight w:val="630"/>
        </w:trPr>
        <w:tc>
          <w:tcPr>
            <w:tcW w:w="876" w:type="dxa"/>
            <w:shd w:val="clear" w:color="000000" w:fill="FFFFFF"/>
            <w:hideMark/>
          </w:tcPr>
          <w:p w14:paraId="44C4C8B7" w14:textId="77777777" w:rsidR="000C3C87" w:rsidRPr="00C229C3" w:rsidRDefault="000C3C87" w:rsidP="000C3C87">
            <w:pPr>
              <w:jc w:val="center"/>
              <w:rPr>
                <w:color w:val="000000" w:themeColor="text1"/>
                <w:sz w:val="24"/>
                <w:szCs w:val="24"/>
              </w:rPr>
            </w:pPr>
            <w:r w:rsidRPr="00C229C3">
              <w:rPr>
                <w:color w:val="000000" w:themeColor="text1"/>
                <w:sz w:val="24"/>
                <w:szCs w:val="24"/>
              </w:rPr>
              <w:t>2.14</w:t>
            </w:r>
          </w:p>
        </w:tc>
        <w:tc>
          <w:tcPr>
            <w:tcW w:w="5194" w:type="dxa"/>
            <w:shd w:val="clear" w:color="000000" w:fill="FFFFFF"/>
            <w:vAlign w:val="center"/>
            <w:hideMark/>
          </w:tcPr>
          <w:p w14:paraId="4C54F4EA" w14:textId="77777777" w:rsidR="000C3C87" w:rsidRPr="00C229C3" w:rsidRDefault="000C3C87" w:rsidP="000C3C87">
            <w:pPr>
              <w:rPr>
                <w:color w:val="000000" w:themeColor="text1"/>
                <w:sz w:val="24"/>
                <w:szCs w:val="24"/>
              </w:rPr>
            </w:pPr>
            <w:r w:rsidRPr="00C229C3">
              <w:rPr>
                <w:color w:val="000000" w:themeColor="text1"/>
                <w:sz w:val="24"/>
                <w:szCs w:val="24"/>
              </w:rPr>
              <w:t>Раздел N: Деятельность административная и сопутствующие дополнительные услуги</w:t>
            </w:r>
          </w:p>
        </w:tc>
        <w:tc>
          <w:tcPr>
            <w:tcW w:w="2147" w:type="dxa"/>
            <w:shd w:val="clear" w:color="000000" w:fill="FFFFFF"/>
            <w:vAlign w:val="center"/>
            <w:hideMark/>
          </w:tcPr>
          <w:p w14:paraId="72448614"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49D89BA2" w14:textId="70A65118" w:rsidR="000C3C87" w:rsidRPr="00C229C3" w:rsidRDefault="000C3C87" w:rsidP="000C3C87">
            <w:pPr>
              <w:jc w:val="center"/>
              <w:rPr>
                <w:color w:val="000000" w:themeColor="text1"/>
                <w:sz w:val="24"/>
                <w:szCs w:val="24"/>
              </w:rPr>
            </w:pPr>
            <w:r w:rsidRPr="00C229C3">
              <w:rPr>
                <w:color w:val="000000" w:themeColor="text1"/>
                <w:sz w:val="24"/>
                <w:szCs w:val="24"/>
              </w:rPr>
              <w:t>228,5 </w:t>
            </w:r>
          </w:p>
        </w:tc>
        <w:tc>
          <w:tcPr>
            <w:tcW w:w="1580" w:type="dxa"/>
            <w:shd w:val="clear" w:color="auto" w:fill="auto"/>
            <w:vAlign w:val="center"/>
            <w:hideMark/>
          </w:tcPr>
          <w:p w14:paraId="15D7851F" w14:textId="113B6B25" w:rsidR="000C3C87" w:rsidRPr="00C229C3" w:rsidRDefault="000C3C87" w:rsidP="000C3C87">
            <w:pPr>
              <w:jc w:val="center"/>
              <w:rPr>
                <w:color w:val="000000" w:themeColor="text1"/>
                <w:sz w:val="24"/>
                <w:szCs w:val="24"/>
              </w:rPr>
            </w:pPr>
            <w:r w:rsidRPr="00C229C3">
              <w:rPr>
                <w:color w:val="000000" w:themeColor="text1"/>
                <w:sz w:val="24"/>
                <w:szCs w:val="24"/>
              </w:rPr>
              <w:t>246,4</w:t>
            </w:r>
          </w:p>
        </w:tc>
        <w:tc>
          <w:tcPr>
            <w:tcW w:w="1360" w:type="dxa"/>
            <w:shd w:val="clear" w:color="auto" w:fill="auto"/>
            <w:vAlign w:val="center"/>
            <w:hideMark/>
          </w:tcPr>
          <w:p w14:paraId="081AC5FD" w14:textId="601DB861" w:rsidR="000C3C87" w:rsidRPr="00C229C3" w:rsidRDefault="000C3C87" w:rsidP="000C3C87">
            <w:pPr>
              <w:jc w:val="center"/>
              <w:rPr>
                <w:color w:val="000000" w:themeColor="text1"/>
                <w:sz w:val="24"/>
                <w:szCs w:val="24"/>
              </w:rPr>
            </w:pPr>
            <w:r w:rsidRPr="00C229C3">
              <w:rPr>
                <w:color w:val="000000" w:themeColor="text1"/>
                <w:sz w:val="24"/>
                <w:szCs w:val="24"/>
              </w:rPr>
              <w:t>259,4</w:t>
            </w:r>
          </w:p>
        </w:tc>
        <w:tc>
          <w:tcPr>
            <w:tcW w:w="1298" w:type="dxa"/>
            <w:shd w:val="clear" w:color="auto" w:fill="auto"/>
            <w:vAlign w:val="center"/>
            <w:hideMark/>
          </w:tcPr>
          <w:p w14:paraId="062A3894" w14:textId="36550F41" w:rsidR="000C3C87" w:rsidRPr="00C229C3" w:rsidRDefault="000C3C87" w:rsidP="000C3C87">
            <w:pPr>
              <w:jc w:val="center"/>
              <w:rPr>
                <w:color w:val="000000" w:themeColor="text1"/>
                <w:sz w:val="24"/>
                <w:szCs w:val="24"/>
              </w:rPr>
            </w:pPr>
            <w:r w:rsidRPr="00C229C3">
              <w:rPr>
                <w:color w:val="000000" w:themeColor="text1"/>
                <w:sz w:val="24"/>
                <w:szCs w:val="24"/>
              </w:rPr>
              <w:t>270,6</w:t>
            </w:r>
          </w:p>
        </w:tc>
        <w:tc>
          <w:tcPr>
            <w:tcW w:w="1518" w:type="dxa"/>
            <w:shd w:val="clear" w:color="auto" w:fill="auto"/>
            <w:vAlign w:val="center"/>
            <w:hideMark/>
          </w:tcPr>
          <w:p w14:paraId="1CC94C0D" w14:textId="735C4D04" w:rsidR="000C3C87" w:rsidRPr="00C229C3" w:rsidRDefault="000C3C87" w:rsidP="000C3C87">
            <w:pPr>
              <w:jc w:val="center"/>
              <w:rPr>
                <w:color w:val="000000" w:themeColor="text1"/>
                <w:sz w:val="24"/>
                <w:szCs w:val="24"/>
              </w:rPr>
            </w:pPr>
            <w:r w:rsidRPr="00C229C3">
              <w:rPr>
                <w:color w:val="000000" w:themeColor="text1"/>
                <w:sz w:val="24"/>
                <w:szCs w:val="24"/>
              </w:rPr>
              <w:t>282,2</w:t>
            </w:r>
          </w:p>
        </w:tc>
      </w:tr>
      <w:tr w:rsidR="002D61B5" w:rsidRPr="00C229C3" w14:paraId="020F0A08" w14:textId="77777777" w:rsidTr="00E35355">
        <w:trPr>
          <w:trHeight w:val="945"/>
        </w:trPr>
        <w:tc>
          <w:tcPr>
            <w:tcW w:w="876" w:type="dxa"/>
            <w:shd w:val="clear" w:color="000000" w:fill="FFFFFF"/>
            <w:hideMark/>
          </w:tcPr>
          <w:p w14:paraId="0961171D" w14:textId="77777777" w:rsidR="000C3C87" w:rsidRPr="00C229C3" w:rsidRDefault="000C3C87" w:rsidP="000C3C87">
            <w:pPr>
              <w:jc w:val="center"/>
              <w:rPr>
                <w:color w:val="000000" w:themeColor="text1"/>
                <w:sz w:val="24"/>
                <w:szCs w:val="24"/>
              </w:rPr>
            </w:pPr>
            <w:r w:rsidRPr="00C229C3">
              <w:rPr>
                <w:color w:val="000000" w:themeColor="text1"/>
                <w:sz w:val="24"/>
                <w:szCs w:val="24"/>
              </w:rPr>
              <w:t>2.15</w:t>
            </w:r>
          </w:p>
        </w:tc>
        <w:tc>
          <w:tcPr>
            <w:tcW w:w="5194" w:type="dxa"/>
            <w:shd w:val="clear" w:color="000000" w:fill="FFFFFF"/>
            <w:vAlign w:val="center"/>
            <w:hideMark/>
          </w:tcPr>
          <w:p w14:paraId="6CC06CB4" w14:textId="77777777" w:rsidR="000C3C87" w:rsidRPr="00C229C3" w:rsidRDefault="000C3C87" w:rsidP="000C3C87">
            <w:pPr>
              <w:rPr>
                <w:color w:val="000000" w:themeColor="text1"/>
                <w:sz w:val="24"/>
                <w:szCs w:val="24"/>
              </w:rPr>
            </w:pPr>
            <w:r w:rsidRPr="00C229C3">
              <w:rPr>
                <w:color w:val="000000" w:themeColor="text1"/>
                <w:sz w:val="24"/>
                <w:szCs w:val="24"/>
              </w:rPr>
              <w:t>Раздел O: Государственное управление и обеспечение военной безопасности; социальное обеспечение</w:t>
            </w:r>
          </w:p>
        </w:tc>
        <w:tc>
          <w:tcPr>
            <w:tcW w:w="2147" w:type="dxa"/>
            <w:shd w:val="clear" w:color="000000" w:fill="FFFFFF"/>
            <w:vAlign w:val="center"/>
            <w:hideMark/>
          </w:tcPr>
          <w:p w14:paraId="2D1725EF"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6C171511" w14:textId="1D521D79" w:rsidR="000C3C87" w:rsidRPr="00C229C3" w:rsidRDefault="000C3C87" w:rsidP="000C3C87">
            <w:pPr>
              <w:jc w:val="center"/>
              <w:rPr>
                <w:color w:val="000000" w:themeColor="text1"/>
                <w:sz w:val="24"/>
                <w:szCs w:val="24"/>
              </w:rPr>
            </w:pPr>
            <w:r w:rsidRPr="00C229C3">
              <w:rPr>
                <w:color w:val="000000" w:themeColor="text1"/>
                <w:sz w:val="24"/>
                <w:szCs w:val="24"/>
              </w:rPr>
              <w:t>433,9</w:t>
            </w:r>
          </w:p>
        </w:tc>
        <w:tc>
          <w:tcPr>
            <w:tcW w:w="1580" w:type="dxa"/>
            <w:shd w:val="clear" w:color="000000" w:fill="FFFFFF"/>
            <w:vAlign w:val="center"/>
            <w:hideMark/>
          </w:tcPr>
          <w:p w14:paraId="4C9025CF" w14:textId="52DEA254" w:rsidR="000C3C87" w:rsidRPr="00C229C3" w:rsidRDefault="000C3C87" w:rsidP="000C3C87">
            <w:pPr>
              <w:jc w:val="center"/>
              <w:rPr>
                <w:color w:val="000000" w:themeColor="text1"/>
                <w:sz w:val="24"/>
                <w:szCs w:val="24"/>
              </w:rPr>
            </w:pPr>
            <w:r w:rsidRPr="00C229C3">
              <w:rPr>
                <w:color w:val="000000" w:themeColor="text1"/>
                <w:sz w:val="24"/>
                <w:szCs w:val="24"/>
              </w:rPr>
              <w:t>467,8</w:t>
            </w:r>
          </w:p>
        </w:tc>
        <w:tc>
          <w:tcPr>
            <w:tcW w:w="1360" w:type="dxa"/>
            <w:shd w:val="clear" w:color="000000" w:fill="FFFFFF"/>
            <w:vAlign w:val="center"/>
            <w:hideMark/>
          </w:tcPr>
          <w:p w14:paraId="5107611F" w14:textId="084800C0" w:rsidR="000C3C87" w:rsidRPr="00C229C3" w:rsidRDefault="000C3C87" w:rsidP="000C3C87">
            <w:pPr>
              <w:jc w:val="center"/>
              <w:rPr>
                <w:color w:val="000000" w:themeColor="text1"/>
                <w:sz w:val="24"/>
                <w:szCs w:val="24"/>
              </w:rPr>
            </w:pPr>
            <w:r w:rsidRPr="00C229C3">
              <w:rPr>
                <w:color w:val="000000" w:themeColor="text1"/>
                <w:sz w:val="24"/>
                <w:szCs w:val="24"/>
              </w:rPr>
              <w:t>492,6</w:t>
            </w:r>
          </w:p>
        </w:tc>
        <w:tc>
          <w:tcPr>
            <w:tcW w:w="1298" w:type="dxa"/>
            <w:shd w:val="clear" w:color="000000" w:fill="FFFFFF"/>
            <w:vAlign w:val="center"/>
            <w:hideMark/>
          </w:tcPr>
          <w:p w14:paraId="2325C3D2" w14:textId="481209D9" w:rsidR="000C3C87" w:rsidRPr="00C229C3" w:rsidRDefault="000C3C87" w:rsidP="000C3C87">
            <w:pPr>
              <w:jc w:val="center"/>
              <w:rPr>
                <w:color w:val="000000" w:themeColor="text1"/>
                <w:sz w:val="24"/>
                <w:szCs w:val="24"/>
              </w:rPr>
            </w:pPr>
            <w:r w:rsidRPr="00C229C3">
              <w:rPr>
                <w:color w:val="000000" w:themeColor="text1"/>
                <w:sz w:val="24"/>
                <w:szCs w:val="24"/>
              </w:rPr>
              <w:t>513,8</w:t>
            </w:r>
          </w:p>
        </w:tc>
        <w:tc>
          <w:tcPr>
            <w:tcW w:w="1518" w:type="dxa"/>
            <w:shd w:val="clear" w:color="000000" w:fill="FFFFFF"/>
            <w:vAlign w:val="center"/>
            <w:hideMark/>
          </w:tcPr>
          <w:p w14:paraId="7AD615CB" w14:textId="548C0D58" w:rsidR="000C3C87" w:rsidRPr="00C229C3" w:rsidRDefault="000C3C87" w:rsidP="000C3C87">
            <w:pPr>
              <w:jc w:val="center"/>
              <w:rPr>
                <w:color w:val="000000" w:themeColor="text1"/>
                <w:sz w:val="24"/>
                <w:szCs w:val="24"/>
              </w:rPr>
            </w:pPr>
            <w:r w:rsidRPr="00C229C3">
              <w:rPr>
                <w:color w:val="000000" w:themeColor="text1"/>
                <w:sz w:val="24"/>
                <w:szCs w:val="24"/>
              </w:rPr>
              <w:t>535,9</w:t>
            </w:r>
          </w:p>
        </w:tc>
      </w:tr>
      <w:tr w:rsidR="002D61B5" w:rsidRPr="00C229C3" w14:paraId="223F3835" w14:textId="77777777" w:rsidTr="00E35355">
        <w:trPr>
          <w:trHeight w:val="315"/>
        </w:trPr>
        <w:tc>
          <w:tcPr>
            <w:tcW w:w="876" w:type="dxa"/>
            <w:shd w:val="clear" w:color="000000" w:fill="FFFFFF"/>
            <w:hideMark/>
          </w:tcPr>
          <w:p w14:paraId="16007CFF" w14:textId="77777777" w:rsidR="000C3C87" w:rsidRPr="00C229C3" w:rsidRDefault="000C3C87" w:rsidP="000C3C87">
            <w:pPr>
              <w:jc w:val="center"/>
              <w:rPr>
                <w:color w:val="000000" w:themeColor="text1"/>
                <w:sz w:val="24"/>
                <w:szCs w:val="24"/>
              </w:rPr>
            </w:pPr>
            <w:r w:rsidRPr="00C229C3">
              <w:rPr>
                <w:color w:val="000000" w:themeColor="text1"/>
                <w:sz w:val="24"/>
                <w:szCs w:val="24"/>
              </w:rPr>
              <w:t>2.16</w:t>
            </w:r>
          </w:p>
        </w:tc>
        <w:tc>
          <w:tcPr>
            <w:tcW w:w="5194" w:type="dxa"/>
            <w:shd w:val="clear" w:color="000000" w:fill="FFFFFF"/>
            <w:vAlign w:val="center"/>
            <w:hideMark/>
          </w:tcPr>
          <w:p w14:paraId="2BC7FCEF" w14:textId="77777777" w:rsidR="000C3C87" w:rsidRPr="00C229C3" w:rsidRDefault="000C3C87" w:rsidP="000C3C87">
            <w:pPr>
              <w:rPr>
                <w:color w:val="000000" w:themeColor="text1"/>
                <w:sz w:val="24"/>
                <w:szCs w:val="24"/>
              </w:rPr>
            </w:pPr>
            <w:r w:rsidRPr="00C229C3">
              <w:rPr>
                <w:color w:val="000000" w:themeColor="text1"/>
                <w:sz w:val="24"/>
                <w:szCs w:val="24"/>
              </w:rPr>
              <w:t>Раздел P: Образование</w:t>
            </w:r>
          </w:p>
        </w:tc>
        <w:tc>
          <w:tcPr>
            <w:tcW w:w="2147" w:type="dxa"/>
            <w:shd w:val="clear" w:color="000000" w:fill="FFFFFF"/>
            <w:vAlign w:val="center"/>
            <w:hideMark/>
          </w:tcPr>
          <w:p w14:paraId="323F3371"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3DA54EFE" w14:textId="4E4F30CC" w:rsidR="000C3C87" w:rsidRPr="00C229C3" w:rsidRDefault="000C3C87" w:rsidP="000C3C87">
            <w:pPr>
              <w:jc w:val="center"/>
              <w:rPr>
                <w:color w:val="000000" w:themeColor="text1"/>
                <w:sz w:val="24"/>
                <w:szCs w:val="24"/>
              </w:rPr>
            </w:pPr>
            <w:r w:rsidRPr="00C229C3">
              <w:rPr>
                <w:color w:val="000000" w:themeColor="text1"/>
                <w:sz w:val="24"/>
                <w:szCs w:val="24"/>
              </w:rPr>
              <w:t>137, 3</w:t>
            </w:r>
          </w:p>
        </w:tc>
        <w:tc>
          <w:tcPr>
            <w:tcW w:w="1580" w:type="dxa"/>
            <w:shd w:val="clear" w:color="000000" w:fill="FFFFFF"/>
            <w:vAlign w:val="center"/>
            <w:hideMark/>
          </w:tcPr>
          <w:p w14:paraId="09D4310E" w14:textId="307573EE" w:rsidR="000C3C87" w:rsidRPr="00C229C3" w:rsidRDefault="000C3C87" w:rsidP="000C3C87">
            <w:pPr>
              <w:jc w:val="center"/>
              <w:rPr>
                <w:color w:val="000000" w:themeColor="text1"/>
                <w:sz w:val="24"/>
                <w:szCs w:val="24"/>
              </w:rPr>
            </w:pPr>
            <w:r w:rsidRPr="00C229C3">
              <w:rPr>
                <w:color w:val="000000" w:themeColor="text1"/>
                <w:sz w:val="24"/>
                <w:szCs w:val="24"/>
              </w:rPr>
              <w:t>148,0</w:t>
            </w:r>
          </w:p>
        </w:tc>
        <w:tc>
          <w:tcPr>
            <w:tcW w:w="1360" w:type="dxa"/>
            <w:shd w:val="clear" w:color="000000" w:fill="FFFFFF"/>
            <w:vAlign w:val="center"/>
            <w:hideMark/>
          </w:tcPr>
          <w:p w14:paraId="2C6AA434" w14:textId="3DAB2370" w:rsidR="000C3C87" w:rsidRPr="00C229C3" w:rsidRDefault="000C3C87" w:rsidP="000C3C87">
            <w:pPr>
              <w:jc w:val="center"/>
              <w:rPr>
                <w:color w:val="000000" w:themeColor="text1"/>
                <w:sz w:val="24"/>
                <w:szCs w:val="24"/>
              </w:rPr>
            </w:pPr>
            <w:r w:rsidRPr="00C229C3">
              <w:rPr>
                <w:color w:val="000000" w:themeColor="text1"/>
                <w:sz w:val="24"/>
                <w:szCs w:val="24"/>
              </w:rPr>
              <w:t>155,9</w:t>
            </w:r>
          </w:p>
        </w:tc>
        <w:tc>
          <w:tcPr>
            <w:tcW w:w="1298" w:type="dxa"/>
            <w:shd w:val="clear" w:color="000000" w:fill="FFFFFF"/>
            <w:vAlign w:val="center"/>
            <w:hideMark/>
          </w:tcPr>
          <w:p w14:paraId="122A28A0" w14:textId="3DD58E51" w:rsidR="000C3C87" w:rsidRPr="00C229C3" w:rsidRDefault="000C3C87" w:rsidP="000C3C87">
            <w:pPr>
              <w:jc w:val="center"/>
              <w:rPr>
                <w:color w:val="000000" w:themeColor="text1"/>
                <w:sz w:val="24"/>
                <w:szCs w:val="24"/>
              </w:rPr>
            </w:pPr>
            <w:r w:rsidRPr="00C229C3">
              <w:rPr>
                <w:color w:val="000000" w:themeColor="text1"/>
                <w:sz w:val="24"/>
                <w:szCs w:val="24"/>
              </w:rPr>
              <w:t>162,6</w:t>
            </w:r>
          </w:p>
        </w:tc>
        <w:tc>
          <w:tcPr>
            <w:tcW w:w="1518" w:type="dxa"/>
            <w:shd w:val="clear" w:color="000000" w:fill="FFFFFF"/>
            <w:vAlign w:val="center"/>
            <w:hideMark/>
          </w:tcPr>
          <w:p w14:paraId="76652B68" w14:textId="508371A7" w:rsidR="000C3C87" w:rsidRPr="00C229C3" w:rsidRDefault="000C3C87" w:rsidP="000C3C87">
            <w:pPr>
              <w:jc w:val="center"/>
              <w:rPr>
                <w:color w:val="000000" w:themeColor="text1"/>
                <w:sz w:val="24"/>
                <w:szCs w:val="24"/>
              </w:rPr>
            </w:pPr>
            <w:r w:rsidRPr="00C229C3">
              <w:rPr>
                <w:color w:val="000000" w:themeColor="text1"/>
                <w:sz w:val="24"/>
                <w:szCs w:val="24"/>
              </w:rPr>
              <w:t>169,5</w:t>
            </w:r>
          </w:p>
        </w:tc>
      </w:tr>
      <w:tr w:rsidR="002D61B5" w:rsidRPr="00C229C3" w14:paraId="3B1657F1" w14:textId="77777777" w:rsidTr="00E35355">
        <w:trPr>
          <w:trHeight w:val="630"/>
        </w:trPr>
        <w:tc>
          <w:tcPr>
            <w:tcW w:w="876" w:type="dxa"/>
            <w:shd w:val="clear" w:color="000000" w:fill="FFFFFF"/>
            <w:hideMark/>
          </w:tcPr>
          <w:p w14:paraId="6E5C13CE" w14:textId="77777777" w:rsidR="000C3C87" w:rsidRPr="00C229C3" w:rsidRDefault="000C3C87" w:rsidP="000C3C87">
            <w:pPr>
              <w:jc w:val="center"/>
              <w:rPr>
                <w:color w:val="000000" w:themeColor="text1"/>
                <w:sz w:val="24"/>
                <w:szCs w:val="24"/>
              </w:rPr>
            </w:pPr>
            <w:r w:rsidRPr="00C229C3">
              <w:rPr>
                <w:color w:val="000000" w:themeColor="text1"/>
                <w:sz w:val="24"/>
                <w:szCs w:val="24"/>
              </w:rPr>
              <w:lastRenderedPageBreak/>
              <w:t>2.17</w:t>
            </w:r>
          </w:p>
        </w:tc>
        <w:tc>
          <w:tcPr>
            <w:tcW w:w="5194" w:type="dxa"/>
            <w:shd w:val="clear" w:color="000000" w:fill="FFFFFF"/>
            <w:vAlign w:val="center"/>
            <w:hideMark/>
          </w:tcPr>
          <w:p w14:paraId="5D70BBC6" w14:textId="77777777" w:rsidR="000C3C87" w:rsidRPr="00C229C3" w:rsidRDefault="000C3C87" w:rsidP="000C3C87">
            <w:pPr>
              <w:rPr>
                <w:color w:val="000000" w:themeColor="text1"/>
                <w:sz w:val="24"/>
                <w:szCs w:val="24"/>
              </w:rPr>
            </w:pPr>
            <w:r w:rsidRPr="00C229C3">
              <w:rPr>
                <w:color w:val="000000" w:themeColor="text1"/>
                <w:sz w:val="24"/>
                <w:szCs w:val="24"/>
              </w:rPr>
              <w:t>Раздел Q: Деятельность в области здравоохранения и социальных услуг</w:t>
            </w:r>
          </w:p>
        </w:tc>
        <w:tc>
          <w:tcPr>
            <w:tcW w:w="2147" w:type="dxa"/>
            <w:shd w:val="clear" w:color="000000" w:fill="FFFFFF"/>
            <w:vAlign w:val="center"/>
            <w:hideMark/>
          </w:tcPr>
          <w:p w14:paraId="48E0712C"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65628172" w14:textId="26FA2EF4" w:rsidR="000C3C87" w:rsidRPr="00C229C3" w:rsidRDefault="000C3C87" w:rsidP="000C3C87">
            <w:pPr>
              <w:jc w:val="center"/>
              <w:rPr>
                <w:color w:val="000000" w:themeColor="text1"/>
                <w:sz w:val="24"/>
                <w:szCs w:val="24"/>
              </w:rPr>
            </w:pPr>
            <w:r w:rsidRPr="00C229C3">
              <w:rPr>
                <w:color w:val="000000" w:themeColor="text1"/>
                <w:sz w:val="24"/>
                <w:szCs w:val="24"/>
              </w:rPr>
              <w:t>83,9</w:t>
            </w:r>
          </w:p>
        </w:tc>
        <w:tc>
          <w:tcPr>
            <w:tcW w:w="1580" w:type="dxa"/>
            <w:shd w:val="clear" w:color="000000" w:fill="FFFFFF"/>
            <w:vAlign w:val="center"/>
            <w:hideMark/>
          </w:tcPr>
          <w:p w14:paraId="0F0CD1CD" w14:textId="6F5E80F1" w:rsidR="000C3C87" w:rsidRPr="00C229C3" w:rsidRDefault="000C3C87" w:rsidP="000C3C87">
            <w:pPr>
              <w:jc w:val="center"/>
              <w:rPr>
                <w:color w:val="000000" w:themeColor="text1"/>
                <w:sz w:val="24"/>
                <w:szCs w:val="24"/>
              </w:rPr>
            </w:pPr>
            <w:r w:rsidRPr="00C229C3">
              <w:rPr>
                <w:color w:val="000000" w:themeColor="text1"/>
                <w:sz w:val="24"/>
                <w:szCs w:val="24"/>
              </w:rPr>
              <w:t>90,5</w:t>
            </w:r>
          </w:p>
        </w:tc>
        <w:tc>
          <w:tcPr>
            <w:tcW w:w="1360" w:type="dxa"/>
            <w:shd w:val="clear" w:color="000000" w:fill="FFFFFF"/>
            <w:vAlign w:val="center"/>
            <w:hideMark/>
          </w:tcPr>
          <w:p w14:paraId="79D961B6" w14:textId="7C5802FA" w:rsidR="000C3C87" w:rsidRPr="00C229C3" w:rsidRDefault="000C3C87" w:rsidP="000C3C87">
            <w:pPr>
              <w:jc w:val="center"/>
              <w:rPr>
                <w:color w:val="000000" w:themeColor="text1"/>
                <w:sz w:val="24"/>
                <w:szCs w:val="24"/>
              </w:rPr>
            </w:pPr>
            <w:r w:rsidRPr="00C229C3">
              <w:rPr>
                <w:color w:val="000000" w:themeColor="text1"/>
                <w:sz w:val="24"/>
                <w:szCs w:val="24"/>
              </w:rPr>
              <w:t>95,2</w:t>
            </w:r>
          </w:p>
        </w:tc>
        <w:tc>
          <w:tcPr>
            <w:tcW w:w="1298" w:type="dxa"/>
            <w:shd w:val="clear" w:color="000000" w:fill="FFFFFF"/>
            <w:vAlign w:val="center"/>
            <w:hideMark/>
          </w:tcPr>
          <w:p w14:paraId="238684D2" w14:textId="1252E859" w:rsidR="000C3C87" w:rsidRPr="00C229C3" w:rsidRDefault="000C3C87" w:rsidP="000C3C87">
            <w:pPr>
              <w:jc w:val="center"/>
              <w:rPr>
                <w:color w:val="000000" w:themeColor="text1"/>
                <w:sz w:val="24"/>
                <w:szCs w:val="24"/>
              </w:rPr>
            </w:pPr>
            <w:r w:rsidRPr="00C229C3">
              <w:rPr>
                <w:color w:val="000000" w:themeColor="text1"/>
                <w:sz w:val="24"/>
                <w:szCs w:val="24"/>
              </w:rPr>
              <w:t>99,3</w:t>
            </w:r>
          </w:p>
        </w:tc>
        <w:tc>
          <w:tcPr>
            <w:tcW w:w="1518" w:type="dxa"/>
            <w:shd w:val="clear" w:color="000000" w:fill="FFFFFF"/>
            <w:vAlign w:val="center"/>
            <w:hideMark/>
          </w:tcPr>
          <w:p w14:paraId="7AA22FF2" w14:textId="00B36B3F" w:rsidR="000C3C87" w:rsidRPr="00C229C3" w:rsidRDefault="000C3C87" w:rsidP="000C3C87">
            <w:pPr>
              <w:jc w:val="center"/>
              <w:rPr>
                <w:color w:val="000000" w:themeColor="text1"/>
                <w:sz w:val="24"/>
                <w:szCs w:val="24"/>
              </w:rPr>
            </w:pPr>
            <w:r w:rsidRPr="00C229C3">
              <w:rPr>
                <w:color w:val="000000" w:themeColor="text1"/>
                <w:sz w:val="24"/>
                <w:szCs w:val="24"/>
              </w:rPr>
              <w:t>103,6</w:t>
            </w:r>
          </w:p>
        </w:tc>
      </w:tr>
      <w:tr w:rsidR="002D61B5" w:rsidRPr="00C229C3" w14:paraId="3B48FD3E" w14:textId="77777777" w:rsidTr="00E35355">
        <w:trPr>
          <w:trHeight w:val="630"/>
        </w:trPr>
        <w:tc>
          <w:tcPr>
            <w:tcW w:w="876" w:type="dxa"/>
            <w:shd w:val="clear" w:color="000000" w:fill="FFFFFF"/>
            <w:hideMark/>
          </w:tcPr>
          <w:p w14:paraId="63388A4C" w14:textId="77777777" w:rsidR="000C3C87" w:rsidRPr="00C229C3" w:rsidRDefault="000C3C87" w:rsidP="000C3C87">
            <w:pPr>
              <w:jc w:val="center"/>
              <w:rPr>
                <w:color w:val="000000" w:themeColor="text1"/>
                <w:sz w:val="24"/>
                <w:szCs w:val="24"/>
              </w:rPr>
            </w:pPr>
            <w:r w:rsidRPr="00C229C3">
              <w:rPr>
                <w:color w:val="000000" w:themeColor="text1"/>
                <w:sz w:val="24"/>
                <w:szCs w:val="24"/>
              </w:rPr>
              <w:t>2.18</w:t>
            </w:r>
          </w:p>
        </w:tc>
        <w:tc>
          <w:tcPr>
            <w:tcW w:w="5194" w:type="dxa"/>
            <w:shd w:val="clear" w:color="000000" w:fill="FFFFFF"/>
            <w:vAlign w:val="center"/>
            <w:hideMark/>
          </w:tcPr>
          <w:p w14:paraId="0B1E65F9" w14:textId="77777777" w:rsidR="000C3C87" w:rsidRPr="00C229C3" w:rsidRDefault="000C3C87" w:rsidP="000C3C87">
            <w:pPr>
              <w:rPr>
                <w:color w:val="000000" w:themeColor="text1"/>
                <w:sz w:val="24"/>
                <w:szCs w:val="24"/>
              </w:rPr>
            </w:pPr>
            <w:r w:rsidRPr="00C229C3">
              <w:rPr>
                <w:color w:val="000000" w:themeColor="text1"/>
                <w:sz w:val="24"/>
                <w:szCs w:val="24"/>
              </w:rPr>
              <w:t>Раздел R: Деятельность в области культуры, спорта, организации досуга и развлечений</w:t>
            </w:r>
          </w:p>
        </w:tc>
        <w:tc>
          <w:tcPr>
            <w:tcW w:w="2147" w:type="dxa"/>
            <w:shd w:val="clear" w:color="000000" w:fill="FFFFFF"/>
            <w:vAlign w:val="center"/>
            <w:hideMark/>
          </w:tcPr>
          <w:p w14:paraId="283AA533"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6CE061A7" w14:textId="13FFB117" w:rsidR="000C3C87" w:rsidRPr="00C229C3" w:rsidRDefault="000C3C87" w:rsidP="000C3C87">
            <w:pPr>
              <w:jc w:val="center"/>
              <w:rPr>
                <w:color w:val="000000" w:themeColor="text1"/>
                <w:sz w:val="24"/>
                <w:szCs w:val="24"/>
              </w:rPr>
            </w:pPr>
            <w:r w:rsidRPr="00C229C3">
              <w:rPr>
                <w:color w:val="000000" w:themeColor="text1"/>
                <w:sz w:val="24"/>
                <w:szCs w:val="24"/>
              </w:rPr>
              <w:t>87,5</w:t>
            </w:r>
          </w:p>
        </w:tc>
        <w:tc>
          <w:tcPr>
            <w:tcW w:w="1580" w:type="dxa"/>
            <w:shd w:val="clear" w:color="000000" w:fill="FFFFFF"/>
            <w:vAlign w:val="center"/>
            <w:hideMark/>
          </w:tcPr>
          <w:p w14:paraId="770F327C" w14:textId="5EEE5BED" w:rsidR="000C3C87" w:rsidRPr="00C229C3" w:rsidRDefault="000C3C87" w:rsidP="000C3C87">
            <w:pPr>
              <w:jc w:val="center"/>
              <w:rPr>
                <w:color w:val="000000" w:themeColor="text1"/>
                <w:sz w:val="24"/>
                <w:szCs w:val="24"/>
              </w:rPr>
            </w:pPr>
            <w:r w:rsidRPr="00C229C3">
              <w:rPr>
                <w:color w:val="000000" w:themeColor="text1"/>
                <w:sz w:val="24"/>
                <w:szCs w:val="24"/>
              </w:rPr>
              <w:t>94,3</w:t>
            </w:r>
          </w:p>
        </w:tc>
        <w:tc>
          <w:tcPr>
            <w:tcW w:w="1360" w:type="dxa"/>
            <w:shd w:val="clear" w:color="000000" w:fill="FFFFFF"/>
            <w:vAlign w:val="center"/>
            <w:hideMark/>
          </w:tcPr>
          <w:p w14:paraId="1D10B1C4" w14:textId="1534D333" w:rsidR="000C3C87" w:rsidRPr="00C229C3" w:rsidRDefault="000C3C87" w:rsidP="000C3C87">
            <w:pPr>
              <w:jc w:val="center"/>
              <w:rPr>
                <w:color w:val="000000" w:themeColor="text1"/>
                <w:sz w:val="24"/>
                <w:szCs w:val="24"/>
              </w:rPr>
            </w:pPr>
            <w:r w:rsidRPr="00C229C3">
              <w:rPr>
                <w:color w:val="000000" w:themeColor="text1"/>
                <w:sz w:val="24"/>
                <w:szCs w:val="24"/>
              </w:rPr>
              <w:t>99,3</w:t>
            </w:r>
          </w:p>
        </w:tc>
        <w:tc>
          <w:tcPr>
            <w:tcW w:w="1298" w:type="dxa"/>
            <w:shd w:val="clear" w:color="000000" w:fill="FFFFFF"/>
            <w:vAlign w:val="center"/>
            <w:hideMark/>
          </w:tcPr>
          <w:p w14:paraId="24806347" w14:textId="0E05E9E5" w:rsidR="000C3C87" w:rsidRPr="00C229C3" w:rsidRDefault="000C3C87" w:rsidP="000C3C87">
            <w:pPr>
              <w:jc w:val="center"/>
              <w:rPr>
                <w:color w:val="000000" w:themeColor="text1"/>
                <w:sz w:val="24"/>
                <w:szCs w:val="24"/>
              </w:rPr>
            </w:pPr>
            <w:r w:rsidRPr="00C229C3">
              <w:rPr>
                <w:color w:val="000000" w:themeColor="text1"/>
                <w:sz w:val="24"/>
                <w:szCs w:val="24"/>
              </w:rPr>
              <w:t>103,6</w:t>
            </w:r>
          </w:p>
        </w:tc>
        <w:tc>
          <w:tcPr>
            <w:tcW w:w="1518" w:type="dxa"/>
            <w:shd w:val="clear" w:color="000000" w:fill="FFFFFF"/>
            <w:vAlign w:val="center"/>
            <w:hideMark/>
          </w:tcPr>
          <w:p w14:paraId="6C6D61AC" w14:textId="2D730BAC" w:rsidR="000C3C87" w:rsidRPr="00C229C3" w:rsidRDefault="000C3C87" w:rsidP="000C3C87">
            <w:pPr>
              <w:jc w:val="center"/>
              <w:rPr>
                <w:color w:val="000000" w:themeColor="text1"/>
                <w:sz w:val="24"/>
                <w:szCs w:val="24"/>
              </w:rPr>
            </w:pPr>
            <w:r w:rsidRPr="00C229C3">
              <w:rPr>
                <w:color w:val="000000" w:themeColor="text1"/>
                <w:sz w:val="24"/>
                <w:szCs w:val="24"/>
              </w:rPr>
              <w:t>108,1</w:t>
            </w:r>
          </w:p>
        </w:tc>
      </w:tr>
      <w:tr w:rsidR="002D61B5" w:rsidRPr="00C229C3" w14:paraId="730AB9D6" w14:textId="77777777" w:rsidTr="00E35355">
        <w:trPr>
          <w:trHeight w:val="315"/>
        </w:trPr>
        <w:tc>
          <w:tcPr>
            <w:tcW w:w="876" w:type="dxa"/>
            <w:shd w:val="clear" w:color="000000" w:fill="FFFFFF"/>
            <w:hideMark/>
          </w:tcPr>
          <w:p w14:paraId="7A2813CE" w14:textId="77777777" w:rsidR="000C3C87" w:rsidRPr="00C229C3" w:rsidRDefault="000C3C87" w:rsidP="000C3C87">
            <w:pPr>
              <w:jc w:val="center"/>
              <w:rPr>
                <w:color w:val="000000" w:themeColor="text1"/>
                <w:sz w:val="24"/>
                <w:szCs w:val="24"/>
              </w:rPr>
            </w:pPr>
            <w:r w:rsidRPr="00C229C3">
              <w:rPr>
                <w:color w:val="000000" w:themeColor="text1"/>
                <w:sz w:val="24"/>
                <w:szCs w:val="24"/>
              </w:rPr>
              <w:t>2.19</w:t>
            </w:r>
          </w:p>
        </w:tc>
        <w:tc>
          <w:tcPr>
            <w:tcW w:w="5194" w:type="dxa"/>
            <w:shd w:val="clear" w:color="000000" w:fill="FFFFFF"/>
            <w:vAlign w:val="center"/>
            <w:hideMark/>
          </w:tcPr>
          <w:p w14:paraId="6E8CAF55" w14:textId="77777777" w:rsidR="000C3C87" w:rsidRPr="00C229C3" w:rsidRDefault="000C3C87" w:rsidP="000C3C87">
            <w:pPr>
              <w:rPr>
                <w:color w:val="000000" w:themeColor="text1"/>
                <w:sz w:val="24"/>
                <w:szCs w:val="24"/>
              </w:rPr>
            </w:pPr>
            <w:r w:rsidRPr="00C229C3">
              <w:rPr>
                <w:color w:val="000000" w:themeColor="text1"/>
                <w:sz w:val="24"/>
                <w:szCs w:val="24"/>
              </w:rPr>
              <w:t>Раздел S: Предоставление прочих видов услуг</w:t>
            </w:r>
          </w:p>
        </w:tc>
        <w:tc>
          <w:tcPr>
            <w:tcW w:w="2147" w:type="dxa"/>
            <w:shd w:val="clear" w:color="000000" w:fill="FFFFFF"/>
            <w:vAlign w:val="center"/>
            <w:hideMark/>
          </w:tcPr>
          <w:p w14:paraId="262F467E"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7EB017ED" w14:textId="05E41562"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000000" w:fill="FFFFFF"/>
            <w:vAlign w:val="center"/>
            <w:hideMark/>
          </w:tcPr>
          <w:p w14:paraId="4492DC3A" w14:textId="31C91645"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000000" w:fill="FFFFFF"/>
            <w:vAlign w:val="center"/>
            <w:hideMark/>
          </w:tcPr>
          <w:p w14:paraId="51178419" w14:textId="564FF4D2"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000000" w:fill="FFFFFF"/>
            <w:vAlign w:val="center"/>
            <w:hideMark/>
          </w:tcPr>
          <w:p w14:paraId="0E33838F" w14:textId="65E0660E"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000000" w:fill="FFFFFF"/>
            <w:vAlign w:val="center"/>
            <w:hideMark/>
          </w:tcPr>
          <w:p w14:paraId="694ABB92" w14:textId="6DB72B59"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504E2910" w14:textId="77777777" w:rsidTr="00E35355">
        <w:trPr>
          <w:trHeight w:val="630"/>
        </w:trPr>
        <w:tc>
          <w:tcPr>
            <w:tcW w:w="876" w:type="dxa"/>
            <w:shd w:val="clear" w:color="000000" w:fill="FFFFFF"/>
            <w:hideMark/>
          </w:tcPr>
          <w:p w14:paraId="7D8832DC" w14:textId="77777777" w:rsidR="000C3C87" w:rsidRPr="00C229C3" w:rsidRDefault="000C3C87" w:rsidP="000C3C87">
            <w:pPr>
              <w:jc w:val="center"/>
              <w:rPr>
                <w:color w:val="000000" w:themeColor="text1"/>
                <w:sz w:val="24"/>
                <w:szCs w:val="24"/>
              </w:rPr>
            </w:pPr>
            <w:r w:rsidRPr="00C229C3">
              <w:rPr>
                <w:color w:val="000000" w:themeColor="text1"/>
                <w:sz w:val="24"/>
                <w:szCs w:val="24"/>
              </w:rPr>
              <w:t>3</w:t>
            </w:r>
          </w:p>
        </w:tc>
        <w:tc>
          <w:tcPr>
            <w:tcW w:w="5194" w:type="dxa"/>
            <w:shd w:val="clear" w:color="000000" w:fill="FFFFFF"/>
            <w:vAlign w:val="center"/>
            <w:hideMark/>
          </w:tcPr>
          <w:p w14:paraId="6D142651" w14:textId="77777777" w:rsidR="000C3C87" w:rsidRPr="00C229C3" w:rsidRDefault="000C3C87" w:rsidP="000C3C87">
            <w:pPr>
              <w:rPr>
                <w:color w:val="000000" w:themeColor="text1"/>
                <w:sz w:val="24"/>
                <w:szCs w:val="24"/>
              </w:rPr>
            </w:pPr>
            <w:r w:rsidRPr="00C229C3">
              <w:rPr>
                <w:color w:val="000000" w:themeColor="text1"/>
                <w:sz w:val="24"/>
                <w:szCs w:val="24"/>
              </w:rPr>
              <w:t xml:space="preserve">Инвестиции в основной капитал по источникам финансирования, всего: </w:t>
            </w:r>
          </w:p>
        </w:tc>
        <w:tc>
          <w:tcPr>
            <w:tcW w:w="2147" w:type="dxa"/>
            <w:shd w:val="clear" w:color="000000" w:fill="FFFFFF"/>
            <w:vAlign w:val="center"/>
            <w:hideMark/>
          </w:tcPr>
          <w:p w14:paraId="390EF021"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000000" w:fill="FFFFFF"/>
            <w:vAlign w:val="center"/>
            <w:hideMark/>
          </w:tcPr>
          <w:p w14:paraId="0D1F01D3" w14:textId="4FA1EA8D" w:rsidR="000C3C87" w:rsidRPr="00C229C3" w:rsidRDefault="000C3C87" w:rsidP="000C3C87">
            <w:pPr>
              <w:jc w:val="center"/>
              <w:rPr>
                <w:color w:val="000000" w:themeColor="text1"/>
                <w:sz w:val="24"/>
                <w:szCs w:val="24"/>
              </w:rPr>
            </w:pPr>
            <w:r w:rsidRPr="00C229C3">
              <w:rPr>
                <w:color w:val="000000" w:themeColor="text1"/>
                <w:sz w:val="24"/>
                <w:szCs w:val="24"/>
              </w:rPr>
              <w:t>28 500</w:t>
            </w:r>
          </w:p>
        </w:tc>
        <w:tc>
          <w:tcPr>
            <w:tcW w:w="1580" w:type="dxa"/>
            <w:shd w:val="clear" w:color="000000" w:fill="FFFFFF"/>
            <w:vAlign w:val="center"/>
            <w:hideMark/>
          </w:tcPr>
          <w:p w14:paraId="7995BB57" w14:textId="2A5DA006" w:rsidR="000C3C87" w:rsidRPr="00C229C3" w:rsidRDefault="000C3C87" w:rsidP="000C3C87">
            <w:pPr>
              <w:jc w:val="center"/>
              <w:rPr>
                <w:color w:val="000000" w:themeColor="text1"/>
                <w:sz w:val="24"/>
                <w:szCs w:val="24"/>
              </w:rPr>
            </w:pPr>
            <w:r w:rsidRPr="00C229C3">
              <w:rPr>
                <w:color w:val="000000" w:themeColor="text1"/>
                <w:sz w:val="24"/>
                <w:szCs w:val="24"/>
              </w:rPr>
              <w:t>29 072</w:t>
            </w:r>
          </w:p>
        </w:tc>
        <w:tc>
          <w:tcPr>
            <w:tcW w:w="1360" w:type="dxa"/>
            <w:shd w:val="clear" w:color="000000" w:fill="FFFFFF"/>
            <w:vAlign w:val="center"/>
            <w:hideMark/>
          </w:tcPr>
          <w:p w14:paraId="0040E196" w14:textId="3C544FCF" w:rsidR="000C3C87" w:rsidRPr="00C229C3" w:rsidRDefault="000C3C87" w:rsidP="000C3C87">
            <w:pPr>
              <w:jc w:val="center"/>
              <w:rPr>
                <w:color w:val="000000" w:themeColor="text1"/>
                <w:sz w:val="24"/>
                <w:szCs w:val="24"/>
              </w:rPr>
            </w:pPr>
            <w:r w:rsidRPr="00C229C3">
              <w:rPr>
                <w:color w:val="000000" w:themeColor="text1"/>
                <w:sz w:val="24"/>
                <w:szCs w:val="24"/>
              </w:rPr>
              <w:t>59 411</w:t>
            </w:r>
          </w:p>
        </w:tc>
        <w:tc>
          <w:tcPr>
            <w:tcW w:w="1298" w:type="dxa"/>
            <w:shd w:val="clear" w:color="000000" w:fill="FFFFFF"/>
            <w:vAlign w:val="center"/>
            <w:hideMark/>
          </w:tcPr>
          <w:p w14:paraId="541AD709" w14:textId="08449656" w:rsidR="000C3C87" w:rsidRPr="00C229C3" w:rsidRDefault="000C3C87" w:rsidP="000C3C87">
            <w:pPr>
              <w:jc w:val="center"/>
              <w:rPr>
                <w:color w:val="000000" w:themeColor="text1"/>
                <w:sz w:val="24"/>
                <w:szCs w:val="24"/>
              </w:rPr>
            </w:pPr>
            <w:r w:rsidRPr="00C229C3">
              <w:rPr>
                <w:color w:val="000000" w:themeColor="text1"/>
                <w:sz w:val="24"/>
                <w:szCs w:val="24"/>
              </w:rPr>
              <w:t>172 666</w:t>
            </w:r>
          </w:p>
        </w:tc>
        <w:tc>
          <w:tcPr>
            <w:tcW w:w="1518" w:type="dxa"/>
            <w:shd w:val="clear" w:color="000000" w:fill="FFFFFF"/>
            <w:vAlign w:val="center"/>
            <w:hideMark/>
          </w:tcPr>
          <w:p w14:paraId="24B8602B" w14:textId="4CD66B6B" w:rsidR="000C3C87" w:rsidRPr="00C229C3" w:rsidRDefault="000C3C87" w:rsidP="000C3C87">
            <w:pPr>
              <w:jc w:val="center"/>
              <w:rPr>
                <w:color w:val="000000" w:themeColor="text1"/>
                <w:sz w:val="24"/>
                <w:szCs w:val="24"/>
              </w:rPr>
            </w:pPr>
            <w:r w:rsidRPr="00C229C3">
              <w:rPr>
                <w:color w:val="000000" w:themeColor="text1"/>
                <w:sz w:val="24"/>
                <w:szCs w:val="24"/>
              </w:rPr>
              <w:t>186 197</w:t>
            </w:r>
          </w:p>
        </w:tc>
      </w:tr>
      <w:tr w:rsidR="002D61B5" w:rsidRPr="00C229C3" w14:paraId="0F300E15" w14:textId="77777777" w:rsidTr="00E35355">
        <w:trPr>
          <w:trHeight w:val="315"/>
        </w:trPr>
        <w:tc>
          <w:tcPr>
            <w:tcW w:w="876" w:type="dxa"/>
            <w:shd w:val="clear" w:color="000000" w:fill="FFFFFF"/>
            <w:hideMark/>
          </w:tcPr>
          <w:p w14:paraId="618A23AD" w14:textId="77777777" w:rsidR="000C3C87" w:rsidRPr="00C229C3" w:rsidRDefault="000C3C87" w:rsidP="000C3C87">
            <w:pPr>
              <w:jc w:val="center"/>
              <w:rPr>
                <w:color w:val="000000" w:themeColor="text1"/>
                <w:sz w:val="24"/>
                <w:szCs w:val="24"/>
              </w:rPr>
            </w:pPr>
            <w:r w:rsidRPr="00C229C3">
              <w:rPr>
                <w:color w:val="000000" w:themeColor="text1"/>
                <w:sz w:val="24"/>
                <w:szCs w:val="24"/>
              </w:rPr>
              <w:t>3.1</w:t>
            </w:r>
          </w:p>
        </w:tc>
        <w:tc>
          <w:tcPr>
            <w:tcW w:w="5194" w:type="dxa"/>
            <w:shd w:val="clear" w:color="000000" w:fill="FFFFFF"/>
            <w:vAlign w:val="center"/>
            <w:hideMark/>
          </w:tcPr>
          <w:p w14:paraId="0B878E06" w14:textId="77777777" w:rsidR="000C3C87" w:rsidRPr="00C229C3" w:rsidRDefault="000C3C87" w:rsidP="000C3C87">
            <w:pPr>
              <w:rPr>
                <w:color w:val="000000" w:themeColor="text1"/>
                <w:sz w:val="24"/>
                <w:szCs w:val="24"/>
              </w:rPr>
            </w:pPr>
            <w:r w:rsidRPr="00C229C3">
              <w:rPr>
                <w:color w:val="000000" w:themeColor="text1"/>
                <w:sz w:val="24"/>
                <w:szCs w:val="24"/>
              </w:rPr>
              <w:t>Собственные средства предприятий</w:t>
            </w:r>
          </w:p>
        </w:tc>
        <w:tc>
          <w:tcPr>
            <w:tcW w:w="2147" w:type="dxa"/>
            <w:shd w:val="clear" w:color="000000" w:fill="FFFFFF"/>
            <w:vAlign w:val="center"/>
            <w:hideMark/>
          </w:tcPr>
          <w:p w14:paraId="6A603E6A"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0947583B" w14:textId="337FE0D1"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580" w:type="dxa"/>
            <w:shd w:val="clear" w:color="auto" w:fill="auto"/>
            <w:vAlign w:val="center"/>
            <w:hideMark/>
          </w:tcPr>
          <w:p w14:paraId="11107C3E" w14:textId="003F114D"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360" w:type="dxa"/>
            <w:shd w:val="clear" w:color="auto" w:fill="auto"/>
            <w:vAlign w:val="center"/>
            <w:hideMark/>
          </w:tcPr>
          <w:p w14:paraId="407B21D4" w14:textId="7D05A432"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298" w:type="dxa"/>
            <w:shd w:val="clear" w:color="auto" w:fill="auto"/>
            <w:vAlign w:val="center"/>
            <w:hideMark/>
          </w:tcPr>
          <w:p w14:paraId="4ECD8A8C" w14:textId="2BDB98C9" w:rsidR="000C3C87" w:rsidRPr="00C229C3" w:rsidRDefault="000C3C87" w:rsidP="000C3C87">
            <w:pPr>
              <w:jc w:val="center"/>
              <w:rPr>
                <w:color w:val="000000" w:themeColor="text1"/>
                <w:sz w:val="24"/>
                <w:szCs w:val="24"/>
              </w:rPr>
            </w:pPr>
            <w:r w:rsidRPr="00C229C3">
              <w:rPr>
                <w:color w:val="000000" w:themeColor="text1"/>
                <w:sz w:val="24"/>
                <w:szCs w:val="24"/>
              </w:rPr>
              <w:t> </w:t>
            </w:r>
          </w:p>
        </w:tc>
        <w:tc>
          <w:tcPr>
            <w:tcW w:w="1518" w:type="dxa"/>
            <w:shd w:val="clear" w:color="auto" w:fill="auto"/>
            <w:vAlign w:val="center"/>
            <w:hideMark/>
          </w:tcPr>
          <w:p w14:paraId="3E48F01B" w14:textId="4D11C993" w:rsidR="000C3C87" w:rsidRPr="00C229C3" w:rsidRDefault="000C3C87" w:rsidP="000C3C87">
            <w:pPr>
              <w:jc w:val="center"/>
              <w:rPr>
                <w:color w:val="000000" w:themeColor="text1"/>
                <w:sz w:val="24"/>
                <w:szCs w:val="24"/>
              </w:rPr>
            </w:pPr>
            <w:r w:rsidRPr="00C229C3">
              <w:rPr>
                <w:color w:val="000000" w:themeColor="text1"/>
                <w:sz w:val="24"/>
                <w:szCs w:val="24"/>
              </w:rPr>
              <w:t> </w:t>
            </w:r>
          </w:p>
        </w:tc>
      </w:tr>
      <w:tr w:rsidR="002D61B5" w:rsidRPr="00C229C3" w14:paraId="205DCAB7" w14:textId="77777777" w:rsidTr="00E35355">
        <w:trPr>
          <w:trHeight w:val="315"/>
        </w:trPr>
        <w:tc>
          <w:tcPr>
            <w:tcW w:w="876" w:type="dxa"/>
            <w:shd w:val="clear" w:color="000000" w:fill="FFFFFF"/>
            <w:hideMark/>
          </w:tcPr>
          <w:p w14:paraId="4199000A" w14:textId="77777777" w:rsidR="000C3C87" w:rsidRPr="00C229C3" w:rsidRDefault="000C3C87" w:rsidP="000C3C87">
            <w:pPr>
              <w:jc w:val="center"/>
              <w:rPr>
                <w:color w:val="000000" w:themeColor="text1"/>
                <w:sz w:val="24"/>
                <w:szCs w:val="24"/>
              </w:rPr>
            </w:pPr>
            <w:r w:rsidRPr="00C229C3">
              <w:rPr>
                <w:color w:val="000000" w:themeColor="text1"/>
                <w:sz w:val="24"/>
                <w:szCs w:val="24"/>
              </w:rPr>
              <w:t>3.2</w:t>
            </w:r>
          </w:p>
        </w:tc>
        <w:tc>
          <w:tcPr>
            <w:tcW w:w="5194" w:type="dxa"/>
            <w:shd w:val="clear" w:color="000000" w:fill="FFFFFF"/>
            <w:vAlign w:val="center"/>
            <w:hideMark/>
          </w:tcPr>
          <w:p w14:paraId="25A35341" w14:textId="77777777" w:rsidR="000C3C87" w:rsidRPr="00C229C3" w:rsidRDefault="000C3C87" w:rsidP="000C3C87">
            <w:pPr>
              <w:rPr>
                <w:color w:val="000000" w:themeColor="text1"/>
                <w:sz w:val="24"/>
                <w:szCs w:val="24"/>
              </w:rPr>
            </w:pPr>
            <w:r w:rsidRPr="00C229C3">
              <w:rPr>
                <w:color w:val="000000" w:themeColor="text1"/>
                <w:sz w:val="24"/>
                <w:szCs w:val="24"/>
              </w:rPr>
              <w:t>Привлеченные средства</w:t>
            </w:r>
          </w:p>
        </w:tc>
        <w:tc>
          <w:tcPr>
            <w:tcW w:w="2147" w:type="dxa"/>
            <w:shd w:val="clear" w:color="000000" w:fill="FFFFFF"/>
            <w:vAlign w:val="center"/>
            <w:hideMark/>
          </w:tcPr>
          <w:p w14:paraId="05BDB35E"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5996CCF4" w14:textId="3E9AD4AC" w:rsidR="000C3C87" w:rsidRPr="00C229C3" w:rsidRDefault="000C3C87" w:rsidP="000C3C87">
            <w:pPr>
              <w:jc w:val="center"/>
              <w:rPr>
                <w:color w:val="000000" w:themeColor="text1"/>
                <w:sz w:val="24"/>
                <w:szCs w:val="24"/>
              </w:rPr>
            </w:pPr>
            <w:r w:rsidRPr="00C229C3">
              <w:rPr>
                <w:color w:val="000000" w:themeColor="text1"/>
                <w:sz w:val="24"/>
                <w:szCs w:val="24"/>
              </w:rPr>
              <w:t>28 500,0</w:t>
            </w:r>
          </w:p>
        </w:tc>
        <w:tc>
          <w:tcPr>
            <w:tcW w:w="1580" w:type="dxa"/>
            <w:shd w:val="clear" w:color="auto" w:fill="auto"/>
            <w:vAlign w:val="center"/>
            <w:hideMark/>
          </w:tcPr>
          <w:p w14:paraId="09418223" w14:textId="542CCA63" w:rsidR="000C3C87" w:rsidRPr="00C229C3" w:rsidRDefault="000C3C87" w:rsidP="000C3C87">
            <w:pPr>
              <w:jc w:val="center"/>
              <w:rPr>
                <w:color w:val="000000" w:themeColor="text1"/>
                <w:sz w:val="24"/>
                <w:szCs w:val="24"/>
              </w:rPr>
            </w:pPr>
            <w:r w:rsidRPr="00C229C3">
              <w:rPr>
                <w:color w:val="000000" w:themeColor="text1"/>
                <w:sz w:val="24"/>
                <w:szCs w:val="24"/>
              </w:rPr>
              <w:t>29 072,0</w:t>
            </w:r>
          </w:p>
        </w:tc>
        <w:tc>
          <w:tcPr>
            <w:tcW w:w="1360" w:type="dxa"/>
            <w:shd w:val="clear" w:color="auto" w:fill="auto"/>
            <w:vAlign w:val="center"/>
            <w:hideMark/>
          </w:tcPr>
          <w:p w14:paraId="312A35DC" w14:textId="6EE578FB" w:rsidR="000C3C87" w:rsidRPr="00C229C3" w:rsidRDefault="000C3C87" w:rsidP="000C3C87">
            <w:pPr>
              <w:jc w:val="center"/>
              <w:rPr>
                <w:color w:val="000000" w:themeColor="text1"/>
                <w:sz w:val="24"/>
                <w:szCs w:val="24"/>
              </w:rPr>
            </w:pPr>
            <w:r w:rsidRPr="00C229C3">
              <w:rPr>
                <w:color w:val="000000" w:themeColor="text1"/>
                <w:sz w:val="24"/>
                <w:szCs w:val="24"/>
              </w:rPr>
              <w:t>59 411,0</w:t>
            </w:r>
          </w:p>
        </w:tc>
        <w:tc>
          <w:tcPr>
            <w:tcW w:w="1298" w:type="dxa"/>
            <w:shd w:val="clear" w:color="auto" w:fill="auto"/>
            <w:vAlign w:val="center"/>
            <w:hideMark/>
          </w:tcPr>
          <w:p w14:paraId="3B60F4CA" w14:textId="7F207BB8" w:rsidR="000C3C87" w:rsidRPr="00C229C3" w:rsidRDefault="000C3C87" w:rsidP="000C3C87">
            <w:pPr>
              <w:jc w:val="center"/>
              <w:rPr>
                <w:color w:val="000000" w:themeColor="text1"/>
                <w:sz w:val="24"/>
                <w:szCs w:val="24"/>
              </w:rPr>
            </w:pPr>
            <w:r w:rsidRPr="00C229C3">
              <w:rPr>
                <w:color w:val="000000" w:themeColor="text1"/>
                <w:sz w:val="24"/>
                <w:szCs w:val="24"/>
              </w:rPr>
              <w:t>172 665,6</w:t>
            </w:r>
          </w:p>
        </w:tc>
        <w:tc>
          <w:tcPr>
            <w:tcW w:w="1518" w:type="dxa"/>
            <w:shd w:val="clear" w:color="auto" w:fill="auto"/>
            <w:vAlign w:val="center"/>
            <w:hideMark/>
          </w:tcPr>
          <w:p w14:paraId="119BC83F" w14:textId="0B9ABE64" w:rsidR="000C3C87" w:rsidRPr="00C229C3" w:rsidRDefault="000C3C87" w:rsidP="000C3C87">
            <w:pPr>
              <w:jc w:val="center"/>
              <w:rPr>
                <w:color w:val="000000" w:themeColor="text1"/>
                <w:sz w:val="24"/>
                <w:szCs w:val="24"/>
              </w:rPr>
            </w:pPr>
            <w:r w:rsidRPr="00C229C3">
              <w:rPr>
                <w:color w:val="000000" w:themeColor="text1"/>
                <w:sz w:val="24"/>
                <w:szCs w:val="24"/>
              </w:rPr>
              <w:t>186 197,3</w:t>
            </w:r>
          </w:p>
        </w:tc>
      </w:tr>
      <w:tr w:rsidR="002D61B5" w:rsidRPr="00C229C3" w14:paraId="5E903BEC" w14:textId="77777777" w:rsidTr="00E35355">
        <w:trPr>
          <w:trHeight w:val="315"/>
        </w:trPr>
        <w:tc>
          <w:tcPr>
            <w:tcW w:w="876" w:type="dxa"/>
            <w:shd w:val="clear" w:color="000000" w:fill="FFFFFF"/>
            <w:hideMark/>
          </w:tcPr>
          <w:p w14:paraId="4936A04D" w14:textId="77777777" w:rsidR="000C3C87" w:rsidRPr="00C229C3" w:rsidRDefault="000C3C87" w:rsidP="000C3C87">
            <w:pPr>
              <w:jc w:val="center"/>
              <w:rPr>
                <w:color w:val="000000" w:themeColor="text1"/>
                <w:sz w:val="24"/>
                <w:szCs w:val="24"/>
              </w:rPr>
            </w:pPr>
            <w:r w:rsidRPr="00C229C3">
              <w:rPr>
                <w:color w:val="000000" w:themeColor="text1"/>
                <w:sz w:val="24"/>
                <w:szCs w:val="24"/>
              </w:rPr>
              <w:t>3.2.1</w:t>
            </w:r>
          </w:p>
        </w:tc>
        <w:tc>
          <w:tcPr>
            <w:tcW w:w="5194" w:type="dxa"/>
            <w:shd w:val="clear" w:color="000000" w:fill="FFFFFF"/>
            <w:vAlign w:val="center"/>
            <w:hideMark/>
          </w:tcPr>
          <w:p w14:paraId="4FB0914C" w14:textId="77777777" w:rsidR="000C3C87" w:rsidRPr="00C229C3" w:rsidRDefault="000C3C87" w:rsidP="000C3C87">
            <w:pPr>
              <w:rPr>
                <w:color w:val="000000" w:themeColor="text1"/>
                <w:sz w:val="24"/>
                <w:szCs w:val="24"/>
              </w:rPr>
            </w:pPr>
            <w:r w:rsidRPr="00C229C3">
              <w:rPr>
                <w:color w:val="000000" w:themeColor="text1"/>
                <w:sz w:val="24"/>
                <w:szCs w:val="24"/>
              </w:rPr>
              <w:t xml:space="preserve">      Бюджетные средства</w:t>
            </w:r>
          </w:p>
        </w:tc>
        <w:tc>
          <w:tcPr>
            <w:tcW w:w="2147" w:type="dxa"/>
            <w:shd w:val="clear" w:color="000000" w:fill="FFFFFF"/>
            <w:vAlign w:val="center"/>
            <w:hideMark/>
          </w:tcPr>
          <w:p w14:paraId="43C2FCF5"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2A6F0F82" w14:textId="2CC893B5"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auto" w:fill="auto"/>
            <w:vAlign w:val="center"/>
            <w:hideMark/>
          </w:tcPr>
          <w:p w14:paraId="01B2B32A" w14:textId="5190652D"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auto" w:fill="auto"/>
            <w:vAlign w:val="center"/>
            <w:hideMark/>
          </w:tcPr>
          <w:p w14:paraId="3F9009EE" w14:textId="5ACF1B4E"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auto" w:fill="auto"/>
            <w:vAlign w:val="center"/>
            <w:hideMark/>
          </w:tcPr>
          <w:p w14:paraId="13D9C7BB" w14:textId="720D2D9C"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auto" w:fill="auto"/>
            <w:vAlign w:val="center"/>
            <w:hideMark/>
          </w:tcPr>
          <w:p w14:paraId="24D01A5E" w14:textId="3498D655"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7541A3B3" w14:textId="77777777" w:rsidTr="00E35355">
        <w:trPr>
          <w:trHeight w:val="315"/>
        </w:trPr>
        <w:tc>
          <w:tcPr>
            <w:tcW w:w="876" w:type="dxa"/>
            <w:shd w:val="clear" w:color="000000" w:fill="FFFFFF"/>
            <w:hideMark/>
          </w:tcPr>
          <w:p w14:paraId="5E57BA47" w14:textId="77777777" w:rsidR="000C3C87" w:rsidRPr="00C229C3" w:rsidRDefault="000C3C87" w:rsidP="000C3C87">
            <w:pPr>
              <w:jc w:val="center"/>
              <w:rPr>
                <w:color w:val="000000" w:themeColor="text1"/>
                <w:sz w:val="24"/>
                <w:szCs w:val="24"/>
              </w:rPr>
            </w:pPr>
            <w:r w:rsidRPr="00C229C3">
              <w:rPr>
                <w:color w:val="000000" w:themeColor="text1"/>
                <w:sz w:val="24"/>
                <w:szCs w:val="24"/>
              </w:rPr>
              <w:t>3.2.1.1</w:t>
            </w:r>
          </w:p>
        </w:tc>
        <w:tc>
          <w:tcPr>
            <w:tcW w:w="5194" w:type="dxa"/>
            <w:shd w:val="clear" w:color="000000" w:fill="FFFFFF"/>
            <w:vAlign w:val="center"/>
            <w:hideMark/>
          </w:tcPr>
          <w:p w14:paraId="6692250F" w14:textId="77777777" w:rsidR="000C3C87" w:rsidRPr="00C229C3" w:rsidRDefault="000C3C87" w:rsidP="000C3C87">
            <w:pPr>
              <w:rPr>
                <w:color w:val="000000" w:themeColor="text1"/>
                <w:sz w:val="24"/>
                <w:szCs w:val="24"/>
              </w:rPr>
            </w:pPr>
            <w:r w:rsidRPr="00C229C3">
              <w:rPr>
                <w:color w:val="000000" w:themeColor="text1"/>
                <w:sz w:val="24"/>
                <w:szCs w:val="24"/>
              </w:rPr>
              <w:t xml:space="preserve">          из федерального бюджета</w:t>
            </w:r>
          </w:p>
        </w:tc>
        <w:tc>
          <w:tcPr>
            <w:tcW w:w="2147" w:type="dxa"/>
            <w:shd w:val="clear" w:color="000000" w:fill="FFFFFF"/>
            <w:vAlign w:val="center"/>
            <w:hideMark/>
          </w:tcPr>
          <w:p w14:paraId="0FA4A68A"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3A95B9CD" w14:textId="08299163"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auto" w:fill="auto"/>
            <w:vAlign w:val="center"/>
            <w:hideMark/>
          </w:tcPr>
          <w:p w14:paraId="1D05B3C2" w14:textId="51C2A31E"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auto" w:fill="auto"/>
            <w:vAlign w:val="center"/>
            <w:hideMark/>
          </w:tcPr>
          <w:p w14:paraId="7ECDDB7C" w14:textId="085DECEB"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auto" w:fill="auto"/>
            <w:vAlign w:val="center"/>
            <w:hideMark/>
          </w:tcPr>
          <w:p w14:paraId="3A6A2539" w14:textId="13E174CD"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auto" w:fill="auto"/>
            <w:vAlign w:val="center"/>
            <w:hideMark/>
          </w:tcPr>
          <w:p w14:paraId="1522DB3E" w14:textId="09838C4B"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61239ECD" w14:textId="77777777" w:rsidTr="00E35355">
        <w:trPr>
          <w:trHeight w:val="315"/>
        </w:trPr>
        <w:tc>
          <w:tcPr>
            <w:tcW w:w="876" w:type="dxa"/>
            <w:shd w:val="clear" w:color="000000" w:fill="FFFFFF"/>
            <w:hideMark/>
          </w:tcPr>
          <w:p w14:paraId="7232037C" w14:textId="77777777" w:rsidR="000C3C87" w:rsidRPr="00C229C3" w:rsidRDefault="000C3C87" w:rsidP="000C3C87">
            <w:pPr>
              <w:jc w:val="center"/>
              <w:rPr>
                <w:color w:val="000000" w:themeColor="text1"/>
                <w:sz w:val="24"/>
                <w:szCs w:val="24"/>
              </w:rPr>
            </w:pPr>
            <w:r w:rsidRPr="00C229C3">
              <w:rPr>
                <w:color w:val="000000" w:themeColor="text1"/>
                <w:sz w:val="24"/>
                <w:szCs w:val="24"/>
              </w:rPr>
              <w:t>3.2.1.2</w:t>
            </w:r>
          </w:p>
        </w:tc>
        <w:tc>
          <w:tcPr>
            <w:tcW w:w="5194" w:type="dxa"/>
            <w:shd w:val="clear" w:color="000000" w:fill="FFFFFF"/>
            <w:vAlign w:val="center"/>
            <w:hideMark/>
          </w:tcPr>
          <w:p w14:paraId="03BC96D3" w14:textId="77777777" w:rsidR="000C3C87" w:rsidRPr="00C229C3" w:rsidRDefault="000C3C87" w:rsidP="000C3C87">
            <w:pPr>
              <w:rPr>
                <w:color w:val="000000" w:themeColor="text1"/>
                <w:sz w:val="24"/>
                <w:szCs w:val="24"/>
              </w:rPr>
            </w:pPr>
            <w:r w:rsidRPr="00C229C3">
              <w:rPr>
                <w:color w:val="000000" w:themeColor="text1"/>
                <w:sz w:val="24"/>
                <w:szCs w:val="24"/>
              </w:rPr>
              <w:t xml:space="preserve">          из областного бюджета</w:t>
            </w:r>
          </w:p>
        </w:tc>
        <w:tc>
          <w:tcPr>
            <w:tcW w:w="2147" w:type="dxa"/>
            <w:shd w:val="clear" w:color="000000" w:fill="FFFFFF"/>
            <w:vAlign w:val="center"/>
            <w:hideMark/>
          </w:tcPr>
          <w:p w14:paraId="74F2C9FB"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noWrap/>
            <w:vAlign w:val="center"/>
            <w:hideMark/>
          </w:tcPr>
          <w:p w14:paraId="213B9E44" w14:textId="0C44D9B1"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000000" w:fill="FFFFFF"/>
            <w:vAlign w:val="center"/>
            <w:hideMark/>
          </w:tcPr>
          <w:p w14:paraId="073368C1" w14:textId="2851B7E6"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000000" w:fill="FFFFFF"/>
            <w:vAlign w:val="center"/>
            <w:hideMark/>
          </w:tcPr>
          <w:p w14:paraId="5A46639E" w14:textId="026300BC"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000000" w:fill="FFFFFF"/>
            <w:vAlign w:val="center"/>
            <w:hideMark/>
          </w:tcPr>
          <w:p w14:paraId="59688461" w14:textId="01C9F5BF"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000000" w:fill="FFFFFF"/>
            <w:vAlign w:val="center"/>
            <w:hideMark/>
          </w:tcPr>
          <w:p w14:paraId="19AB713B" w14:textId="654E13CC"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7F0AF596" w14:textId="77777777" w:rsidTr="00E35355">
        <w:trPr>
          <w:trHeight w:val="315"/>
        </w:trPr>
        <w:tc>
          <w:tcPr>
            <w:tcW w:w="876" w:type="dxa"/>
            <w:shd w:val="clear" w:color="000000" w:fill="FFFFFF"/>
            <w:hideMark/>
          </w:tcPr>
          <w:p w14:paraId="2E900B6B" w14:textId="77777777" w:rsidR="000C3C87" w:rsidRPr="00C229C3" w:rsidRDefault="000C3C87" w:rsidP="000C3C87">
            <w:pPr>
              <w:jc w:val="center"/>
              <w:rPr>
                <w:color w:val="000000" w:themeColor="text1"/>
                <w:sz w:val="24"/>
                <w:szCs w:val="24"/>
              </w:rPr>
            </w:pPr>
            <w:r w:rsidRPr="00C229C3">
              <w:rPr>
                <w:color w:val="000000" w:themeColor="text1"/>
                <w:sz w:val="24"/>
                <w:szCs w:val="24"/>
              </w:rPr>
              <w:t>3.2.1.3</w:t>
            </w:r>
          </w:p>
        </w:tc>
        <w:tc>
          <w:tcPr>
            <w:tcW w:w="5194" w:type="dxa"/>
            <w:shd w:val="clear" w:color="000000" w:fill="FFFFFF"/>
            <w:vAlign w:val="center"/>
            <w:hideMark/>
          </w:tcPr>
          <w:p w14:paraId="6712E5C1" w14:textId="77777777" w:rsidR="000C3C87" w:rsidRPr="00C229C3" w:rsidRDefault="000C3C87" w:rsidP="000C3C87">
            <w:pPr>
              <w:rPr>
                <w:color w:val="000000" w:themeColor="text1"/>
                <w:sz w:val="24"/>
                <w:szCs w:val="24"/>
              </w:rPr>
            </w:pPr>
            <w:r w:rsidRPr="00C229C3">
              <w:rPr>
                <w:color w:val="000000" w:themeColor="text1"/>
                <w:sz w:val="24"/>
                <w:szCs w:val="24"/>
              </w:rPr>
              <w:t xml:space="preserve">          из бюджета муниципального образования</w:t>
            </w:r>
          </w:p>
        </w:tc>
        <w:tc>
          <w:tcPr>
            <w:tcW w:w="2147" w:type="dxa"/>
            <w:shd w:val="clear" w:color="000000" w:fill="FFFFFF"/>
            <w:vAlign w:val="center"/>
            <w:hideMark/>
          </w:tcPr>
          <w:p w14:paraId="5B050DCE"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vAlign w:val="center"/>
            <w:hideMark/>
          </w:tcPr>
          <w:p w14:paraId="6BEF78DE" w14:textId="4A4C21FF"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80" w:type="dxa"/>
            <w:shd w:val="clear" w:color="auto" w:fill="auto"/>
            <w:vAlign w:val="center"/>
            <w:hideMark/>
          </w:tcPr>
          <w:p w14:paraId="5CFCBF1A" w14:textId="3AE6CAB7"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360" w:type="dxa"/>
            <w:shd w:val="clear" w:color="auto" w:fill="auto"/>
            <w:vAlign w:val="center"/>
            <w:hideMark/>
          </w:tcPr>
          <w:p w14:paraId="673C3C5B" w14:textId="4C1BDBF6"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298" w:type="dxa"/>
            <w:shd w:val="clear" w:color="auto" w:fill="auto"/>
            <w:vAlign w:val="center"/>
            <w:hideMark/>
          </w:tcPr>
          <w:p w14:paraId="0CE46F30" w14:textId="1377C0F7" w:rsidR="000C3C87" w:rsidRPr="00C229C3" w:rsidRDefault="000C3C87" w:rsidP="000C3C87">
            <w:pPr>
              <w:jc w:val="center"/>
              <w:rPr>
                <w:color w:val="000000" w:themeColor="text1"/>
                <w:sz w:val="24"/>
                <w:szCs w:val="24"/>
              </w:rPr>
            </w:pPr>
            <w:r w:rsidRPr="00C229C3">
              <w:rPr>
                <w:color w:val="000000" w:themeColor="text1"/>
                <w:sz w:val="24"/>
                <w:szCs w:val="24"/>
              </w:rPr>
              <w:t>0,0</w:t>
            </w:r>
          </w:p>
        </w:tc>
        <w:tc>
          <w:tcPr>
            <w:tcW w:w="1518" w:type="dxa"/>
            <w:shd w:val="clear" w:color="auto" w:fill="auto"/>
            <w:vAlign w:val="center"/>
            <w:hideMark/>
          </w:tcPr>
          <w:p w14:paraId="328A4F24" w14:textId="50DA297E" w:rsidR="000C3C87" w:rsidRPr="00C229C3" w:rsidRDefault="000C3C87" w:rsidP="000C3C87">
            <w:pPr>
              <w:jc w:val="center"/>
              <w:rPr>
                <w:color w:val="000000" w:themeColor="text1"/>
                <w:sz w:val="24"/>
                <w:szCs w:val="24"/>
              </w:rPr>
            </w:pPr>
            <w:r w:rsidRPr="00C229C3">
              <w:rPr>
                <w:color w:val="000000" w:themeColor="text1"/>
                <w:sz w:val="24"/>
                <w:szCs w:val="24"/>
              </w:rPr>
              <w:t>0,0</w:t>
            </w:r>
          </w:p>
        </w:tc>
      </w:tr>
      <w:tr w:rsidR="002D61B5" w:rsidRPr="00C229C3" w14:paraId="74DB41FE" w14:textId="77777777" w:rsidTr="00E35355">
        <w:trPr>
          <w:trHeight w:val="315"/>
        </w:trPr>
        <w:tc>
          <w:tcPr>
            <w:tcW w:w="876" w:type="dxa"/>
            <w:shd w:val="clear" w:color="000000" w:fill="FFFFFF"/>
            <w:hideMark/>
          </w:tcPr>
          <w:p w14:paraId="627C6FB4" w14:textId="77777777" w:rsidR="000C3C87" w:rsidRPr="00C229C3" w:rsidRDefault="000C3C87" w:rsidP="000C3C87">
            <w:pPr>
              <w:jc w:val="center"/>
              <w:rPr>
                <w:color w:val="000000" w:themeColor="text1"/>
                <w:sz w:val="24"/>
                <w:szCs w:val="24"/>
              </w:rPr>
            </w:pPr>
            <w:r w:rsidRPr="00C229C3">
              <w:rPr>
                <w:color w:val="000000" w:themeColor="text1"/>
                <w:sz w:val="24"/>
                <w:szCs w:val="24"/>
              </w:rPr>
              <w:t>3.2.2</w:t>
            </w:r>
          </w:p>
        </w:tc>
        <w:tc>
          <w:tcPr>
            <w:tcW w:w="5194" w:type="dxa"/>
            <w:shd w:val="clear" w:color="000000" w:fill="FFFFFF"/>
            <w:vAlign w:val="center"/>
            <w:hideMark/>
          </w:tcPr>
          <w:p w14:paraId="5AD6421A" w14:textId="77777777" w:rsidR="000C3C87" w:rsidRPr="00C229C3" w:rsidRDefault="000C3C87" w:rsidP="000C3C87">
            <w:pPr>
              <w:rPr>
                <w:color w:val="000000" w:themeColor="text1"/>
                <w:sz w:val="24"/>
                <w:szCs w:val="24"/>
              </w:rPr>
            </w:pPr>
            <w:r w:rsidRPr="00C229C3">
              <w:rPr>
                <w:color w:val="000000" w:themeColor="text1"/>
                <w:sz w:val="24"/>
                <w:szCs w:val="24"/>
              </w:rPr>
              <w:t xml:space="preserve">      Прочие</w:t>
            </w:r>
          </w:p>
        </w:tc>
        <w:tc>
          <w:tcPr>
            <w:tcW w:w="2147" w:type="dxa"/>
            <w:shd w:val="clear" w:color="000000" w:fill="FFFFFF"/>
            <w:vAlign w:val="center"/>
            <w:hideMark/>
          </w:tcPr>
          <w:p w14:paraId="68B2C6FE" w14:textId="77777777" w:rsidR="000C3C87" w:rsidRPr="00C229C3" w:rsidRDefault="000C3C87" w:rsidP="000C3C87">
            <w:pPr>
              <w:jc w:val="center"/>
              <w:rPr>
                <w:color w:val="000000" w:themeColor="text1"/>
                <w:sz w:val="24"/>
                <w:szCs w:val="24"/>
              </w:rPr>
            </w:pPr>
            <w:r w:rsidRPr="00C229C3">
              <w:rPr>
                <w:color w:val="000000" w:themeColor="text1"/>
                <w:sz w:val="24"/>
                <w:szCs w:val="24"/>
              </w:rPr>
              <w:t>млн руб.</w:t>
            </w:r>
          </w:p>
        </w:tc>
        <w:tc>
          <w:tcPr>
            <w:tcW w:w="1320" w:type="dxa"/>
            <w:shd w:val="clear" w:color="auto" w:fill="auto"/>
            <w:noWrap/>
            <w:vAlign w:val="center"/>
            <w:hideMark/>
          </w:tcPr>
          <w:p w14:paraId="2D88FF87" w14:textId="4E1377AC" w:rsidR="000C3C87" w:rsidRPr="00C229C3" w:rsidRDefault="000C3C87" w:rsidP="000C3C87">
            <w:pPr>
              <w:jc w:val="center"/>
              <w:rPr>
                <w:color w:val="000000" w:themeColor="text1"/>
                <w:sz w:val="24"/>
                <w:szCs w:val="24"/>
              </w:rPr>
            </w:pPr>
            <w:r w:rsidRPr="00C229C3">
              <w:rPr>
                <w:color w:val="000000" w:themeColor="text1"/>
                <w:sz w:val="24"/>
                <w:szCs w:val="24"/>
              </w:rPr>
              <w:t>28 500,0</w:t>
            </w:r>
          </w:p>
        </w:tc>
        <w:tc>
          <w:tcPr>
            <w:tcW w:w="1580" w:type="dxa"/>
            <w:shd w:val="clear" w:color="000000" w:fill="FFFFFF"/>
            <w:vAlign w:val="center"/>
            <w:hideMark/>
          </w:tcPr>
          <w:p w14:paraId="7BBF9E2E" w14:textId="29C2884A" w:rsidR="000C3C87" w:rsidRPr="00C229C3" w:rsidRDefault="000C3C87" w:rsidP="000C3C87">
            <w:pPr>
              <w:jc w:val="center"/>
              <w:rPr>
                <w:color w:val="000000" w:themeColor="text1"/>
                <w:sz w:val="24"/>
                <w:szCs w:val="24"/>
              </w:rPr>
            </w:pPr>
            <w:r w:rsidRPr="00C229C3">
              <w:rPr>
                <w:color w:val="000000" w:themeColor="text1"/>
                <w:sz w:val="24"/>
                <w:szCs w:val="24"/>
              </w:rPr>
              <w:t>29 072,0</w:t>
            </w:r>
          </w:p>
        </w:tc>
        <w:tc>
          <w:tcPr>
            <w:tcW w:w="1360" w:type="dxa"/>
            <w:shd w:val="clear" w:color="000000" w:fill="FFFFFF"/>
            <w:vAlign w:val="center"/>
            <w:hideMark/>
          </w:tcPr>
          <w:p w14:paraId="01243723" w14:textId="600A099A" w:rsidR="000C3C87" w:rsidRPr="00C229C3" w:rsidRDefault="000C3C87" w:rsidP="000C3C87">
            <w:pPr>
              <w:jc w:val="center"/>
              <w:rPr>
                <w:color w:val="000000" w:themeColor="text1"/>
                <w:sz w:val="24"/>
                <w:szCs w:val="24"/>
              </w:rPr>
            </w:pPr>
            <w:r w:rsidRPr="00C229C3">
              <w:rPr>
                <w:color w:val="000000" w:themeColor="text1"/>
                <w:sz w:val="24"/>
                <w:szCs w:val="24"/>
              </w:rPr>
              <w:t>59 411,0</w:t>
            </w:r>
          </w:p>
        </w:tc>
        <w:tc>
          <w:tcPr>
            <w:tcW w:w="1298" w:type="dxa"/>
            <w:shd w:val="clear" w:color="000000" w:fill="FFFFFF"/>
            <w:vAlign w:val="center"/>
            <w:hideMark/>
          </w:tcPr>
          <w:p w14:paraId="6563E6E5" w14:textId="573934AB" w:rsidR="000C3C87" w:rsidRPr="00C229C3" w:rsidRDefault="000C3C87" w:rsidP="000C3C87">
            <w:pPr>
              <w:jc w:val="center"/>
              <w:rPr>
                <w:color w:val="000000" w:themeColor="text1"/>
                <w:sz w:val="24"/>
                <w:szCs w:val="24"/>
              </w:rPr>
            </w:pPr>
            <w:r w:rsidRPr="00C229C3">
              <w:rPr>
                <w:color w:val="000000" w:themeColor="text1"/>
                <w:sz w:val="24"/>
                <w:szCs w:val="24"/>
              </w:rPr>
              <w:t>172 665,6</w:t>
            </w:r>
          </w:p>
        </w:tc>
        <w:tc>
          <w:tcPr>
            <w:tcW w:w="1518" w:type="dxa"/>
            <w:shd w:val="clear" w:color="000000" w:fill="FFFFFF"/>
            <w:vAlign w:val="center"/>
            <w:hideMark/>
          </w:tcPr>
          <w:p w14:paraId="449DCD56" w14:textId="33C55D24" w:rsidR="000C3C87" w:rsidRPr="00C229C3" w:rsidRDefault="000C3C87" w:rsidP="000C3C87">
            <w:pPr>
              <w:jc w:val="center"/>
              <w:rPr>
                <w:color w:val="000000" w:themeColor="text1"/>
                <w:sz w:val="24"/>
                <w:szCs w:val="24"/>
              </w:rPr>
            </w:pPr>
            <w:r w:rsidRPr="00C229C3">
              <w:rPr>
                <w:color w:val="000000" w:themeColor="text1"/>
                <w:sz w:val="24"/>
                <w:szCs w:val="24"/>
              </w:rPr>
              <w:t>186 197,3</w:t>
            </w:r>
          </w:p>
        </w:tc>
      </w:tr>
      <w:tr w:rsidR="002D61B5" w:rsidRPr="00C229C3" w14:paraId="0C2298B0" w14:textId="77777777" w:rsidTr="00E35355">
        <w:trPr>
          <w:trHeight w:val="315"/>
        </w:trPr>
        <w:tc>
          <w:tcPr>
            <w:tcW w:w="876" w:type="dxa"/>
            <w:shd w:val="clear" w:color="000000" w:fill="FFFFFF"/>
            <w:hideMark/>
          </w:tcPr>
          <w:p w14:paraId="1A7FA0BE" w14:textId="38625F13" w:rsidR="000C3C87" w:rsidRPr="00C229C3" w:rsidRDefault="005D486C" w:rsidP="000C3C87">
            <w:pPr>
              <w:jc w:val="center"/>
              <w:rPr>
                <w:b/>
                <w:bCs/>
                <w:color w:val="000000" w:themeColor="text1"/>
                <w:sz w:val="24"/>
                <w:szCs w:val="24"/>
                <w:lang w:val="en-US"/>
              </w:rPr>
            </w:pPr>
            <w:r w:rsidRPr="00C229C3">
              <w:rPr>
                <w:b/>
                <w:bCs/>
                <w:color w:val="000000" w:themeColor="text1"/>
                <w:sz w:val="24"/>
                <w:szCs w:val="24"/>
                <w:lang w:val="en-US"/>
              </w:rPr>
              <w:t>VIII</w:t>
            </w:r>
          </w:p>
        </w:tc>
        <w:tc>
          <w:tcPr>
            <w:tcW w:w="5194" w:type="dxa"/>
            <w:shd w:val="clear" w:color="000000" w:fill="FFFFFF"/>
            <w:vAlign w:val="center"/>
            <w:hideMark/>
          </w:tcPr>
          <w:p w14:paraId="2D46490E" w14:textId="77777777" w:rsidR="000C3C87" w:rsidRPr="00C229C3" w:rsidRDefault="000C3C87" w:rsidP="000C3C87">
            <w:pPr>
              <w:rPr>
                <w:b/>
                <w:bCs/>
                <w:color w:val="000000" w:themeColor="text1"/>
                <w:sz w:val="24"/>
                <w:szCs w:val="24"/>
              </w:rPr>
            </w:pPr>
            <w:r w:rsidRPr="00C229C3">
              <w:rPr>
                <w:b/>
                <w:bCs/>
                <w:color w:val="000000" w:themeColor="text1"/>
                <w:sz w:val="24"/>
                <w:szCs w:val="24"/>
              </w:rPr>
              <w:t>Рынок труда и занятость населения</w:t>
            </w:r>
          </w:p>
        </w:tc>
        <w:tc>
          <w:tcPr>
            <w:tcW w:w="2147" w:type="dxa"/>
            <w:shd w:val="clear" w:color="000000" w:fill="FFFFFF"/>
            <w:vAlign w:val="center"/>
            <w:hideMark/>
          </w:tcPr>
          <w:p w14:paraId="7C6D621E" w14:textId="77777777" w:rsidR="000C3C87" w:rsidRPr="00C229C3" w:rsidRDefault="000C3C87" w:rsidP="000C3C87">
            <w:pPr>
              <w:rPr>
                <w:b/>
                <w:bCs/>
                <w:color w:val="000000" w:themeColor="text1"/>
                <w:sz w:val="24"/>
                <w:szCs w:val="24"/>
              </w:rPr>
            </w:pPr>
            <w:r w:rsidRPr="00C229C3">
              <w:rPr>
                <w:b/>
                <w:bCs/>
                <w:color w:val="000000" w:themeColor="text1"/>
                <w:sz w:val="24"/>
                <w:szCs w:val="24"/>
              </w:rPr>
              <w:t> </w:t>
            </w:r>
          </w:p>
        </w:tc>
        <w:tc>
          <w:tcPr>
            <w:tcW w:w="1320" w:type="dxa"/>
            <w:shd w:val="clear" w:color="000000" w:fill="FFFFFF"/>
            <w:vAlign w:val="center"/>
            <w:hideMark/>
          </w:tcPr>
          <w:p w14:paraId="0B5A1668" w14:textId="77777777" w:rsidR="000C3C87" w:rsidRPr="00C229C3" w:rsidRDefault="000C3C87" w:rsidP="000C3C87">
            <w:pPr>
              <w:rPr>
                <w:b/>
                <w:bCs/>
                <w:color w:val="000000" w:themeColor="text1"/>
                <w:sz w:val="24"/>
                <w:szCs w:val="24"/>
              </w:rPr>
            </w:pPr>
            <w:r w:rsidRPr="00C229C3">
              <w:rPr>
                <w:b/>
                <w:bCs/>
                <w:color w:val="000000" w:themeColor="text1"/>
                <w:sz w:val="24"/>
                <w:szCs w:val="24"/>
              </w:rPr>
              <w:t> </w:t>
            </w:r>
          </w:p>
        </w:tc>
        <w:tc>
          <w:tcPr>
            <w:tcW w:w="1580" w:type="dxa"/>
            <w:shd w:val="clear" w:color="000000" w:fill="FFFFFF"/>
            <w:vAlign w:val="center"/>
            <w:hideMark/>
          </w:tcPr>
          <w:p w14:paraId="1A1A50DA" w14:textId="77777777" w:rsidR="000C3C87" w:rsidRPr="00C229C3" w:rsidRDefault="000C3C87" w:rsidP="000C3C87">
            <w:pPr>
              <w:rPr>
                <w:b/>
                <w:bCs/>
                <w:color w:val="000000" w:themeColor="text1"/>
                <w:sz w:val="24"/>
                <w:szCs w:val="24"/>
              </w:rPr>
            </w:pPr>
            <w:r w:rsidRPr="00C229C3">
              <w:rPr>
                <w:b/>
                <w:bCs/>
                <w:color w:val="000000" w:themeColor="text1"/>
                <w:sz w:val="24"/>
                <w:szCs w:val="24"/>
              </w:rPr>
              <w:t> </w:t>
            </w:r>
          </w:p>
        </w:tc>
        <w:tc>
          <w:tcPr>
            <w:tcW w:w="1360" w:type="dxa"/>
            <w:shd w:val="clear" w:color="000000" w:fill="FFFFFF"/>
            <w:vAlign w:val="center"/>
            <w:hideMark/>
          </w:tcPr>
          <w:p w14:paraId="7E9C7017" w14:textId="77777777" w:rsidR="000C3C87" w:rsidRPr="00C229C3" w:rsidRDefault="000C3C87" w:rsidP="000C3C87">
            <w:pPr>
              <w:rPr>
                <w:b/>
                <w:bCs/>
                <w:color w:val="000000" w:themeColor="text1"/>
                <w:sz w:val="24"/>
                <w:szCs w:val="24"/>
              </w:rPr>
            </w:pPr>
            <w:r w:rsidRPr="00C229C3">
              <w:rPr>
                <w:b/>
                <w:bCs/>
                <w:color w:val="000000" w:themeColor="text1"/>
                <w:sz w:val="24"/>
                <w:szCs w:val="24"/>
              </w:rPr>
              <w:t> </w:t>
            </w:r>
          </w:p>
        </w:tc>
        <w:tc>
          <w:tcPr>
            <w:tcW w:w="1298" w:type="dxa"/>
            <w:shd w:val="clear" w:color="000000" w:fill="FFFFFF"/>
            <w:vAlign w:val="center"/>
            <w:hideMark/>
          </w:tcPr>
          <w:p w14:paraId="52852BB3" w14:textId="77777777" w:rsidR="000C3C87" w:rsidRPr="00C229C3" w:rsidRDefault="000C3C87" w:rsidP="000C3C87">
            <w:pPr>
              <w:rPr>
                <w:b/>
                <w:bCs/>
                <w:color w:val="000000" w:themeColor="text1"/>
                <w:sz w:val="24"/>
                <w:szCs w:val="24"/>
              </w:rPr>
            </w:pPr>
            <w:r w:rsidRPr="00C229C3">
              <w:rPr>
                <w:b/>
                <w:bCs/>
                <w:color w:val="000000" w:themeColor="text1"/>
                <w:sz w:val="24"/>
                <w:szCs w:val="24"/>
              </w:rPr>
              <w:t> </w:t>
            </w:r>
          </w:p>
        </w:tc>
        <w:tc>
          <w:tcPr>
            <w:tcW w:w="1518" w:type="dxa"/>
            <w:shd w:val="clear" w:color="000000" w:fill="FFFFFF"/>
            <w:vAlign w:val="center"/>
            <w:hideMark/>
          </w:tcPr>
          <w:p w14:paraId="59EA49EB" w14:textId="77777777" w:rsidR="000C3C87" w:rsidRPr="00C229C3" w:rsidRDefault="000C3C87" w:rsidP="000C3C87">
            <w:pPr>
              <w:rPr>
                <w:b/>
                <w:bCs/>
                <w:color w:val="000000" w:themeColor="text1"/>
                <w:sz w:val="24"/>
                <w:szCs w:val="24"/>
              </w:rPr>
            </w:pPr>
            <w:r w:rsidRPr="00C229C3">
              <w:rPr>
                <w:b/>
                <w:bCs/>
                <w:color w:val="000000" w:themeColor="text1"/>
                <w:sz w:val="24"/>
                <w:szCs w:val="24"/>
              </w:rPr>
              <w:t> </w:t>
            </w:r>
          </w:p>
        </w:tc>
      </w:tr>
      <w:tr w:rsidR="002D61B5" w:rsidRPr="00C229C3" w14:paraId="665918BB" w14:textId="77777777" w:rsidTr="00B622E0">
        <w:trPr>
          <w:trHeight w:val="630"/>
        </w:trPr>
        <w:tc>
          <w:tcPr>
            <w:tcW w:w="876" w:type="dxa"/>
            <w:shd w:val="clear" w:color="auto" w:fill="auto"/>
            <w:vAlign w:val="center"/>
            <w:hideMark/>
          </w:tcPr>
          <w:p w14:paraId="26484306" w14:textId="77777777" w:rsidR="00B622E0" w:rsidRPr="00C229C3" w:rsidRDefault="00B622E0" w:rsidP="00B622E0">
            <w:pPr>
              <w:jc w:val="center"/>
              <w:rPr>
                <w:color w:val="000000" w:themeColor="text1"/>
                <w:sz w:val="24"/>
                <w:szCs w:val="24"/>
              </w:rPr>
            </w:pPr>
            <w:r w:rsidRPr="00C229C3">
              <w:rPr>
                <w:color w:val="000000" w:themeColor="text1"/>
                <w:sz w:val="24"/>
                <w:szCs w:val="24"/>
              </w:rPr>
              <w:t>1</w:t>
            </w:r>
          </w:p>
        </w:tc>
        <w:tc>
          <w:tcPr>
            <w:tcW w:w="5194" w:type="dxa"/>
            <w:shd w:val="clear" w:color="auto" w:fill="auto"/>
            <w:vAlign w:val="center"/>
            <w:hideMark/>
          </w:tcPr>
          <w:p w14:paraId="3D4001AA" w14:textId="77777777" w:rsidR="00B622E0" w:rsidRPr="00C229C3" w:rsidRDefault="00B622E0" w:rsidP="00B622E0">
            <w:pPr>
              <w:rPr>
                <w:color w:val="000000" w:themeColor="text1"/>
                <w:sz w:val="24"/>
                <w:szCs w:val="24"/>
              </w:rPr>
            </w:pPr>
            <w:r w:rsidRPr="00C229C3">
              <w:rPr>
                <w:color w:val="000000" w:themeColor="text1"/>
                <w:sz w:val="24"/>
                <w:szCs w:val="24"/>
              </w:rPr>
              <w:t>Численность занятых в экономике (среднегодовая)</w:t>
            </w:r>
          </w:p>
        </w:tc>
        <w:tc>
          <w:tcPr>
            <w:tcW w:w="2147" w:type="dxa"/>
            <w:shd w:val="clear" w:color="auto" w:fill="auto"/>
            <w:vAlign w:val="center"/>
            <w:hideMark/>
          </w:tcPr>
          <w:p w14:paraId="5B8CB158" w14:textId="77777777" w:rsidR="00B622E0" w:rsidRPr="00C229C3" w:rsidRDefault="00B622E0" w:rsidP="00B622E0">
            <w:pPr>
              <w:jc w:val="center"/>
              <w:rPr>
                <w:color w:val="000000" w:themeColor="text1"/>
                <w:sz w:val="24"/>
                <w:szCs w:val="24"/>
              </w:rPr>
            </w:pPr>
            <w:r w:rsidRPr="00C229C3">
              <w:rPr>
                <w:color w:val="000000" w:themeColor="text1"/>
                <w:sz w:val="24"/>
                <w:szCs w:val="24"/>
              </w:rPr>
              <w:t>Человек</w:t>
            </w:r>
          </w:p>
        </w:tc>
        <w:tc>
          <w:tcPr>
            <w:tcW w:w="1320" w:type="dxa"/>
            <w:shd w:val="clear" w:color="auto" w:fill="auto"/>
            <w:vAlign w:val="center"/>
            <w:hideMark/>
          </w:tcPr>
          <w:p w14:paraId="3F7C6DF6" w14:textId="36234EAE" w:rsidR="00B622E0" w:rsidRPr="00C229C3" w:rsidRDefault="00B622E0" w:rsidP="00B622E0">
            <w:pPr>
              <w:jc w:val="center"/>
              <w:rPr>
                <w:color w:val="000000" w:themeColor="text1"/>
                <w:sz w:val="24"/>
                <w:szCs w:val="24"/>
                <w:highlight w:val="yellow"/>
              </w:rPr>
            </w:pPr>
            <w:r w:rsidRPr="00C229C3">
              <w:rPr>
                <w:color w:val="000000" w:themeColor="text1"/>
                <w:sz w:val="24"/>
                <w:szCs w:val="24"/>
              </w:rPr>
              <w:t>40373</w:t>
            </w:r>
          </w:p>
        </w:tc>
        <w:tc>
          <w:tcPr>
            <w:tcW w:w="1580" w:type="dxa"/>
            <w:shd w:val="clear" w:color="auto" w:fill="auto"/>
            <w:vAlign w:val="center"/>
            <w:hideMark/>
          </w:tcPr>
          <w:p w14:paraId="23934CE9" w14:textId="04643340" w:rsidR="00B622E0" w:rsidRPr="00C229C3" w:rsidRDefault="00B622E0" w:rsidP="00B622E0">
            <w:pPr>
              <w:jc w:val="center"/>
              <w:rPr>
                <w:color w:val="000000" w:themeColor="text1"/>
                <w:sz w:val="24"/>
                <w:szCs w:val="24"/>
                <w:highlight w:val="yellow"/>
              </w:rPr>
            </w:pPr>
            <w:r w:rsidRPr="00C229C3">
              <w:rPr>
                <w:color w:val="000000" w:themeColor="text1"/>
                <w:sz w:val="24"/>
                <w:szCs w:val="24"/>
              </w:rPr>
              <w:t>41544</w:t>
            </w:r>
          </w:p>
        </w:tc>
        <w:tc>
          <w:tcPr>
            <w:tcW w:w="1360" w:type="dxa"/>
            <w:shd w:val="clear" w:color="auto" w:fill="auto"/>
            <w:vAlign w:val="center"/>
            <w:hideMark/>
          </w:tcPr>
          <w:p w14:paraId="64FA589D" w14:textId="3BD56FA1" w:rsidR="00B622E0" w:rsidRPr="00C229C3" w:rsidRDefault="00B622E0" w:rsidP="00B622E0">
            <w:pPr>
              <w:jc w:val="center"/>
              <w:rPr>
                <w:color w:val="000000" w:themeColor="text1"/>
                <w:sz w:val="24"/>
                <w:szCs w:val="24"/>
                <w:highlight w:val="yellow"/>
              </w:rPr>
            </w:pPr>
            <w:r w:rsidRPr="00C229C3">
              <w:rPr>
                <w:color w:val="000000" w:themeColor="text1"/>
                <w:sz w:val="24"/>
                <w:szCs w:val="24"/>
              </w:rPr>
              <w:t>42183</w:t>
            </w:r>
          </w:p>
        </w:tc>
        <w:tc>
          <w:tcPr>
            <w:tcW w:w="1298" w:type="dxa"/>
            <w:shd w:val="clear" w:color="auto" w:fill="auto"/>
            <w:vAlign w:val="center"/>
            <w:hideMark/>
          </w:tcPr>
          <w:p w14:paraId="7326744C" w14:textId="524E0B25" w:rsidR="00B622E0" w:rsidRPr="00C229C3" w:rsidRDefault="00B622E0" w:rsidP="00B622E0">
            <w:pPr>
              <w:jc w:val="center"/>
              <w:rPr>
                <w:color w:val="000000" w:themeColor="text1"/>
                <w:sz w:val="24"/>
                <w:szCs w:val="24"/>
                <w:highlight w:val="yellow"/>
              </w:rPr>
            </w:pPr>
            <w:r w:rsidRPr="00C229C3">
              <w:rPr>
                <w:color w:val="000000" w:themeColor="text1"/>
                <w:sz w:val="24"/>
                <w:szCs w:val="24"/>
              </w:rPr>
              <w:t>42822</w:t>
            </w:r>
          </w:p>
        </w:tc>
        <w:tc>
          <w:tcPr>
            <w:tcW w:w="1518" w:type="dxa"/>
            <w:shd w:val="clear" w:color="auto" w:fill="auto"/>
            <w:vAlign w:val="center"/>
            <w:hideMark/>
          </w:tcPr>
          <w:p w14:paraId="25486BB7" w14:textId="1FA83EA1" w:rsidR="00B622E0" w:rsidRPr="00C229C3" w:rsidRDefault="00B622E0" w:rsidP="00B622E0">
            <w:pPr>
              <w:jc w:val="center"/>
              <w:rPr>
                <w:color w:val="000000" w:themeColor="text1"/>
                <w:sz w:val="24"/>
                <w:szCs w:val="24"/>
              </w:rPr>
            </w:pPr>
            <w:r w:rsidRPr="00C229C3">
              <w:rPr>
                <w:color w:val="000000" w:themeColor="text1"/>
                <w:sz w:val="24"/>
                <w:szCs w:val="24"/>
              </w:rPr>
              <w:t>43467</w:t>
            </w:r>
          </w:p>
        </w:tc>
      </w:tr>
      <w:tr w:rsidR="002D61B5" w:rsidRPr="00C229C3" w14:paraId="4779F8DC" w14:textId="77777777" w:rsidTr="00A42F03">
        <w:trPr>
          <w:trHeight w:val="945"/>
        </w:trPr>
        <w:tc>
          <w:tcPr>
            <w:tcW w:w="876" w:type="dxa"/>
            <w:shd w:val="clear" w:color="000000" w:fill="FFFFFF"/>
            <w:vAlign w:val="center"/>
            <w:hideMark/>
          </w:tcPr>
          <w:p w14:paraId="0316A231" w14:textId="77777777" w:rsidR="008731AB" w:rsidRPr="00C229C3" w:rsidRDefault="008731AB" w:rsidP="008731AB">
            <w:pPr>
              <w:jc w:val="center"/>
              <w:rPr>
                <w:color w:val="000000" w:themeColor="text1"/>
                <w:sz w:val="24"/>
                <w:szCs w:val="24"/>
              </w:rPr>
            </w:pPr>
            <w:r w:rsidRPr="00C229C3">
              <w:rPr>
                <w:color w:val="000000" w:themeColor="text1"/>
                <w:sz w:val="24"/>
                <w:szCs w:val="24"/>
              </w:rPr>
              <w:t>2</w:t>
            </w:r>
          </w:p>
        </w:tc>
        <w:tc>
          <w:tcPr>
            <w:tcW w:w="5194" w:type="dxa"/>
            <w:shd w:val="clear" w:color="000000" w:fill="FFFFFF"/>
            <w:vAlign w:val="center"/>
            <w:hideMark/>
          </w:tcPr>
          <w:p w14:paraId="1658E6A1" w14:textId="77777777" w:rsidR="008731AB" w:rsidRPr="00C229C3" w:rsidRDefault="008731AB" w:rsidP="008731AB">
            <w:pPr>
              <w:rPr>
                <w:color w:val="000000" w:themeColor="text1"/>
                <w:sz w:val="24"/>
                <w:szCs w:val="24"/>
              </w:rPr>
            </w:pPr>
            <w:r w:rsidRPr="00C229C3">
              <w:rPr>
                <w:color w:val="000000" w:themeColor="text1"/>
                <w:sz w:val="24"/>
                <w:szCs w:val="24"/>
              </w:rPr>
              <w:t>Численность безработных, зарегистрированных в органах государственной службы занятости (на конец года)</w:t>
            </w:r>
          </w:p>
        </w:tc>
        <w:tc>
          <w:tcPr>
            <w:tcW w:w="2147" w:type="dxa"/>
            <w:shd w:val="clear" w:color="000000" w:fill="FFFFFF"/>
            <w:vAlign w:val="center"/>
            <w:hideMark/>
          </w:tcPr>
          <w:p w14:paraId="6B946423" w14:textId="77777777" w:rsidR="008731AB" w:rsidRPr="00C229C3" w:rsidRDefault="008731AB" w:rsidP="008731AB">
            <w:pPr>
              <w:jc w:val="center"/>
              <w:rPr>
                <w:color w:val="000000" w:themeColor="text1"/>
                <w:sz w:val="24"/>
                <w:szCs w:val="24"/>
              </w:rPr>
            </w:pPr>
            <w:r w:rsidRPr="00C229C3">
              <w:rPr>
                <w:color w:val="000000" w:themeColor="text1"/>
                <w:sz w:val="24"/>
                <w:szCs w:val="24"/>
              </w:rPr>
              <w:t>Человек</w:t>
            </w:r>
          </w:p>
        </w:tc>
        <w:tc>
          <w:tcPr>
            <w:tcW w:w="1320" w:type="dxa"/>
            <w:shd w:val="clear" w:color="000000" w:fill="FFFFFF"/>
            <w:vAlign w:val="center"/>
            <w:hideMark/>
          </w:tcPr>
          <w:p w14:paraId="36D285A8" w14:textId="773913B7" w:rsidR="008731AB" w:rsidRPr="00C229C3" w:rsidRDefault="008731AB" w:rsidP="008731AB">
            <w:pPr>
              <w:jc w:val="center"/>
              <w:rPr>
                <w:color w:val="000000" w:themeColor="text1"/>
                <w:sz w:val="24"/>
                <w:szCs w:val="24"/>
              </w:rPr>
            </w:pPr>
            <w:r w:rsidRPr="00C229C3">
              <w:rPr>
                <w:color w:val="000000" w:themeColor="text1"/>
                <w:sz w:val="24"/>
                <w:szCs w:val="24"/>
              </w:rPr>
              <w:t>8,0</w:t>
            </w:r>
          </w:p>
        </w:tc>
        <w:tc>
          <w:tcPr>
            <w:tcW w:w="1580" w:type="dxa"/>
            <w:shd w:val="clear" w:color="000000" w:fill="FFFFFF"/>
            <w:vAlign w:val="center"/>
            <w:hideMark/>
          </w:tcPr>
          <w:p w14:paraId="455E4A15" w14:textId="6308E5AA" w:rsidR="008731AB" w:rsidRPr="00C229C3" w:rsidRDefault="008731AB" w:rsidP="008731AB">
            <w:pPr>
              <w:jc w:val="center"/>
              <w:rPr>
                <w:color w:val="000000" w:themeColor="text1"/>
                <w:sz w:val="24"/>
                <w:szCs w:val="24"/>
              </w:rPr>
            </w:pPr>
            <w:r w:rsidRPr="00C229C3">
              <w:rPr>
                <w:color w:val="000000" w:themeColor="text1"/>
                <w:sz w:val="24"/>
                <w:szCs w:val="24"/>
              </w:rPr>
              <w:t>26,0</w:t>
            </w:r>
          </w:p>
        </w:tc>
        <w:tc>
          <w:tcPr>
            <w:tcW w:w="1360" w:type="dxa"/>
            <w:shd w:val="clear" w:color="000000" w:fill="FFFFFF"/>
            <w:vAlign w:val="center"/>
            <w:hideMark/>
          </w:tcPr>
          <w:p w14:paraId="4D4CEF7B" w14:textId="587CBB96" w:rsidR="008731AB" w:rsidRPr="00C229C3" w:rsidRDefault="008731AB" w:rsidP="008731AB">
            <w:pPr>
              <w:jc w:val="center"/>
              <w:rPr>
                <w:color w:val="000000" w:themeColor="text1"/>
                <w:sz w:val="24"/>
                <w:szCs w:val="24"/>
              </w:rPr>
            </w:pPr>
            <w:r w:rsidRPr="00C229C3">
              <w:rPr>
                <w:color w:val="000000" w:themeColor="text1"/>
                <w:sz w:val="24"/>
                <w:szCs w:val="24"/>
              </w:rPr>
              <w:t>26,0</w:t>
            </w:r>
          </w:p>
        </w:tc>
        <w:tc>
          <w:tcPr>
            <w:tcW w:w="1298" w:type="dxa"/>
            <w:shd w:val="clear" w:color="000000" w:fill="FFFFFF"/>
            <w:vAlign w:val="center"/>
            <w:hideMark/>
          </w:tcPr>
          <w:p w14:paraId="1B8C1216" w14:textId="4C4AAFB2" w:rsidR="008731AB" w:rsidRPr="00C229C3" w:rsidRDefault="008731AB" w:rsidP="008731AB">
            <w:pPr>
              <w:jc w:val="center"/>
              <w:rPr>
                <w:color w:val="000000" w:themeColor="text1"/>
                <w:sz w:val="24"/>
                <w:szCs w:val="24"/>
              </w:rPr>
            </w:pPr>
            <w:r w:rsidRPr="00C229C3">
              <w:rPr>
                <w:color w:val="000000" w:themeColor="text1"/>
                <w:sz w:val="24"/>
                <w:szCs w:val="24"/>
              </w:rPr>
              <w:t>26,0</w:t>
            </w:r>
          </w:p>
        </w:tc>
        <w:tc>
          <w:tcPr>
            <w:tcW w:w="1518" w:type="dxa"/>
            <w:shd w:val="clear" w:color="000000" w:fill="FFFFFF"/>
            <w:vAlign w:val="center"/>
            <w:hideMark/>
          </w:tcPr>
          <w:p w14:paraId="679E85A5" w14:textId="7041E686" w:rsidR="008731AB" w:rsidRPr="00C229C3" w:rsidRDefault="008731AB" w:rsidP="008731AB">
            <w:pPr>
              <w:jc w:val="center"/>
              <w:rPr>
                <w:color w:val="000000" w:themeColor="text1"/>
                <w:sz w:val="24"/>
                <w:szCs w:val="24"/>
              </w:rPr>
            </w:pPr>
            <w:r w:rsidRPr="00C229C3">
              <w:rPr>
                <w:color w:val="000000" w:themeColor="text1"/>
                <w:sz w:val="24"/>
                <w:szCs w:val="24"/>
              </w:rPr>
              <w:t>26,0</w:t>
            </w:r>
          </w:p>
        </w:tc>
      </w:tr>
      <w:tr w:rsidR="002D61B5" w:rsidRPr="00C229C3" w14:paraId="712BD9BD" w14:textId="77777777" w:rsidTr="00A42F03">
        <w:trPr>
          <w:trHeight w:val="630"/>
        </w:trPr>
        <w:tc>
          <w:tcPr>
            <w:tcW w:w="876" w:type="dxa"/>
            <w:shd w:val="clear" w:color="000000" w:fill="FFFFFF"/>
            <w:vAlign w:val="center"/>
            <w:hideMark/>
          </w:tcPr>
          <w:p w14:paraId="2D4CFBAC" w14:textId="77777777" w:rsidR="008731AB" w:rsidRPr="00C229C3" w:rsidRDefault="008731AB" w:rsidP="008731AB">
            <w:pPr>
              <w:jc w:val="center"/>
              <w:rPr>
                <w:color w:val="000000" w:themeColor="text1"/>
                <w:sz w:val="24"/>
                <w:szCs w:val="24"/>
              </w:rPr>
            </w:pPr>
            <w:r w:rsidRPr="00C229C3">
              <w:rPr>
                <w:color w:val="000000" w:themeColor="text1"/>
                <w:sz w:val="24"/>
                <w:szCs w:val="24"/>
              </w:rPr>
              <w:t>3</w:t>
            </w:r>
          </w:p>
        </w:tc>
        <w:tc>
          <w:tcPr>
            <w:tcW w:w="5194" w:type="dxa"/>
            <w:shd w:val="clear" w:color="000000" w:fill="FFFFFF"/>
            <w:vAlign w:val="center"/>
            <w:hideMark/>
          </w:tcPr>
          <w:p w14:paraId="7D5FB099" w14:textId="77777777" w:rsidR="008731AB" w:rsidRPr="00C229C3" w:rsidRDefault="008731AB" w:rsidP="008731AB">
            <w:pPr>
              <w:rPr>
                <w:bCs/>
                <w:color w:val="000000" w:themeColor="text1"/>
                <w:sz w:val="24"/>
                <w:szCs w:val="24"/>
              </w:rPr>
            </w:pPr>
            <w:r w:rsidRPr="00C229C3">
              <w:rPr>
                <w:bCs/>
                <w:color w:val="000000" w:themeColor="text1"/>
                <w:sz w:val="24"/>
                <w:szCs w:val="24"/>
              </w:rPr>
              <w:t>Уровень зарегистрированной безработицы (на конец года)</w:t>
            </w:r>
          </w:p>
        </w:tc>
        <w:tc>
          <w:tcPr>
            <w:tcW w:w="2147" w:type="dxa"/>
            <w:shd w:val="clear" w:color="000000" w:fill="FFFFFF"/>
            <w:vAlign w:val="center"/>
            <w:hideMark/>
          </w:tcPr>
          <w:p w14:paraId="5B06E9D9" w14:textId="77777777" w:rsidR="008731AB" w:rsidRPr="00C229C3" w:rsidRDefault="008731AB" w:rsidP="008731AB">
            <w:pPr>
              <w:jc w:val="center"/>
              <w:rPr>
                <w:color w:val="000000" w:themeColor="text1"/>
                <w:sz w:val="24"/>
                <w:szCs w:val="24"/>
              </w:rPr>
            </w:pPr>
            <w:r w:rsidRPr="00C229C3">
              <w:rPr>
                <w:color w:val="000000" w:themeColor="text1"/>
                <w:sz w:val="24"/>
                <w:szCs w:val="24"/>
              </w:rPr>
              <w:t>%</w:t>
            </w:r>
          </w:p>
        </w:tc>
        <w:tc>
          <w:tcPr>
            <w:tcW w:w="1320" w:type="dxa"/>
            <w:shd w:val="clear" w:color="000000" w:fill="FFFFFF"/>
            <w:vAlign w:val="center"/>
            <w:hideMark/>
          </w:tcPr>
          <w:p w14:paraId="334604DF" w14:textId="4465E1E2" w:rsidR="008731AB" w:rsidRPr="00C229C3" w:rsidRDefault="008731AB" w:rsidP="008731AB">
            <w:pPr>
              <w:jc w:val="center"/>
              <w:rPr>
                <w:color w:val="000000" w:themeColor="text1"/>
                <w:sz w:val="24"/>
                <w:szCs w:val="24"/>
              </w:rPr>
            </w:pPr>
            <w:r w:rsidRPr="00C229C3">
              <w:rPr>
                <w:color w:val="000000" w:themeColor="text1"/>
                <w:sz w:val="24"/>
                <w:szCs w:val="24"/>
              </w:rPr>
              <w:t>0,02</w:t>
            </w:r>
          </w:p>
        </w:tc>
        <w:tc>
          <w:tcPr>
            <w:tcW w:w="1580" w:type="dxa"/>
            <w:shd w:val="clear" w:color="000000" w:fill="FFFFFF"/>
            <w:vAlign w:val="center"/>
            <w:hideMark/>
          </w:tcPr>
          <w:p w14:paraId="2035AD17" w14:textId="36EF1662" w:rsidR="008731AB" w:rsidRPr="00C229C3" w:rsidRDefault="008731AB" w:rsidP="008731AB">
            <w:pPr>
              <w:jc w:val="center"/>
              <w:rPr>
                <w:color w:val="000000" w:themeColor="text1"/>
                <w:sz w:val="24"/>
                <w:szCs w:val="24"/>
              </w:rPr>
            </w:pPr>
            <w:r w:rsidRPr="00C229C3">
              <w:rPr>
                <w:color w:val="000000" w:themeColor="text1"/>
                <w:sz w:val="24"/>
                <w:szCs w:val="24"/>
              </w:rPr>
              <w:t>0,06</w:t>
            </w:r>
          </w:p>
        </w:tc>
        <w:tc>
          <w:tcPr>
            <w:tcW w:w="1360" w:type="dxa"/>
            <w:shd w:val="clear" w:color="000000" w:fill="FFFFFF"/>
            <w:vAlign w:val="center"/>
            <w:hideMark/>
          </w:tcPr>
          <w:p w14:paraId="463E092C" w14:textId="199BA987" w:rsidR="008731AB" w:rsidRPr="00C229C3" w:rsidRDefault="008731AB" w:rsidP="008731AB">
            <w:pPr>
              <w:jc w:val="center"/>
              <w:rPr>
                <w:color w:val="000000" w:themeColor="text1"/>
                <w:sz w:val="24"/>
                <w:szCs w:val="24"/>
              </w:rPr>
            </w:pPr>
            <w:r w:rsidRPr="00C229C3">
              <w:rPr>
                <w:color w:val="000000" w:themeColor="text1"/>
                <w:sz w:val="24"/>
                <w:szCs w:val="24"/>
              </w:rPr>
              <w:t>0,06</w:t>
            </w:r>
          </w:p>
        </w:tc>
        <w:tc>
          <w:tcPr>
            <w:tcW w:w="1298" w:type="dxa"/>
            <w:shd w:val="clear" w:color="000000" w:fill="FFFFFF"/>
            <w:vAlign w:val="center"/>
            <w:hideMark/>
          </w:tcPr>
          <w:p w14:paraId="54F2B134" w14:textId="78567C40" w:rsidR="008731AB" w:rsidRPr="00C229C3" w:rsidRDefault="008731AB" w:rsidP="008731AB">
            <w:pPr>
              <w:jc w:val="center"/>
              <w:rPr>
                <w:color w:val="000000" w:themeColor="text1"/>
                <w:sz w:val="24"/>
                <w:szCs w:val="24"/>
              </w:rPr>
            </w:pPr>
            <w:r w:rsidRPr="00C229C3">
              <w:rPr>
                <w:color w:val="000000" w:themeColor="text1"/>
                <w:sz w:val="24"/>
                <w:szCs w:val="24"/>
              </w:rPr>
              <w:t>0,06</w:t>
            </w:r>
          </w:p>
        </w:tc>
        <w:tc>
          <w:tcPr>
            <w:tcW w:w="1518" w:type="dxa"/>
            <w:shd w:val="clear" w:color="000000" w:fill="FFFFFF"/>
            <w:vAlign w:val="center"/>
            <w:hideMark/>
          </w:tcPr>
          <w:p w14:paraId="7D84F805" w14:textId="269AC607" w:rsidR="008731AB" w:rsidRPr="00C229C3" w:rsidRDefault="008731AB" w:rsidP="008731AB">
            <w:pPr>
              <w:jc w:val="center"/>
              <w:rPr>
                <w:color w:val="000000" w:themeColor="text1"/>
                <w:sz w:val="24"/>
                <w:szCs w:val="24"/>
              </w:rPr>
            </w:pPr>
            <w:r w:rsidRPr="00C229C3">
              <w:rPr>
                <w:color w:val="000000" w:themeColor="text1"/>
                <w:sz w:val="24"/>
                <w:szCs w:val="24"/>
              </w:rPr>
              <w:t>0,06</w:t>
            </w:r>
          </w:p>
        </w:tc>
      </w:tr>
      <w:tr w:rsidR="002D61B5" w:rsidRPr="00C229C3" w14:paraId="0490089D" w14:textId="77777777" w:rsidTr="00A42F03">
        <w:trPr>
          <w:trHeight w:val="945"/>
        </w:trPr>
        <w:tc>
          <w:tcPr>
            <w:tcW w:w="876" w:type="dxa"/>
            <w:shd w:val="clear" w:color="000000" w:fill="FFFFFF"/>
            <w:vAlign w:val="center"/>
            <w:hideMark/>
          </w:tcPr>
          <w:p w14:paraId="3A4D26AA" w14:textId="77777777" w:rsidR="00035922" w:rsidRPr="00C229C3" w:rsidRDefault="00035922" w:rsidP="00035922">
            <w:pPr>
              <w:jc w:val="center"/>
              <w:rPr>
                <w:color w:val="000000" w:themeColor="text1"/>
                <w:sz w:val="24"/>
                <w:szCs w:val="24"/>
              </w:rPr>
            </w:pPr>
            <w:r w:rsidRPr="00C229C3">
              <w:rPr>
                <w:color w:val="000000" w:themeColor="text1"/>
                <w:sz w:val="24"/>
                <w:szCs w:val="24"/>
              </w:rPr>
              <w:t>4</w:t>
            </w:r>
          </w:p>
        </w:tc>
        <w:tc>
          <w:tcPr>
            <w:tcW w:w="5194" w:type="dxa"/>
            <w:shd w:val="clear" w:color="000000" w:fill="FFFFFF"/>
            <w:vAlign w:val="center"/>
            <w:hideMark/>
          </w:tcPr>
          <w:p w14:paraId="3CD11D1A" w14:textId="77777777" w:rsidR="00035922" w:rsidRPr="00C229C3" w:rsidRDefault="00035922" w:rsidP="00035922">
            <w:pPr>
              <w:rPr>
                <w:color w:val="000000" w:themeColor="text1"/>
                <w:sz w:val="24"/>
                <w:szCs w:val="24"/>
              </w:rPr>
            </w:pPr>
            <w:r w:rsidRPr="00C229C3">
              <w:rPr>
                <w:color w:val="000000" w:themeColor="text1"/>
                <w:sz w:val="24"/>
                <w:szCs w:val="24"/>
              </w:rPr>
              <w:t>Количество вакансий, заявленных предприятиями, в  центры занятости населения  (на конец года)</w:t>
            </w:r>
          </w:p>
        </w:tc>
        <w:tc>
          <w:tcPr>
            <w:tcW w:w="2147" w:type="dxa"/>
            <w:shd w:val="clear" w:color="000000" w:fill="FFFFFF"/>
            <w:vAlign w:val="center"/>
            <w:hideMark/>
          </w:tcPr>
          <w:p w14:paraId="3D564404" w14:textId="77777777" w:rsidR="00035922" w:rsidRPr="00C229C3" w:rsidRDefault="00035922" w:rsidP="00035922">
            <w:pPr>
              <w:jc w:val="center"/>
              <w:rPr>
                <w:color w:val="000000" w:themeColor="text1"/>
                <w:sz w:val="24"/>
                <w:szCs w:val="24"/>
              </w:rPr>
            </w:pPr>
            <w:r w:rsidRPr="00C229C3">
              <w:rPr>
                <w:color w:val="000000" w:themeColor="text1"/>
                <w:sz w:val="24"/>
                <w:szCs w:val="24"/>
              </w:rPr>
              <w:t>Единиц</w:t>
            </w:r>
          </w:p>
        </w:tc>
        <w:tc>
          <w:tcPr>
            <w:tcW w:w="1320" w:type="dxa"/>
            <w:shd w:val="clear" w:color="000000" w:fill="FFFFFF"/>
            <w:vAlign w:val="center"/>
            <w:hideMark/>
          </w:tcPr>
          <w:p w14:paraId="317C1190" w14:textId="659ADC6C" w:rsidR="00035922" w:rsidRPr="00C229C3" w:rsidRDefault="00035922" w:rsidP="00035922">
            <w:pPr>
              <w:jc w:val="center"/>
              <w:rPr>
                <w:color w:val="000000" w:themeColor="text1"/>
                <w:sz w:val="24"/>
                <w:szCs w:val="24"/>
              </w:rPr>
            </w:pPr>
            <w:r w:rsidRPr="00C229C3">
              <w:rPr>
                <w:color w:val="000000" w:themeColor="text1"/>
                <w:sz w:val="24"/>
                <w:szCs w:val="24"/>
              </w:rPr>
              <w:t>2240</w:t>
            </w:r>
          </w:p>
        </w:tc>
        <w:tc>
          <w:tcPr>
            <w:tcW w:w="1580" w:type="dxa"/>
            <w:shd w:val="clear" w:color="000000" w:fill="FFFFFF"/>
            <w:vAlign w:val="center"/>
            <w:hideMark/>
          </w:tcPr>
          <w:p w14:paraId="7FBA9F6B" w14:textId="038B94C0" w:rsidR="00035922" w:rsidRPr="00C229C3" w:rsidRDefault="00035922" w:rsidP="00035922">
            <w:pPr>
              <w:jc w:val="center"/>
              <w:rPr>
                <w:color w:val="000000" w:themeColor="text1"/>
                <w:sz w:val="24"/>
                <w:szCs w:val="24"/>
              </w:rPr>
            </w:pPr>
            <w:r w:rsidRPr="00C229C3">
              <w:rPr>
                <w:color w:val="000000" w:themeColor="text1"/>
                <w:sz w:val="24"/>
                <w:szCs w:val="24"/>
              </w:rPr>
              <w:t>3094</w:t>
            </w:r>
          </w:p>
        </w:tc>
        <w:tc>
          <w:tcPr>
            <w:tcW w:w="1360" w:type="dxa"/>
            <w:shd w:val="clear" w:color="000000" w:fill="FFFFFF"/>
            <w:vAlign w:val="center"/>
            <w:hideMark/>
          </w:tcPr>
          <w:p w14:paraId="3582D178" w14:textId="6373262B" w:rsidR="00035922" w:rsidRPr="00C229C3" w:rsidRDefault="00035922" w:rsidP="00035922">
            <w:pPr>
              <w:jc w:val="center"/>
              <w:rPr>
                <w:color w:val="000000" w:themeColor="text1"/>
                <w:sz w:val="24"/>
                <w:szCs w:val="24"/>
              </w:rPr>
            </w:pPr>
            <w:r w:rsidRPr="00C229C3">
              <w:rPr>
                <w:color w:val="000000" w:themeColor="text1"/>
                <w:sz w:val="24"/>
                <w:szCs w:val="24"/>
              </w:rPr>
              <w:t>3097</w:t>
            </w:r>
          </w:p>
        </w:tc>
        <w:tc>
          <w:tcPr>
            <w:tcW w:w="1298" w:type="dxa"/>
            <w:shd w:val="clear" w:color="000000" w:fill="FFFFFF"/>
            <w:vAlign w:val="center"/>
            <w:hideMark/>
          </w:tcPr>
          <w:p w14:paraId="76AABD56" w14:textId="40ACA629" w:rsidR="00035922" w:rsidRPr="00C229C3" w:rsidRDefault="00035922" w:rsidP="00035922">
            <w:pPr>
              <w:jc w:val="center"/>
              <w:rPr>
                <w:color w:val="000000" w:themeColor="text1"/>
                <w:sz w:val="24"/>
                <w:szCs w:val="24"/>
              </w:rPr>
            </w:pPr>
            <w:r w:rsidRPr="00C229C3">
              <w:rPr>
                <w:color w:val="000000" w:themeColor="text1"/>
                <w:sz w:val="24"/>
                <w:szCs w:val="24"/>
              </w:rPr>
              <w:t>3100</w:t>
            </w:r>
          </w:p>
        </w:tc>
        <w:tc>
          <w:tcPr>
            <w:tcW w:w="1518" w:type="dxa"/>
            <w:shd w:val="clear" w:color="000000" w:fill="FFFFFF"/>
            <w:vAlign w:val="center"/>
            <w:hideMark/>
          </w:tcPr>
          <w:p w14:paraId="0F2E76CB" w14:textId="585BB6F0" w:rsidR="00035922" w:rsidRPr="00C229C3" w:rsidRDefault="00035922" w:rsidP="00035922">
            <w:pPr>
              <w:jc w:val="center"/>
              <w:rPr>
                <w:color w:val="000000" w:themeColor="text1"/>
                <w:sz w:val="24"/>
                <w:szCs w:val="24"/>
              </w:rPr>
            </w:pPr>
            <w:r w:rsidRPr="00C229C3">
              <w:rPr>
                <w:color w:val="000000" w:themeColor="text1"/>
                <w:sz w:val="24"/>
                <w:szCs w:val="24"/>
              </w:rPr>
              <w:t>3103</w:t>
            </w:r>
          </w:p>
        </w:tc>
      </w:tr>
      <w:tr w:rsidR="002D61B5" w:rsidRPr="00C229C3" w14:paraId="2E7B39D9" w14:textId="77777777" w:rsidTr="00A42F03">
        <w:trPr>
          <w:trHeight w:val="630"/>
        </w:trPr>
        <w:tc>
          <w:tcPr>
            <w:tcW w:w="876" w:type="dxa"/>
            <w:shd w:val="clear" w:color="000000" w:fill="FFFFFF"/>
            <w:vAlign w:val="center"/>
            <w:hideMark/>
          </w:tcPr>
          <w:p w14:paraId="24A731B9" w14:textId="77777777" w:rsidR="004778C6" w:rsidRPr="00C229C3" w:rsidRDefault="004778C6" w:rsidP="004778C6">
            <w:pPr>
              <w:jc w:val="center"/>
              <w:rPr>
                <w:color w:val="000000" w:themeColor="text1"/>
                <w:sz w:val="24"/>
                <w:szCs w:val="24"/>
              </w:rPr>
            </w:pPr>
            <w:r w:rsidRPr="00C229C3">
              <w:rPr>
                <w:color w:val="000000" w:themeColor="text1"/>
                <w:sz w:val="24"/>
                <w:szCs w:val="24"/>
              </w:rPr>
              <w:t>5</w:t>
            </w:r>
          </w:p>
        </w:tc>
        <w:tc>
          <w:tcPr>
            <w:tcW w:w="5194" w:type="dxa"/>
            <w:shd w:val="clear" w:color="000000" w:fill="FFFFFF"/>
            <w:vAlign w:val="center"/>
            <w:hideMark/>
          </w:tcPr>
          <w:p w14:paraId="3D2B5302" w14:textId="34897056" w:rsidR="004778C6" w:rsidRPr="00C229C3" w:rsidRDefault="004778C6" w:rsidP="004778C6">
            <w:pPr>
              <w:rPr>
                <w:bCs/>
                <w:color w:val="000000" w:themeColor="text1"/>
                <w:sz w:val="24"/>
                <w:szCs w:val="24"/>
              </w:rPr>
            </w:pPr>
            <w:r w:rsidRPr="00C229C3">
              <w:rPr>
                <w:color w:val="000000" w:themeColor="text1"/>
                <w:sz w:val="24"/>
                <w:szCs w:val="24"/>
              </w:rPr>
              <w:t xml:space="preserve">Среднесписочная численность работников организаций, не относящихся к субъектам малого предпринимательства </w:t>
            </w:r>
          </w:p>
        </w:tc>
        <w:tc>
          <w:tcPr>
            <w:tcW w:w="2147" w:type="dxa"/>
            <w:shd w:val="clear" w:color="000000" w:fill="FFFFFF"/>
            <w:vAlign w:val="center"/>
            <w:hideMark/>
          </w:tcPr>
          <w:p w14:paraId="421C5489" w14:textId="77777777" w:rsidR="004778C6" w:rsidRPr="00C229C3" w:rsidRDefault="004778C6" w:rsidP="004778C6">
            <w:pPr>
              <w:jc w:val="center"/>
              <w:rPr>
                <w:color w:val="000000" w:themeColor="text1"/>
                <w:sz w:val="24"/>
                <w:szCs w:val="24"/>
              </w:rPr>
            </w:pPr>
            <w:r w:rsidRPr="00C229C3">
              <w:rPr>
                <w:color w:val="000000" w:themeColor="text1"/>
                <w:sz w:val="24"/>
                <w:szCs w:val="24"/>
              </w:rPr>
              <w:t>Человек</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3D952" w14:textId="258F75B1" w:rsidR="004778C6" w:rsidRPr="00C229C3" w:rsidRDefault="004778C6" w:rsidP="00894D01">
            <w:pPr>
              <w:jc w:val="center"/>
              <w:rPr>
                <w:color w:val="000000" w:themeColor="text1"/>
                <w:sz w:val="24"/>
                <w:szCs w:val="24"/>
              </w:rPr>
            </w:pPr>
            <w:r w:rsidRPr="00C229C3">
              <w:rPr>
                <w:color w:val="000000" w:themeColor="text1"/>
                <w:sz w:val="24"/>
                <w:szCs w:val="24"/>
              </w:rPr>
              <w:t>24 185</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714F88D" w14:textId="474296D9" w:rsidR="004778C6" w:rsidRPr="00C229C3" w:rsidRDefault="004778C6" w:rsidP="004778C6">
            <w:pPr>
              <w:jc w:val="center"/>
              <w:rPr>
                <w:color w:val="000000" w:themeColor="text1"/>
                <w:sz w:val="24"/>
                <w:szCs w:val="24"/>
              </w:rPr>
            </w:pPr>
            <w:r w:rsidRPr="00C229C3">
              <w:rPr>
                <w:color w:val="000000" w:themeColor="text1"/>
                <w:sz w:val="24"/>
                <w:szCs w:val="24"/>
              </w:rPr>
              <w:t>25 905,7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A902A4B" w14:textId="3DA9B800" w:rsidR="004778C6" w:rsidRPr="00C229C3" w:rsidRDefault="004778C6" w:rsidP="004778C6">
            <w:pPr>
              <w:jc w:val="center"/>
              <w:rPr>
                <w:color w:val="000000" w:themeColor="text1"/>
                <w:sz w:val="24"/>
                <w:szCs w:val="24"/>
              </w:rPr>
            </w:pPr>
            <w:r w:rsidRPr="00C229C3">
              <w:rPr>
                <w:color w:val="000000" w:themeColor="text1"/>
                <w:sz w:val="24"/>
                <w:szCs w:val="24"/>
              </w:rPr>
              <w:t>26 405,7</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77B33664" w14:textId="55865E05" w:rsidR="004778C6" w:rsidRPr="00C229C3" w:rsidRDefault="004778C6" w:rsidP="004778C6">
            <w:pPr>
              <w:jc w:val="center"/>
              <w:rPr>
                <w:color w:val="000000" w:themeColor="text1"/>
                <w:sz w:val="24"/>
                <w:szCs w:val="24"/>
              </w:rPr>
            </w:pPr>
            <w:r w:rsidRPr="00C229C3">
              <w:rPr>
                <w:color w:val="000000" w:themeColor="text1"/>
                <w:sz w:val="24"/>
                <w:szCs w:val="24"/>
              </w:rPr>
              <w:t>26 905,7</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313A8E8B" w14:textId="6FB82171" w:rsidR="004778C6" w:rsidRPr="00C229C3" w:rsidRDefault="004778C6" w:rsidP="004778C6">
            <w:pPr>
              <w:jc w:val="center"/>
              <w:rPr>
                <w:color w:val="000000" w:themeColor="text1"/>
                <w:sz w:val="24"/>
                <w:szCs w:val="24"/>
              </w:rPr>
            </w:pPr>
            <w:r w:rsidRPr="00C229C3">
              <w:rPr>
                <w:color w:val="000000" w:themeColor="text1"/>
                <w:sz w:val="24"/>
                <w:szCs w:val="24"/>
              </w:rPr>
              <w:t>27 155,7</w:t>
            </w:r>
          </w:p>
        </w:tc>
      </w:tr>
      <w:tr w:rsidR="002D61B5" w:rsidRPr="00C229C3" w14:paraId="7C37AFFB" w14:textId="77777777" w:rsidTr="00A42F03">
        <w:trPr>
          <w:trHeight w:val="480"/>
        </w:trPr>
        <w:tc>
          <w:tcPr>
            <w:tcW w:w="876" w:type="dxa"/>
            <w:vMerge w:val="restart"/>
            <w:shd w:val="clear" w:color="000000" w:fill="FFFFFF"/>
            <w:vAlign w:val="center"/>
            <w:hideMark/>
          </w:tcPr>
          <w:p w14:paraId="0C0B4741" w14:textId="77777777" w:rsidR="00EB5F72" w:rsidRPr="00C229C3" w:rsidRDefault="00EB5F72" w:rsidP="00EB5F72">
            <w:pPr>
              <w:jc w:val="center"/>
              <w:rPr>
                <w:color w:val="000000" w:themeColor="text1"/>
                <w:sz w:val="24"/>
                <w:szCs w:val="24"/>
              </w:rPr>
            </w:pPr>
            <w:r w:rsidRPr="00C229C3">
              <w:rPr>
                <w:color w:val="000000" w:themeColor="text1"/>
                <w:sz w:val="24"/>
                <w:szCs w:val="24"/>
              </w:rPr>
              <w:lastRenderedPageBreak/>
              <w:t>6</w:t>
            </w:r>
          </w:p>
        </w:tc>
        <w:tc>
          <w:tcPr>
            <w:tcW w:w="5194" w:type="dxa"/>
            <w:vMerge w:val="restart"/>
            <w:shd w:val="clear" w:color="000000" w:fill="FFFFFF"/>
            <w:vAlign w:val="center"/>
            <w:hideMark/>
          </w:tcPr>
          <w:p w14:paraId="0DC88807" w14:textId="77777777" w:rsidR="00EB5F72" w:rsidRPr="00C229C3" w:rsidRDefault="00EB5F72" w:rsidP="00EB5F72">
            <w:pPr>
              <w:rPr>
                <w:color w:val="000000" w:themeColor="text1"/>
                <w:sz w:val="24"/>
                <w:szCs w:val="24"/>
              </w:rPr>
            </w:pPr>
          </w:p>
          <w:p w14:paraId="27B93D5D" w14:textId="61172C5D" w:rsidR="00EB5F72" w:rsidRPr="00C229C3" w:rsidRDefault="00EB5F72" w:rsidP="00EB5F72">
            <w:pPr>
              <w:rPr>
                <w:bCs/>
                <w:color w:val="000000" w:themeColor="text1"/>
                <w:sz w:val="24"/>
                <w:szCs w:val="24"/>
              </w:rPr>
            </w:pPr>
            <w:r w:rsidRPr="00C229C3">
              <w:rPr>
                <w:color w:val="000000" w:themeColor="text1"/>
                <w:sz w:val="24"/>
                <w:szCs w:val="24"/>
              </w:rPr>
              <w:t xml:space="preserve">Среднемесячная номинальная начисленная заработная плата работников (без субъектов малого предпринимательства) </w:t>
            </w:r>
          </w:p>
        </w:tc>
        <w:tc>
          <w:tcPr>
            <w:tcW w:w="2147" w:type="dxa"/>
            <w:shd w:val="clear" w:color="000000" w:fill="FFFFFF"/>
            <w:vAlign w:val="center"/>
            <w:hideMark/>
          </w:tcPr>
          <w:p w14:paraId="0873EDD5" w14:textId="77777777" w:rsidR="00EB5F72" w:rsidRPr="00C229C3" w:rsidRDefault="00EB5F72" w:rsidP="00EB5F72">
            <w:pPr>
              <w:jc w:val="center"/>
              <w:rPr>
                <w:color w:val="000000" w:themeColor="text1"/>
                <w:sz w:val="24"/>
                <w:szCs w:val="24"/>
              </w:rPr>
            </w:pPr>
            <w:r w:rsidRPr="00C229C3">
              <w:rPr>
                <w:color w:val="000000" w:themeColor="text1"/>
                <w:sz w:val="24"/>
                <w:szCs w:val="24"/>
              </w:rPr>
              <w:t>Рублей</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277BE12" w14:textId="138B3012" w:rsidR="00EB5F72" w:rsidRPr="00C229C3" w:rsidRDefault="00EB5F72" w:rsidP="00EB5F72">
            <w:pPr>
              <w:jc w:val="center"/>
              <w:rPr>
                <w:color w:val="000000" w:themeColor="text1"/>
                <w:sz w:val="24"/>
                <w:szCs w:val="24"/>
              </w:rPr>
            </w:pPr>
            <w:r w:rsidRPr="00C229C3">
              <w:rPr>
                <w:color w:val="000000" w:themeColor="text1"/>
                <w:sz w:val="24"/>
                <w:szCs w:val="24"/>
              </w:rPr>
              <w:t>120 591,0</w:t>
            </w:r>
          </w:p>
        </w:tc>
        <w:tc>
          <w:tcPr>
            <w:tcW w:w="1580" w:type="dxa"/>
            <w:tcBorders>
              <w:top w:val="nil"/>
              <w:left w:val="nil"/>
              <w:bottom w:val="single" w:sz="4" w:space="0" w:color="auto"/>
              <w:right w:val="single" w:sz="4" w:space="0" w:color="auto"/>
            </w:tcBorders>
            <w:shd w:val="clear" w:color="auto" w:fill="auto"/>
            <w:vAlign w:val="center"/>
            <w:hideMark/>
          </w:tcPr>
          <w:p w14:paraId="26C3B380" w14:textId="27229F5B" w:rsidR="00EB5F72" w:rsidRPr="00C229C3" w:rsidRDefault="00EB5F72" w:rsidP="00EB5F72">
            <w:pPr>
              <w:jc w:val="center"/>
              <w:rPr>
                <w:color w:val="000000" w:themeColor="text1"/>
                <w:sz w:val="24"/>
                <w:szCs w:val="24"/>
              </w:rPr>
            </w:pPr>
            <w:r w:rsidRPr="00C229C3">
              <w:rPr>
                <w:color w:val="000000" w:themeColor="text1"/>
                <w:sz w:val="24"/>
                <w:szCs w:val="24"/>
              </w:rPr>
              <w:t>142 297,4</w:t>
            </w:r>
          </w:p>
        </w:tc>
        <w:tc>
          <w:tcPr>
            <w:tcW w:w="1360" w:type="dxa"/>
            <w:tcBorders>
              <w:top w:val="nil"/>
              <w:left w:val="nil"/>
              <w:bottom w:val="single" w:sz="4" w:space="0" w:color="auto"/>
              <w:right w:val="single" w:sz="4" w:space="0" w:color="auto"/>
            </w:tcBorders>
            <w:shd w:val="clear" w:color="auto" w:fill="auto"/>
            <w:vAlign w:val="center"/>
            <w:hideMark/>
          </w:tcPr>
          <w:p w14:paraId="3CC9EBC0" w14:textId="48B4BB2C" w:rsidR="00EB5F72" w:rsidRPr="00C229C3" w:rsidRDefault="00EB5F72" w:rsidP="00EB5F72">
            <w:pPr>
              <w:jc w:val="center"/>
              <w:rPr>
                <w:color w:val="000000" w:themeColor="text1"/>
                <w:sz w:val="24"/>
                <w:szCs w:val="24"/>
              </w:rPr>
            </w:pPr>
            <w:r w:rsidRPr="00C229C3">
              <w:rPr>
                <w:color w:val="000000" w:themeColor="text1"/>
                <w:sz w:val="24"/>
                <w:szCs w:val="24"/>
              </w:rPr>
              <w:t>163 642,0</w:t>
            </w:r>
          </w:p>
        </w:tc>
        <w:tc>
          <w:tcPr>
            <w:tcW w:w="1298" w:type="dxa"/>
            <w:tcBorders>
              <w:top w:val="nil"/>
              <w:left w:val="nil"/>
              <w:bottom w:val="single" w:sz="4" w:space="0" w:color="auto"/>
              <w:right w:val="single" w:sz="4" w:space="0" w:color="auto"/>
            </w:tcBorders>
            <w:shd w:val="clear" w:color="auto" w:fill="auto"/>
            <w:vAlign w:val="center"/>
            <w:hideMark/>
          </w:tcPr>
          <w:p w14:paraId="2965EBB5" w14:textId="5CE1515B" w:rsidR="00EB5F72" w:rsidRPr="00C229C3" w:rsidRDefault="00EB5F72" w:rsidP="00EB5F72">
            <w:pPr>
              <w:jc w:val="center"/>
              <w:rPr>
                <w:color w:val="000000" w:themeColor="text1"/>
                <w:sz w:val="24"/>
                <w:szCs w:val="24"/>
              </w:rPr>
            </w:pPr>
            <w:r w:rsidRPr="00C229C3">
              <w:rPr>
                <w:color w:val="000000" w:themeColor="text1"/>
                <w:sz w:val="24"/>
                <w:szCs w:val="24"/>
              </w:rPr>
              <w:t>188 188,3</w:t>
            </w:r>
          </w:p>
        </w:tc>
        <w:tc>
          <w:tcPr>
            <w:tcW w:w="1518" w:type="dxa"/>
            <w:tcBorders>
              <w:top w:val="nil"/>
              <w:left w:val="nil"/>
              <w:bottom w:val="single" w:sz="4" w:space="0" w:color="auto"/>
              <w:right w:val="single" w:sz="4" w:space="0" w:color="auto"/>
            </w:tcBorders>
            <w:shd w:val="clear" w:color="auto" w:fill="auto"/>
            <w:vAlign w:val="center"/>
            <w:hideMark/>
          </w:tcPr>
          <w:p w14:paraId="4610591E" w14:textId="1BCB761A" w:rsidR="00EB5F72" w:rsidRPr="00C229C3" w:rsidRDefault="00EB5F72" w:rsidP="00EB5F72">
            <w:pPr>
              <w:jc w:val="center"/>
              <w:rPr>
                <w:color w:val="000000" w:themeColor="text1"/>
                <w:sz w:val="24"/>
                <w:szCs w:val="24"/>
              </w:rPr>
            </w:pPr>
            <w:r w:rsidRPr="00C229C3">
              <w:rPr>
                <w:color w:val="000000" w:themeColor="text1"/>
                <w:sz w:val="24"/>
                <w:szCs w:val="24"/>
              </w:rPr>
              <w:t>216 416,5</w:t>
            </w:r>
          </w:p>
        </w:tc>
      </w:tr>
      <w:tr w:rsidR="002D61B5" w:rsidRPr="00C229C3" w14:paraId="6D2C1860" w14:textId="77777777" w:rsidTr="00A42F03">
        <w:trPr>
          <w:trHeight w:val="570"/>
        </w:trPr>
        <w:tc>
          <w:tcPr>
            <w:tcW w:w="876" w:type="dxa"/>
            <w:vMerge/>
            <w:vAlign w:val="center"/>
            <w:hideMark/>
          </w:tcPr>
          <w:p w14:paraId="7F673973" w14:textId="77777777" w:rsidR="004778C6" w:rsidRPr="00C229C3" w:rsidRDefault="004778C6" w:rsidP="004778C6">
            <w:pPr>
              <w:rPr>
                <w:color w:val="000000" w:themeColor="text1"/>
                <w:sz w:val="24"/>
                <w:szCs w:val="24"/>
              </w:rPr>
            </w:pPr>
          </w:p>
        </w:tc>
        <w:tc>
          <w:tcPr>
            <w:tcW w:w="5194" w:type="dxa"/>
            <w:vMerge/>
            <w:vAlign w:val="center"/>
            <w:hideMark/>
          </w:tcPr>
          <w:p w14:paraId="3613E7FD" w14:textId="77777777" w:rsidR="004778C6" w:rsidRPr="00C229C3" w:rsidRDefault="004778C6" w:rsidP="004778C6">
            <w:pPr>
              <w:rPr>
                <w:b/>
                <w:bCs/>
                <w:color w:val="000000" w:themeColor="text1"/>
                <w:sz w:val="24"/>
                <w:szCs w:val="24"/>
              </w:rPr>
            </w:pPr>
          </w:p>
        </w:tc>
        <w:tc>
          <w:tcPr>
            <w:tcW w:w="2147" w:type="dxa"/>
            <w:shd w:val="clear" w:color="000000" w:fill="FFFFFF"/>
            <w:vAlign w:val="center"/>
            <w:hideMark/>
          </w:tcPr>
          <w:p w14:paraId="34B7AE73" w14:textId="77777777" w:rsidR="004778C6" w:rsidRPr="00C229C3" w:rsidRDefault="004778C6" w:rsidP="004778C6">
            <w:pPr>
              <w:jc w:val="center"/>
              <w:rPr>
                <w:color w:val="000000" w:themeColor="text1"/>
                <w:sz w:val="24"/>
                <w:szCs w:val="24"/>
              </w:rPr>
            </w:pPr>
            <w:r w:rsidRPr="00C229C3">
              <w:rPr>
                <w:color w:val="000000" w:themeColor="text1"/>
                <w:sz w:val="24"/>
                <w:szCs w:val="24"/>
              </w:rPr>
              <w:t>% к предыдущему году</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5AC4DF1" w14:textId="5D05EAAF" w:rsidR="004778C6" w:rsidRPr="00C229C3" w:rsidRDefault="004778C6" w:rsidP="004778C6">
            <w:pPr>
              <w:jc w:val="center"/>
              <w:rPr>
                <w:color w:val="000000" w:themeColor="text1"/>
                <w:sz w:val="24"/>
                <w:szCs w:val="24"/>
              </w:rPr>
            </w:pPr>
            <w:r w:rsidRPr="00C229C3">
              <w:rPr>
                <w:color w:val="000000" w:themeColor="text1"/>
                <w:sz w:val="24"/>
                <w:szCs w:val="24"/>
              </w:rPr>
              <w:t>115,3</w:t>
            </w:r>
          </w:p>
        </w:tc>
        <w:tc>
          <w:tcPr>
            <w:tcW w:w="1580" w:type="dxa"/>
            <w:tcBorders>
              <w:top w:val="nil"/>
              <w:left w:val="nil"/>
              <w:bottom w:val="single" w:sz="4" w:space="0" w:color="auto"/>
              <w:right w:val="single" w:sz="4" w:space="0" w:color="auto"/>
            </w:tcBorders>
            <w:shd w:val="clear" w:color="auto" w:fill="auto"/>
            <w:vAlign w:val="center"/>
            <w:hideMark/>
          </w:tcPr>
          <w:p w14:paraId="3E36DA10" w14:textId="466148D2" w:rsidR="004778C6" w:rsidRPr="00C229C3" w:rsidRDefault="004778C6" w:rsidP="004778C6">
            <w:pPr>
              <w:jc w:val="center"/>
              <w:rPr>
                <w:color w:val="000000" w:themeColor="text1"/>
                <w:sz w:val="24"/>
                <w:szCs w:val="24"/>
              </w:rPr>
            </w:pPr>
            <w:r w:rsidRPr="00C229C3">
              <w:rPr>
                <w:color w:val="000000" w:themeColor="text1"/>
                <w:sz w:val="24"/>
                <w:szCs w:val="24"/>
              </w:rPr>
              <w:t>118,0</w:t>
            </w:r>
          </w:p>
        </w:tc>
        <w:tc>
          <w:tcPr>
            <w:tcW w:w="1360" w:type="dxa"/>
            <w:tcBorders>
              <w:top w:val="nil"/>
              <w:left w:val="nil"/>
              <w:bottom w:val="single" w:sz="4" w:space="0" w:color="auto"/>
              <w:right w:val="single" w:sz="4" w:space="0" w:color="auto"/>
            </w:tcBorders>
            <w:shd w:val="clear" w:color="auto" w:fill="auto"/>
            <w:vAlign w:val="center"/>
            <w:hideMark/>
          </w:tcPr>
          <w:p w14:paraId="5958648A" w14:textId="5BB2EC38" w:rsidR="004778C6" w:rsidRPr="00C229C3" w:rsidRDefault="004778C6" w:rsidP="004778C6">
            <w:pPr>
              <w:jc w:val="center"/>
              <w:rPr>
                <w:color w:val="000000" w:themeColor="text1"/>
                <w:sz w:val="24"/>
                <w:szCs w:val="24"/>
              </w:rPr>
            </w:pPr>
            <w:r w:rsidRPr="00C229C3">
              <w:rPr>
                <w:color w:val="000000" w:themeColor="text1"/>
                <w:sz w:val="24"/>
                <w:szCs w:val="24"/>
              </w:rPr>
              <w:t>115,0</w:t>
            </w:r>
          </w:p>
        </w:tc>
        <w:tc>
          <w:tcPr>
            <w:tcW w:w="1298" w:type="dxa"/>
            <w:tcBorders>
              <w:top w:val="nil"/>
              <w:left w:val="nil"/>
              <w:bottom w:val="single" w:sz="4" w:space="0" w:color="auto"/>
              <w:right w:val="single" w:sz="4" w:space="0" w:color="auto"/>
            </w:tcBorders>
            <w:shd w:val="clear" w:color="auto" w:fill="auto"/>
            <w:vAlign w:val="center"/>
            <w:hideMark/>
          </w:tcPr>
          <w:p w14:paraId="2F15DBF9" w14:textId="458E450C" w:rsidR="004778C6" w:rsidRPr="00C229C3" w:rsidRDefault="004778C6" w:rsidP="004778C6">
            <w:pPr>
              <w:jc w:val="center"/>
              <w:rPr>
                <w:color w:val="000000" w:themeColor="text1"/>
                <w:sz w:val="24"/>
                <w:szCs w:val="24"/>
              </w:rPr>
            </w:pPr>
            <w:r w:rsidRPr="00C229C3">
              <w:rPr>
                <w:color w:val="000000" w:themeColor="text1"/>
                <w:sz w:val="24"/>
                <w:szCs w:val="24"/>
              </w:rPr>
              <w:t>115,0</w:t>
            </w:r>
          </w:p>
        </w:tc>
        <w:tc>
          <w:tcPr>
            <w:tcW w:w="1518" w:type="dxa"/>
            <w:tcBorders>
              <w:top w:val="nil"/>
              <w:left w:val="nil"/>
              <w:bottom w:val="single" w:sz="4" w:space="0" w:color="auto"/>
              <w:right w:val="single" w:sz="4" w:space="0" w:color="auto"/>
            </w:tcBorders>
            <w:shd w:val="clear" w:color="auto" w:fill="auto"/>
            <w:vAlign w:val="center"/>
            <w:hideMark/>
          </w:tcPr>
          <w:p w14:paraId="74A4B120" w14:textId="3C4E3599" w:rsidR="004778C6" w:rsidRPr="00C229C3" w:rsidRDefault="004778C6" w:rsidP="004778C6">
            <w:pPr>
              <w:jc w:val="center"/>
              <w:rPr>
                <w:color w:val="000000" w:themeColor="text1"/>
                <w:sz w:val="24"/>
                <w:szCs w:val="24"/>
              </w:rPr>
            </w:pPr>
            <w:r w:rsidRPr="00C229C3">
              <w:rPr>
                <w:color w:val="000000" w:themeColor="text1"/>
                <w:sz w:val="24"/>
                <w:szCs w:val="24"/>
              </w:rPr>
              <w:t>115,0</w:t>
            </w:r>
          </w:p>
        </w:tc>
      </w:tr>
      <w:tr w:rsidR="002D61B5" w:rsidRPr="00C229C3" w14:paraId="1BC61C10" w14:textId="77777777" w:rsidTr="00DE3F8E">
        <w:trPr>
          <w:trHeight w:val="623"/>
        </w:trPr>
        <w:tc>
          <w:tcPr>
            <w:tcW w:w="876" w:type="dxa"/>
            <w:vMerge w:val="restart"/>
            <w:shd w:val="clear" w:color="000000" w:fill="FFFFFF"/>
            <w:vAlign w:val="center"/>
            <w:hideMark/>
          </w:tcPr>
          <w:p w14:paraId="4FB00F8A" w14:textId="77777777" w:rsidR="004778C6" w:rsidRPr="00C229C3" w:rsidRDefault="004778C6" w:rsidP="004778C6">
            <w:pPr>
              <w:jc w:val="center"/>
              <w:rPr>
                <w:color w:val="000000" w:themeColor="text1"/>
                <w:sz w:val="24"/>
                <w:szCs w:val="24"/>
              </w:rPr>
            </w:pPr>
            <w:r w:rsidRPr="00C229C3">
              <w:rPr>
                <w:color w:val="000000" w:themeColor="text1"/>
                <w:sz w:val="24"/>
                <w:szCs w:val="24"/>
              </w:rPr>
              <w:t>7</w:t>
            </w:r>
          </w:p>
        </w:tc>
        <w:tc>
          <w:tcPr>
            <w:tcW w:w="5194" w:type="dxa"/>
            <w:vMerge w:val="restart"/>
            <w:shd w:val="clear" w:color="000000" w:fill="FFFFFF"/>
            <w:hideMark/>
          </w:tcPr>
          <w:p w14:paraId="3050F3EE" w14:textId="1A3DA776" w:rsidR="004778C6" w:rsidRPr="00C229C3" w:rsidRDefault="004778C6" w:rsidP="004778C6">
            <w:pPr>
              <w:rPr>
                <w:color w:val="000000" w:themeColor="text1"/>
                <w:sz w:val="24"/>
                <w:szCs w:val="24"/>
              </w:rPr>
            </w:pPr>
            <w:r w:rsidRPr="00C229C3">
              <w:rPr>
                <w:color w:val="000000" w:themeColor="text1"/>
                <w:sz w:val="24"/>
                <w:szCs w:val="24"/>
              </w:rPr>
              <w:t>Фонд заработной платы списочного состава организаций, не относящихся к субъектам малого предпринимательства</w:t>
            </w:r>
          </w:p>
        </w:tc>
        <w:tc>
          <w:tcPr>
            <w:tcW w:w="2147" w:type="dxa"/>
            <w:shd w:val="clear" w:color="000000" w:fill="FFFFFF"/>
            <w:vAlign w:val="center"/>
            <w:hideMark/>
          </w:tcPr>
          <w:p w14:paraId="2CAAC049" w14:textId="77777777" w:rsidR="004778C6" w:rsidRPr="00C229C3" w:rsidRDefault="004778C6" w:rsidP="004778C6">
            <w:pPr>
              <w:jc w:val="center"/>
              <w:rPr>
                <w:color w:val="000000" w:themeColor="text1"/>
                <w:sz w:val="24"/>
                <w:szCs w:val="24"/>
              </w:rPr>
            </w:pPr>
            <w:r w:rsidRPr="00C229C3">
              <w:rPr>
                <w:color w:val="000000" w:themeColor="text1"/>
                <w:sz w:val="24"/>
                <w:szCs w:val="24"/>
              </w:rPr>
              <w:t>млн руб.</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D9F8DA8" w14:textId="661E00B3" w:rsidR="004778C6" w:rsidRPr="00C229C3" w:rsidRDefault="004778C6" w:rsidP="004778C6">
            <w:pPr>
              <w:jc w:val="center"/>
              <w:rPr>
                <w:color w:val="000000" w:themeColor="text1"/>
                <w:sz w:val="24"/>
                <w:szCs w:val="24"/>
              </w:rPr>
            </w:pPr>
            <w:r w:rsidRPr="00C229C3">
              <w:rPr>
                <w:color w:val="000000" w:themeColor="text1"/>
                <w:sz w:val="24"/>
                <w:szCs w:val="24"/>
              </w:rPr>
              <w:t>34 997,8</w:t>
            </w:r>
          </w:p>
        </w:tc>
        <w:tc>
          <w:tcPr>
            <w:tcW w:w="1580" w:type="dxa"/>
            <w:tcBorders>
              <w:top w:val="nil"/>
              <w:left w:val="nil"/>
              <w:bottom w:val="single" w:sz="4" w:space="0" w:color="auto"/>
              <w:right w:val="single" w:sz="4" w:space="0" w:color="auto"/>
            </w:tcBorders>
            <w:shd w:val="clear" w:color="auto" w:fill="auto"/>
            <w:vAlign w:val="center"/>
            <w:hideMark/>
          </w:tcPr>
          <w:p w14:paraId="5D0A3767" w14:textId="34032067" w:rsidR="004778C6" w:rsidRPr="00C229C3" w:rsidRDefault="004778C6" w:rsidP="004778C6">
            <w:pPr>
              <w:jc w:val="center"/>
              <w:rPr>
                <w:color w:val="000000" w:themeColor="text1"/>
                <w:sz w:val="24"/>
                <w:szCs w:val="24"/>
              </w:rPr>
            </w:pPr>
            <w:r w:rsidRPr="00C229C3">
              <w:rPr>
                <w:color w:val="000000" w:themeColor="text1"/>
                <w:sz w:val="24"/>
                <w:szCs w:val="24"/>
              </w:rPr>
              <w:t>44 235,6</w:t>
            </w:r>
          </w:p>
        </w:tc>
        <w:tc>
          <w:tcPr>
            <w:tcW w:w="1360" w:type="dxa"/>
            <w:tcBorders>
              <w:top w:val="nil"/>
              <w:left w:val="nil"/>
              <w:bottom w:val="single" w:sz="4" w:space="0" w:color="auto"/>
              <w:right w:val="single" w:sz="4" w:space="0" w:color="auto"/>
            </w:tcBorders>
            <w:shd w:val="clear" w:color="auto" w:fill="auto"/>
            <w:vAlign w:val="center"/>
            <w:hideMark/>
          </w:tcPr>
          <w:p w14:paraId="6BFC4E4C" w14:textId="2989FA35" w:rsidR="004778C6" w:rsidRPr="00C229C3" w:rsidRDefault="004778C6" w:rsidP="004778C6">
            <w:pPr>
              <w:jc w:val="center"/>
              <w:rPr>
                <w:color w:val="000000" w:themeColor="text1"/>
                <w:sz w:val="24"/>
                <w:szCs w:val="24"/>
              </w:rPr>
            </w:pPr>
            <w:r w:rsidRPr="00C229C3">
              <w:rPr>
                <w:color w:val="000000" w:themeColor="text1"/>
                <w:sz w:val="24"/>
                <w:szCs w:val="24"/>
              </w:rPr>
              <w:t>51 852,8</w:t>
            </w:r>
          </w:p>
        </w:tc>
        <w:tc>
          <w:tcPr>
            <w:tcW w:w="1298" w:type="dxa"/>
            <w:tcBorders>
              <w:top w:val="nil"/>
              <w:left w:val="nil"/>
              <w:bottom w:val="single" w:sz="4" w:space="0" w:color="auto"/>
              <w:right w:val="single" w:sz="4" w:space="0" w:color="auto"/>
            </w:tcBorders>
            <w:shd w:val="clear" w:color="auto" w:fill="auto"/>
            <w:vAlign w:val="center"/>
            <w:hideMark/>
          </w:tcPr>
          <w:p w14:paraId="49549852" w14:textId="0412A829" w:rsidR="004778C6" w:rsidRPr="00C229C3" w:rsidRDefault="004778C6" w:rsidP="004778C6">
            <w:pPr>
              <w:jc w:val="center"/>
              <w:rPr>
                <w:color w:val="000000" w:themeColor="text1"/>
                <w:sz w:val="24"/>
                <w:szCs w:val="24"/>
              </w:rPr>
            </w:pPr>
            <w:r w:rsidRPr="00C229C3">
              <w:rPr>
                <w:color w:val="000000" w:themeColor="text1"/>
                <w:sz w:val="24"/>
                <w:szCs w:val="24"/>
              </w:rPr>
              <w:t>60 759,8</w:t>
            </w:r>
          </w:p>
        </w:tc>
        <w:tc>
          <w:tcPr>
            <w:tcW w:w="1518" w:type="dxa"/>
            <w:tcBorders>
              <w:top w:val="nil"/>
              <w:left w:val="nil"/>
              <w:bottom w:val="single" w:sz="4" w:space="0" w:color="auto"/>
              <w:right w:val="single" w:sz="4" w:space="0" w:color="auto"/>
            </w:tcBorders>
            <w:shd w:val="clear" w:color="auto" w:fill="auto"/>
            <w:vAlign w:val="center"/>
            <w:hideMark/>
          </w:tcPr>
          <w:p w14:paraId="4D644C0B" w14:textId="0CA33A58" w:rsidR="004778C6" w:rsidRPr="00C229C3" w:rsidRDefault="004778C6" w:rsidP="004778C6">
            <w:pPr>
              <w:jc w:val="center"/>
              <w:rPr>
                <w:color w:val="000000" w:themeColor="text1"/>
                <w:sz w:val="24"/>
                <w:szCs w:val="24"/>
              </w:rPr>
            </w:pPr>
            <w:r w:rsidRPr="00C229C3">
              <w:rPr>
                <w:color w:val="000000" w:themeColor="text1"/>
                <w:sz w:val="24"/>
                <w:szCs w:val="24"/>
              </w:rPr>
              <w:t>70 523,1</w:t>
            </w:r>
          </w:p>
        </w:tc>
      </w:tr>
      <w:tr w:rsidR="002D61B5" w:rsidRPr="00C229C3" w14:paraId="02A66199" w14:textId="77777777" w:rsidTr="00E35355">
        <w:trPr>
          <w:trHeight w:val="315"/>
        </w:trPr>
        <w:tc>
          <w:tcPr>
            <w:tcW w:w="876" w:type="dxa"/>
            <w:vMerge/>
            <w:vAlign w:val="center"/>
            <w:hideMark/>
          </w:tcPr>
          <w:p w14:paraId="1A2F5207" w14:textId="77777777" w:rsidR="00894D01" w:rsidRPr="00C229C3" w:rsidRDefault="00894D01" w:rsidP="00894D01">
            <w:pPr>
              <w:rPr>
                <w:color w:val="000000" w:themeColor="text1"/>
                <w:sz w:val="24"/>
                <w:szCs w:val="24"/>
              </w:rPr>
            </w:pPr>
          </w:p>
        </w:tc>
        <w:tc>
          <w:tcPr>
            <w:tcW w:w="5194" w:type="dxa"/>
            <w:vMerge/>
            <w:vAlign w:val="center"/>
            <w:hideMark/>
          </w:tcPr>
          <w:p w14:paraId="246AA392" w14:textId="77777777" w:rsidR="00894D01" w:rsidRPr="00C229C3" w:rsidRDefault="00894D01" w:rsidP="00894D01">
            <w:pPr>
              <w:rPr>
                <w:color w:val="000000" w:themeColor="text1"/>
                <w:sz w:val="24"/>
                <w:szCs w:val="24"/>
              </w:rPr>
            </w:pPr>
          </w:p>
        </w:tc>
        <w:tc>
          <w:tcPr>
            <w:tcW w:w="2147" w:type="dxa"/>
            <w:shd w:val="clear" w:color="000000" w:fill="FFFFFF"/>
            <w:vAlign w:val="center"/>
            <w:hideMark/>
          </w:tcPr>
          <w:p w14:paraId="2A11E764" w14:textId="77777777" w:rsidR="00894D01" w:rsidRPr="00C229C3" w:rsidRDefault="00894D01" w:rsidP="00894D01">
            <w:pPr>
              <w:jc w:val="center"/>
              <w:rPr>
                <w:color w:val="000000" w:themeColor="text1"/>
                <w:sz w:val="24"/>
                <w:szCs w:val="24"/>
              </w:rPr>
            </w:pPr>
            <w:r w:rsidRPr="00C229C3">
              <w:rPr>
                <w:color w:val="000000" w:themeColor="text1"/>
                <w:sz w:val="24"/>
                <w:szCs w:val="24"/>
              </w:rPr>
              <w:t>% к предыдущему году</w:t>
            </w:r>
          </w:p>
        </w:tc>
        <w:tc>
          <w:tcPr>
            <w:tcW w:w="1320" w:type="dxa"/>
            <w:shd w:val="clear" w:color="000000" w:fill="FFFFFF"/>
            <w:vAlign w:val="center"/>
            <w:hideMark/>
          </w:tcPr>
          <w:p w14:paraId="0BE6A885" w14:textId="2D3DBC4B" w:rsidR="00894D01" w:rsidRPr="00C229C3" w:rsidRDefault="00894D01" w:rsidP="00894D01">
            <w:pPr>
              <w:jc w:val="center"/>
              <w:rPr>
                <w:color w:val="000000" w:themeColor="text1"/>
                <w:sz w:val="24"/>
                <w:szCs w:val="24"/>
              </w:rPr>
            </w:pPr>
            <w:r w:rsidRPr="00C229C3">
              <w:rPr>
                <w:color w:val="000000" w:themeColor="text1"/>
                <w:sz w:val="24"/>
                <w:szCs w:val="24"/>
              </w:rPr>
              <w:t>118,7</w:t>
            </w:r>
          </w:p>
        </w:tc>
        <w:tc>
          <w:tcPr>
            <w:tcW w:w="1580" w:type="dxa"/>
            <w:shd w:val="clear" w:color="000000" w:fill="FFFFFF"/>
            <w:vAlign w:val="center"/>
            <w:hideMark/>
          </w:tcPr>
          <w:p w14:paraId="2ADBAAD8" w14:textId="630939F7" w:rsidR="00894D01" w:rsidRPr="00C229C3" w:rsidRDefault="00894D01" w:rsidP="00894D01">
            <w:pPr>
              <w:jc w:val="center"/>
              <w:rPr>
                <w:color w:val="000000" w:themeColor="text1"/>
                <w:sz w:val="24"/>
                <w:szCs w:val="24"/>
              </w:rPr>
            </w:pPr>
            <w:r w:rsidRPr="00C229C3">
              <w:rPr>
                <w:color w:val="000000" w:themeColor="text1"/>
                <w:sz w:val="24"/>
                <w:szCs w:val="24"/>
              </w:rPr>
              <w:t>126,4</w:t>
            </w:r>
          </w:p>
        </w:tc>
        <w:tc>
          <w:tcPr>
            <w:tcW w:w="1360" w:type="dxa"/>
            <w:shd w:val="clear" w:color="000000" w:fill="FFFFFF"/>
            <w:vAlign w:val="center"/>
            <w:hideMark/>
          </w:tcPr>
          <w:p w14:paraId="4835E09B" w14:textId="7DA282B7" w:rsidR="00894D01" w:rsidRPr="00C229C3" w:rsidRDefault="00894D01" w:rsidP="00894D01">
            <w:pPr>
              <w:jc w:val="center"/>
              <w:rPr>
                <w:color w:val="000000" w:themeColor="text1"/>
                <w:sz w:val="24"/>
                <w:szCs w:val="24"/>
              </w:rPr>
            </w:pPr>
            <w:r w:rsidRPr="00C229C3">
              <w:rPr>
                <w:color w:val="000000" w:themeColor="text1"/>
                <w:sz w:val="24"/>
                <w:szCs w:val="24"/>
              </w:rPr>
              <w:t>117,2</w:t>
            </w:r>
          </w:p>
        </w:tc>
        <w:tc>
          <w:tcPr>
            <w:tcW w:w="1298" w:type="dxa"/>
            <w:shd w:val="clear" w:color="000000" w:fill="FFFFFF"/>
            <w:vAlign w:val="center"/>
            <w:hideMark/>
          </w:tcPr>
          <w:p w14:paraId="55F686BB" w14:textId="11FB0128" w:rsidR="00894D01" w:rsidRPr="00C229C3" w:rsidRDefault="00894D01" w:rsidP="00894D01">
            <w:pPr>
              <w:jc w:val="center"/>
              <w:rPr>
                <w:color w:val="000000" w:themeColor="text1"/>
                <w:sz w:val="24"/>
                <w:szCs w:val="24"/>
              </w:rPr>
            </w:pPr>
            <w:r w:rsidRPr="00C229C3">
              <w:rPr>
                <w:color w:val="000000" w:themeColor="text1"/>
                <w:sz w:val="24"/>
                <w:szCs w:val="24"/>
              </w:rPr>
              <w:t>117,2</w:t>
            </w:r>
          </w:p>
        </w:tc>
        <w:tc>
          <w:tcPr>
            <w:tcW w:w="1518" w:type="dxa"/>
            <w:shd w:val="clear" w:color="000000" w:fill="FFFFFF"/>
            <w:vAlign w:val="center"/>
            <w:hideMark/>
          </w:tcPr>
          <w:p w14:paraId="6D9B8767" w14:textId="658D2074" w:rsidR="00894D01" w:rsidRPr="00C229C3" w:rsidRDefault="00894D01" w:rsidP="00894D01">
            <w:pPr>
              <w:jc w:val="center"/>
              <w:rPr>
                <w:color w:val="000000" w:themeColor="text1"/>
                <w:sz w:val="24"/>
                <w:szCs w:val="24"/>
              </w:rPr>
            </w:pPr>
            <w:r w:rsidRPr="00C229C3">
              <w:rPr>
                <w:color w:val="000000" w:themeColor="text1"/>
                <w:sz w:val="24"/>
                <w:szCs w:val="24"/>
              </w:rPr>
              <w:t>116,1</w:t>
            </w:r>
          </w:p>
        </w:tc>
      </w:tr>
    </w:tbl>
    <w:p w14:paraId="43FAE2B4" w14:textId="77777777" w:rsidR="00635829" w:rsidRPr="00C229C3" w:rsidRDefault="00635829" w:rsidP="00635829">
      <w:pPr>
        <w:pStyle w:val="af2"/>
        <w:ind w:firstLine="708"/>
        <w:jc w:val="both"/>
        <w:rPr>
          <w:rFonts w:ascii="Times New Roman" w:hAnsi="Times New Roman"/>
          <w:color w:val="000000" w:themeColor="text1"/>
          <w:sz w:val="24"/>
          <w:szCs w:val="24"/>
        </w:rPr>
        <w:sectPr w:rsidR="00635829" w:rsidRPr="00C229C3" w:rsidSect="004869F2">
          <w:pgSz w:w="16838" w:h="11906" w:orient="landscape"/>
          <w:pgMar w:top="1361" w:right="907" w:bottom="567" w:left="907" w:header="720" w:footer="454" w:gutter="0"/>
          <w:cols w:space="720"/>
          <w:titlePg/>
          <w:docGrid w:linePitch="272"/>
        </w:sectPr>
      </w:pPr>
    </w:p>
    <w:p w14:paraId="5A0E076F" w14:textId="77777777" w:rsidR="003725EB" w:rsidRPr="00C229C3" w:rsidRDefault="003725EB" w:rsidP="003725EB">
      <w:pPr>
        <w:pStyle w:val="a9"/>
        <w:jc w:val="right"/>
        <w:rPr>
          <w:bCs/>
          <w:color w:val="000000" w:themeColor="text1"/>
          <w:szCs w:val="24"/>
        </w:rPr>
      </w:pPr>
      <w:r w:rsidRPr="00C229C3">
        <w:rPr>
          <w:bCs/>
          <w:color w:val="000000" w:themeColor="text1"/>
          <w:szCs w:val="24"/>
        </w:rPr>
        <w:lastRenderedPageBreak/>
        <w:t>Приложение №2</w:t>
      </w:r>
    </w:p>
    <w:p w14:paraId="2D8B5BC3" w14:textId="77777777" w:rsidR="003725EB" w:rsidRPr="00C229C3" w:rsidRDefault="003725EB" w:rsidP="00635829">
      <w:pPr>
        <w:pStyle w:val="3"/>
        <w:rPr>
          <w:color w:val="000000" w:themeColor="text1"/>
          <w:sz w:val="24"/>
          <w:szCs w:val="24"/>
        </w:rPr>
      </w:pPr>
    </w:p>
    <w:p w14:paraId="53B57525" w14:textId="77777777" w:rsidR="003725EB" w:rsidRPr="00C229C3" w:rsidRDefault="003725EB" w:rsidP="00635829">
      <w:pPr>
        <w:pStyle w:val="3"/>
        <w:rPr>
          <w:color w:val="000000" w:themeColor="text1"/>
          <w:sz w:val="24"/>
          <w:szCs w:val="24"/>
        </w:rPr>
      </w:pPr>
    </w:p>
    <w:p w14:paraId="1DA5498C" w14:textId="77777777" w:rsidR="003725EB" w:rsidRPr="00C229C3" w:rsidRDefault="003725EB" w:rsidP="00635829">
      <w:pPr>
        <w:pStyle w:val="3"/>
        <w:rPr>
          <w:color w:val="000000" w:themeColor="text1"/>
          <w:sz w:val="24"/>
          <w:szCs w:val="24"/>
        </w:rPr>
      </w:pPr>
    </w:p>
    <w:p w14:paraId="0AD7EF1C" w14:textId="3220568E" w:rsidR="00635829" w:rsidRPr="00C229C3" w:rsidRDefault="00635829" w:rsidP="00635829">
      <w:pPr>
        <w:pStyle w:val="3"/>
        <w:rPr>
          <w:color w:val="000000" w:themeColor="text1"/>
          <w:sz w:val="24"/>
          <w:szCs w:val="24"/>
        </w:rPr>
      </w:pPr>
      <w:bookmarkStart w:id="3" w:name="_Toc208218751"/>
      <w:r w:rsidRPr="00C229C3">
        <w:rPr>
          <w:color w:val="000000" w:themeColor="text1"/>
          <w:sz w:val="24"/>
          <w:szCs w:val="24"/>
        </w:rPr>
        <w:t>Пояснительная записка</w:t>
      </w:r>
      <w:bookmarkEnd w:id="3"/>
    </w:p>
    <w:p w14:paraId="18FCB5E1" w14:textId="77777777" w:rsidR="00635829" w:rsidRPr="00C229C3" w:rsidRDefault="00635829" w:rsidP="00635829">
      <w:pPr>
        <w:jc w:val="center"/>
        <w:rPr>
          <w:b/>
          <w:color w:val="000000" w:themeColor="text1"/>
          <w:sz w:val="24"/>
          <w:szCs w:val="24"/>
        </w:rPr>
      </w:pPr>
      <w:r w:rsidRPr="00C229C3">
        <w:rPr>
          <w:b/>
          <w:color w:val="000000" w:themeColor="text1"/>
          <w:sz w:val="24"/>
          <w:szCs w:val="24"/>
        </w:rPr>
        <w:t>к прогнозу социально-экономического развития</w:t>
      </w:r>
    </w:p>
    <w:p w14:paraId="31DA2EC3" w14:textId="77777777" w:rsidR="00635829" w:rsidRPr="00C229C3" w:rsidRDefault="00635829" w:rsidP="00635829">
      <w:pPr>
        <w:jc w:val="center"/>
        <w:rPr>
          <w:b/>
          <w:color w:val="000000" w:themeColor="text1"/>
          <w:sz w:val="24"/>
          <w:szCs w:val="24"/>
        </w:rPr>
      </w:pPr>
      <w:r w:rsidRPr="00C229C3">
        <w:rPr>
          <w:b/>
          <w:color w:val="000000" w:themeColor="text1"/>
          <w:sz w:val="24"/>
          <w:szCs w:val="24"/>
        </w:rPr>
        <w:t>Сосновоборского городского округа на 202</w:t>
      </w:r>
      <w:r w:rsidR="00DE5F14" w:rsidRPr="00C229C3">
        <w:rPr>
          <w:b/>
          <w:color w:val="000000" w:themeColor="text1"/>
          <w:sz w:val="24"/>
          <w:szCs w:val="24"/>
        </w:rPr>
        <w:t>6</w:t>
      </w:r>
      <w:r w:rsidRPr="00C229C3">
        <w:rPr>
          <w:b/>
          <w:color w:val="000000" w:themeColor="text1"/>
          <w:sz w:val="24"/>
          <w:szCs w:val="24"/>
        </w:rPr>
        <w:t>-202</w:t>
      </w:r>
      <w:r w:rsidR="00DE5F14" w:rsidRPr="00C229C3">
        <w:rPr>
          <w:b/>
          <w:color w:val="000000" w:themeColor="text1"/>
          <w:sz w:val="24"/>
          <w:szCs w:val="24"/>
        </w:rPr>
        <w:t>8</w:t>
      </w:r>
      <w:r w:rsidRPr="00C229C3">
        <w:rPr>
          <w:b/>
          <w:color w:val="000000" w:themeColor="text1"/>
          <w:sz w:val="24"/>
          <w:szCs w:val="24"/>
        </w:rPr>
        <w:t xml:space="preserve"> годы</w:t>
      </w:r>
    </w:p>
    <w:p w14:paraId="1A40C742" w14:textId="77777777" w:rsidR="00635829" w:rsidRPr="00C229C3" w:rsidRDefault="00635829" w:rsidP="00635829">
      <w:pPr>
        <w:pStyle w:val="a9"/>
        <w:jc w:val="right"/>
        <w:rPr>
          <w:bCs/>
          <w:color w:val="000000" w:themeColor="text1"/>
          <w:szCs w:val="24"/>
        </w:rPr>
      </w:pPr>
    </w:p>
    <w:p w14:paraId="3772B792" w14:textId="77777777" w:rsidR="00635829" w:rsidRPr="00C229C3" w:rsidRDefault="00635829" w:rsidP="00635829">
      <w:pPr>
        <w:jc w:val="center"/>
        <w:rPr>
          <w:color w:val="000000" w:themeColor="text1"/>
          <w:sz w:val="24"/>
          <w:szCs w:val="24"/>
        </w:rPr>
      </w:pPr>
    </w:p>
    <w:p w14:paraId="46F92325" w14:textId="77777777" w:rsidR="00635829" w:rsidRPr="00C229C3" w:rsidRDefault="00635829" w:rsidP="00635829">
      <w:pPr>
        <w:pStyle w:val="3"/>
        <w:rPr>
          <w:color w:val="000000" w:themeColor="text1"/>
          <w:sz w:val="24"/>
          <w:szCs w:val="24"/>
        </w:rPr>
      </w:pPr>
      <w:bookmarkStart w:id="4" w:name="_Toc208218752"/>
      <w:r w:rsidRPr="00C229C3">
        <w:rPr>
          <w:color w:val="000000" w:themeColor="text1"/>
          <w:sz w:val="24"/>
          <w:szCs w:val="24"/>
        </w:rPr>
        <w:t>1. Экономическое развитие</w:t>
      </w:r>
      <w:bookmarkEnd w:id="4"/>
    </w:p>
    <w:p w14:paraId="5EC62ABD" w14:textId="77777777" w:rsidR="00635829" w:rsidRPr="00C229C3" w:rsidRDefault="00635829" w:rsidP="00635829">
      <w:pPr>
        <w:rPr>
          <w:color w:val="000000" w:themeColor="text1"/>
          <w:sz w:val="24"/>
          <w:szCs w:val="24"/>
        </w:rPr>
      </w:pPr>
    </w:p>
    <w:p w14:paraId="73628EDE" w14:textId="77777777" w:rsidR="00635829" w:rsidRPr="00C229C3" w:rsidRDefault="00635829" w:rsidP="00635829">
      <w:pPr>
        <w:pStyle w:val="2"/>
        <w:rPr>
          <w:color w:val="000000" w:themeColor="text1"/>
          <w:szCs w:val="24"/>
        </w:rPr>
      </w:pPr>
      <w:bookmarkStart w:id="5" w:name="_Toc299458154"/>
      <w:bookmarkStart w:id="6" w:name="_Toc208218753"/>
      <w:r w:rsidRPr="00C229C3">
        <w:rPr>
          <w:color w:val="000000" w:themeColor="text1"/>
          <w:szCs w:val="24"/>
        </w:rPr>
        <w:t>1.1. Демографическая ситуация</w:t>
      </w:r>
      <w:bookmarkEnd w:id="5"/>
      <w:bookmarkEnd w:id="6"/>
    </w:p>
    <w:p w14:paraId="270FBE4E" w14:textId="77777777" w:rsidR="00635829" w:rsidRPr="00C229C3" w:rsidRDefault="00635829" w:rsidP="00635829">
      <w:pPr>
        <w:rPr>
          <w:color w:val="000000" w:themeColor="text1"/>
          <w:sz w:val="24"/>
          <w:szCs w:val="24"/>
        </w:rPr>
      </w:pPr>
    </w:p>
    <w:p w14:paraId="2204804B" w14:textId="77777777" w:rsidR="00635829" w:rsidRPr="00C229C3" w:rsidRDefault="00635829" w:rsidP="00635829">
      <w:pPr>
        <w:pStyle w:val="21"/>
        <w:tabs>
          <w:tab w:val="left" w:pos="1134"/>
        </w:tabs>
        <w:spacing w:after="0" w:line="240" w:lineRule="auto"/>
        <w:ind w:left="0" w:firstLine="709"/>
        <w:rPr>
          <w:b/>
          <w:bCs/>
          <w:color w:val="000000" w:themeColor="text1"/>
          <w:sz w:val="24"/>
          <w:szCs w:val="24"/>
        </w:rPr>
      </w:pPr>
      <w:bookmarkStart w:id="7" w:name="_Toc267584897"/>
      <w:r w:rsidRPr="00C229C3">
        <w:rPr>
          <w:b/>
          <w:bCs/>
          <w:color w:val="000000" w:themeColor="text1"/>
          <w:sz w:val="24"/>
          <w:szCs w:val="24"/>
        </w:rPr>
        <w:t>Ожида</w:t>
      </w:r>
      <w:r w:rsidR="009A3C40" w:rsidRPr="00C229C3">
        <w:rPr>
          <w:b/>
          <w:bCs/>
          <w:color w:val="000000" w:themeColor="text1"/>
          <w:sz w:val="24"/>
          <w:szCs w:val="24"/>
        </w:rPr>
        <w:t>емые итоги 202</w:t>
      </w:r>
      <w:r w:rsidR="00DE5F14" w:rsidRPr="00C229C3">
        <w:rPr>
          <w:b/>
          <w:bCs/>
          <w:color w:val="000000" w:themeColor="text1"/>
          <w:sz w:val="24"/>
          <w:szCs w:val="24"/>
        </w:rPr>
        <w:t>5</w:t>
      </w:r>
      <w:r w:rsidRPr="00C229C3">
        <w:rPr>
          <w:b/>
          <w:bCs/>
          <w:color w:val="000000" w:themeColor="text1"/>
          <w:sz w:val="24"/>
          <w:szCs w:val="24"/>
        </w:rPr>
        <w:t xml:space="preserve"> года.</w:t>
      </w:r>
    </w:p>
    <w:p w14:paraId="3748EAAC" w14:textId="74572870" w:rsidR="00BD50C5" w:rsidRPr="00C229C3" w:rsidRDefault="00BD50C5" w:rsidP="00BD50C5">
      <w:pPr>
        <w:pStyle w:val="34"/>
        <w:spacing w:after="0"/>
        <w:ind w:left="0" w:firstLine="708"/>
        <w:jc w:val="both"/>
        <w:rPr>
          <w:color w:val="000000" w:themeColor="text1"/>
          <w:sz w:val="24"/>
          <w:szCs w:val="24"/>
        </w:rPr>
      </w:pPr>
      <w:r w:rsidRPr="00C229C3">
        <w:rPr>
          <w:color w:val="000000" w:themeColor="text1"/>
          <w:sz w:val="24"/>
          <w:szCs w:val="24"/>
        </w:rPr>
        <w:t>Численность населения округа на 01.01.2025 года по уточнённым данным Петростата составила 63746 человек, относящихся к категории городского населения.</w:t>
      </w:r>
    </w:p>
    <w:p w14:paraId="0A1E4864" w14:textId="77777777" w:rsidR="00393655" w:rsidRPr="00C229C3" w:rsidRDefault="00393655" w:rsidP="001960F9">
      <w:pPr>
        <w:ind w:firstLine="708"/>
        <w:jc w:val="both"/>
        <w:rPr>
          <w:color w:val="000000" w:themeColor="text1"/>
          <w:sz w:val="24"/>
          <w:szCs w:val="24"/>
        </w:rPr>
      </w:pPr>
      <w:r w:rsidRPr="00C229C3">
        <w:rPr>
          <w:color w:val="000000" w:themeColor="text1"/>
          <w:sz w:val="24"/>
          <w:szCs w:val="24"/>
        </w:rPr>
        <w:t xml:space="preserve">По статистическим данным за 2024 год рождаемость и смертность снизилась по сравнению с прошлым годом. При этом число родившихся уменьшилось на 8 человек и составило 374 человека, а число умерших - на 5 человек и составило 697 человек. </w:t>
      </w:r>
    </w:p>
    <w:p w14:paraId="46CBC97E" w14:textId="77777777" w:rsidR="00393655" w:rsidRPr="00C229C3" w:rsidRDefault="00393655" w:rsidP="001960F9">
      <w:pPr>
        <w:ind w:firstLine="708"/>
        <w:jc w:val="both"/>
        <w:rPr>
          <w:rFonts w:eastAsia="Calibri"/>
          <w:color w:val="000000" w:themeColor="text1"/>
          <w:sz w:val="24"/>
          <w:szCs w:val="24"/>
        </w:rPr>
      </w:pPr>
      <w:r w:rsidRPr="00C229C3">
        <w:rPr>
          <w:color w:val="000000" w:themeColor="text1"/>
          <w:sz w:val="24"/>
          <w:szCs w:val="24"/>
        </w:rPr>
        <w:t xml:space="preserve">Смертность превысила рождаемость на 323 человека, в результате </w:t>
      </w:r>
      <w:r w:rsidRPr="00C229C3">
        <w:rPr>
          <w:rFonts w:eastAsia="Calibri"/>
          <w:color w:val="000000" w:themeColor="text1"/>
          <w:sz w:val="24"/>
          <w:szCs w:val="24"/>
        </w:rPr>
        <w:t>естественная убыль населения осталась на уровне предыдущего года (320 человек в 2023 году).</w:t>
      </w:r>
    </w:p>
    <w:p w14:paraId="12FDC436" w14:textId="3A53AE46" w:rsidR="00393655" w:rsidRPr="00C229C3" w:rsidRDefault="00393655" w:rsidP="001960F9">
      <w:pPr>
        <w:ind w:firstLine="708"/>
        <w:jc w:val="both"/>
        <w:rPr>
          <w:color w:val="000000" w:themeColor="text1"/>
          <w:sz w:val="24"/>
          <w:szCs w:val="24"/>
        </w:rPr>
      </w:pPr>
      <w:r w:rsidRPr="00C229C3">
        <w:rPr>
          <w:color w:val="000000" w:themeColor="text1"/>
          <w:sz w:val="24"/>
          <w:szCs w:val="24"/>
        </w:rPr>
        <w:t xml:space="preserve">Коэффициент рождаемости и коэффициент смертности уменьшились и составили </w:t>
      </w:r>
      <w:r w:rsidR="0020146C" w:rsidRPr="00C229C3">
        <w:rPr>
          <w:color w:val="000000" w:themeColor="text1"/>
          <w:sz w:val="24"/>
          <w:szCs w:val="24"/>
        </w:rPr>
        <w:t>5,9</w:t>
      </w:r>
      <w:r w:rsidRPr="00C229C3">
        <w:rPr>
          <w:color w:val="000000" w:themeColor="text1"/>
          <w:sz w:val="24"/>
          <w:szCs w:val="24"/>
        </w:rPr>
        <w:t xml:space="preserve"> человека и 11,</w:t>
      </w:r>
      <w:r w:rsidR="0020146C" w:rsidRPr="00C229C3">
        <w:rPr>
          <w:color w:val="000000" w:themeColor="text1"/>
          <w:sz w:val="24"/>
          <w:szCs w:val="24"/>
        </w:rPr>
        <w:t>0</w:t>
      </w:r>
      <w:r w:rsidRPr="00C229C3">
        <w:rPr>
          <w:color w:val="000000" w:themeColor="text1"/>
          <w:sz w:val="24"/>
          <w:szCs w:val="24"/>
        </w:rPr>
        <w:t xml:space="preserve"> человека на 1000 чел. населения округа соответственно. Коэффициент естественной убыли населения составил 5,0 человека на 1000 чел. населения; в предыдущем году естественная убыль – 5,1 человек на 1000 жителей.</w:t>
      </w:r>
    </w:p>
    <w:p w14:paraId="2C5D1280" w14:textId="77777777" w:rsidR="00393655" w:rsidRPr="00C229C3" w:rsidRDefault="00393655" w:rsidP="001960F9">
      <w:pPr>
        <w:ind w:firstLine="708"/>
        <w:jc w:val="both"/>
        <w:rPr>
          <w:color w:val="000000" w:themeColor="text1"/>
          <w:sz w:val="24"/>
          <w:szCs w:val="24"/>
        </w:rPr>
      </w:pPr>
      <w:r w:rsidRPr="00C229C3">
        <w:rPr>
          <w:color w:val="000000" w:themeColor="text1"/>
          <w:sz w:val="24"/>
          <w:szCs w:val="24"/>
        </w:rPr>
        <w:t xml:space="preserve">Миграционный прирост составил 607 человек, коэффициент миграционного прироста составил 9,5 на 1000 чел. населения против коэффициента миграционной убыли </w:t>
      </w:r>
      <w:r w:rsidR="001960F9" w:rsidRPr="00C229C3">
        <w:rPr>
          <w:color w:val="000000" w:themeColor="text1"/>
          <w:sz w:val="24"/>
          <w:szCs w:val="24"/>
        </w:rPr>
        <w:t>5,1</w:t>
      </w:r>
      <w:r w:rsidRPr="00C229C3">
        <w:rPr>
          <w:color w:val="000000" w:themeColor="text1"/>
          <w:sz w:val="24"/>
          <w:szCs w:val="24"/>
        </w:rPr>
        <w:t xml:space="preserve"> человека за предыдущий год.</w:t>
      </w:r>
    </w:p>
    <w:p w14:paraId="099B8BE6" w14:textId="77777777" w:rsidR="00393655" w:rsidRPr="00C229C3" w:rsidRDefault="00393655" w:rsidP="001960F9">
      <w:pPr>
        <w:tabs>
          <w:tab w:val="left" w:pos="1134"/>
        </w:tabs>
        <w:ind w:firstLine="709"/>
        <w:jc w:val="both"/>
        <w:rPr>
          <w:color w:val="000000" w:themeColor="text1"/>
          <w:sz w:val="24"/>
          <w:szCs w:val="24"/>
        </w:rPr>
      </w:pPr>
    </w:p>
    <w:p w14:paraId="2F52B067" w14:textId="77777777" w:rsidR="00635829" w:rsidRPr="00C229C3" w:rsidRDefault="00635829" w:rsidP="00635829">
      <w:pPr>
        <w:pStyle w:val="21"/>
        <w:tabs>
          <w:tab w:val="left" w:pos="1134"/>
        </w:tabs>
        <w:spacing w:after="0" w:line="240" w:lineRule="auto"/>
        <w:ind w:left="0" w:firstLine="709"/>
        <w:rPr>
          <w:b/>
          <w:bCs/>
          <w:color w:val="000000" w:themeColor="text1"/>
          <w:sz w:val="24"/>
          <w:szCs w:val="24"/>
        </w:rPr>
      </w:pPr>
      <w:r w:rsidRPr="00C229C3">
        <w:rPr>
          <w:b/>
          <w:bCs/>
          <w:color w:val="000000" w:themeColor="text1"/>
          <w:sz w:val="24"/>
          <w:szCs w:val="24"/>
        </w:rPr>
        <w:t>Прогноз на 202</w:t>
      </w:r>
      <w:r w:rsidR="00FD4444" w:rsidRPr="00C229C3">
        <w:rPr>
          <w:b/>
          <w:bCs/>
          <w:color w:val="000000" w:themeColor="text1"/>
          <w:sz w:val="24"/>
          <w:szCs w:val="24"/>
        </w:rPr>
        <w:t>6</w:t>
      </w:r>
      <w:r w:rsidRPr="00C229C3">
        <w:rPr>
          <w:b/>
          <w:bCs/>
          <w:color w:val="000000" w:themeColor="text1"/>
          <w:sz w:val="24"/>
          <w:szCs w:val="24"/>
        </w:rPr>
        <w:t>-202</w:t>
      </w:r>
      <w:r w:rsidR="00FD4444" w:rsidRPr="00C229C3">
        <w:rPr>
          <w:b/>
          <w:bCs/>
          <w:color w:val="000000" w:themeColor="text1"/>
          <w:sz w:val="24"/>
          <w:szCs w:val="24"/>
        </w:rPr>
        <w:t>8</w:t>
      </w:r>
      <w:r w:rsidRPr="00C229C3">
        <w:rPr>
          <w:b/>
          <w:bCs/>
          <w:color w:val="000000" w:themeColor="text1"/>
          <w:sz w:val="24"/>
          <w:szCs w:val="24"/>
        </w:rPr>
        <w:t xml:space="preserve"> годы.</w:t>
      </w:r>
    </w:p>
    <w:p w14:paraId="12461B97" w14:textId="77777777" w:rsidR="00635829" w:rsidRPr="00C229C3" w:rsidRDefault="00635829" w:rsidP="00635829">
      <w:pPr>
        <w:tabs>
          <w:tab w:val="left" w:pos="1134"/>
        </w:tabs>
        <w:ind w:firstLine="709"/>
        <w:jc w:val="both"/>
        <w:rPr>
          <w:color w:val="000000" w:themeColor="text1"/>
          <w:sz w:val="24"/>
          <w:szCs w:val="24"/>
        </w:rPr>
      </w:pPr>
      <w:r w:rsidRPr="00C229C3">
        <w:rPr>
          <w:color w:val="000000" w:themeColor="text1"/>
          <w:sz w:val="24"/>
          <w:szCs w:val="24"/>
        </w:rPr>
        <w:t>Прогноз числ</w:t>
      </w:r>
      <w:r w:rsidR="00FD4444" w:rsidRPr="00C229C3">
        <w:rPr>
          <w:color w:val="000000" w:themeColor="text1"/>
          <w:sz w:val="24"/>
          <w:szCs w:val="24"/>
        </w:rPr>
        <w:t>енности населения округа на 2026</w:t>
      </w:r>
      <w:r w:rsidRPr="00C229C3">
        <w:rPr>
          <w:color w:val="000000" w:themeColor="text1"/>
          <w:sz w:val="24"/>
          <w:szCs w:val="24"/>
        </w:rPr>
        <w:t>-202</w:t>
      </w:r>
      <w:r w:rsidR="00FD4444" w:rsidRPr="00C229C3">
        <w:rPr>
          <w:color w:val="000000" w:themeColor="text1"/>
          <w:sz w:val="24"/>
          <w:szCs w:val="24"/>
        </w:rPr>
        <w:t>8</w:t>
      </w:r>
      <w:r w:rsidRPr="00C229C3">
        <w:rPr>
          <w:color w:val="000000" w:themeColor="text1"/>
          <w:sz w:val="24"/>
          <w:szCs w:val="24"/>
        </w:rPr>
        <w:t xml:space="preserve"> годы составлен с учетом естественного движения численности населения и увеличения миграционного прироста в связи с</w:t>
      </w:r>
      <w:r w:rsidR="00FD4444" w:rsidRPr="00C229C3">
        <w:rPr>
          <w:color w:val="000000" w:themeColor="text1"/>
          <w:sz w:val="24"/>
          <w:szCs w:val="24"/>
        </w:rPr>
        <w:t>о</w:t>
      </w:r>
      <w:r w:rsidRPr="00C229C3">
        <w:rPr>
          <w:color w:val="000000" w:themeColor="text1"/>
          <w:sz w:val="24"/>
          <w:szCs w:val="24"/>
        </w:rPr>
        <w:t xml:space="preserve"> строительств</w:t>
      </w:r>
      <w:r w:rsidR="00FD4444" w:rsidRPr="00C229C3">
        <w:rPr>
          <w:color w:val="000000" w:themeColor="text1"/>
          <w:sz w:val="24"/>
          <w:szCs w:val="24"/>
        </w:rPr>
        <w:t>ом</w:t>
      </w:r>
      <w:r w:rsidRPr="00C229C3">
        <w:rPr>
          <w:color w:val="000000" w:themeColor="text1"/>
          <w:sz w:val="24"/>
          <w:szCs w:val="24"/>
        </w:rPr>
        <w:t xml:space="preserve"> второй очереди ЛАЭС-2.</w:t>
      </w:r>
    </w:p>
    <w:p w14:paraId="269D1DDD" w14:textId="77777777" w:rsidR="00635829" w:rsidRPr="00C229C3" w:rsidRDefault="00635829" w:rsidP="00635829">
      <w:pPr>
        <w:tabs>
          <w:tab w:val="left" w:pos="1134"/>
        </w:tabs>
        <w:ind w:firstLine="709"/>
        <w:jc w:val="both"/>
        <w:rPr>
          <w:color w:val="000000" w:themeColor="text1"/>
          <w:sz w:val="24"/>
          <w:szCs w:val="24"/>
        </w:rPr>
      </w:pPr>
      <w:r w:rsidRPr="00C229C3">
        <w:rPr>
          <w:b/>
          <w:bCs/>
          <w:snapToGrid w:val="0"/>
          <w:color w:val="000000" w:themeColor="text1"/>
          <w:sz w:val="24"/>
          <w:szCs w:val="24"/>
        </w:rPr>
        <w:t>Ч</w:t>
      </w:r>
      <w:r w:rsidRPr="00C229C3">
        <w:rPr>
          <w:b/>
          <w:bCs/>
          <w:color w:val="000000" w:themeColor="text1"/>
          <w:sz w:val="24"/>
          <w:szCs w:val="24"/>
        </w:rPr>
        <w:t>исленность населения города</w:t>
      </w:r>
      <w:r w:rsidRPr="00C229C3">
        <w:rPr>
          <w:color w:val="000000" w:themeColor="text1"/>
          <w:sz w:val="24"/>
          <w:szCs w:val="24"/>
        </w:rPr>
        <w:t xml:space="preserve"> в результате действия этих факторов составит:</w:t>
      </w:r>
    </w:p>
    <w:p w14:paraId="748F6EFD" w14:textId="77777777" w:rsidR="00635829" w:rsidRPr="00C229C3" w:rsidRDefault="00635829" w:rsidP="00635829">
      <w:pPr>
        <w:tabs>
          <w:tab w:val="left" w:pos="1134"/>
        </w:tabs>
        <w:ind w:firstLine="709"/>
        <w:jc w:val="both"/>
        <w:rPr>
          <w:color w:val="000000" w:themeColor="text1"/>
          <w:sz w:val="24"/>
          <w:szCs w:val="24"/>
        </w:rPr>
      </w:pPr>
      <w:r w:rsidRPr="00C229C3">
        <w:rPr>
          <w:color w:val="000000" w:themeColor="text1"/>
          <w:sz w:val="24"/>
          <w:szCs w:val="24"/>
        </w:rPr>
        <w:t>- на начало 202</w:t>
      </w:r>
      <w:r w:rsidR="005635A4" w:rsidRPr="00C229C3">
        <w:rPr>
          <w:color w:val="000000" w:themeColor="text1"/>
          <w:sz w:val="24"/>
          <w:szCs w:val="24"/>
        </w:rPr>
        <w:t>6</w:t>
      </w:r>
      <w:r w:rsidRPr="00C229C3">
        <w:rPr>
          <w:color w:val="000000" w:themeColor="text1"/>
          <w:sz w:val="24"/>
          <w:szCs w:val="24"/>
        </w:rPr>
        <w:t xml:space="preserve"> года – </w:t>
      </w:r>
      <w:r w:rsidR="00ED58A9" w:rsidRPr="00C229C3">
        <w:rPr>
          <w:color w:val="000000" w:themeColor="text1"/>
          <w:sz w:val="24"/>
          <w:szCs w:val="24"/>
        </w:rPr>
        <w:t>64</w:t>
      </w:r>
      <w:r w:rsidR="005635A4" w:rsidRPr="00C229C3">
        <w:rPr>
          <w:color w:val="000000" w:themeColor="text1"/>
          <w:sz w:val="24"/>
          <w:szCs w:val="24"/>
        </w:rPr>
        <w:t xml:space="preserve"> 065 </w:t>
      </w:r>
      <w:r w:rsidRPr="00C229C3">
        <w:rPr>
          <w:color w:val="000000" w:themeColor="text1"/>
          <w:sz w:val="24"/>
          <w:szCs w:val="24"/>
        </w:rPr>
        <w:t>человек;</w:t>
      </w:r>
    </w:p>
    <w:p w14:paraId="3DA1D998" w14:textId="77777777" w:rsidR="00635829" w:rsidRPr="00C229C3" w:rsidRDefault="005635A4" w:rsidP="00635829">
      <w:pPr>
        <w:tabs>
          <w:tab w:val="left" w:pos="1134"/>
        </w:tabs>
        <w:ind w:firstLine="709"/>
        <w:jc w:val="both"/>
        <w:rPr>
          <w:color w:val="000000" w:themeColor="text1"/>
          <w:sz w:val="24"/>
          <w:szCs w:val="24"/>
        </w:rPr>
      </w:pPr>
      <w:r w:rsidRPr="00C229C3">
        <w:rPr>
          <w:color w:val="000000" w:themeColor="text1"/>
          <w:sz w:val="24"/>
          <w:szCs w:val="24"/>
        </w:rPr>
        <w:t>- на начало 2027</w:t>
      </w:r>
      <w:r w:rsidR="00635829" w:rsidRPr="00C229C3">
        <w:rPr>
          <w:color w:val="000000" w:themeColor="text1"/>
          <w:sz w:val="24"/>
          <w:szCs w:val="24"/>
        </w:rPr>
        <w:t xml:space="preserve"> года – </w:t>
      </w:r>
      <w:r w:rsidRPr="00C229C3">
        <w:rPr>
          <w:color w:val="000000" w:themeColor="text1"/>
          <w:sz w:val="24"/>
          <w:szCs w:val="24"/>
        </w:rPr>
        <w:t>64 385</w:t>
      </w:r>
      <w:r w:rsidR="00635829" w:rsidRPr="00C229C3">
        <w:rPr>
          <w:color w:val="000000" w:themeColor="text1"/>
          <w:sz w:val="24"/>
          <w:szCs w:val="24"/>
        </w:rPr>
        <w:t xml:space="preserve"> человек;</w:t>
      </w:r>
    </w:p>
    <w:p w14:paraId="05257576" w14:textId="77777777" w:rsidR="00635829" w:rsidRPr="00C229C3" w:rsidRDefault="005635A4" w:rsidP="00635829">
      <w:pPr>
        <w:tabs>
          <w:tab w:val="left" w:pos="1134"/>
        </w:tabs>
        <w:ind w:firstLine="709"/>
        <w:jc w:val="both"/>
        <w:rPr>
          <w:color w:val="000000" w:themeColor="text1"/>
          <w:sz w:val="24"/>
          <w:szCs w:val="24"/>
        </w:rPr>
      </w:pPr>
      <w:r w:rsidRPr="00C229C3">
        <w:rPr>
          <w:color w:val="000000" w:themeColor="text1"/>
          <w:sz w:val="24"/>
          <w:szCs w:val="24"/>
        </w:rPr>
        <w:t>- на начало 2028</w:t>
      </w:r>
      <w:r w:rsidR="00635829" w:rsidRPr="00C229C3">
        <w:rPr>
          <w:color w:val="000000" w:themeColor="text1"/>
          <w:sz w:val="24"/>
          <w:szCs w:val="24"/>
        </w:rPr>
        <w:t xml:space="preserve"> года – </w:t>
      </w:r>
      <w:r w:rsidRPr="00C229C3">
        <w:rPr>
          <w:color w:val="000000" w:themeColor="text1"/>
          <w:sz w:val="24"/>
          <w:szCs w:val="24"/>
        </w:rPr>
        <w:t>64 708</w:t>
      </w:r>
      <w:r w:rsidR="00635829" w:rsidRPr="00C229C3">
        <w:rPr>
          <w:color w:val="000000" w:themeColor="text1"/>
          <w:sz w:val="24"/>
          <w:szCs w:val="24"/>
        </w:rPr>
        <w:t xml:space="preserve"> человек.</w:t>
      </w:r>
    </w:p>
    <w:p w14:paraId="0917F029" w14:textId="77777777" w:rsidR="00635829" w:rsidRPr="00C229C3" w:rsidRDefault="00635829" w:rsidP="00635829">
      <w:pPr>
        <w:rPr>
          <w:color w:val="000000" w:themeColor="text1"/>
          <w:sz w:val="24"/>
          <w:szCs w:val="24"/>
        </w:rPr>
      </w:pPr>
    </w:p>
    <w:p w14:paraId="76650286" w14:textId="77777777" w:rsidR="00635829" w:rsidRPr="00C229C3" w:rsidRDefault="00635829" w:rsidP="00635829">
      <w:pPr>
        <w:pStyle w:val="2"/>
        <w:rPr>
          <w:color w:val="000000" w:themeColor="text1"/>
          <w:szCs w:val="24"/>
        </w:rPr>
      </w:pPr>
      <w:bookmarkStart w:id="8" w:name="_Toc267584900"/>
      <w:bookmarkStart w:id="9" w:name="_Toc208218754"/>
      <w:r w:rsidRPr="00C229C3">
        <w:rPr>
          <w:color w:val="000000" w:themeColor="text1"/>
          <w:szCs w:val="24"/>
        </w:rPr>
        <w:t>1.2. Промышленность</w:t>
      </w:r>
      <w:bookmarkEnd w:id="8"/>
      <w:bookmarkEnd w:id="9"/>
    </w:p>
    <w:p w14:paraId="1C1EC046" w14:textId="77777777" w:rsidR="00635829" w:rsidRPr="00C229C3" w:rsidRDefault="00635829" w:rsidP="00635829">
      <w:pPr>
        <w:keepNext/>
        <w:ind w:firstLine="708"/>
        <w:jc w:val="both"/>
        <w:rPr>
          <w:color w:val="000000" w:themeColor="text1"/>
          <w:sz w:val="24"/>
          <w:szCs w:val="24"/>
        </w:rPr>
      </w:pPr>
    </w:p>
    <w:p w14:paraId="62C2FEFD" w14:textId="77777777" w:rsidR="008351B7" w:rsidRPr="00C229C3" w:rsidRDefault="008351B7" w:rsidP="008351B7">
      <w:pPr>
        <w:pStyle w:val="21"/>
        <w:keepNext/>
        <w:spacing w:after="0" w:line="240" w:lineRule="auto"/>
        <w:ind w:left="0" w:firstLine="709"/>
        <w:rPr>
          <w:b/>
          <w:bCs/>
          <w:color w:val="000000" w:themeColor="text1"/>
          <w:sz w:val="24"/>
          <w:szCs w:val="24"/>
        </w:rPr>
      </w:pPr>
      <w:r w:rsidRPr="00C229C3">
        <w:rPr>
          <w:b/>
          <w:bCs/>
          <w:color w:val="000000" w:themeColor="text1"/>
          <w:sz w:val="24"/>
          <w:szCs w:val="24"/>
        </w:rPr>
        <w:t>Ожидаемые итоги 202</w:t>
      </w:r>
      <w:r w:rsidR="00A93401" w:rsidRPr="00C229C3">
        <w:rPr>
          <w:b/>
          <w:bCs/>
          <w:color w:val="000000" w:themeColor="text1"/>
          <w:sz w:val="24"/>
          <w:szCs w:val="24"/>
        </w:rPr>
        <w:t>5</w:t>
      </w:r>
      <w:r w:rsidRPr="00C229C3">
        <w:rPr>
          <w:b/>
          <w:bCs/>
          <w:color w:val="000000" w:themeColor="text1"/>
          <w:sz w:val="24"/>
          <w:szCs w:val="24"/>
        </w:rPr>
        <w:t xml:space="preserve"> года.</w:t>
      </w:r>
    </w:p>
    <w:p w14:paraId="6DBD2DA3" w14:textId="77777777" w:rsidR="009D5DBA" w:rsidRPr="00C229C3" w:rsidRDefault="009D5DBA" w:rsidP="008351B7">
      <w:pPr>
        <w:pStyle w:val="21"/>
        <w:keepNext/>
        <w:spacing w:after="0" w:line="240" w:lineRule="auto"/>
        <w:ind w:left="0" w:firstLine="709"/>
        <w:rPr>
          <w:b/>
          <w:bCs/>
          <w:color w:val="000000" w:themeColor="text1"/>
          <w:sz w:val="16"/>
          <w:szCs w:val="16"/>
        </w:rPr>
      </w:pPr>
    </w:p>
    <w:p w14:paraId="0D8CBE7A" w14:textId="77777777" w:rsidR="008351B7" w:rsidRPr="00C229C3" w:rsidRDefault="008351B7" w:rsidP="008351B7">
      <w:pPr>
        <w:ind w:firstLine="708"/>
        <w:jc w:val="both"/>
        <w:rPr>
          <w:b/>
          <w:color w:val="000000" w:themeColor="text1"/>
          <w:sz w:val="24"/>
          <w:szCs w:val="24"/>
        </w:rPr>
      </w:pPr>
      <w:r w:rsidRPr="00C229C3">
        <w:rPr>
          <w:b/>
          <w:color w:val="000000" w:themeColor="text1"/>
          <w:sz w:val="24"/>
          <w:szCs w:val="24"/>
        </w:rPr>
        <w:t>Производство и распределение электроэнергии, газа и воды.</w:t>
      </w:r>
    </w:p>
    <w:p w14:paraId="6B741653" w14:textId="77777777" w:rsidR="008351B7" w:rsidRPr="00C229C3" w:rsidRDefault="008351B7" w:rsidP="008351B7">
      <w:pPr>
        <w:ind w:firstLine="708"/>
        <w:jc w:val="both"/>
        <w:rPr>
          <w:snapToGrid w:val="0"/>
          <w:color w:val="000000" w:themeColor="text1"/>
          <w:sz w:val="24"/>
          <w:szCs w:val="24"/>
        </w:rPr>
      </w:pPr>
      <w:r w:rsidRPr="00C229C3">
        <w:rPr>
          <w:color w:val="000000" w:themeColor="text1"/>
          <w:sz w:val="24"/>
          <w:szCs w:val="24"/>
        </w:rPr>
        <w:t>В данной сфере функционируют такие предприятия как: Филиал АО «Концерн Росэнергоатом» «Ленинградская атомная станция»</w:t>
      </w:r>
      <w:r w:rsidRPr="00C229C3">
        <w:rPr>
          <w:snapToGrid w:val="0"/>
          <w:color w:val="000000" w:themeColor="text1"/>
          <w:sz w:val="24"/>
          <w:szCs w:val="24"/>
        </w:rPr>
        <w:t xml:space="preserve">; «ЛенАЭР» - филиал </w:t>
      </w:r>
      <w:r w:rsidR="009D5DBA" w:rsidRPr="00C229C3">
        <w:rPr>
          <w:snapToGrid w:val="0"/>
          <w:color w:val="000000" w:themeColor="text1"/>
          <w:sz w:val="24"/>
          <w:szCs w:val="24"/>
        </w:rPr>
        <w:br/>
      </w:r>
      <w:r w:rsidRPr="00C229C3">
        <w:rPr>
          <w:snapToGrid w:val="0"/>
          <w:color w:val="000000" w:themeColor="text1"/>
          <w:sz w:val="24"/>
          <w:szCs w:val="24"/>
        </w:rPr>
        <w:t>ОАО «Атомэнергоремонт»</w:t>
      </w:r>
      <w:r w:rsidR="000518A0" w:rsidRPr="00C229C3">
        <w:rPr>
          <w:snapToGrid w:val="0"/>
          <w:color w:val="000000" w:themeColor="text1"/>
          <w:sz w:val="24"/>
          <w:szCs w:val="24"/>
        </w:rPr>
        <w:t xml:space="preserve">; СМУП «Теплоснабжающее предприятие» </w:t>
      </w:r>
      <w:r w:rsidR="00874DC5" w:rsidRPr="00C229C3">
        <w:rPr>
          <w:snapToGrid w:val="0"/>
          <w:color w:val="000000" w:themeColor="text1"/>
          <w:sz w:val="24"/>
          <w:szCs w:val="24"/>
        </w:rPr>
        <w:t>и т.д.</w:t>
      </w:r>
    </w:p>
    <w:p w14:paraId="5F895D58" w14:textId="77777777" w:rsidR="008351B7" w:rsidRPr="00C229C3" w:rsidRDefault="008351B7" w:rsidP="008351B7">
      <w:pPr>
        <w:ind w:firstLine="709"/>
        <w:jc w:val="both"/>
        <w:rPr>
          <w:snapToGrid w:val="0"/>
          <w:color w:val="000000" w:themeColor="text1"/>
          <w:sz w:val="24"/>
          <w:szCs w:val="24"/>
        </w:rPr>
      </w:pPr>
      <w:r w:rsidRPr="00C229C3">
        <w:rPr>
          <w:color w:val="000000" w:themeColor="text1"/>
          <w:sz w:val="24"/>
          <w:szCs w:val="24"/>
        </w:rPr>
        <w:t xml:space="preserve"> Кроме того, на территории Сосновоборского городского округа осуществляют деятельность</w:t>
      </w:r>
      <w:r w:rsidRPr="00C229C3">
        <w:rPr>
          <w:rStyle w:val="ae"/>
          <w:color w:val="000000" w:themeColor="text1"/>
          <w:sz w:val="24"/>
          <w:szCs w:val="24"/>
        </w:rPr>
        <w:footnoteReference w:id="1"/>
      </w:r>
      <w:r w:rsidRPr="00C229C3">
        <w:rPr>
          <w:color w:val="000000" w:themeColor="text1"/>
          <w:sz w:val="24"/>
          <w:szCs w:val="24"/>
        </w:rPr>
        <w:t xml:space="preserve">: АО «ЛОЭСК» - передача электроэнергии и технологическое присоединение  к распределительным электросетям </w:t>
      </w:r>
      <w:r w:rsidRPr="00C229C3">
        <w:rPr>
          <w:snapToGrid w:val="0"/>
          <w:color w:val="000000" w:themeColor="text1"/>
          <w:sz w:val="24"/>
          <w:szCs w:val="24"/>
        </w:rPr>
        <w:t xml:space="preserve">и ООО «РКС-энерго» – гарантирующий поставщик электроэнергии на территории Ленинградской области -  субъект оптового рынка электрической энергии и мощности в рамках Единой энергетической системы России, который осуществляет </w:t>
      </w:r>
      <w:r w:rsidRPr="00C229C3">
        <w:rPr>
          <w:snapToGrid w:val="0"/>
          <w:color w:val="000000" w:themeColor="text1"/>
          <w:sz w:val="24"/>
          <w:szCs w:val="24"/>
        </w:rPr>
        <w:lastRenderedPageBreak/>
        <w:t xml:space="preserve">покупку электрической энергии на оптовом и розничных рынках электрической энергии и мощности, реализацию конечным потребителям (юридическим и физическим лицам). </w:t>
      </w:r>
    </w:p>
    <w:p w14:paraId="33CEE817" w14:textId="77777777" w:rsidR="0053781C" w:rsidRPr="00C229C3" w:rsidRDefault="008351B7" w:rsidP="008351B7">
      <w:pPr>
        <w:ind w:firstLine="709"/>
        <w:jc w:val="both"/>
        <w:rPr>
          <w:color w:val="000000" w:themeColor="text1"/>
          <w:sz w:val="24"/>
          <w:szCs w:val="24"/>
        </w:rPr>
      </w:pPr>
      <w:r w:rsidRPr="00C229C3">
        <w:rPr>
          <w:color w:val="000000" w:themeColor="text1"/>
          <w:sz w:val="24"/>
          <w:szCs w:val="24"/>
        </w:rPr>
        <w:t xml:space="preserve">По данным предприятий ожидается производство электроэнергии в количестве </w:t>
      </w:r>
    </w:p>
    <w:p w14:paraId="23AA7C25" w14:textId="77777777" w:rsidR="008351B7" w:rsidRPr="00C229C3" w:rsidRDefault="0053781C" w:rsidP="0053781C">
      <w:pPr>
        <w:jc w:val="both"/>
        <w:rPr>
          <w:color w:val="000000" w:themeColor="text1"/>
          <w:sz w:val="24"/>
          <w:szCs w:val="24"/>
        </w:rPr>
      </w:pPr>
      <w:r w:rsidRPr="00C229C3">
        <w:rPr>
          <w:color w:val="000000" w:themeColor="text1"/>
          <w:sz w:val="24"/>
          <w:szCs w:val="24"/>
        </w:rPr>
        <w:t>3</w:t>
      </w:r>
      <w:r w:rsidR="000929CB" w:rsidRPr="00C229C3">
        <w:rPr>
          <w:color w:val="000000" w:themeColor="text1"/>
          <w:sz w:val="24"/>
          <w:szCs w:val="24"/>
        </w:rPr>
        <w:t>2 339</w:t>
      </w:r>
      <w:r w:rsidR="008351B7" w:rsidRPr="00C229C3">
        <w:rPr>
          <w:color w:val="000000" w:themeColor="text1"/>
          <w:sz w:val="24"/>
          <w:szCs w:val="24"/>
        </w:rPr>
        <w:t xml:space="preserve"> млн. кВтч, что на </w:t>
      </w:r>
      <w:r w:rsidR="000929CB" w:rsidRPr="00C229C3">
        <w:rPr>
          <w:color w:val="000000" w:themeColor="text1"/>
          <w:sz w:val="24"/>
          <w:szCs w:val="24"/>
        </w:rPr>
        <w:t>6,7</w:t>
      </w:r>
      <w:r w:rsidR="008351B7" w:rsidRPr="00C229C3">
        <w:rPr>
          <w:color w:val="000000" w:themeColor="text1"/>
          <w:sz w:val="24"/>
          <w:szCs w:val="24"/>
        </w:rPr>
        <w:t xml:space="preserve"> % больше, чем в 202</w:t>
      </w:r>
      <w:r w:rsidR="000929CB" w:rsidRPr="00C229C3">
        <w:rPr>
          <w:color w:val="000000" w:themeColor="text1"/>
          <w:sz w:val="24"/>
          <w:szCs w:val="24"/>
        </w:rPr>
        <w:t>4</w:t>
      </w:r>
      <w:r w:rsidR="008351B7" w:rsidRPr="00C229C3">
        <w:rPr>
          <w:color w:val="000000" w:themeColor="text1"/>
          <w:sz w:val="24"/>
          <w:szCs w:val="24"/>
        </w:rPr>
        <w:t xml:space="preserve"> году (Рисунок 1).</w:t>
      </w:r>
      <w:r w:rsidR="004C5151" w:rsidRPr="00C229C3">
        <w:rPr>
          <w:color w:val="000000" w:themeColor="text1"/>
          <w:sz w:val="24"/>
          <w:szCs w:val="24"/>
        </w:rPr>
        <w:t xml:space="preserve"> </w:t>
      </w:r>
      <w:r w:rsidR="008351B7" w:rsidRPr="00C229C3">
        <w:rPr>
          <w:color w:val="000000" w:themeColor="text1"/>
          <w:sz w:val="24"/>
          <w:szCs w:val="24"/>
        </w:rPr>
        <w:t xml:space="preserve">Увеличение объема товарной продукции от реализации электроэнергии в 2024 году относительно 2023 года обусловлено изменениями объёмов выработки электроэнергии, влиянием цены на РСВ (рынок на сутки вперед) и цены на ДПМ (договор поставки мощности). </w:t>
      </w:r>
    </w:p>
    <w:p w14:paraId="5E695D59" w14:textId="77777777" w:rsidR="00635829" w:rsidRPr="00C229C3" w:rsidRDefault="00355B57" w:rsidP="00355B57">
      <w:pPr>
        <w:ind w:firstLine="709"/>
        <w:jc w:val="both"/>
        <w:rPr>
          <w:color w:val="000000" w:themeColor="text1"/>
          <w:sz w:val="24"/>
          <w:szCs w:val="24"/>
        </w:rPr>
      </w:pPr>
      <w:r w:rsidRPr="00C229C3">
        <w:rPr>
          <w:noProof/>
          <w:color w:val="000000" w:themeColor="text1"/>
        </w:rPr>
        <w:drawing>
          <wp:inline distT="0" distB="0" distL="0" distR="0" wp14:anchorId="4FDDF164" wp14:editId="10826D96">
            <wp:extent cx="4857750" cy="17716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2F0B3B" w14:textId="77777777" w:rsidR="008351B7" w:rsidRPr="00C229C3" w:rsidRDefault="008351B7" w:rsidP="008351B7">
      <w:pPr>
        <w:tabs>
          <w:tab w:val="left" w:pos="720"/>
          <w:tab w:val="left" w:pos="1134"/>
        </w:tabs>
        <w:ind w:firstLine="708"/>
        <w:jc w:val="both"/>
        <w:rPr>
          <w:iCs/>
          <w:color w:val="000000" w:themeColor="text1"/>
          <w:sz w:val="24"/>
          <w:szCs w:val="24"/>
        </w:rPr>
      </w:pPr>
      <w:r w:rsidRPr="00C229C3">
        <w:rPr>
          <w:iCs/>
          <w:color w:val="000000" w:themeColor="text1"/>
          <w:sz w:val="24"/>
          <w:szCs w:val="24"/>
        </w:rPr>
        <w:t>В целом по предприятиям промышленности объем отгруженных товаров в 202</w:t>
      </w:r>
      <w:r w:rsidR="00E47F63" w:rsidRPr="00C229C3">
        <w:rPr>
          <w:iCs/>
          <w:color w:val="000000" w:themeColor="text1"/>
          <w:sz w:val="24"/>
          <w:szCs w:val="24"/>
        </w:rPr>
        <w:t>5</w:t>
      </w:r>
      <w:r w:rsidRPr="00C229C3">
        <w:rPr>
          <w:iCs/>
          <w:color w:val="000000" w:themeColor="text1"/>
          <w:sz w:val="24"/>
          <w:szCs w:val="24"/>
        </w:rPr>
        <w:t xml:space="preserve"> году составит 1</w:t>
      </w:r>
      <w:r w:rsidR="00E47F63" w:rsidRPr="00C229C3">
        <w:rPr>
          <w:iCs/>
          <w:color w:val="000000" w:themeColor="text1"/>
          <w:sz w:val="24"/>
          <w:szCs w:val="24"/>
        </w:rPr>
        <w:t>46,8</w:t>
      </w:r>
      <w:r w:rsidR="00DA1483" w:rsidRPr="00C229C3">
        <w:rPr>
          <w:iCs/>
          <w:color w:val="000000" w:themeColor="text1"/>
          <w:sz w:val="24"/>
          <w:szCs w:val="24"/>
        </w:rPr>
        <w:t xml:space="preserve"> </w:t>
      </w:r>
      <w:r w:rsidRPr="00C229C3">
        <w:rPr>
          <w:iCs/>
          <w:color w:val="000000" w:themeColor="text1"/>
          <w:sz w:val="24"/>
          <w:szCs w:val="24"/>
        </w:rPr>
        <w:t>млрд. руб., в том числе по отрасли «</w:t>
      </w:r>
      <w:r w:rsidR="00267827" w:rsidRPr="00C229C3">
        <w:rPr>
          <w:iCs/>
          <w:color w:val="000000" w:themeColor="text1"/>
          <w:sz w:val="24"/>
          <w:szCs w:val="24"/>
        </w:rPr>
        <w:t>О</w:t>
      </w:r>
      <w:r w:rsidRPr="00C229C3">
        <w:rPr>
          <w:iCs/>
          <w:color w:val="000000" w:themeColor="text1"/>
          <w:sz w:val="24"/>
          <w:szCs w:val="24"/>
        </w:rPr>
        <w:t>беспечение электроэнергией, газом, паром» - 1</w:t>
      </w:r>
      <w:r w:rsidR="00E47F63" w:rsidRPr="00C229C3">
        <w:rPr>
          <w:iCs/>
          <w:color w:val="000000" w:themeColor="text1"/>
          <w:sz w:val="24"/>
          <w:szCs w:val="24"/>
        </w:rPr>
        <w:t>25,5</w:t>
      </w:r>
      <w:r w:rsidRPr="00C229C3">
        <w:rPr>
          <w:iCs/>
          <w:color w:val="000000" w:themeColor="text1"/>
          <w:sz w:val="24"/>
          <w:szCs w:val="24"/>
        </w:rPr>
        <w:t xml:space="preserve"> млрд. руб. или 1</w:t>
      </w:r>
      <w:r w:rsidR="00C15550" w:rsidRPr="00C229C3">
        <w:rPr>
          <w:iCs/>
          <w:color w:val="000000" w:themeColor="text1"/>
          <w:sz w:val="24"/>
          <w:szCs w:val="24"/>
        </w:rPr>
        <w:t>2</w:t>
      </w:r>
      <w:r w:rsidR="00167325" w:rsidRPr="00C229C3">
        <w:rPr>
          <w:iCs/>
          <w:color w:val="000000" w:themeColor="text1"/>
          <w:sz w:val="24"/>
          <w:szCs w:val="24"/>
        </w:rPr>
        <w:t>0,</w:t>
      </w:r>
      <w:r w:rsidR="00E47F63" w:rsidRPr="00C229C3">
        <w:rPr>
          <w:iCs/>
          <w:color w:val="000000" w:themeColor="text1"/>
          <w:sz w:val="24"/>
          <w:szCs w:val="24"/>
        </w:rPr>
        <w:t>4</w:t>
      </w:r>
      <w:r w:rsidRPr="00C229C3">
        <w:rPr>
          <w:iCs/>
          <w:color w:val="000000" w:themeColor="text1"/>
          <w:sz w:val="24"/>
          <w:szCs w:val="24"/>
        </w:rPr>
        <w:t xml:space="preserve"> % к уровню 202</w:t>
      </w:r>
      <w:r w:rsidR="00E47F63" w:rsidRPr="00C229C3">
        <w:rPr>
          <w:iCs/>
          <w:color w:val="000000" w:themeColor="text1"/>
          <w:sz w:val="24"/>
          <w:szCs w:val="24"/>
        </w:rPr>
        <w:t>4</w:t>
      </w:r>
      <w:r w:rsidRPr="00C229C3">
        <w:rPr>
          <w:iCs/>
          <w:color w:val="000000" w:themeColor="text1"/>
          <w:sz w:val="24"/>
          <w:szCs w:val="24"/>
        </w:rPr>
        <w:t xml:space="preserve"> года. </w:t>
      </w:r>
    </w:p>
    <w:p w14:paraId="26CE9F7E" w14:textId="77777777" w:rsidR="008351B7" w:rsidRPr="00C229C3" w:rsidRDefault="008351B7" w:rsidP="008351B7">
      <w:pPr>
        <w:tabs>
          <w:tab w:val="left" w:pos="720"/>
          <w:tab w:val="left" w:pos="1134"/>
        </w:tabs>
        <w:ind w:firstLine="708"/>
        <w:jc w:val="both"/>
        <w:rPr>
          <w:color w:val="000000" w:themeColor="text1"/>
          <w:sz w:val="24"/>
          <w:szCs w:val="24"/>
        </w:rPr>
      </w:pPr>
      <w:r w:rsidRPr="00C229C3">
        <w:rPr>
          <w:iCs/>
          <w:color w:val="000000" w:themeColor="text1"/>
          <w:sz w:val="24"/>
          <w:szCs w:val="24"/>
        </w:rPr>
        <w:t>О</w:t>
      </w:r>
      <w:r w:rsidRPr="00C229C3">
        <w:rPr>
          <w:color w:val="000000" w:themeColor="text1"/>
          <w:sz w:val="24"/>
          <w:szCs w:val="24"/>
        </w:rPr>
        <w:t>бъем отгруженной продукции по крупным и средним организациям в виде экономической деятельности «</w:t>
      </w:r>
      <w:r w:rsidR="00593852" w:rsidRPr="00C229C3">
        <w:rPr>
          <w:color w:val="000000" w:themeColor="text1"/>
          <w:sz w:val="24"/>
          <w:szCs w:val="24"/>
        </w:rPr>
        <w:t>О</w:t>
      </w:r>
      <w:r w:rsidRPr="00C229C3">
        <w:rPr>
          <w:color w:val="000000" w:themeColor="text1"/>
          <w:sz w:val="24"/>
          <w:szCs w:val="24"/>
        </w:rPr>
        <w:t xml:space="preserve">брабатывающие производства» составит </w:t>
      </w:r>
      <w:r w:rsidR="008B04D0" w:rsidRPr="00C229C3">
        <w:rPr>
          <w:color w:val="000000" w:themeColor="text1"/>
          <w:sz w:val="24"/>
          <w:szCs w:val="24"/>
        </w:rPr>
        <w:t>1</w:t>
      </w:r>
      <w:r w:rsidR="003F5F2A" w:rsidRPr="00C229C3">
        <w:rPr>
          <w:color w:val="000000" w:themeColor="text1"/>
          <w:sz w:val="24"/>
          <w:szCs w:val="24"/>
        </w:rPr>
        <w:t>7,8</w:t>
      </w:r>
      <w:r w:rsidRPr="00C229C3">
        <w:rPr>
          <w:color w:val="000000" w:themeColor="text1"/>
          <w:sz w:val="24"/>
          <w:szCs w:val="24"/>
        </w:rPr>
        <w:t xml:space="preserve"> млрд. руб., что </w:t>
      </w:r>
      <w:r w:rsidR="008B04D0" w:rsidRPr="00C229C3">
        <w:rPr>
          <w:color w:val="000000" w:themeColor="text1"/>
          <w:sz w:val="24"/>
          <w:szCs w:val="24"/>
        </w:rPr>
        <w:t>н</w:t>
      </w:r>
      <w:r w:rsidRPr="00C229C3">
        <w:rPr>
          <w:color w:val="000000" w:themeColor="text1"/>
          <w:sz w:val="24"/>
          <w:szCs w:val="24"/>
        </w:rPr>
        <w:t>а</w:t>
      </w:r>
      <w:r w:rsidR="008B04D0" w:rsidRPr="00C229C3">
        <w:rPr>
          <w:color w:val="000000" w:themeColor="text1"/>
          <w:sz w:val="24"/>
          <w:szCs w:val="24"/>
        </w:rPr>
        <w:t xml:space="preserve"> </w:t>
      </w:r>
      <w:r w:rsidR="003F5F2A" w:rsidRPr="00C229C3">
        <w:rPr>
          <w:color w:val="000000" w:themeColor="text1"/>
          <w:sz w:val="24"/>
          <w:szCs w:val="24"/>
        </w:rPr>
        <w:t>18,4</w:t>
      </w:r>
      <w:r w:rsidR="008B04D0" w:rsidRPr="00C229C3">
        <w:rPr>
          <w:color w:val="000000" w:themeColor="text1"/>
          <w:sz w:val="24"/>
          <w:szCs w:val="24"/>
        </w:rPr>
        <w:t xml:space="preserve"> %</w:t>
      </w:r>
      <w:r w:rsidR="00F77623" w:rsidRPr="00C229C3">
        <w:rPr>
          <w:color w:val="000000" w:themeColor="text1"/>
          <w:sz w:val="24"/>
          <w:szCs w:val="24"/>
        </w:rPr>
        <w:t xml:space="preserve"> </w:t>
      </w:r>
      <w:r w:rsidRPr="00C229C3">
        <w:rPr>
          <w:color w:val="000000" w:themeColor="text1"/>
          <w:sz w:val="24"/>
          <w:szCs w:val="24"/>
        </w:rPr>
        <w:t>больше уровня 202</w:t>
      </w:r>
      <w:r w:rsidR="003F5F2A" w:rsidRPr="00C229C3">
        <w:rPr>
          <w:color w:val="000000" w:themeColor="text1"/>
          <w:sz w:val="24"/>
          <w:szCs w:val="24"/>
        </w:rPr>
        <w:t>4</w:t>
      </w:r>
      <w:r w:rsidRPr="00C229C3">
        <w:rPr>
          <w:color w:val="000000" w:themeColor="text1"/>
          <w:sz w:val="24"/>
          <w:szCs w:val="24"/>
        </w:rPr>
        <w:t xml:space="preserve"> года в действующих ценах. </w:t>
      </w:r>
    </w:p>
    <w:p w14:paraId="5FC95C12" w14:textId="77777777" w:rsidR="008351B7" w:rsidRPr="00C229C3" w:rsidRDefault="008351B7" w:rsidP="008351B7">
      <w:pPr>
        <w:tabs>
          <w:tab w:val="left" w:pos="1134"/>
        </w:tabs>
        <w:ind w:firstLine="708"/>
        <w:jc w:val="both"/>
        <w:rPr>
          <w:snapToGrid w:val="0"/>
          <w:color w:val="000000" w:themeColor="text1"/>
          <w:sz w:val="24"/>
          <w:szCs w:val="24"/>
        </w:rPr>
      </w:pPr>
      <w:r w:rsidRPr="00C229C3">
        <w:rPr>
          <w:color w:val="000000" w:themeColor="text1"/>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w:t>
      </w:r>
      <w:r w:rsidR="00593852" w:rsidRPr="00C229C3">
        <w:rPr>
          <w:color w:val="000000" w:themeColor="text1"/>
          <w:sz w:val="24"/>
          <w:szCs w:val="24"/>
        </w:rPr>
        <w:t>В</w:t>
      </w:r>
      <w:r w:rsidRPr="00C229C3">
        <w:rPr>
          <w:color w:val="000000" w:themeColor="text1"/>
          <w:sz w:val="24"/>
          <w:szCs w:val="24"/>
        </w:rPr>
        <w:t>одоснабжение; водоотведение, организация сбора и утилизации отходов, деятельность по ликвидации загрязнений</w:t>
      </w:r>
      <w:r w:rsidR="00A056FF" w:rsidRPr="00C229C3">
        <w:rPr>
          <w:color w:val="000000" w:themeColor="text1"/>
          <w:sz w:val="24"/>
          <w:szCs w:val="24"/>
        </w:rPr>
        <w:t>, теплоснабжение</w:t>
      </w:r>
      <w:r w:rsidRPr="00C229C3">
        <w:rPr>
          <w:color w:val="000000" w:themeColor="text1"/>
          <w:sz w:val="24"/>
          <w:szCs w:val="24"/>
        </w:rPr>
        <w:t xml:space="preserve">» </w:t>
      </w:r>
      <w:r w:rsidRPr="00C229C3">
        <w:rPr>
          <w:snapToGrid w:val="0"/>
          <w:color w:val="000000" w:themeColor="text1"/>
          <w:sz w:val="24"/>
          <w:szCs w:val="24"/>
        </w:rPr>
        <w:t>по данному виду деятельности</w:t>
      </w:r>
      <w:r w:rsidRPr="00C229C3">
        <w:rPr>
          <w:color w:val="000000" w:themeColor="text1"/>
          <w:sz w:val="24"/>
          <w:szCs w:val="24"/>
        </w:rPr>
        <w:t xml:space="preserve"> в 202</w:t>
      </w:r>
      <w:r w:rsidR="00EA170A" w:rsidRPr="00C229C3">
        <w:rPr>
          <w:color w:val="000000" w:themeColor="text1"/>
          <w:sz w:val="24"/>
          <w:szCs w:val="24"/>
        </w:rPr>
        <w:t>5</w:t>
      </w:r>
      <w:r w:rsidRPr="00C229C3">
        <w:rPr>
          <w:color w:val="000000" w:themeColor="text1"/>
          <w:sz w:val="24"/>
          <w:szCs w:val="24"/>
        </w:rPr>
        <w:t xml:space="preserve"> году составит</w:t>
      </w:r>
      <w:r w:rsidRPr="00C229C3">
        <w:rPr>
          <w:snapToGrid w:val="0"/>
          <w:color w:val="000000" w:themeColor="text1"/>
          <w:sz w:val="24"/>
          <w:szCs w:val="24"/>
        </w:rPr>
        <w:t xml:space="preserve"> </w:t>
      </w:r>
      <w:r w:rsidR="00EA170A" w:rsidRPr="00C229C3">
        <w:rPr>
          <w:snapToGrid w:val="0"/>
          <w:color w:val="000000" w:themeColor="text1"/>
          <w:sz w:val="24"/>
          <w:szCs w:val="24"/>
        </w:rPr>
        <w:t>3 355,6</w:t>
      </w:r>
      <w:r w:rsidR="00570894" w:rsidRPr="00C229C3">
        <w:rPr>
          <w:snapToGrid w:val="0"/>
          <w:color w:val="000000" w:themeColor="text1"/>
          <w:sz w:val="24"/>
          <w:szCs w:val="24"/>
        </w:rPr>
        <w:t xml:space="preserve"> </w:t>
      </w:r>
      <w:r w:rsidRPr="00C229C3">
        <w:rPr>
          <w:snapToGrid w:val="0"/>
          <w:color w:val="000000" w:themeColor="text1"/>
          <w:sz w:val="24"/>
          <w:szCs w:val="24"/>
        </w:rPr>
        <w:t>млн. руб</w:t>
      </w:r>
      <w:r w:rsidRPr="00C229C3">
        <w:rPr>
          <w:color w:val="000000" w:themeColor="text1"/>
          <w:sz w:val="24"/>
          <w:szCs w:val="24"/>
        </w:rPr>
        <w:t>. в действующих ценах</w:t>
      </w:r>
      <w:r w:rsidRPr="00C229C3">
        <w:rPr>
          <w:snapToGrid w:val="0"/>
          <w:color w:val="000000" w:themeColor="text1"/>
          <w:sz w:val="24"/>
          <w:szCs w:val="24"/>
        </w:rPr>
        <w:t>, что составляет</w:t>
      </w:r>
      <w:r w:rsidR="00EA170A" w:rsidRPr="00C229C3">
        <w:rPr>
          <w:snapToGrid w:val="0"/>
          <w:color w:val="000000" w:themeColor="text1"/>
          <w:sz w:val="24"/>
          <w:szCs w:val="24"/>
        </w:rPr>
        <w:t xml:space="preserve"> 102,3</w:t>
      </w:r>
      <w:r w:rsidRPr="00C229C3">
        <w:rPr>
          <w:snapToGrid w:val="0"/>
          <w:color w:val="000000" w:themeColor="text1"/>
          <w:sz w:val="24"/>
          <w:szCs w:val="24"/>
        </w:rPr>
        <w:t xml:space="preserve"> % к уровню 202</w:t>
      </w:r>
      <w:r w:rsidR="00EA170A" w:rsidRPr="00C229C3">
        <w:rPr>
          <w:snapToGrid w:val="0"/>
          <w:color w:val="000000" w:themeColor="text1"/>
          <w:sz w:val="24"/>
          <w:szCs w:val="24"/>
        </w:rPr>
        <w:t>4</w:t>
      </w:r>
      <w:r w:rsidRPr="00C229C3">
        <w:rPr>
          <w:snapToGrid w:val="0"/>
          <w:color w:val="000000" w:themeColor="text1"/>
          <w:sz w:val="24"/>
          <w:szCs w:val="24"/>
        </w:rPr>
        <w:t xml:space="preserve"> года. </w:t>
      </w:r>
    </w:p>
    <w:p w14:paraId="4ADDFA53" w14:textId="77777777" w:rsidR="00355B57" w:rsidRPr="00C229C3" w:rsidRDefault="00355B57" w:rsidP="00355B57">
      <w:pPr>
        <w:tabs>
          <w:tab w:val="left" w:pos="1134"/>
        </w:tabs>
        <w:ind w:firstLine="708"/>
        <w:jc w:val="both"/>
        <w:rPr>
          <w:b/>
          <w:bCs/>
          <w:color w:val="000000" w:themeColor="text1"/>
          <w:sz w:val="24"/>
          <w:szCs w:val="24"/>
        </w:rPr>
      </w:pPr>
    </w:p>
    <w:p w14:paraId="40D92F8C" w14:textId="77777777" w:rsidR="00355B57" w:rsidRPr="00C229C3" w:rsidRDefault="00355B57" w:rsidP="007C2AC9">
      <w:pPr>
        <w:pStyle w:val="21"/>
        <w:keepNext/>
        <w:tabs>
          <w:tab w:val="left" w:pos="1134"/>
        </w:tabs>
        <w:spacing w:after="0" w:line="240" w:lineRule="auto"/>
        <w:ind w:left="0" w:firstLine="709"/>
        <w:jc w:val="both"/>
        <w:rPr>
          <w:b/>
          <w:bCs/>
          <w:color w:val="000000" w:themeColor="text1"/>
          <w:sz w:val="24"/>
          <w:szCs w:val="24"/>
        </w:rPr>
      </w:pPr>
      <w:r w:rsidRPr="00C229C3">
        <w:rPr>
          <w:b/>
          <w:bCs/>
          <w:color w:val="000000" w:themeColor="text1"/>
          <w:sz w:val="24"/>
          <w:szCs w:val="24"/>
        </w:rPr>
        <w:t>Прогноз на 202</w:t>
      </w:r>
      <w:r w:rsidR="00580781" w:rsidRPr="00C229C3">
        <w:rPr>
          <w:b/>
          <w:bCs/>
          <w:color w:val="000000" w:themeColor="text1"/>
          <w:sz w:val="24"/>
          <w:szCs w:val="24"/>
        </w:rPr>
        <w:t>6</w:t>
      </w:r>
      <w:r w:rsidRPr="00C229C3">
        <w:rPr>
          <w:b/>
          <w:bCs/>
          <w:color w:val="000000" w:themeColor="text1"/>
          <w:sz w:val="24"/>
          <w:szCs w:val="24"/>
        </w:rPr>
        <w:t>-202</w:t>
      </w:r>
      <w:r w:rsidR="00580781" w:rsidRPr="00C229C3">
        <w:rPr>
          <w:b/>
          <w:bCs/>
          <w:color w:val="000000" w:themeColor="text1"/>
          <w:sz w:val="24"/>
          <w:szCs w:val="24"/>
        </w:rPr>
        <w:t>8</w:t>
      </w:r>
      <w:r w:rsidRPr="00C229C3">
        <w:rPr>
          <w:b/>
          <w:bCs/>
          <w:color w:val="000000" w:themeColor="text1"/>
          <w:sz w:val="24"/>
          <w:szCs w:val="24"/>
        </w:rPr>
        <w:t xml:space="preserve"> годы.</w:t>
      </w:r>
    </w:p>
    <w:p w14:paraId="6701EF30" w14:textId="77777777" w:rsidR="009D5DBA" w:rsidRPr="00C229C3" w:rsidRDefault="009D5DBA" w:rsidP="007C2AC9">
      <w:pPr>
        <w:pStyle w:val="21"/>
        <w:keepNext/>
        <w:tabs>
          <w:tab w:val="left" w:pos="1134"/>
        </w:tabs>
        <w:spacing w:after="0" w:line="240" w:lineRule="auto"/>
        <w:ind w:left="0" w:firstLine="709"/>
        <w:jc w:val="both"/>
        <w:rPr>
          <w:b/>
          <w:bCs/>
          <w:color w:val="000000" w:themeColor="text1"/>
          <w:sz w:val="24"/>
          <w:szCs w:val="24"/>
        </w:rPr>
      </w:pPr>
    </w:p>
    <w:p w14:paraId="504202C4" w14:textId="77777777" w:rsidR="00EB4C38" w:rsidRPr="00C229C3" w:rsidRDefault="00EB4C38" w:rsidP="007C2AC9">
      <w:pPr>
        <w:pStyle w:val="21"/>
        <w:keepNext/>
        <w:tabs>
          <w:tab w:val="left" w:pos="1134"/>
        </w:tabs>
        <w:spacing w:after="0" w:line="240" w:lineRule="auto"/>
        <w:ind w:left="0" w:firstLine="709"/>
        <w:jc w:val="both"/>
        <w:rPr>
          <w:iCs/>
          <w:color w:val="000000" w:themeColor="text1"/>
          <w:sz w:val="24"/>
          <w:szCs w:val="24"/>
        </w:rPr>
      </w:pPr>
      <w:r w:rsidRPr="00C229C3">
        <w:rPr>
          <w:iCs/>
          <w:color w:val="000000" w:themeColor="text1"/>
          <w:sz w:val="24"/>
          <w:szCs w:val="24"/>
        </w:rPr>
        <w:t>В целом по предприятиям промышленности объем отгруженных товаров в плановом периоде составит:</w:t>
      </w:r>
    </w:p>
    <w:p w14:paraId="0F70FC7D" w14:textId="77777777" w:rsidR="00EB4C38" w:rsidRPr="00C229C3" w:rsidRDefault="00EB4C38" w:rsidP="007C2AC9">
      <w:pPr>
        <w:tabs>
          <w:tab w:val="left" w:pos="1134"/>
        </w:tabs>
        <w:ind w:firstLine="708"/>
        <w:jc w:val="both"/>
        <w:rPr>
          <w:snapToGrid w:val="0"/>
          <w:color w:val="000000" w:themeColor="text1"/>
          <w:sz w:val="24"/>
          <w:szCs w:val="24"/>
        </w:rPr>
      </w:pPr>
      <w:r w:rsidRPr="00C229C3">
        <w:rPr>
          <w:snapToGrid w:val="0"/>
          <w:color w:val="000000" w:themeColor="text1"/>
          <w:sz w:val="24"/>
          <w:szCs w:val="24"/>
        </w:rPr>
        <w:t>в 202</w:t>
      </w:r>
      <w:r w:rsidR="00BB1968" w:rsidRPr="00C229C3">
        <w:rPr>
          <w:snapToGrid w:val="0"/>
          <w:color w:val="000000" w:themeColor="text1"/>
          <w:sz w:val="24"/>
          <w:szCs w:val="24"/>
        </w:rPr>
        <w:t>6</w:t>
      </w:r>
      <w:r w:rsidRPr="00C229C3">
        <w:rPr>
          <w:snapToGrid w:val="0"/>
          <w:color w:val="000000" w:themeColor="text1"/>
          <w:sz w:val="24"/>
          <w:szCs w:val="24"/>
        </w:rPr>
        <w:t xml:space="preserve"> году – </w:t>
      </w:r>
      <w:r w:rsidR="00BB1968" w:rsidRPr="00C229C3">
        <w:rPr>
          <w:snapToGrid w:val="0"/>
          <w:color w:val="000000" w:themeColor="text1"/>
          <w:sz w:val="24"/>
          <w:szCs w:val="24"/>
        </w:rPr>
        <w:t>145 994,3</w:t>
      </w:r>
      <w:r w:rsidRPr="00C229C3">
        <w:rPr>
          <w:snapToGrid w:val="0"/>
          <w:color w:val="000000" w:themeColor="text1"/>
          <w:sz w:val="24"/>
          <w:szCs w:val="24"/>
        </w:rPr>
        <w:t xml:space="preserve"> млн. руб. или </w:t>
      </w:r>
      <w:r w:rsidR="00BB1968" w:rsidRPr="00C229C3">
        <w:rPr>
          <w:snapToGrid w:val="0"/>
          <w:color w:val="000000" w:themeColor="text1"/>
          <w:sz w:val="24"/>
          <w:szCs w:val="24"/>
        </w:rPr>
        <w:t>99,5</w:t>
      </w:r>
      <w:r w:rsidRPr="00C229C3">
        <w:rPr>
          <w:snapToGrid w:val="0"/>
          <w:color w:val="000000" w:themeColor="text1"/>
          <w:sz w:val="24"/>
          <w:szCs w:val="24"/>
        </w:rPr>
        <w:t xml:space="preserve"> % </w:t>
      </w:r>
      <w:r w:rsidRPr="00C229C3">
        <w:rPr>
          <w:color w:val="000000" w:themeColor="text1"/>
          <w:sz w:val="24"/>
          <w:szCs w:val="24"/>
        </w:rPr>
        <w:t>к предыдущему году;</w:t>
      </w:r>
    </w:p>
    <w:p w14:paraId="7C92EE5F" w14:textId="77777777" w:rsidR="00EB4C38" w:rsidRPr="00C229C3" w:rsidRDefault="00EB4C38" w:rsidP="007C2AC9">
      <w:pPr>
        <w:tabs>
          <w:tab w:val="left" w:pos="1134"/>
        </w:tabs>
        <w:ind w:firstLine="708"/>
        <w:jc w:val="both"/>
        <w:rPr>
          <w:snapToGrid w:val="0"/>
          <w:color w:val="000000" w:themeColor="text1"/>
          <w:sz w:val="24"/>
          <w:szCs w:val="24"/>
        </w:rPr>
      </w:pPr>
      <w:r w:rsidRPr="00C229C3">
        <w:rPr>
          <w:snapToGrid w:val="0"/>
          <w:color w:val="000000" w:themeColor="text1"/>
          <w:sz w:val="24"/>
          <w:szCs w:val="24"/>
        </w:rPr>
        <w:t>в 202</w:t>
      </w:r>
      <w:r w:rsidR="00BB1968" w:rsidRPr="00C229C3">
        <w:rPr>
          <w:snapToGrid w:val="0"/>
          <w:color w:val="000000" w:themeColor="text1"/>
          <w:sz w:val="24"/>
          <w:szCs w:val="24"/>
        </w:rPr>
        <w:t>7</w:t>
      </w:r>
      <w:r w:rsidRPr="00C229C3">
        <w:rPr>
          <w:snapToGrid w:val="0"/>
          <w:color w:val="000000" w:themeColor="text1"/>
          <w:sz w:val="24"/>
          <w:szCs w:val="24"/>
        </w:rPr>
        <w:t xml:space="preserve"> году – 1</w:t>
      </w:r>
      <w:r w:rsidR="00BB1968" w:rsidRPr="00C229C3">
        <w:rPr>
          <w:snapToGrid w:val="0"/>
          <w:color w:val="000000" w:themeColor="text1"/>
          <w:sz w:val="24"/>
          <w:szCs w:val="24"/>
        </w:rPr>
        <w:t xml:space="preserve">48 936,4 </w:t>
      </w:r>
      <w:r w:rsidRPr="00C229C3">
        <w:rPr>
          <w:snapToGrid w:val="0"/>
          <w:color w:val="000000" w:themeColor="text1"/>
          <w:sz w:val="24"/>
          <w:szCs w:val="24"/>
        </w:rPr>
        <w:t>млн. руб. или 10</w:t>
      </w:r>
      <w:r w:rsidR="00BB1968" w:rsidRPr="00C229C3">
        <w:rPr>
          <w:snapToGrid w:val="0"/>
          <w:color w:val="000000" w:themeColor="text1"/>
          <w:sz w:val="24"/>
          <w:szCs w:val="24"/>
        </w:rPr>
        <w:t>2</w:t>
      </w:r>
      <w:r w:rsidRPr="00C229C3">
        <w:rPr>
          <w:snapToGrid w:val="0"/>
          <w:color w:val="000000" w:themeColor="text1"/>
          <w:sz w:val="24"/>
          <w:szCs w:val="24"/>
        </w:rPr>
        <w:t xml:space="preserve"> % к предыдущему году;</w:t>
      </w:r>
    </w:p>
    <w:p w14:paraId="2BCF9DBC" w14:textId="77777777" w:rsidR="00EB4C38" w:rsidRPr="00C229C3" w:rsidRDefault="00EB4C38" w:rsidP="007C2AC9">
      <w:pPr>
        <w:pStyle w:val="21"/>
        <w:keepNext/>
        <w:tabs>
          <w:tab w:val="left" w:pos="1134"/>
        </w:tabs>
        <w:spacing w:after="0" w:line="240" w:lineRule="auto"/>
        <w:ind w:left="0" w:firstLine="709"/>
        <w:jc w:val="both"/>
        <w:rPr>
          <w:snapToGrid w:val="0"/>
          <w:color w:val="000000" w:themeColor="text1"/>
          <w:sz w:val="24"/>
          <w:szCs w:val="24"/>
        </w:rPr>
      </w:pPr>
      <w:r w:rsidRPr="00C229C3">
        <w:rPr>
          <w:snapToGrid w:val="0"/>
          <w:color w:val="000000" w:themeColor="text1"/>
          <w:sz w:val="24"/>
          <w:szCs w:val="24"/>
        </w:rPr>
        <w:t>в 202</w:t>
      </w:r>
      <w:r w:rsidR="00BB1968" w:rsidRPr="00C229C3">
        <w:rPr>
          <w:snapToGrid w:val="0"/>
          <w:color w:val="000000" w:themeColor="text1"/>
          <w:sz w:val="24"/>
          <w:szCs w:val="24"/>
        </w:rPr>
        <w:t>8</w:t>
      </w:r>
      <w:r w:rsidRPr="00C229C3">
        <w:rPr>
          <w:snapToGrid w:val="0"/>
          <w:color w:val="000000" w:themeColor="text1"/>
          <w:sz w:val="24"/>
          <w:szCs w:val="24"/>
        </w:rPr>
        <w:t xml:space="preserve"> году – 1</w:t>
      </w:r>
      <w:r w:rsidR="00BB1968" w:rsidRPr="00C229C3">
        <w:rPr>
          <w:snapToGrid w:val="0"/>
          <w:color w:val="000000" w:themeColor="text1"/>
          <w:sz w:val="24"/>
          <w:szCs w:val="24"/>
        </w:rPr>
        <w:t>50 109,1</w:t>
      </w:r>
      <w:r w:rsidRPr="00C229C3">
        <w:rPr>
          <w:snapToGrid w:val="0"/>
          <w:color w:val="000000" w:themeColor="text1"/>
          <w:sz w:val="24"/>
          <w:szCs w:val="24"/>
        </w:rPr>
        <w:t xml:space="preserve"> млн. руб. или 1</w:t>
      </w:r>
      <w:r w:rsidR="00BB1968" w:rsidRPr="00C229C3">
        <w:rPr>
          <w:snapToGrid w:val="0"/>
          <w:color w:val="000000" w:themeColor="text1"/>
          <w:sz w:val="24"/>
          <w:szCs w:val="24"/>
        </w:rPr>
        <w:t>00,8</w:t>
      </w:r>
      <w:r w:rsidRPr="00C229C3">
        <w:rPr>
          <w:snapToGrid w:val="0"/>
          <w:color w:val="000000" w:themeColor="text1"/>
          <w:sz w:val="24"/>
          <w:szCs w:val="24"/>
        </w:rPr>
        <w:t xml:space="preserve"> % к предыдущему году.</w:t>
      </w:r>
    </w:p>
    <w:p w14:paraId="56E30C70" w14:textId="77777777" w:rsidR="007C2AC9" w:rsidRPr="00C229C3" w:rsidRDefault="007C2AC9" w:rsidP="007C2AC9">
      <w:pPr>
        <w:pStyle w:val="21"/>
        <w:keepNext/>
        <w:tabs>
          <w:tab w:val="left" w:pos="1134"/>
        </w:tabs>
        <w:spacing w:after="0" w:line="240" w:lineRule="auto"/>
        <w:ind w:left="0" w:firstLine="709"/>
        <w:jc w:val="both"/>
        <w:rPr>
          <w:b/>
          <w:bCs/>
          <w:color w:val="000000" w:themeColor="text1"/>
          <w:sz w:val="24"/>
          <w:szCs w:val="24"/>
        </w:rPr>
      </w:pPr>
    </w:p>
    <w:p w14:paraId="5F61080A" w14:textId="77777777" w:rsidR="008351B7" w:rsidRPr="00C229C3" w:rsidRDefault="008351B7" w:rsidP="008351B7">
      <w:pPr>
        <w:tabs>
          <w:tab w:val="left" w:pos="1134"/>
        </w:tabs>
        <w:ind w:firstLine="708"/>
        <w:jc w:val="both"/>
        <w:rPr>
          <w:color w:val="000000" w:themeColor="text1"/>
          <w:sz w:val="24"/>
          <w:szCs w:val="24"/>
        </w:rPr>
      </w:pPr>
      <w:r w:rsidRPr="00C229C3">
        <w:rPr>
          <w:color w:val="000000" w:themeColor="text1"/>
          <w:sz w:val="24"/>
          <w:szCs w:val="24"/>
        </w:rPr>
        <w:t>Обеспечение электроэнергией, газом и паром.</w:t>
      </w:r>
    </w:p>
    <w:p w14:paraId="287E624B" w14:textId="77777777" w:rsidR="008351B7" w:rsidRPr="00C229C3" w:rsidRDefault="008351B7" w:rsidP="008351B7">
      <w:pPr>
        <w:tabs>
          <w:tab w:val="left" w:pos="1134"/>
        </w:tabs>
        <w:ind w:firstLine="708"/>
        <w:jc w:val="both"/>
        <w:rPr>
          <w:snapToGrid w:val="0"/>
          <w:color w:val="000000" w:themeColor="text1"/>
          <w:sz w:val="24"/>
          <w:szCs w:val="24"/>
        </w:rPr>
      </w:pPr>
      <w:r w:rsidRPr="00C229C3">
        <w:rPr>
          <w:snapToGrid w:val="0"/>
          <w:color w:val="000000" w:themeColor="text1"/>
          <w:sz w:val="24"/>
          <w:szCs w:val="24"/>
        </w:rPr>
        <w:t>Объем отгруженной продукции по данным предприятий составит в действующих ценах к ожидаемому уровню предшествующих лет:</w:t>
      </w:r>
    </w:p>
    <w:p w14:paraId="138D97FD" w14:textId="77777777" w:rsidR="008351B7" w:rsidRPr="00C229C3" w:rsidRDefault="008351B7" w:rsidP="008351B7">
      <w:pPr>
        <w:tabs>
          <w:tab w:val="left" w:pos="1134"/>
        </w:tabs>
        <w:ind w:firstLine="708"/>
        <w:jc w:val="both"/>
        <w:rPr>
          <w:snapToGrid w:val="0"/>
          <w:color w:val="000000" w:themeColor="text1"/>
          <w:sz w:val="24"/>
          <w:szCs w:val="24"/>
        </w:rPr>
      </w:pPr>
      <w:r w:rsidRPr="00C229C3">
        <w:rPr>
          <w:snapToGrid w:val="0"/>
          <w:color w:val="000000" w:themeColor="text1"/>
          <w:sz w:val="24"/>
          <w:szCs w:val="24"/>
        </w:rPr>
        <w:t>в 202</w:t>
      </w:r>
      <w:r w:rsidR="00441716" w:rsidRPr="00C229C3">
        <w:rPr>
          <w:snapToGrid w:val="0"/>
          <w:color w:val="000000" w:themeColor="text1"/>
          <w:sz w:val="24"/>
          <w:szCs w:val="24"/>
        </w:rPr>
        <w:t>6</w:t>
      </w:r>
      <w:r w:rsidRPr="00C229C3">
        <w:rPr>
          <w:snapToGrid w:val="0"/>
          <w:color w:val="000000" w:themeColor="text1"/>
          <w:sz w:val="24"/>
          <w:szCs w:val="24"/>
        </w:rPr>
        <w:t xml:space="preserve"> году – </w:t>
      </w:r>
      <w:r w:rsidR="00441716" w:rsidRPr="00C229C3">
        <w:rPr>
          <w:snapToGrid w:val="0"/>
          <w:color w:val="000000" w:themeColor="text1"/>
          <w:sz w:val="24"/>
          <w:szCs w:val="24"/>
        </w:rPr>
        <w:t>123 597</w:t>
      </w:r>
      <w:r w:rsidR="00713D9B" w:rsidRPr="00C229C3">
        <w:rPr>
          <w:snapToGrid w:val="0"/>
          <w:color w:val="000000" w:themeColor="text1"/>
          <w:sz w:val="24"/>
          <w:szCs w:val="24"/>
        </w:rPr>
        <w:t xml:space="preserve"> </w:t>
      </w:r>
      <w:r w:rsidRPr="00C229C3">
        <w:rPr>
          <w:snapToGrid w:val="0"/>
          <w:color w:val="000000" w:themeColor="text1"/>
          <w:sz w:val="24"/>
          <w:szCs w:val="24"/>
        </w:rPr>
        <w:t xml:space="preserve">млн. руб. или </w:t>
      </w:r>
      <w:r w:rsidR="00441716" w:rsidRPr="00C229C3">
        <w:rPr>
          <w:snapToGrid w:val="0"/>
          <w:color w:val="000000" w:themeColor="text1"/>
          <w:sz w:val="24"/>
          <w:szCs w:val="24"/>
        </w:rPr>
        <w:t>98,5</w:t>
      </w:r>
      <w:r w:rsidRPr="00C229C3">
        <w:rPr>
          <w:snapToGrid w:val="0"/>
          <w:color w:val="000000" w:themeColor="text1"/>
          <w:sz w:val="24"/>
          <w:szCs w:val="24"/>
        </w:rPr>
        <w:t xml:space="preserve"> % </w:t>
      </w:r>
      <w:r w:rsidRPr="00C229C3">
        <w:rPr>
          <w:color w:val="000000" w:themeColor="text1"/>
          <w:sz w:val="24"/>
          <w:szCs w:val="24"/>
        </w:rPr>
        <w:t>к предыдущему году;</w:t>
      </w:r>
    </w:p>
    <w:p w14:paraId="3A0C75FD" w14:textId="77777777" w:rsidR="008351B7" w:rsidRPr="00C229C3" w:rsidRDefault="008351B7" w:rsidP="008351B7">
      <w:pPr>
        <w:tabs>
          <w:tab w:val="left" w:pos="1134"/>
        </w:tabs>
        <w:ind w:firstLine="708"/>
        <w:jc w:val="both"/>
        <w:rPr>
          <w:snapToGrid w:val="0"/>
          <w:color w:val="000000" w:themeColor="text1"/>
          <w:sz w:val="24"/>
          <w:szCs w:val="24"/>
        </w:rPr>
      </w:pPr>
      <w:r w:rsidRPr="00C229C3">
        <w:rPr>
          <w:snapToGrid w:val="0"/>
          <w:color w:val="000000" w:themeColor="text1"/>
          <w:sz w:val="24"/>
          <w:szCs w:val="24"/>
        </w:rPr>
        <w:t>в 202</w:t>
      </w:r>
      <w:r w:rsidR="00441716" w:rsidRPr="00C229C3">
        <w:rPr>
          <w:snapToGrid w:val="0"/>
          <w:color w:val="000000" w:themeColor="text1"/>
          <w:sz w:val="24"/>
          <w:szCs w:val="24"/>
        </w:rPr>
        <w:t>7</w:t>
      </w:r>
      <w:r w:rsidRPr="00C229C3">
        <w:rPr>
          <w:snapToGrid w:val="0"/>
          <w:color w:val="000000" w:themeColor="text1"/>
          <w:sz w:val="24"/>
          <w:szCs w:val="24"/>
        </w:rPr>
        <w:t xml:space="preserve"> году – 1</w:t>
      </w:r>
      <w:r w:rsidR="00441716" w:rsidRPr="00C229C3">
        <w:rPr>
          <w:snapToGrid w:val="0"/>
          <w:color w:val="000000" w:themeColor="text1"/>
          <w:sz w:val="24"/>
          <w:szCs w:val="24"/>
        </w:rPr>
        <w:t>25 409 млн. руб. или 101,5</w:t>
      </w:r>
      <w:r w:rsidR="00992F42" w:rsidRPr="00C229C3">
        <w:rPr>
          <w:snapToGrid w:val="0"/>
          <w:color w:val="000000" w:themeColor="text1"/>
          <w:sz w:val="24"/>
          <w:szCs w:val="24"/>
        </w:rPr>
        <w:t xml:space="preserve"> </w:t>
      </w:r>
      <w:r w:rsidRPr="00C229C3">
        <w:rPr>
          <w:snapToGrid w:val="0"/>
          <w:color w:val="000000" w:themeColor="text1"/>
          <w:sz w:val="24"/>
          <w:szCs w:val="24"/>
        </w:rPr>
        <w:t>% к предыдущему году;</w:t>
      </w:r>
    </w:p>
    <w:p w14:paraId="0B1743C7" w14:textId="77777777" w:rsidR="008351B7" w:rsidRPr="00C229C3" w:rsidRDefault="008351B7" w:rsidP="008351B7">
      <w:pPr>
        <w:tabs>
          <w:tab w:val="left" w:pos="1134"/>
        </w:tabs>
        <w:ind w:firstLine="708"/>
        <w:jc w:val="both"/>
        <w:rPr>
          <w:snapToGrid w:val="0"/>
          <w:color w:val="000000" w:themeColor="text1"/>
          <w:sz w:val="24"/>
          <w:szCs w:val="24"/>
        </w:rPr>
      </w:pPr>
      <w:r w:rsidRPr="00C229C3">
        <w:rPr>
          <w:snapToGrid w:val="0"/>
          <w:color w:val="000000" w:themeColor="text1"/>
          <w:sz w:val="24"/>
          <w:szCs w:val="24"/>
        </w:rPr>
        <w:t>в 202</w:t>
      </w:r>
      <w:r w:rsidR="00441716" w:rsidRPr="00C229C3">
        <w:rPr>
          <w:snapToGrid w:val="0"/>
          <w:color w:val="000000" w:themeColor="text1"/>
          <w:sz w:val="24"/>
          <w:szCs w:val="24"/>
        </w:rPr>
        <w:t>8</w:t>
      </w:r>
      <w:r w:rsidRPr="00C229C3">
        <w:rPr>
          <w:snapToGrid w:val="0"/>
          <w:color w:val="000000" w:themeColor="text1"/>
          <w:sz w:val="24"/>
          <w:szCs w:val="24"/>
        </w:rPr>
        <w:t xml:space="preserve"> году – </w:t>
      </w:r>
      <w:r w:rsidR="00441716" w:rsidRPr="00C229C3">
        <w:rPr>
          <w:snapToGrid w:val="0"/>
          <w:color w:val="000000" w:themeColor="text1"/>
          <w:sz w:val="24"/>
          <w:szCs w:val="24"/>
        </w:rPr>
        <w:t>125 541</w:t>
      </w:r>
      <w:r w:rsidRPr="00C229C3">
        <w:rPr>
          <w:snapToGrid w:val="0"/>
          <w:color w:val="000000" w:themeColor="text1"/>
          <w:sz w:val="24"/>
          <w:szCs w:val="24"/>
        </w:rPr>
        <w:t xml:space="preserve"> млн. руб. или </w:t>
      </w:r>
      <w:r w:rsidR="00992F42" w:rsidRPr="00C229C3">
        <w:rPr>
          <w:snapToGrid w:val="0"/>
          <w:color w:val="000000" w:themeColor="text1"/>
          <w:sz w:val="24"/>
          <w:szCs w:val="24"/>
        </w:rPr>
        <w:t>10</w:t>
      </w:r>
      <w:r w:rsidR="00441716" w:rsidRPr="00C229C3">
        <w:rPr>
          <w:snapToGrid w:val="0"/>
          <w:color w:val="000000" w:themeColor="text1"/>
          <w:sz w:val="24"/>
          <w:szCs w:val="24"/>
        </w:rPr>
        <w:t>0,1</w:t>
      </w:r>
      <w:r w:rsidR="00992F42" w:rsidRPr="00C229C3">
        <w:rPr>
          <w:snapToGrid w:val="0"/>
          <w:color w:val="000000" w:themeColor="text1"/>
          <w:sz w:val="24"/>
          <w:szCs w:val="24"/>
        </w:rPr>
        <w:t xml:space="preserve"> </w:t>
      </w:r>
      <w:r w:rsidRPr="00C229C3">
        <w:rPr>
          <w:snapToGrid w:val="0"/>
          <w:color w:val="000000" w:themeColor="text1"/>
          <w:sz w:val="24"/>
          <w:szCs w:val="24"/>
        </w:rPr>
        <w:t>% к предыдущему году.</w:t>
      </w:r>
    </w:p>
    <w:p w14:paraId="168FED1B" w14:textId="77777777" w:rsidR="007C2AC9" w:rsidRPr="00C229C3" w:rsidRDefault="007C2AC9" w:rsidP="008351B7">
      <w:pPr>
        <w:tabs>
          <w:tab w:val="left" w:pos="1134"/>
        </w:tabs>
        <w:ind w:firstLine="708"/>
        <w:jc w:val="both"/>
        <w:rPr>
          <w:snapToGrid w:val="0"/>
          <w:color w:val="000000" w:themeColor="text1"/>
          <w:sz w:val="24"/>
          <w:szCs w:val="24"/>
        </w:rPr>
      </w:pPr>
    </w:p>
    <w:p w14:paraId="2A87E70C" w14:textId="77777777" w:rsidR="008351B7" w:rsidRPr="00C229C3" w:rsidRDefault="008351B7" w:rsidP="008351B7">
      <w:pPr>
        <w:tabs>
          <w:tab w:val="left" w:pos="1134"/>
        </w:tabs>
        <w:jc w:val="both"/>
        <w:rPr>
          <w:snapToGrid w:val="0"/>
          <w:color w:val="000000" w:themeColor="text1"/>
          <w:sz w:val="24"/>
          <w:szCs w:val="24"/>
        </w:rPr>
      </w:pPr>
      <w:bookmarkStart w:id="10" w:name="_Toc267584901"/>
      <w:r w:rsidRPr="00C229C3">
        <w:rPr>
          <w:snapToGrid w:val="0"/>
          <w:color w:val="000000" w:themeColor="text1"/>
          <w:sz w:val="24"/>
          <w:szCs w:val="24"/>
        </w:rPr>
        <w:t>Объем выработанной электроэнергии по данным предприятий составит (Рисунок 2):</w:t>
      </w:r>
    </w:p>
    <w:p w14:paraId="3AB780B7" w14:textId="77777777" w:rsidR="008351B7" w:rsidRPr="00C229C3" w:rsidRDefault="008351B7" w:rsidP="008351B7">
      <w:pPr>
        <w:tabs>
          <w:tab w:val="left" w:pos="1134"/>
        </w:tabs>
        <w:ind w:firstLine="709"/>
        <w:jc w:val="both"/>
        <w:rPr>
          <w:snapToGrid w:val="0"/>
          <w:color w:val="000000" w:themeColor="text1"/>
          <w:sz w:val="24"/>
          <w:szCs w:val="24"/>
        </w:rPr>
      </w:pPr>
      <w:r w:rsidRPr="00C229C3">
        <w:rPr>
          <w:color w:val="000000" w:themeColor="text1"/>
          <w:sz w:val="24"/>
          <w:szCs w:val="24"/>
        </w:rPr>
        <w:t>в 202</w:t>
      </w:r>
      <w:r w:rsidR="00741E00" w:rsidRPr="00C229C3">
        <w:rPr>
          <w:color w:val="000000" w:themeColor="text1"/>
          <w:sz w:val="24"/>
          <w:szCs w:val="24"/>
        </w:rPr>
        <w:t>6</w:t>
      </w:r>
      <w:r w:rsidRPr="00C229C3">
        <w:rPr>
          <w:color w:val="000000" w:themeColor="text1"/>
          <w:sz w:val="24"/>
          <w:szCs w:val="24"/>
        </w:rPr>
        <w:t xml:space="preserve"> году – 30 </w:t>
      </w:r>
      <w:r w:rsidR="00741E00" w:rsidRPr="00C229C3">
        <w:rPr>
          <w:color w:val="000000" w:themeColor="text1"/>
          <w:sz w:val="24"/>
          <w:szCs w:val="24"/>
        </w:rPr>
        <w:t>225</w:t>
      </w:r>
      <w:r w:rsidRPr="00C229C3">
        <w:rPr>
          <w:snapToGrid w:val="0"/>
          <w:color w:val="000000" w:themeColor="text1"/>
          <w:sz w:val="24"/>
          <w:szCs w:val="24"/>
        </w:rPr>
        <w:t xml:space="preserve"> млн. кВтч</w:t>
      </w:r>
      <w:r w:rsidRPr="00C229C3">
        <w:rPr>
          <w:color w:val="000000" w:themeColor="text1"/>
          <w:sz w:val="24"/>
          <w:szCs w:val="24"/>
        </w:rPr>
        <w:t xml:space="preserve">, </w:t>
      </w:r>
      <w:r w:rsidR="00741E00" w:rsidRPr="00C229C3">
        <w:rPr>
          <w:color w:val="000000" w:themeColor="text1"/>
          <w:sz w:val="24"/>
          <w:szCs w:val="24"/>
        </w:rPr>
        <w:t>93,5</w:t>
      </w:r>
      <w:r w:rsidRPr="00C229C3">
        <w:rPr>
          <w:color w:val="000000" w:themeColor="text1"/>
          <w:sz w:val="24"/>
          <w:szCs w:val="24"/>
        </w:rPr>
        <w:t xml:space="preserve"> % к предыдущему году;</w:t>
      </w:r>
    </w:p>
    <w:p w14:paraId="2CD1BFA7" w14:textId="77777777" w:rsidR="008351B7" w:rsidRPr="00C229C3" w:rsidRDefault="008351B7" w:rsidP="008351B7">
      <w:pPr>
        <w:tabs>
          <w:tab w:val="left" w:pos="1134"/>
        </w:tabs>
        <w:ind w:firstLine="708"/>
        <w:jc w:val="both"/>
        <w:rPr>
          <w:color w:val="000000" w:themeColor="text1"/>
          <w:sz w:val="24"/>
          <w:szCs w:val="24"/>
        </w:rPr>
      </w:pPr>
      <w:r w:rsidRPr="00C229C3">
        <w:rPr>
          <w:color w:val="000000" w:themeColor="text1"/>
          <w:sz w:val="24"/>
          <w:szCs w:val="24"/>
        </w:rPr>
        <w:t>в 202</w:t>
      </w:r>
      <w:r w:rsidR="00741E00" w:rsidRPr="00C229C3">
        <w:rPr>
          <w:color w:val="000000" w:themeColor="text1"/>
          <w:sz w:val="24"/>
          <w:szCs w:val="24"/>
        </w:rPr>
        <w:t>7</w:t>
      </w:r>
      <w:r w:rsidRPr="00C229C3">
        <w:rPr>
          <w:color w:val="000000" w:themeColor="text1"/>
          <w:sz w:val="24"/>
          <w:szCs w:val="24"/>
        </w:rPr>
        <w:t xml:space="preserve"> году – 3</w:t>
      </w:r>
      <w:r w:rsidR="00741E00" w:rsidRPr="00C229C3">
        <w:rPr>
          <w:color w:val="000000" w:themeColor="text1"/>
          <w:sz w:val="24"/>
          <w:szCs w:val="24"/>
        </w:rPr>
        <w:t>1 550 м</w:t>
      </w:r>
      <w:r w:rsidRPr="00C229C3">
        <w:rPr>
          <w:snapToGrid w:val="0"/>
          <w:color w:val="000000" w:themeColor="text1"/>
          <w:sz w:val="24"/>
          <w:szCs w:val="24"/>
        </w:rPr>
        <w:t>лн. кВтч</w:t>
      </w:r>
      <w:r w:rsidRPr="00C229C3">
        <w:rPr>
          <w:color w:val="000000" w:themeColor="text1"/>
          <w:sz w:val="24"/>
          <w:szCs w:val="24"/>
        </w:rPr>
        <w:t>,</w:t>
      </w:r>
      <w:r w:rsidR="0031300C" w:rsidRPr="00C229C3">
        <w:rPr>
          <w:color w:val="000000" w:themeColor="text1"/>
          <w:sz w:val="24"/>
          <w:szCs w:val="24"/>
        </w:rPr>
        <w:t xml:space="preserve"> </w:t>
      </w:r>
      <w:r w:rsidR="00741E00" w:rsidRPr="00C229C3">
        <w:rPr>
          <w:color w:val="000000" w:themeColor="text1"/>
          <w:sz w:val="24"/>
          <w:szCs w:val="24"/>
        </w:rPr>
        <w:t>104,</w:t>
      </w:r>
      <w:r w:rsidR="00F229C1" w:rsidRPr="00C229C3">
        <w:rPr>
          <w:color w:val="000000" w:themeColor="text1"/>
          <w:sz w:val="24"/>
          <w:szCs w:val="24"/>
        </w:rPr>
        <w:t>4</w:t>
      </w:r>
      <w:r w:rsidRPr="00C229C3">
        <w:rPr>
          <w:color w:val="000000" w:themeColor="text1"/>
          <w:sz w:val="24"/>
          <w:szCs w:val="24"/>
        </w:rPr>
        <w:t xml:space="preserve"> % к предыдущему году;</w:t>
      </w:r>
    </w:p>
    <w:p w14:paraId="05B234FA" w14:textId="77777777" w:rsidR="008351B7" w:rsidRPr="00C229C3" w:rsidRDefault="008351B7" w:rsidP="00741E00">
      <w:pPr>
        <w:tabs>
          <w:tab w:val="left" w:pos="1134"/>
        </w:tabs>
        <w:ind w:firstLine="708"/>
        <w:rPr>
          <w:snapToGrid w:val="0"/>
          <w:color w:val="000000" w:themeColor="text1"/>
          <w:sz w:val="24"/>
          <w:szCs w:val="24"/>
        </w:rPr>
      </w:pPr>
      <w:r w:rsidRPr="00C229C3">
        <w:rPr>
          <w:color w:val="000000" w:themeColor="text1"/>
          <w:sz w:val="24"/>
          <w:szCs w:val="24"/>
        </w:rPr>
        <w:t>в</w:t>
      </w:r>
      <w:r w:rsidR="00741E00" w:rsidRPr="00C229C3">
        <w:rPr>
          <w:color w:val="000000" w:themeColor="text1"/>
          <w:sz w:val="24"/>
          <w:szCs w:val="24"/>
        </w:rPr>
        <w:t xml:space="preserve"> </w:t>
      </w:r>
      <w:r w:rsidRPr="00C229C3">
        <w:rPr>
          <w:color w:val="000000" w:themeColor="text1"/>
          <w:sz w:val="24"/>
          <w:szCs w:val="24"/>
        </w:rPr>
        <w:t>202</w:t>
      </w:r>
      <w:r w:rsidR="00741E00" w:rsidRPr="00C229C3">
        <w:rPr>
          <w:color w:val="000000" w:themeColor="text1"/>
          <w:sz w:val="24"/>
          <w:szCs w:val="24"/>
        </w:rPr>
        <w:t>8</w:t>
      </w:r>
      <w:r w:rsidR="006020AE" w:rsidRPr="00C229C3">
        <w:rPr>
          <w:color w:val="000000" w:themeColor="text1"/>
          <w:sz w:val="24"/>
          <w:szCs w:val="24"/>
        </w:rPr>
        <w:t xml:space="preserve"> </w:t>
      </w:r>
      <w:r w:rsidRPr="00C229C3">
        <w:rPr>
          <w:color w:val="000000" w:themeColor="text1"/>
          <w:sz w:val="24"/>
          <w:szCs w:val="24"/>
        </w:rPr>
        <w:t>году –</w:t>
      </w:r>
      <w:r w:rsidR="00741E00" w:rsidRPr="00C229C3">
        <w:rPr>
          <w:color w:val="000000" w:themeColor="text1"/>
          <w:sz w:val="24"/>
          <w:szCs w:val="24"/>
        </w:rPr>
        <w:t xml:space="preserve"> </w:t>
      </w:r>
      <w:r w:rsidRPr="00C229C3">
        <w:rPr>
          <w:color w:val="000000" w:themeColor="text1"/>
          <w:sz w:val="24"/>
          <w:szCs w:val="24"/>
        </w:rPr>
        <w:t>31</w:t>
      </w:r>
      <w:r w:rsidR="007E43EF" w:rsidRPr="00C229C3">
        <w:rPr>
          <w:color w:val="000000" w:themeColor="text1"/>
          <w:sz w:val="24"/>
          <w:szCs w:val="24"/>
        </w:rPr>
        <w:t xml:space="preserve"> </w:t>
      </w:r>
      <w:r w:rsidR="00741E00" w:rsidRPr="00C229C3">
        <w:rPr>
          <w:color w:val="000000" w:themeColor="text1"/>
          <w:sz w:val="24"/>
          <w:szCs w:val="24"/>
        </w:rPr>
        <w:t>202</w:t>
      </w:r>
      <w:r w:rsidRPr="00C229C3">
        <w:rPr>
          <w:snapToGrid w:val="0"/>
          <w:color w:val="000000" w:themeColor="text1"/>
          <w:sz w:val="24"/>
          <w:szCs w:val="24"/>
        </w:rPr>
        <w:t xml:space="preserve"> млн. кВтч</w:t>
      </w:r>
      <w:r w:rsidRPr="00C229C3">
        <w:rPr>
          <w:color w:val="000000" w:themeColor="text1"/>
          <w:sz w:val="24"/>
          <w:szCs w:val="24"/>
        </w:rPr>
        <w:t>,</w:t>
      </w:r>
      <w:r w:rsidR="0031300C" w:rsidRPr="00C229C3">
        <w:rPr>
          <w:color w:val="000000" w:themeColor="text1"/>
          <w:sz w:val="24"/>
          <w:szCs w:val="24"/>
        </w:rPr>
        <w:t xml:space="preserve"> </w:t>
      </w:r>
      <w:r w:rsidR="00741E00" w:rsidRPr="00C229C3">
        <w:rPr>
          <w:color w:val="000000" w:themeColor="text1"/>
          <w:sz w:val="24"/>
          <w:szCs w:val="24"/>
        </w:rPr>
        <w:t>98,9</w:t>
      </w:r>
      <w:r w:rsidRPr="00C229C3">
        <w:rPr>
          <w:color w:val="000000" w:themeColor="text1"/>
          <w:sz w:val="24"/>
          <w:szCs w:val="24"/>
        </w:rPr>
        <w:t xml:space="preserve"> % к </w:t>
      </w:r>
      <w:r w:rsidRPr="00C229C3">
        <w:rPr>
          <w:snapToGrid w:val="0"/>
          <w:color w:val="000000" w:themeColor="text1"/>
          <w:sz w:val="24"/>
          <w:szCs w:val="24"/>
        </w:rPr>
        <w:t>уровню ожидаемой величины выработки электроэнергии предыдущего года</w:t>
      </w:r>
      <w:r w:rsidRPr="00C229C3">
        <w:rPr>
          <w:color w:val="000000" w:themeColor="text1"/>
          <w:sz w:val="24"/>
          <w:szCs w:val="24"/>
        </w:rPr>
        <w:t>.</w:t>
      </w:r>
    </w:p>
    <w:p w14:paraId="20A6FCFD" w14:textId="77777777" w:rsidR="008351B7" w:rsidRPr="00C229C3" w:rsidRDefault="008351B7" w:rsidP="008351B7">
      <w:pPr>
        <w:ind w:firstLine="709"/>
        <w:jc w:val="both"/>
        <w:rPr>
          <w:color w:val="000000" w:themeColor="text1"/>
          <w:sz w:val="24"/>
          <w:szCs w:val="24"/>
        </w:rPr>
      </w:pPr>
    </w:p>
    <w:p w14:paraId="41444928" w14:textId="77777777" w:rsidR="008351B7" w:rsidRPr="00C229C3" w:rsidRDefault="008351B7" w:rsidP="00F27503">
      <w:pPr>
        <w:jc w:val="center"/>
        <w:rPr>
          <w:color w:val="000000" w:themeColor="text1"/>
          <w:sz w:val="24"/>
          <w:szCs w:val="24"/>
        </w:rPr>
      </w:pPr>
      <w:r w:rsidRPr="00C229C3">
        <w:rPr>
          <w:noProof/>
          <w:color w:val="000000" w:themeColor="text1"/>
          <w:sz w:val="24"/>
          <w:szCs w:val="24"/>
        </w:rPr>
        <w:lastRenderedPageBreak/>
        <w:drawing>
          <wp:inline distT="0" distB="0" distL="0" distR="0" wp14:anchorId="76B2C850" wp14:editId="43BBA770">
            <wp:extent cx="5267325" cy="136715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B755CD" w14:textId="77777777" w:rsidR="008351B7" w:rsidRPr="00C229C3" w:rsidRDefault="008351B7" w:rsidP="007432FC">
      <w:pPr>
        <w:ind w:firstLine="567"/>
        <w:jc w:val="both"/>
        <w:rPr>
          <w:color w:val="000000" w:themeColor="text1"/>
          <w:sz w:val="24"/>
          <w:szCs w:val="24"/>
        </w:rPr>
      </w:pPr>
    </w:p>
    <w:p w14:paraId="5B63843E" w14:textId="77777777" w:rsidR="008351B7" w:rsidRPr="00C229C3" w:rsidRDefault="008351B7" w:rsidP="00B60245">
      <w:pPr>
        <w:tabs>
          <w:tab w:val="left" w:pos="1134"/>
        </w:tabs>
        <w:ind w:firstLine="709"/>
        <w:jc w:val="both"/>
        <w:rPr>
          <w:color w:val="000000" w:themeColor="text1"/>
          <w:sz w:val="28"/>
          <w:szCs w:val="28"/>
        </w:rPr>
      </w:pPr>
      <w:r w:rsidRPr="00C229C3">
        <w:rPr>
          <w:color w:val="000000" w:themeColor="text1"/>
          <w:sz w:val="24"/>
          <w:szCs w:val="24"/>
        </w:rPr>
        <w:t>Ленинградская атомная станция – крупнейший производитель электроэнергии в Северо-Западном регионе России и единственный с двумя типами реакторов: в работе два действующих энергоблока РБМК-1000 (уран-графитовые ядерные реакторы канального типа на тепловых нейтронах электрической мощностью 1000 МВт) и два энергоблока ВВЭР-1200 (водо-водяной энергетический реактор электрической мощностью 1200 МВт).</w:t>
      </w:r>
    </w:p>
    <w:p w14:paraId="13D53896" w14:textId="77777777" w:rsidR="001E6041" w:rsidRPr="00C229C3" w:rsidRDefault="008351B7" w:rsidP="00B60245">
      <w:pPr>
        <w:pStyle w:val="ad"/>
        <w:shd w:val="clear" w:color="auto" w:fill="FFFFFF"/>
        <w:spacing w:before="0" w:beforeAutospacing="0" w:after="0" w:afterAutospacing="0"/>
        <w:rPr>
          <w:color w:val="000000" w:themeColor="text1"/>
        </w:rPr>
      </w:pPr>
      <w:r w:rsidRPr="00C229C3">
        <w:rPr>
          <w:color w:val="000000" w:themeColor="text1"/>
        </w:rPr>
        <w:tab/>
      </w:r>
      <w:r w:rsidR="001E6041" w:rsidRPr="00C229C3">
        <w:rPr>
          <w:color w:val="000000" w:themeColor="text1"/>
        </w:rPr>
        <w:t>Блок № 1 был остановлен для вывода из эксплуатации 21 декабря 2018 года, блок №2 - 10 ноября 2020 года. Топливо из их реакторов уже выгружено. Энергоблоки находятся в режиме «эксплуатация без генерации». Ленинградские блоки РБМК-1000 станут первыми отечественными блоками с уран-графитовыми канальными реакторами, которые будут выведены из эксплуатации.</w:t>
      </w:r>
    </w:p>
    <w:p w14:paraId="75E881D8" w14:textId="77777777" w:rsidR="001E6041" w:rsidRPr="00C229C3" w:rsidRDefault="001E6041" w:rsidP="00B60245">
      <w:pPr>
        <w:pStyle w:val="ad"/>
        <w:shd w:val="clear" w:color="auto" w:fill="FFFFFF"/>
        <w:spacing w:before="0" w:beforeAutospacing="0" w:after="0" w:afterAutospacing="0"/>
        <w:ind w:firstLine="708"/>
        <w:rPr>
          <w:color w:val="000000" w:themeColor="text1"/>
        </w:rPr>
      </w:pPr>
      <w:r w:rsidRPr="00C229C3">
        <w:rPr>
          <w:color w:val="000000" w:themeColor="text1"/>
        </w:rPr>
        <w:t>Блоки №3,4 РБМК-1000 и блоки № 5,6 ВВЭР-1200 находятся в работе.</w:t>
      </w:r>
    </w:p>
    <w:p w14:paraId="73CA33E0" w14:textId="77777777" w:rsidR="005852DA" w:rsidRPr="00C229C3" w:rsidRDefault="005852DA" w:rsidP="00E569AB">
      <w:pPr>
        <w:tabs>
          <w:tab w:val="left" w:pos="709"/>
        </w:tabs>
        <w:jc w:val="center"/>
        <w:rPr>
          <w:color w:val="000000" w:themeColor="text1"/>
          <w:sz w:val="24"/>
          <w:szCs w:val="24"/>
        </w:rPr>
      </w:pPr>
      <w:r w:rsidRPr="00C229C3">
        <w:rPr>
          <w:color w:val="000000" w:themeColor="text1"/>
          <w:sz w:val="24"/>
          <w:szCs w:val="24"/>
        </w:rPr>
        <w:t>Энергоблоки Ленинградской АЭС</w:t>
      </w:r>
      <w:r w:rsidR="00350697" w:rsidRPr="00C229C3">
        <w:rPr>
          <w:rStyle w:val="ae"/>
          <w:color w:val="000000" w:themeColor="text1"/>
          <w:sz w:val="24"/>
          <w:szCs w:val="24"/>
        </w:rPr>
        <w:footnoteReference w:id="2"/>
      </w:r>
      <w:r w:rsidRPr="00C229C3">
        <w:rPr>
          <w:color w:val="000000" w:themeColor="text1"/>
          <w:sz w:val="24"/>
          <w:szCs w:val="24"/>
        </w:rPr>
        <w:t>, суммарная установленная мощность 4 373 МВТ</w:t>
      </w:r>
    </w:p>
    <w:tbl>
      <w:tblPr>
        <w:tblStyle w:val="affe"/>
        <w:tblW w:w="0" w:type="auto"/>
        <w:tblLook w:val="04A0" w:firstRow="1" w:lastRow="0" w:firstColumn="1" w:lastColumn="0" w:noHBand="0" w:noVBand="1"/>
      </w:tblPr>
      <w:tblGrid>
        <w:gridCol w:w="1560"/>
        <w:gridCol w:w="1816"/>
        <w:gridCol w:w="2012"/>
        <w:gridCol w:w="1876"/>
        <w:gridCol w:w="2472"/>
      </w:tblGrid>
      <w:tr w:rsidR="002D61B5" w:rsidRPr="00C229C3" w14:paraId="2A068620" w14:textId="77777777" w:rsidTr="0012731F">
        <w:trPr>
          <w:trHeight w:val="754"/>
        </w:trPr>
        <w:tc>
          <w:tcPr>
            <w:tcW w:w="1526" w:type="dxa"/>
            <w:shd w:val="clear" w:color="auto" w:fill="FFFFFF"/>
            <w:vAlign w:val="center"/>
          </w:tcPr>
          <w:p w14:paraId="2F3514AF" w14:textId="77777777" w:rsidR="00350697" w:rsidRPr="00C229C3" w:rsidRDefault="00350697" w:rsidP="0012731F">
            <w:pPr>
              <w:spacing w:after="300"/>
              <w:jc w:val="center"/>
              <w:rPr>
                <w:b/>
                <w:color w:val="000000" w:themeColor="text1"/>
                <w:sz w:val="24"/>
                <w:szCs w:val="24"/>
              </w:rPr>
            </w:pPr>
            <w:r w:rsidRPr="00C229C3">
              <w:rPr>
                <w:b/>
                <w:color w:val="000000" w:themeColor="text1"/>
                <w:sz w:val="24"/>
                <w:szCs w:val="24"/>
              </w:rPr>
              <w:t>Номер энергоблока</w:t>
            </w:r>
          </w:p>
        </w:tc>
        <w:tc>
          <w:tcPr>
            <w:tcW w:w="1816" w:type="dxa"/>
            <w:shd w:val="clear" w:color="auto" w:fill="FFFFFF"/>
            <w:vAlign w:val="center"/>
          </w:tcPr>
          <w:p w14:paraId="22673E3D" w14:textId="77777777" w:rsidR="00350697" w:rsidRPr="00C229C3" w:rsidRDefault="00350697" w:rsidP="0012731F">
            <w:pPr>
              <w:spacing w:after="300"/>
              <w:jc w:val="center"/>
              <w:rPr>
                <w:b/>
                <w:color w:val="000000" w:themeColor="text1"/>
                <w:sz w:val="24"/>
                <w:szCs w:val="24"/>
              </w:rPr>
            </w:pPr>
            <w:r w:rsidRPr="00C229C3">
              <w:rPr>
                <w:b/>
                <w:color w:val="000000" w:themeColor="text1"/>
                <w:sz w:val="24"/>
                <w:szCs w:val="24"/>
              </w:rPr>
              <w:t>Тип реактора</w:t>
            </w:r>
          </w:p>
        </w:tc>
        <w:tc>
          <w:tcPr>
            <w:tcW w:w="2012" w:type="dxa"/>
            <w:shd w:val="clear" w:color="auto" w:fill="FFFFFF"/>
            <w:vAlign w:val="center"/>
          </w:tcPr>
          <w:p w14:paraId="6DCB7AA1" w14:textId="77777777" w:rsidR="00350697" w:rsidRPr="00C229C3" w:rsidRDefault="00350697" w:rsidP="0012731F">
            <w:pPr>
              <w:spacing w:after="300"/>
              <w:jc w:val="center"/>
              <w:rPr>
                <w:b/>
                <w:color w:val="000000" w:themeColor="text1"/>
                <w:sz w:val="24"/>
                <w:szCs w:val="24"/>
              </w:rPr>
            </w:pPr>
            <w:r w:rsidRPr="00C229C3">
              <w:rPr>
                <w:b/>
                <w:color w:val="000000" w:themeColor="text1"/>
                <w:sz w:val="24"/>
                <w:szCs w:val="24"/>
              </w:rPr>
              <w:t>Установленная мощность, М ВТ</w:t>
            </w:r>
          </w:p>
        </w:tc>
        <w:tc>
          <w:tcPr>
            <w:tcW w:w="1876" w:type="dxa"/>
            <w:shd w:val="clear" w:color="auto" w:fill="FFFFFF"/>
            <w:vAlign w:val="center"/>
          </w:tcPr>
          <w:p w14:paraId="322C75D7" w14:textId="77777777" w:rsidR="00350697" w:rsidRPr="00C229C3" w:rsidRDefault="00350697" w:rsidP="0012731F">
            <w:pPr>
              <w:spacing w:after="300"/>
              <w:jc w:val="center"/>
              <w:rPr>
                <w:b/>
                <w:color w:val="000000" w:themeColor="text1"/>
                <w:sz w:val="24"/>
                <w:szCs w:val="24"/>
              </w:rPr>
            </w:pPr>
            <w:r w:rsidRPr="00C229C3">
              <w:rPr>
                <w:b/>
                <w:color w:val="000000" w:themeColor="text1"/>
                <w:sz w:val="24"/>
                <w:szCs w:val="24"/>
              </w:rPr>
              <w:t>Дата начала строительства</w:t>
            </w:r>
          </w:p>
        </w:tc>
        <w:tc>
          <w:tcPr>
            <w:tcW w:w="2472" w:type="dxa"/>
            <w:shd w:val="clear" w:color="auto" w:fill="FFFFFF"/>
            <w:vAlign w:val="center"/>
          </w:tcPr>
          <w:p w14:paraId="6EB17C9D" w14:textId="77777777" w:rsidR="00350697" w:rsidRPr="00C229C3" w:rsidRDefault="00350697" w:rsidP="0012731F">
            <w:pPr>
              <w:spacing w:after="300"/>
              <w:jc w:val="center"/>
              <w:rPr>
                <w:b/>
                <w:color w:val="000000" w:themeColor="text1"/>
                <w:sz w:val="24"/>
                <w:szCs w:val="24"/>
              </w:rPr>
            </w:pPr>
            <w:r w:rsidRPr="00C229C3">
              <w:rPr>
                <w:b/>
                <w:color w:val="000000" w:themeColor="text1"/>
                <w:sz w:val="24"/>
                <w:szCs w:val="24"/>
              </w:rPr>
              <w:t>Дата пуска (останова)</w:t>
            </w:r>
          </w:p>
        </w:tc>
      </w:tr>
      <w:tr w:rsidR="002D61B5" w:rsidRPr="00C229C3" w14:paraId="159A9E2D" w14:textId="77777777" w:rsidTr="0012731F">
        <w:trPr>
          <w:trHeight w:val="449"/>
        </w:trPr>
        <w:tc>
          <w:tcPr>
            <w:tcW w:w="1526" w:type="dxa"/>
            <w:shd w:val="clear" w:color="auto" w:fill="FFFFFF"/>
            <w:vAlign w:val="center"/>
          </w:tcPr>
          <w:p w14:paraId="57545377" w14:textId="77777777" w:rsidR="00350697" w:rsidRPr="00C229C3" w:rsidRDefault="00350697" w:rsidP="00401D39">
            <w:pPr>
              <w:spacing w:after="300"/>
              <w:jc w:val="center"/>
              <w:rPr>
                <w:color w:val="000000" w:themeColor="text1"/>
                <w:sz w:val="24"/>
                <w:szCs w:val="24"/>
              </w:rPr>
            </w:pPr>
            <w:r w:rsidRPr="00C229C3">
              <w:rPr>
                <w:color w:val="000000" w:themeColor="text1"/>
                <w:sz w:val="24"/>
                <w:szCs w:val="24"/>
              </w:rPr>
              <w:t>1</w:t>
            </w:r>
          </w:p>
        </w:tc>
        <w:tc>
          <w:tcPr>
            <w:tcW w:w="1816" w:type="dxa"/>
            <w:shd w:val="clear" w:color="auto" w:fill="FFFFFF"/>
            <w:vAlign w:val="center"/>
          </w:tcPr>
          <w:p w14:paraId="5912CDE7" w14:textId="77777777" w:rsidR="00350697" w:rsidRPr="00C229C3" w:rsidRDefault="00350697" w:rsidP="00350697">
            <w:pPr>
              <w:spacing w:after="300"/>
              <w:rPr>
                <w:color w:val="000000" w:themeColor="text1"/>
                <w:sz w:val="24"/>
                <w:szCs w:val="24"/>
              </w:rPr>
            </w:pPr>
            <w:r w:rsidRPr="00C229C3">
              <w:rPr>
                <w:color w:val="000000" w:themeColor="text1"/>
                <w:sz w:val="24"/>
                <w:szCs w:val="24"/>
              </w:rPr>
              <w:t>РБМК-1000</w:t>
            </w:r>
          </w:p>
        </w:tc>
        <w:tc>
          <w:tcPr>
            <w:tcW w:w="2012" w:type="dxa"/>
            <w:shd w:val="clear" w:color="auto" w:fill="FFFFFF"/>
            <w:vAlign w:val="center"/>
          </w:tcPr>
          <w:p w14:paraId="4171F04F"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1000</w:t>
            </w:r>
          </w:p>
        </w:tc>
        <w:tc>
          <w:tcPr>
            <w:tcW w:w="1876" w:type="dxa"/>
            <w:shd w:val="clear" w:color="auto" w:fill="FFFFFF"/>
            <w:vAlign w:val="center"/>
          </w:tcPr>
          <w:p w14:paraId="4B1CD4ED"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1967</w:t>
            </w:r>
          </w:p>
        </w:tc>
        <w:tc>
          <w:tcPr>
            <w:tcW w:w="2472" w:type="dxa"/>
            <w:shd w:val="clear" w:color="auto" w:fill="FFFFFF"/>
            <w:vAlign w:val="center"/>
          </w:tcPr>
          <w:p w14:paraId="2C2153DA"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23.12.1973 (21.12.2018)</w:t>
            </w:r>
          </w:p>
        </w:tc>
      </w:tr>
      <w:tr w:rsidR="002D61B5" w:rsidRPr="00C229C3" w14:paraId="0E69084B" w14:textId="77777777" w:rsidTr="0012731F">
        <w:trPr>
          <w:trHeight w:val="436"/>
        </w:trPr>
        <w:tc>
          <w:tcPr>
            <w:tcW w:w="1526" w:type="dxa"/>
            <w:shd w:val="clear" w:color="auto" w:fill="FFFFFF"/>
            <w:vAlign w:val="center"/>
          </w:tcPr>
          <w:p w14:paraId="67B2DEDD" w14:textId="77777777" w:rsidR="00350697" w:rsidRPr="00C229C3" w:rsidRDefault="00350697" w:rsidP="00401D39">
            <w:pPr>
              <w:spacing w:after="300"/>
              <w:jc w:val="center"/>
              <w:rPr>
                <w:color w:val="000000" w:themeColor="text1"/>
                <w:sz w:val="24"/>
                <w:szCs w:val="24"/>
              </w:rPr>
            </w:pPr>
            <w:r w:rsidRPr="00C229C3">
              <w:rPr>
                <w:color w:val="000000" w:themeColor="text1"/>
                <w:sz w:val="24"/>
                <w:szCs w:val="24"/>
              </w:rPr>
              <w:t>2</w:t>
            </w:r>
          </w:p>
        </w:tc>
        <w:tc>
          <w:tcPr>
            <w:tcW w:w="1816" w:type="dxa"/>
            <w:shd w:val="clear" w:color="auto" w:fill="FFFFFF"/>
            <w:vAlign w:val="center"/>
          </w:tcPr>
          <w:p w14:paraId="541CBF2B" w14:textId="77777777" w:rsidR="00350697" w:rsidRPr="00C229C3" w:rsidRDefault="00350697" w:rsidP="00350697">
            <w:pPr>
              <w:spacing w:after="300"/>
              <w:rPr>
                <w:color w:val="000000" w:themeColor="text1"/>
                <w:sz w:val="24"/>
                <w:szCs w:val="24"/>
              </w:rPr>
            </w:pPr>
            <w:r w:rsidRPr="00C229C3">
              <w:rPr>
                <w:color w:val="000000" w:themeColor="text1"/>
                <w:sz w:val="24"/>
                <w:szCs w:val="24"/>
              </w:rPr>
              <w:t>РБМК-1000</w:t>
            </w:r>
          </w:p>
        </w:tc>
        <w:tc>
          <w:tcPr>
            <w:tcW w:w="2012" w:type="dxa"/>
            <w:shd w:val="clear" w:color="auto" w:fill="FFFFFF"/>
            <w:vAlign w:val="center"/>
          </w:tcPr>
          <w:p w14:paraId="6DDEAA43"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1000</w:t>
            </w:r>
          </w:p>
        </w:tc>
        <w:tc>
          <w:tcPr>
            <w:tcW w:w="1876" w:type="dxa"/>
            <w:shd w:val="clear" w:color="auto" w:fill="FFFFFF"/>
            <w:vAlign w:val="center"/>
          </w:tcPr>
          <w:p w14:paraId="1236BDC9"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1970</w:t>
            </w:r>
          </w:p>
        </w:tc>
        <w:tc>
          <w:tcPr>
            <w:tcW w:w="2472" w:type="dxa"/>
            <w:shd w:val="clear" w:color="auto" w:fill="FFFFFF"/>
            <w:vAlign w:val="center"/>
          </w:tcPr>
          <w:p w14:paraId="591B7BCB"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04.10.1975 (10.11.2020)</w:t>
            </w:r>
          </w:p>
        </w:tc>
      </w:tr>
      <w:tr w:rsidR="002D61B5" w:rsidRPr="00C229C3" w14:paraId="670C3384" w14:textId="77777777" w:rsidTr="0012731F">
        <w:trPr>
          <w:trHeight w:val="415"/>
        </w:trPr>
        <w:tc>
          <w:tcPr>
            <w:tcW w:w="1526" w:type="dxa"/>
            <w:shd w:val="clear" w:color="auto" w:fill="FFFFFF"/>
            <w:vAlign w:val="center"/>
          </w:tcPr>
          <w:p w14:paraId="6E6FEE26" w14:textId="77777777" w:rsidR="00350697" w:rsidRPr="00C229C3" w:rsidRDefault="00350697" w:rsidP="00401D39">
            <w:pPr>
              <w:tabs>
                <w:tab w:val="left" w:pos="405"/>
              </w:tabs>
              <w:spacing w:after="300"/>
              <w:jc w:val="center"/>
              <w:rPr>
                <w:color w:val="000000" w:themeColor="text1"/>
                <w:sz w:val="24"/>
                <w:szCs w:val="24"/>
              </w:rPr>
            </w:pPr>
            <w:r w:rsidRPr="00C229C3">
              <w:rPr>
                <w:color w:val="000000" w:themeColor="text1"/>
                <w:sz w:val="24"/>
                <w:szCs w:val="24"/>
              </w:rPr>
              <w:t>3</w:t>
            </w:r>
          </w:p>
        </w:tc>
        <w:tc>
          <w:tcPr>
            <w:tcW w:w="1816" w:type="dxa"/>
            <w:shd w:val="clear" w:color="auto" w:fill="FFFFFF"/>
            <w:vAlign w:val="center"/>
          </w:tcPr>
          <w:p w14:paraId="57101DE4" w14:textId="77777777" w:rsidR="00350697" w:rsidRPr="00C229C3" w:rsidRDefault="00350697" w:rsidP="00350697">
            <w:pPr>
              <w:spacing w:after="300"/>
              <w:rPr>
                <w:color w:val="000000" w:themeColor="text1"/>
                <w:sz w:val="24"/>
                <w:szCs w:val="24"/>
              </w:rPr>
            </w:pPr>
            <w:r w:rsidRPr="00C229C3">
              <w:rPr>
                <w:color w:val="000000" w:themeColor="text1"/>
                <w:sz w:val="24"/>
                <w:szCs w:val="24"/>
              </w:rPr>
              <w:t>РБМК-1000</w:t>
            </w:r>
          </w:p>
        </w:tc>
        <w:tc>
          <w:tcPr>
            <w:tcW w:w="2012" w:type="dxa"/>
            <w:shd w:val="clear" w:color="auto" w:fill="FFFFFF"/>
            <w:vAlign w:val="center"/>
          </w:tcPr>
          <w:p w14:paraId="205797DC"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1000</w:t>
            </w:r>
          </w:p>
        </w:tc>
        <w:tc>
          <w:tcPr>
            <w:tcW w:w="1876" w:type="dxa"/>
            <w:shd w:val="clear" w:color="auto" w:fill="FFFFFF"/>
            <w:vAlign w:val="center"/>
          </w:tcPr>
          <w:p w14:paraId="5B699934"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1975</w:t>
            </w:r>
          </w:p>
        </w:tc>
        <w:tc>
          <w:tcPr>
            <w:tcW w:w="2472" w:type="dxa"/>
            <w:shd w:val="clear" w:color="auto" w:fill="FFFFFF"/>
            <w:vAlign w:val="center"/>
          </w:tcPr>
          <w:p w14:paraId="7D274843"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30.12.1979</w:t>
            </w:r>
          </w:p>
        </w:tc>
      </w:tr>
      <w:tr w:rsidR="002D61B5" w:rsidRPr="00C229C3" w14:paraId="6B59A9D3" w14:textId="77777777" w:rsidTr="0012731F">
        <w:trPr>
          <w:trHeight w:val="318"/>
        </w:trPr>
        <w:tc>
          <w:tcPr>
            <w:tcW w:w="1526" w:type="dxa"/>
            <w:shd w:val="clear" w:color="auto" w:fill="FFFFFF"/>
            <w:vAlign w:val="center"/>
          </w:tcPr>
          <w:p w14:paraId="5A212E7C" w14:textId="77777777" w:rsidR="00350697" w:rsidRPr="00C229C3" w:rsidRDefault="00350697" w:rsidP="00401D39">
            <w:pPr>
              <w:spacing w:after="300"/>
              <w:jc w:val="center"/>
              <w:rPr>
                <w:color w:val="000000" w:themeColor="text1"/>
                <w:sz w:val="24"/>
                <w:szCs w:val="24"/>
              </w:rPr>
            </w:pPr>
            <w:r w:rsidRPr="00C229C3">
              <w:rPr>
                <w:color w:val="000000" w:themeColor="text1"/>
                <w:sz w:val="24"/>
                <w:szCs w:val="24"/>
              </w:rPr>
              <w:t>4</w:t>
            </w:r>
          </w:p>
        </w:tc>
        <w:tc>
          <w:tcPr>
            <w:tcW w:w="1816" w:type="dxa"/>
            <w:shd w:val="clear" w:color="auto" w:fill="FFFFFF"/>
            <w:vAlign w:val="center"/>
          </w:tcPr>
          <w:p w14:paraId="46013B97" w14:textId="77777777" w:rsidR="00350697" w:rsidRPr="00C229C3" w:rsidRDefault="00350697" w:rsidP="00350697">
            <w:pPr>
              <w:spacing w:after="300"/>
              <w:rPr>
                <w:color w:val="000000" w:themeColor="text1"/>
                <w:sz w:val="24"/>
                <w:szCs w:val="24"/>
              </w:rPr>
            </w:pPr>
            <w:r w:rsidRPr="00C229C3">
              <w:rPr>
                <w:color w:val="000000" w:themeColor="text1"/>
                <w:sz w:val="24"/>
                <w:szCs w:val="24"/>
              </w:rPr>
              <w:t>РБМК-1000</w:t>
            </w:r>
          </w:p>
        </w:tc>
        <w:tc>
          <w:tcPr>
            <w:tcW w:w="2012" w:type="dxa"/>
            <w:shd w:val="clear" w:color="auto" w:fill="FFFFFF"/>
            <w:vAlign w:val="center"/>
          </w:tcPr>
          <w:p w14:paraId="3857E2F4"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1000</w:t>
            </w:r>
          </w:p>
        </w:tc>
        <w:tc>
          <w:tcPr>
            <w:tcW w:w="1876" w:type="dxa"/>
            <w:shd w:val="clear" w:color="auto" w:fill="FFFFFF"/>
            <w:vAlign w:val="center"/>
          </w:tcPr>
          <w:p w14:paraId="1EAA6EFA"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1975</w:t>
            </w:r>
          </w:p>
        </w:tc>
        <w:tc>
          <w:tcPr>
            <w:tcW w:w="2472" w:type="dxa"/>
            <w:shd w:val="clear" w:color="auto" w:fill="FFFFFF"/>
            <w:vAlign w:val="center"/>
          </w:tcPr>
          <w:p w14:paraId="0B70397A"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22.06.1981</w:t>
            </w:r>
          </w:p>
        </w:tc>
      </w:tr>
      <w:tr w:rsidR="002D61B5" w:rsidRPr="00C229C3" w14:paraId="414E152C" w14:textId="77777777" w:rsidTr="0012731F">
        <w:trPr>
          <w:trHeight w:val="415"/>
        </w:trPr>
        <w:tc>
          <w:tcPr>
            <w:tcW w:w="1526" w:type="dxa"/>
            <w:shd w:val="clear" w:color="auto" w:fill="FFFFFF"/>
            <w:vAlign w:val="center"/>
          </w:tcPr>
          <w:p w14:paraId="69D4FFCE" w14:textId="77777777" w:rsidR="00350697" w:rsidRPr="00C229C3" w:rsidRDefault="00350697" w:rsidP="00401D39">
            <w:pPr>
              <w:spacing w:after="300"/>
              <w:jc w:val="center"/>
              <w:rPr>
                <w:color w:val="000000" w:themeColor="text1"/>
                <w:sz w:val="24"/>
                <w:szCs w:val="24"/>
              </w:rPr>
            </w:pPr>
            <w:r w:rsidRPr="00C229C3">
              <w:rPr>
                <w:color w:val="000000" w:themeColor="text1"/>
                <w:sz w:val="24"/>
                <w:szCs w:val="24"/>
              </w:rPr>
              <w:t>5</w:t>
            </w:r>
          </w:p>
        </w:tc>
        <w:tc>
          <w:tcPr>
            <w:tcW w:w="1816" w:type="dxa"/>
            <w:shd w:val="clear" w:color="auto" w:fill="FFFFFF"/>
            <w:vAlign w:val="center"/>
          </w:tcPr>
          <w:p w14:paraId="2B66814A" w14:textId="77777777" w:rsidR="00350697" w:rsidRPr="00C229C3" w:rsidRDefault="00350697" w:rsidP="00350697">
            <w:pPr>
              <w:spacing w:after="300"/>
              <w:rPr>
                <w:color w:val="000000" w:themeColor="text1"/>
                <w:sz w:val="24"/>
                <w:szCs w:val="24"/>
              </w:rPr>
            </w:pPr>
            <w:r w:rsidRPr="00C229C3">
              <w:rPr>
                <w:color w:val="000000" w:themeColor="text1"/>
                <w:sz w:val="24"/>
                <w:szCs w:val="24"/>
              </w:rPr>
              <w:t>ВВЭР-1200</w:t>
            </w:r>
          </w:p>
        </w:tc>
        <w:tc>
          <w:tcPr>
            <w:tcW w:w="2012" w:type="dxa"/>
            <w:shd w:val="clear" w:color="auto" w:fill="FFFFFF"/>
            <w:vAlign w:val="center"/>
          </w:tcPr>
          <w:p w14:paraId="167ACC9A"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1187</w:t>
            </w:r>
          </w:p>
        </w:tc>
        <w:tc>
          <w:tcPr>
            <w:tcW w:w="1876" w:type="dxa"/>
            <w:shd w:val="clear" w:color="auto" w:fill="FFFFFF"/>
            <w:vAlign w:val="center"/>
          </w:tcPr>
          <w:p w14:paraId="0007E5D3"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2008</w:t>
            </w:r>
          </w:p>
        </w:tc>
        <w:tc>
          <w:tcPr>
            <w:tcW w:w="2472" w:type="dxa"/>
            <w:shd w:val="clear" w:color="auto" w:fill="FFFFFF"/>
            <w:vAlign w:val="center"/>
          </w:tcPr>
          <w:p w14:paraId="4A0873C4"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29.10.2018</w:t>
            </w:r>
          </w:p>
        </w:tc>
      </w:tr>
      <w:tr w:rsidR="002D61B5" w:rsidRPr="00C229C3" w14:paraId="3552EFF1" w14:textId="77777777" w:rsidTr="0012731F">
        <w:trPr>
          <w:trHeight w:val="415"/>
        </w:trPr>
        <w:tc>
          <w:tcPr>
            <w:tcW w:w="1526" w:type="dxa"/>
            <w:shd w:val="clear" w:color="auto" w:fill="FFFFFF"/>
            <w:vAlign w:val="center"/>
          </w:tcPr>
          <w:p w14:paraId="6B8F20D5" w14:textId="77777777" w:rsidR="00350697" w:rsidRPr="00C229C3" w:rsidRDefault="00350697" w:rsidP="00401D39">
            <w:pPr>
              <w:spacing w:after="300"/>
              <w:jc w:val="center"/>
              <w:rPr>
                <w:color w:val="000000" w:themeColor="text1"/>
                <w:sz w:val="24"/>
                <w:szCs w:val="24"/>
              </w:rPr>
            </w:pPr>
            <w:r w:rsidRPr="00C229C3">
              <w:rPr>
                <w:color w:val="000000" w:themeColor="text1"/>
                <w:sz w:val="24"/>
                <w:szCs w:val="24"/>
              </w:rPr>
              <w:t>6</w:t>
            </w:r>
          </w:p>
        </w:tc>
        <w:tc>
          <w:tcPr>
            <w:tcW w:w="1816" w:type="dxa"/>
            <w:shd w:val="clear" w:color="auto" w:fill="FFFFFF"/>
            <w:vAlign w:val="center"/>
          </w:tcPr>
          <w:p w14:paraId="6CEB8223" w14:textId="77777777" w:rsidR="00350697" w:rsidRPr="00C229C3" w:rsidRDefault="00350697" w:rsidP="00350697">
            <w:pPr>
              <w:spacing w:after="300"/>
              <w:rPr>
                <w:color w:val="000000" w:themeColor="text1"/>
                <w:sz w:val="24"/>
                <w:szCs w:val="24"/>
              </w:rPr>
            </w:pPr>
            <w:r w:rsidRPr="00C229C3">
              <w:rPr>
                <w:color w:val="000000" w:themeColor="text1"/>
                <w:sz w:val="24"/>
                <w:szCs w:val="24"/>
              </w:rPr>
              <w:t>ВВЭР-1200</w:t>
            </w:r>
          </w:p>
        </w:tc>
        <w:tc>
          <w:tcPr>
            <w:tcW w:w="2012" w:type="dxa"/>
            <w:shd w:val="clear" w:color="auto" w:fill="FFFFFF"/>
            <w:vAlign w:val="center"/>
          </w:tcPr>
          <w:p w14:paraId="21EC752C"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1188</w:t>
            </w:r>
          </w:p>
        </w:tc>
        <w:tc>
          <w:tcPr>
            <w:tcW w:w="1876" w:type="dxa"/>
            <w:shd w:val="clear" w:color="auto" w:fill="FFFFFF"/>
            <w:vAlign w:val="center"/>
          </w:tcPr>
          <w:p w14:paraId="0757E797"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2009</w:t>
            </w:r>
          </w:p>
        </w:tc>
        <w:tc>
          <w:tcPr>
            <w:tcW w:w="2472" w:type="dxa"/>
            <w:shd w:val="clear" w:color="auto" w:fill="FFFFFF"/>
            <w:vAlign w:val="center"/>
          </w:tcPr>
          <w:p w14:paraId="525C2DB9"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22.03.2021</w:t>
            </w:r>
          </w:p>
        </w:tc>
      </w:tr>
      <w:tr w:rsidR="002D61B5" w:rsidRPr="00C229C3" w14:paraId="732BBD51" w14:textId="77777777" w:rsidTr="0012731F">
        <w:trPr>
          <w:trHeight w:val="415"/>
        </w:trPr>
        <w:tc>
          <w:tcPr>
            <w:tcW w:w="1526" w:type="dxa"/>
            <w:shd w:val="clear" w:color="auto" w:fill="FFFFFF"/>
            <w:vAlign w:val="center"/>
          </w:tcPr>
          <w:p w14:paraId="49CBD34E" w14:textId="77777777" w:rsidR="00350697" w:rsidRPr="00C229C3" w:rsidRDefault="00350697" w:rsidP="00401D39">
            <w:pPr>
              <w:spacing w:after="300"/>
              <w:jc w:val="center"/>
              <w:rPr>
                <w:color w:val="000000" w:themeColor="text1"/>
                <w:sz w:val="24"/>
                <w:szCs w:val="24"/>
              </w:rPr>
            </w:pPr>
            <w:r w:rsidRPr="00C229C3">
              <w:rPr>
                <w:color w:val="000000" w:themeColor="text1"/>
                <w:sz w:val="24"/>
                <w:szCs w:val="24"/>
              </w:rPr>
              <w:t>7</w:t>
            </w:r>
          </w:p>
        </w:tc>
        <w:tc>
          <w:tcPr>
            <w:tcW w:w="1816" w:type="dxa"/>
            <w:shd w:val="clear" w:color="auto" w:fill="FFFFFF"/>
            <w:vAlign w:val="center"/>
          </w:tcPr>
          <w:p w14:paraId="2B76409D" w14:textId="77777777" w:rsidR="00350697" w:rsidRPr="00C229C3" w:rsidRDefault="00350697" w:rsidP="00350697">
            <w:pPr>
              <w:spacing w:after="300"/>
              <w:rPr>
                <w:color w:val="000000" w:themeColor="text1"/>
                <w:sz w:val="24"/>
                <w:szCs w:val="24"/>
              </w:rPr>
            </w:pPr>
            <w:r w:rsidRPr="00C229C3">
              <w:rPr>
                <w:color w:val="000000" w:themeColor="text1"/>
                <w:sz w:val="24"/>
                <w:szCs w:val="24"/>
              </w:rPr>
              <w:t>ВВЭР-1200</w:t>
            </w:r>
          </w:p>
        </w:tc>
        <w:tc>
          <w:tcPr>
            <w:tcW w:w="2012" w:type="dxa"/>
            <w:shd w:val="clear" w:color="auto" w:fill="FFFFFF"/>
            <w:vAlign w:val="center"/>
          </w:tcPr>
          <w:p w14:paraId="72998260"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1200</w:t>
            </w:r>
          </w:p>
        </w:tc>
        <w:tc>
          <w:tcPr>
            <w:tcW w:w="1876" w:type="dxa"/>
            <w:shd w:val="clear" w:color="auto" w:fill="FFFFFF"/>
            <w:vAlign w:val="center"/>
          </w:tcPr>
          <w:p w14:paraId="062B97B0"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2022</w:t>
            </w:r>
          </w:p>
        </w:tc>
        <w:tc>
          <w:tcPr>
            <w:tcW w:w="2472" w:type="dxa"/>
            <w:shd w:val="clear" w:color="auto" w:fill="FFFFFF"/>
            <w:vAlign w:val="center"/>
          </w:tcPr>
          <w:p w14:paraId="5166E353" w14:textId="77777777" w:rsidR="00350697" w:rsidRPr="00C229C3" w:rsidRDefault="00350697" w:rsidP="008B122B">
            <w:pPr>
              <w:spacing w:after="300"/>
              <w:jc w:val="center"/>
              <w:rPr>
                <w:color w:val="000000" w:themeColor="text1"/>
                <w:sz w:val="24"/>
                <w:szCs w:val="24"/>
              </w:rPr>
            </w:pPr>
          </w:p>
        </w:tc>
      </w:tr>
      <w:tr w:rsidR="002D61B5" w:rsidRPr="00C229C3" w14:paraId="1ED1A10E" w14:textId="77777777" w:rsidTr="0012731F">
        <w:trPr>
          <w:trHeight w:val="248"/>
        </w:trPr>
        <w:tc>
          <w:tcPr>
            <w:tcW w:w="1526" w:type="dxa"/>
            <w:shd w:val="clear" w:color="auto" w:fill="FFFFFF"/>
            <w:vAlign w:val="center"/>
          </w:tcPr>
          <w:p w14:paraId="700AC848" w14:textId="77777777" w:rsidR="00350697" w:rsidRPr="00C229C3" w:rsidRDefault="00350697" w:rsidP="00401D39">
            <w:pPr>
              <w:spacing w:after="300"/>
              <w:jc w:val="center"/>
              <w:rPr>
                <w:color w:val="000000" w:themeColor="text1"/>
                <w:sz w:val="24"/>
                <w:szCs w:val="24"/>
              </w:rPr>
            </w:pPr>
            <w:r w:rsidRPr="00C229C3">
              <w:rPr>
                <w:color w:val="000000" w:themeColor="text1"/>
                <w:sz w:val="24"/>
                <w:szCs w:val="24"/>
              </w:rPr>
              <w:t>8</w:t>
            </w:r>
          </w:p>
        </w:tc>
        <w:tc>
          <w:tcPr>
            <w:tcW w:w="1816" w:type="dxa"/>
            <w:shd w:val="clear" w:color="auto" w:fill="FFFFFF"/>
            <w:vAlign w:val="center"/>
          </w:tcPr>
          <w:p w14:paraId="68B255BC" w14:textId="77777777" w:rsidR="00350697" w:rsidRPr="00C229C3" w:rsidRDefault="00350697" w:rsidP="00350697">
            <w:pPr>
              <w:spacing w:after="300"/>
              <w:rPr>
                <w:color w:val="000000" w:themeColor="text1"/>
                <w:sz w:val="24"/>
                <w:szCs w:val="24"/>
              </w:rPr>
            </w:pPr>
            <w:r w:rsidRPr="00C229C3">
              <w:rPr>
                <w:color w:val="000000" w:themeColor="text1"/>
                <w:sz w:val="24"/>
                <w:szCs w:val="24"/>
              </w:rPr>
              <w:t>ВВЭР-1200</w:t>
            </w:r>
          </w:p>
        </w:tc>
        <w:tc>
          <w:tcPr>
            <w:tcW w:w="2012" w:type="dxa"/>
            <w:shd w:val="clear" w:color="auto" w:fill="FFFFFF"/>
            <w:vAlign w:val="center"/>
          </w:tcPr>
          <w:p w14:paraId="1C8FF693"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1200</w:t>
            </w:r>
          </w:p>
        </w:tc>
        <w:tc>
          <w:tcPr>
            <w:tcW w:w="1876" w:type="dxa"/>
            <w:shd w:val="clear" w:color="auto" w:fill="FFFFFF"/>
            <w:vAlign w:val="center"/>
          </w:tcPr>
          <w:p w14:paraId="59F320BF" w14:textId="77777777" w:rsidR="00350697" w:rsidRPr="00C229C3" w:rsidRDefault="00350697" w:rsidP="008B122B">
            <w:pPr>
              <w:spacing w:after="300"/>
              <w:jc w:val="center"/>
              <w:rPr>
                <w:color w:val="000000" w:themeColor="text1"/>
                <w:sz w:val="24"/>
                <w:szCs w:val="24"/>
              </w:rPr>
            </w:pPr>
            <w:r w:rsidRPr="00C229C3">
              <w:rPr>
                <w:color w:val="000000" w:themeColor="text1"/>
                <w:sz w:val="24"/>
                <w:szCs w:val="24"/>
              </w:rPr>
              <w:t>2022</w:t>
            </w:r>
          </w:p>
        </w:tc>
        <w:tc>
          <w:tcPr>
            <w:tcW w:w="2472" w:type="dxa"/>
            <w:shd w:val="clear" w:color="auto" w:fill="FFFFFF"/>
            <w:vAlign w:val="center"/>
          </w:tcPr>
          <w:p w14:paraId="5F3C13D4" w14:textId="77777777" w:rsidR="00350697" w:rsidRPr="00C229C3" w:rsidRDefault="00350697" w:rsidP="008B122B">
            <w:pPr>
              <w:spacing w:after="300"/>
              <w:jc w:val="center"/>
              <w:rPr>
                <w:color w:val="000000" w:themeColor="text1"/>
                <w:sz w:val="24"/>
                <w:szCs w:val="24"/>
              </w:rPr>
            </w:pPr>
          </w:p>
        </w:tc>
      </w:tr>
    </w:tbl>
    <w:p w14:paraId="6B1C6548" w14:textId="77777777" w:rsidR="00350697" w:rsidRPr="00C229C3" w:rsidRDefault="00350697" w:rsidP="001E6041">
      <w:pPr>
        <w:tabs>
          <w:tab w:val="left" w:pos="709"/>
        </w:tabs>
        <w:jc w:val="both"/>
        <w:rPr>
          <w:color w:val="000000" w:themeColor="text1"/>
          <w:sz w:val="24"/>
          <w:szCs w:val="24"/>
        </w:rPr>
      </w:pPr>
    </w:p>
    <w:p w14:paraId="3B667B22" w14:textId="77777777" w:rsidR="002F5154" w:rsidRPr="00C229C3" w:rsidRDefault="002F5154" w:rsidP="00610619">
      <w:pPr>
        <w:pStyle w:val="ad"/>
        <w:shd w:val="clear" w:color="auto" w:fill="FFFFFF"/>
        <w:spacing w:before="0" w:beforeAutospacing="0" w:after="0" w:afterAutospacing="0"/>
        <w:ind w:firstLine="709"/>
        <w:rPr>
          <w:color w:val="000000" w:themeColor="text1"/>
        </w:rPr>
      </w:pPr>
      <w:r w:rsidRPr="00C229C3">
        <w:rPr>
          <w:color w:val="000000" w:themeColor="text1"/>
        </w:rPr>
        <w:t>За всю историю работы ЛАЭС выработала 1,2 трлн кВт*ч электроэнергии - это рекордный показатель в истории отечественной атомной энергетики.</w:t>
      </w:r>
    </w:p>
    <w:p w14:paraId="658EAA7B" w14:textId="77777777" w:rsidR="002F5154" w:rsidRPr="00C229C3" w:rsidRDefault="002F5154" w:rsidP="009D5DBA">
      <w:pPr>
        <w:pStyle w:val="ad"/>
        <w:shd w:val="clear" w:color="auto" w:fill="FFFFFF"/>
        <w:spacing w:before="0" w:beforeAutospacing="0" w:after="0" w:afterAutospacing="0"/>
        <w:ind w:firstLine="709"/>
        <w:jc w:val="both"/>
        <w:rPr>
          <w:color w:val="000000" w:themeColor="text1"/>
        </w:rPr>
      </w:pPr>
      <w:r w:rsidRPr="00C229C3">
        <w:rPr>
          <w:color w:val="000000" w:themeColor="text1"/>
        </w:rPr>
        <w:t>Ленинградская атомная станция - крупнейший энергетический объект Северо-Западной объединенной энергетической системы, она обеспечивает более 50 % потребления Санкт-</w:t>
      </w:r>
      <w:r w:rsidRPr="00C229C3">
        <w:rPr>
          <w:color w:val="000000" w:themeColor="text1"/>
        </w:rPr>
        <w:lastRenderedPageBreak/>
        <w:t>Петербурга и Ленинградской области. Доля атомной генерации в ОЭС Северо-Запада, к которой относятся Кольская и Ленинградская АЭС, составляет 35 %.</w:t>
      </w:r>
    </w:p>
    <w:p w14:paraId="2D2F1670" w14:textId="77777777" w:rsidR="002F5154" w:rsidRPr="00C229C3" w:rsidRDefault="002F5154" w:rsidP="009074C7">
      <w:pPr>
        <w:pStyle w:val="ad"/>
        <w:shd w:val="clear" w:color="auto" w:fill="FFFFFF"/>
        <w:spacing w:before="0" w:beforeAutospacing="0" w:after="0" w:afterAutospacing="0"/>
        <w:ind w:firstLine="708"/>
        <w:jc w:val="both"/>
        <w:rPr>
          <w:color w:val="000000" w:themeColor="text1"/>
        </w:rPr>
      </w:pPr>
      <w:r w:rsidRPr="00C229C3">
        <w:rPr>
          <w:color w:val="000000" w:themeColor="text1"/>
        </w:rPr>
        <w:t xml:space="preserve">Ленинградская АЭС является основным поставщиком тепловой энергии для населения </w:t>
      </w:r>
      <w:r w:rsidR="00CD4CB4" w:rsidRPr="00C229C3">
        <w:rPr>
          <w:color w:val="000000" w:themeColor="text1"/>
        </w:rPr>
        <w:br/>
      </w:r>
      <w:r w:rsidRPr="00C229C3">
        <w:rPr>
          <w:color w:val="000000" w:themeColor="text1"/>
        </w:rPr>
        <w:t>и промышленных предприятий г. Сосновый Бор.</w:t>
      </w:r>
    </w:p>
    <w:p w14:paraId="027C93CB" w14:textId="77777777" w:rsidR="008351B7" w:rsidRPr="00C229C3" w:rsidRDefault="008351B7" w:rsidP="00B15111">
      <w:pPr>
        <w:contextualSpacing/>
        <w:jc w:val="both"/>
        <w:textAlignment w:val="baseline"/>
        <w:rPr>
          <w:color w:val="000000" w:themeColor="text1"/>
          <w:sz w:val="24"/>
          <w:szCs w:val="24"/>
        </w:rPr>
      </w:pPr>
      <w:r w:rsidRPr="00C229C3">
        <w:rPr>
          <w:color w:val="000000" w:themeColor="text1"/>
          <w:sz w:val="24"/>
          <w:szCs w:val="24"/>
        </w:rPr>
        <w:tab/>
        <w:t xml:space="preserve">Ленинградская АЭС – социально-ответственное предприятие, которое не только гарантированно вырабатывает электроэнергию, но и снабжает питьевой водой жителей Соснового Бора, промышленные предприятия, культурные и медицинские учреждения, школы и детские сады. Решением АО «Концерн «Росэнергоатом» на ЛАЭС планируется полная реконструкция очистных сооружений основного и резервного источников водоснабжения на реках Систа </w:t>
      </w:r>
      <w:r w:rsidR="00E569AB" w:rsidRPr="00C229C3">
        <w:rPr>
          <w:color w:val="000000" w:themeColor="text1"/>
          <w:sz w:val="24"/>
          <w:szCs w:val="24"/>
        </w:rPr>
        <w:br/>
      </w:r>
      <w:r w:rsidRPr="00C229C3">
        <w:rPr>
          <w:color w:val="000000" w:themeColor="text1"/>
          <w:sz w:val="24"/>
          <w:szCs w:val="24"/>
        </w:rPr>
        <w:t xml:space="preserve">и Коваши. </w:t>
      </w:r>
    </w:p>
    <w:p w14:paraId="003E82B4" w14:textId="77777777" w:rsidR="002F5154" w:rsidRPr="00C229C3" w:rsidRDefault="002F5154" w:rsidP="000060CF">
      <w:pPr>
        <w:pStyle w:val="ad"/>
        <w:shd w:val="clear" w:color="auto" w:fill="FFFFFF"/>
        <w:spacing w:before="0" w:beforeAutospacing="0" w:after="0" w:afterAutospacing="0"/>
        <w:ind w:firstLine="708"/>
        <w:jc w:val="both"/>
        <w:rPr>
          <w:color w:val="000000" w:themeColor="text1"/>
        </w:rPr>
      </w:pPr>
      <w:r w:rsidRPr="00C229C3">
        <w:rPr>
          <w:color w:val="000000" w:themeColor="text1"/>
        </w:rPr>
        <w:t>Уникальные возможности канальных реакторов позволили внедрить на станции технологии радиационной обработки материалов, а также производство дополнительной продукции в виде медицинских и общепромышленных радиохимических изотопов.</w:t>
      </w:r>
    </w:p>
    <w:p w14:paraId="7928F075" w14:textId="77777777" w:rsidR="002F5154" w:rsidRPr="00C229C3" w:rsidRDefault="002F5154" w:rsidP="000060CF">
      <w:pPr>
        <w:pStyle w:val="ad"/>
        <w:shd w:val="clear" w:color="auto" w:fill="FFFFFF"/>
        <w:spacing w:before="0" w:beforeAutospacing="0" w:after="0" w:afterAutospacing="0"/>
        <w:ind w:firstLine="708"/>
        <w:jc w:val="both"/>
        <w:rPr>
          <w:color w:val="000000" w:themeColor="text1"/>
        </w:rPr>
      </w:pPr>
      <w:r w:rsidRPr="00C229C3">
        <w:rPr>
          <w:color w:val="000000" w:themeColor="text1"/>
          <w:shd w:val="clear" w:color="auto" w:fill="FFFFFF"/>
        </w:rPr>
        <w:t>Ещё одним направлением деятельности Ленинградской АЭС является радиационное легирование слитков монокристаллического кремния. Такой кремний находит широкое применение в высоковольтной силовой электронике (диоды, теристоры).</w:t>
      </w:r>
    </w:p>
    <w:p w14:paraId="329DAAC4" w14:textId="77777777" w:rsidR="008351B7" w:rsidRPr="00C229C3" w:rsidRDefault="008351B7" w:rsidP="00B15111">
      <w:pPr>
        <w:tabs>
          <w:tab w:val="left" w:pos="1134"/>
        </w:tabs>
        <w:ind w:firstLine="720"/>
        <w:jc w:val="both"/>
        <w:rPr>
          <w:snapToGrid w:val="0"/>
          <w:color w:val="000000" w:themeColor="text1"/>
          <w:sz w:val="24"/>
          <w:szCs w:val="24"/>
        </w:rPr>
      </w:pPr>
      <w:r w:rsidRPr="00C229C3">
        <w:rPr>
          <w:snapToGrid w:val="0"/>
          <w:color w:val="000000" w:themeColor="text1"/>
          <w:sz w:val="24"/>
          <w:szCs w:val="24"/>
        </w:rPr>
        <w:t>Объем отгруженных товаров в виде деятельности «</w:t>
      </w:r>
      <w:r w:rsidR="002D72FA" w:rsidRPr="00C229C3">
        <w:rPr>
          <w:snapToGrid w:val="0"/>
          <w:color w:val="000000" w:themeColor="text1"/>
          <w:sz w:val="24"/>
          <w:szCs w:val="24"/>
        </w:rPr>
        <w:t>О</w:t>
      </w:r>
      <w:r w:rsidRPr="00C229C3">
        <w:rPr>
          <w:snapToGrid w:val="0"/>
          <w:color w:val="000000" w:themeColor="text1"/>
          <w:sz w:val="24"/>
          <w:szCs w:val="24"/>
        </w:rPr>
        <w:t>брабатывающие производства» планируется от 1</w:t>
      </w:r>
      <w:r w:rsidR="00E63D9C" w:rsidRPr="00C229C3">
        <w:rPr>
          <w:snapToGrid w:val="0"/>
          <w:color w:val="000000" w:themeColor="text1"/>
          <w:sz w:val="24"/>
          <w:szCs w:val="24"/>
        </w:rPr>
        <w:t>8,8</w:t>
      </w:r>
      <w:r w:rsidR="00A842E6" w:rsidRPr="00C229C3">
        <w:rPr>
          <w:snapToGrid w:val="0"/>
          <w:color w:val="000000" w:themeColor="text1"/>
          <w:sz w:val="24"/>
          <w:szCs w:val="24"/>
        </w:rPr>
        <w:t xml:space="preserve"> </w:t>
      </w:r>
      <w:r w:rsidRPr="00C229C3">
        <w:rPr>
          <w:color w:val="000000" w:themeColor="text1"/>
          <w:sz w:val="24"/>
          <w:szCs w:val="24"/>
        </w:rPr>
        <w:t xml:space="preserve">млрд. руб. </w:t>
      </w:r>
      <w:r w:rsidRPr="00C229C3">
        <w:rPr>
          <w:snapToGrid w:val="0"/>
          <w:color w:val="000000" w:themeColor="text1"/>
          <w:sz w:val="24"/>
          <w:szCs w:val="24"/>
        </w:rPr>
        <w:t xml:space="preserve">в </w:t>
      </w:r>
      <w:r w:rsidRPr="00C229C3">
        <w:rPr>
          <w:color w:val="000000" w:themeColor="text1"/>
          <w:sz w:val="24"/>
          <w:szCs w:val="24"/>
        </w:rPr>
        <w:t>202</w:t>
      </w:r>
      <w:r w:rsidR="00E63D9C" w:rsidRPr="00C229C3">
        <w:rPr>
          <w:color w:val="000000" w:themeColor="text1"/>
          <w:sz w:val="24"/>
          <w:szCs w:val="24"/>
        </w:rPr>
        <w:t>6</w:t>
      </w:r>
      <w:r w:rsidRPr="00C229C3">
        <w:rPr>
          <w:color w:val="000000" w:themeColor="text1"/>
          <w:sz w:val="24"/>
          <w:szCs w:val="24"/>
        </w:rPr>
        <w:t xml:space="preserve"> году до </w:t>
      </w:r>
      <w:r w:rsidR="00E63D9C" w:rsidRPr="00C229C3">
        <w:rPr>
          <w:color w:val="000000" w:themeColor="text1"/>
          <w:sz w:val="24"/>
          <w:szCs w:val="24"/>
        </w:rPr>
        <w:t>20,7</w:t>
      </w:r>
      <w:r w:rsidRPr="00C229C3">
        <w:rPr>
          <w:color w:val="000000" w:themeColor="text1"/>
          <w:sz w:val="24"/>
          <w:szCs w:val="24"/>
        </w:rPr>
        <w:t xml:space="preserve"> млрд. руб. в 202</w:t>
      </w:r>
      <w:r w:rsidR="00E63D9C" w:rsidRPr="00C229C3">
        <w:rPr>
          <w:color w:val="000000" w:themeColor="text1"/>
          <w:sz w:val="24"/>
          <w:szCs w:val="24"/>
        </w:rPr>
        <w:t>8</w:t>
      </w:r>
      <w:r w:rsidRPr="00C229C3">
        <w:rPr>
          <w:color w:val="000000" w:themeColor="text1"/>
          <w:sz w:val="24"/>
          <w:szCs w:val="24"/>
        </w:rPr>
        <w:t xml:space="preserve"> году.</w:t>
      </w:r>
    </w:p>
    <w:p w14:paraId="65ACEB01" w14:textId="77777777" w:rsidR="008351B7" w:rsidRPr="00C229C3" w:rsidRDefault="008351B7" w:rsidP="00A90449">
      <w:pPr>
        <w:ind w:firstLine="708"/>
        <w:jc w:val="both"/>
        <w:rPr>
          <w:color w:val="000000" w:themeColor="text1"/>
          <w:sz w:val="24"/>
          <w:szCs w:val="24"/>
        </w:rPr>
      </w:pPr>
      <w:r w:rsidRPr="00C229C3">
        <w:rPr>
          <w:color w:val="000000" w:themeColor="text1"/>
          <w:sz w:val="24"/>
          <w:szCs w:val="24"/>
        </w:rPr>
        <w:t>К организациям этого вида деятельности относятся: ООО «СММ-ТЯЖМАШ», ОАО «УПП», ООО «Абразивные технологии», ООО «СМЗ», ООО «РусЭнерго», ООО «ТИТАН ТЕХНОЛОДЖИ ПАЙПЛАН», Филиал АО «ЦКБМ» - «ЦКБМ 2»</w:t>
      </w:r>
      <w:r w:rsidRPr="00C229C3">
        <w:rPr>
          <w:rStyle w:val="ae"/>
          <w:color w:val="000000" w:themeColor="text1"/>
          <w:sz w:val="24"/>
          <w:szCs w:val="24"/>
        </w:rPr>
        <w:footnoteReference w:id="3"/>
      </w:r>
      <w:r w:rsidRPr="00C229C3">
        <w:rPr>
          <w:color w:val="000000" w:themeColor="text1"/>
          <w:sz w:val="24"/>
          <w:szCs w:val="24"/>
        </w:rPr>
        <w:t>.</w:t>
      </w:r>
    </w:p>
    <w:p w14:paraId="35C08258" w14:textId="77777777" w:rsidR="008351B7" w:rsidRPr="00C229C3" w:rsidRDefault="008351B7" w:rsidP="00B15111">
      <w:pPr>
        <w:jc w:val="both"/>
        <w:rPr>
          <w:color w:val="000000" w:themeColor="text1"/>
          <w:sz w:val="24"/>
          <w:szCs w:val="24"/>
        </w:rPr>
      </w:pPr>
      <w:r w:rsidRPr="00C229C3">
        <w:rPr>
          <w:color w:val="000000" w:themeColor="text1"/>
          <w:sz w:val="24"/>
          <w:szCs w:val="24"/>
        </w:rPr>
        <w:tab/>
        <w:t>Объем отгруженных товаров собственного производства, выполненных работ и услуг собственными силами по виду экономической деятельности «</w:t>
      </w:r>
      <w:r w:rsidR="00267827" w:rsidRPr="00C229C3">
        <w:rPr>
          <w:color w:val="000000" w:themeColor="text1"/>
          <w:sz w:val="24"/>
          <w:szCs w:val="24"/>
        </w:rPr>
        <w:t>В</w:t>
      </w:r>
      <w:r w:rsidRPr="00C229C3">
        <w:rPr>
          <w:color w:val="000000" w:themeColor="text1"/>
          <w:sz w:val="24"/>
          <w:szCs w:val="24"/>
        </w:rPr>
        <w:t xml:space="preserve">одоснабжение; водоотведение, организация сбора и утилизации отходов, деятельность по ликвидации загрязнений» </w:t>
      </w:r>
      <w:r w:rsidR="00442DBD" w:rsidRPr="00C229C3">
        <w:rPr>
          <w:color w:val="000000" w:themeColor="text1"/>
          <w:sz w:val="24"/>
          <w:szCs w:val="24"/>
        </w:rPr>
        <w:t xml:space="preserve">и </w:t>
      </w:r>
      <w:r w:rsidR="007F0B1B" w:rsidRPr="00C229C3">
        <w:rPr>
          <w:color w:val="000000" w:themeColor="text1"/>
          <w:sz w:val="24"/>
          <w:szCs w:val="24"/>
        </w:rPr>
        <w:t xml:space="preserve">организаций, осуществляющих </w:t>
      </w:r>
      <w:r w:rsidR="00442DBD" w:rsidRPr="00C229C3">
        <w:rPr>
          <w:color w:val="000000" w:themeColor="text1"/>
          <w:sz w:val="24"/>
          <w:szCs w:val="24"/>
        </w:rPr>
        <w:t>теплоснабжение</w:t>
      </w:r>
      <w:r w:rsidR="007F0B1B" w:rsidRPr="00C229C3">
        <w:rPr>
          <w:color w:val="000000" w:themeColor="text1"/>
          <w:sz w:val="24"/>
          <w:szCs w:val="24"/>
        </w:rPr>
        <w:t>,</w:t>
      </w:r>
      <w:r w:rsidR="00442DBD" w:rsidRPr="00C229C3">
        <w:rPr>
          <w:color w:val="000000" w:themeColor="text1"/>
          <w:sz w:val="24"/>
          <w:szCs w:val="24"/>
        </w:rPr>
        <w:t xml:space="preserve"> </w:t>
      </w:r>
      <w:r w:rsidRPr="00C229C3">
        <w:rPr>
          <w:color w:val="000000" w:themeColor="text1"/>
          <w:sz w:val="24"/>
          <w:szCs w:val="24"/>
        </w:rPr>
        <w:t>в 202</w:t>
      </w:r>
      <w:r w:rsidR="00723CE5" w:rsidRPr="00C229C3">
        <w:rPr>
          <w:color w:val="000000" w:themeColor="text1"/>
          <w:sz w:val="24"/>
          <w:szCs w:val="24"/>
        </w:rPr>
        <w:t>6</w:t>
      </w:r>
      <w:r w:rsidRPr="00C229C3">
        <w:rPr>
          <w:color w:val="000000" w:themeColor="text1"/>
          <w:sz w:val="24"/>
          <w:szCs w:val="24"/>
        </w:rPr>
        <w:t>-202</w:t>
      </w:r>
      <w:r w:rsidR="00723CE5" w:rsidRPr="00C229C3">
        <w:rPr>
          <w:color w:val="000000" w:themeColor="text1"/>
          <w:sz w:val="24"/>
          <w:szCs w:val="24"/>
        </w:rPr>
        <w:t>8</w:t>
      </w:r>
      <w:r w:rsidRPr="00C229C3">
        <w:rPr>
          <w:color w:val="000000" w:themeColor="text1"/>
          <w:sz w:val="24"/>
          <w:szCs w:val="24"/>
        </w:rPr>
        <w:t xml:space="preserve"> годах прогнозируется с ростом</w:t>
      </w:r>
      <w:r w:rsidRPr="00C229C3">
        <w:rPr>
          <w:snapToGrid w:val="0"/>
          <w:color w:val="000000" w:themeColor="text1"/>
          <w:sz w:val="24"/>
          <w:szCs w:val="24"/>
        </w:rPr>
        <w:t xml:space="preserve"> от </w:t>
      </w:r>
      <w:r w:rsidR="004F7EA9" w:rsidRPr="00C229C3">
        <w:rPr>
          <w:snapToGrid w:val="0"/>
          <w:color w:val="000000" w:themeColor="text1"/>
          <w:sz w:val="24"/>
          <w:szCs w:val="24"/>
        </w:rPr>
        <w:t>3</w:t>
      </w:r>
      <w:r w:rsidR="00723CE5" w:rsidRPr="00C229C3">
        <w:rPr>
          <w:snapToGrid w:val="0"/>
          <w:color w:val="000000" w:themeColor="text1"/>
          <w:sz w:val="24"/>
          <w:szCs w:val="24"/>
        </w:rPr>
        <w:t>558</w:t>
      </w:r>
      <w:r w:rsidRPr="00C229C3">
        <w:rPr>
          <w:snapToGrid w:val="0"/>
          <w:color w:val="000000" w:themeColor="text1"/>
          <w:sz w:val="24"/>
          <w:szCs w:val="24"/>
        </w:rPr>
        <w:t xml:space="preserve"> млн. руб. до </w:t>
      </w:r>
      <w:r w:rsidR="004F7EA9" w:rsidRPr="00C229C3">
        <w:rPr>
          <w:snapToGrid w:val="0"/>
          <w:color w:val="000000" w:themeColor="text1"/>
          <w:sz w:val="24"/>
          <w:szCs w:val="24"/>
        </w:rPr>
        <w:t>3</w:t>
      </w:r>
      <w:r w:rsidR="00723CE5" w:rsidRPr="00C229C3">
        <w:rPr>
          <w:snapToGrid w:val="0"/>
          <w:color w:val="000000" w:themeColor="text1"/>
          <w:sz w:val="24"/>
          <w:szCs w:val="24"/>
        </w:rPr>
        <w:t>813</w:t>
      </w:r>
      <w:r w:rsidRPr="00C229C3">
        <w:rPr>
          <w:snapToGrid w:val="0"/>
          <w:color w:val="000000" w:themeColor="text1"/>
          <w:sz w:val="24"/>
          <w:szCs w:val="24"/>
        </w:rPr>
        <w:t xml:space="preserve"> млн. руб</w:t>
      </w:r>
      <w:r w:rsidRPr="00C229C3">
        <w:rPr>
          <w:color w:val="000000" w:themeColor="text1"/>
          <w:sz w:val="24"/>
          <w:szCs w:val="24"/>
        </w:rPr>
        <w:t>.</w:t>
      </w:r>
      <w:r w:rsidR="004F7EA9" w:rsidRPr="00C229C3">
        <w:rPr>
          <w:color w:val="000000" w:themeColor="text1"/>
          <w:sz w:val="24"/>
          <w:szCs w:val="24"/>
        </w:rPr>
        <w:t xml:space="preserve"> в 202</w:t>
      </w:r>
      <w:r w:rsidR="00723CE5" w:rsidRPr="00C229C3">
        <w:rPr>
          <w:color w:val="000000" w:themeColor="text1"/>
          <w:sz w:val="24"/>
          <w:szCs w:val="24"/>
        </w:rPr>
        <w:t>6</w:t>
      </w:r>
      <w:r w:rsidR="004F7EA9" w:rsidRPr="00C229C3">
        <w:rPr>
          <w:color w:val="000000" w:themeColor="text1"/>
          <w:sz w:val="24"/>
          <w:szCs w:val="24"/>
        </w:rPr>
        <w:t>-202</w:t>
      </w:r>
      <w:r w:rsidR="00723CE5" w:rsidRPr="00C229C3">
        <w:rPr>
          <w:color w:val="000000" w:themeColor="text1"/>
          <w:sz w:val="24"/>
          <w:szCs w:val="24"/>
        </w:rPr>
        <w:t>8</w:t>
      </w:r>
      <w:r w:rsidR="004F7EA9" w:rsidRPr="00C229C3">
        <w:rPr>
          <w:color w:val="000000" w:themeColor="text1"/>
          <w:sz w:val="24"/>
          <w:szCs w:val="24"/>
        </w:rPr>
        <w:t xml:space="preserve"> годах соответственно.</w:t>
      </w:r>
      <w:r w:rsidRPr="00C229C3">
        <w:rPr>
          <w:color w:val="000000" w:themeColor="text1"/>
          <w:sz w:val="24"/>
          <w:szCs w:val="24"/>
        </w:rPr>
        <w:t xml:space="preserve"> В данном виде деятельности функционируют: ООО «Водоканал», СМУП «Водоканал», АО «Экомет-С»,</w:t>
      </w:r>
      <w:r w:rsidR="00F20040" w:rsidRPr="00C229C3">
        <w:rPr>
          <w:color w:val="000000" w:themeColor="text1"/>
          <w:sz w:val="24"/>
          <w:szCs w:val="24"/>
        </w:rPr>
        <w:t xml:space="preserve"> СМУП «Теплоснабжающее», </w:t>
      </w:r>
      <w:r w:rsidR="00B713FD" w:rsidRPr="00C229C3">
        <w:rPr>
          <w:color w:val="000000" w:themeColor="text1"/>
          <w:sz w:val="24"/>
          <w:szCs w:val="24"/>
        </w:rPr>
        <w:t>Филиал ООО «Атомтеплоэлектросеть»</w:t>
      </w:r>
      <w:r w:rsidR="00B37801" w:rsidRPr="00C229C3">
        <w:rPr>
          <w:rStyle w:val="ae"/>
          <w:color w:val="000000" w:themeColor="text1"/>
          <w:sz w:val="24"/>
          <w:szCs w:val="24"/>
        </w:rPr>
        <w:footnoteReference w:id="4"/>
      </w:r>
      <w:r w:rsidR="00B713FD" w:rsidRPr="00C229C3">
        <w:rPr>
          <w:color w:val="000000" w:themeColor="text1"/>
          <w:sz w:val="24"/>
          <w:szCs w:val="24"/>
        </w:rPr>
        <w:t xml:space="preserve">, </w:t>
      </w:r>
      <w:r w:rsidRPr="00C229C3">
        <w:rPr>
          <w:color w:val="000000" w:themeColor="text1"/>
          <w:sz w:val="24"/>
          <w:szCs w:val="24"/>
        </w:rPr>
        <w:t>Ленинградское отделение филиала «Северо-Западный территориальный округ» ФГУП «РАДОН»</w:t>
      </w:r>
      <w:r w:rsidRPr="00C229C3">
        <w:rPr>
          <w:rStyle w:val="ae"/>
          <w:color w:val="000000" w:themeColor="text1"/>
          <w:sz w:val="24"/>
          <w:szCs w:val="24"/>
        </w:rPr>
        <w:footnoteReference w:id="5"/>
      </w:r>
      <w:r w:rsidRPr="00C229C3">
        <w:rPr>
          <w:color w:val="000000" w:themeColor="text1"/>
          <w:sz w:val="24"/>
          <w:szCs w:val="24"/>
        </w:rPr>
        <w:t>.</w:t>
      </w:r>
    </w:p>
    <w:p w14:paraId="355542E9" w14:textId="77777777" w:rsidR="00F20040" w:rsidRPr="00C229C3" w:rsidRDefault="00F20040" w:rsidP="00F20040">
      <w:pPr>
        <w:tabs>
          <w:tab w:val="left" w:pos="1134"/>
        </w:tabs>
        <w:ind w:firstLine="720"/>
        <w:jc w:val="both"/>
        <w:rPr>
          <w:snapToGrid w:val="0"/>
          <w:color w:val="000000" w:themeColor="text1"/>
          <w:sz w:val="24"/>
          <w:szCs w:val="24"/>
        </w:rPr>
      </w:pPr>
      <w:r w:rsidRPr="00C229C3">
        <w:rPr>
          <w:snapToGrid w:val="0"/>
          <w:color w:val="000000" w:themeColor="text1"/>
          <w:sz w:val="24"/>
          <w:szCs w:val="24"/>
        </w:rPr>
        <w:t xml:space="preserve">СМУП «Теплоснабжающее предприятие» (далее – СМУП «ТСП») обеспечивает теплоснабжение муниципального образования Сосновоборский городской округ. Абонентами потребления тепловой энергии, в том числе горячей воды, являются жители города, предприятия и организации городской и промышленной зоны. </w:t>
      </w:r>
    </w:p>
    <w:p w14:paraId="22F4AF6D" w14:textId="77777777" w:rsidR="00F20040" w:rsidRPr="00C229C3" w:rsidRDefault="00F20040" w:rsidP="00F20040">
      <w:pPr>
        <w:tabs>
          <w:tab w:val="left" w:pos="1134"/>
        </w:tabs>
        <w:ind w:firstLine="708"/>
        <w:jc w:val="both"/>
        <w:rPr>
          <w:color w:val="000000" w:themeColor="text1"/>
          <w:sz w:val="24"/>
          <w:szCs w:val="24"/>
        </w:rPr>
      </w:pPr>
      <w:r w:rsidRPr="00C229C3">
        <w:rPr>
          <w:snapToGrid w:val="0"/>
          <w:color w:val="000000" w:themeColor="text1"/>
          <w:sz w:val="24"/>
          <w:szCs w:val="24"/>
        </w:rPr>
        <w:t xml:space="preserve">Тепловая энергия, в основном, поступает от ЛАЭС. </w:t>
      </w:r>
      <w:r w:rsidRPr="00C229C3">
        <w:rPr>
          <w:color w:val="000000" w:themeColor="text1"/>
          <w:sz w:val="24"/>
          <w:szCs w:val="24"/>
        </w:rPr>
        <w:t>Выработка тепловой энергии планируется в размере 8</w:t>
      </w:r>
      <w:r w:rsidR="00353666" w:rsidRPr="00C229C3">
        <w:rPr>
          <w:color w:val="000000" w:themeColor="text1"/>
          <w:sz w:val="24"/>
          <w:szCs w:val="24"/>
        </w:rPr>
        <w:t>91,9</w:t>
      </w:r>
      <w:r w:rsidRPr="00C229C3">
        <w:rPr>
          <w:color w:val="000000" w:themeColor="text1"/>
          <w:sz w:val="24"/>
          <w:szCs w:val="24"/>
        </w:rPr>
        <w:t xml:space="preserve"> тыс. Гкал в 202</w:t>
      </w:r>
      <w:r w:rsidR="00353666" w:rsidRPr="00C229C3">
        <w:rPr>
          <w:color w:val="000000" w:themeColor="text1"/>
          <w:sz w:val="24"/>
          <w:szCs w:val="24"/>
        </w:rPr>
        <w:t>5</w:t>
      </w:r>
      <w:r w:rsidRPr="00C229C3">
        <w:rPr>
          <w:color w:val="000000" w:themeColor="text1"/>
          <w:sz w:val="24"/>
          <w:szCs w:val="24"/>
        </w:rPr>
        <w:t xml:space="preserve"> году и по 8</w:t>
      </w:r>
      <w:r w:rsidR="00353666" w:rsidRPr="00C229C3">
        <w:rPr>
          <w:color w:val="000000" w:themeColor="text1"/>
          <w:sz w:val="24"/>
          <w:szCs w:val="24"/>
        </w:rPr>
        <w:t>88,3</w:t>
      </w:r>
      <w:r w:rsidRPr="00C229C3">
        <w:rPr>
          <w:color w:val="000000" w:themeColor="text1"/>
          <w:sz w:val="24"/>
          <w:szCs w:val="24"/>
        </w:rPr>
        <w:t xml:space="preserve"> тыс. Гкал в 202</w:t>
      </w:r>
      <w:r w:rsidR="00353666" w:rsidRPr="00C229C3">
        <w:rPr>
          <w:color w:val="000000" w:themeColor="text1"/>
          <w:sz w:val="24"/>
          <w:szCs w:val="24"/>
        </w:rPr>
        <w:t>6</w:t>
      </w:r>
      <w:r w:rsidRPr="00C229C3">
        <w:rPr>
          <w:color w:val="000000" w:themeColor="text1"/>
          <w:sz w:val="24"/>
          <w:szCs w:val="24"/>
        </w:rPr>
        <w:t>-202</w:t>
      </w:r>
      <w:r w:rsidR="00353666" w:rsidRPr="00C229C3">
        <w:rPr>
          <w:color w:val="000000" w:themeColor="text1"/>
          <w:sz w:val="24"/>
          <w:szCs w:val="24"/>
        </w:rPr>
        <w:t>8</w:t>
      </w:r>
      <w:r w:rsidRPr="00C229C3">
        <w:rPr>
          <w:color w:val="000000" w:themeColor="text1"/>
          <w:sz w:val="24"/>
          <w:szCs w:val="24"/>
        </w:rPr>
        <w:t xml:space="preserve"> годах. Отпуск тепловой энергии основного поставщика потребителям </w:t>
      </w:r>
      <w:r w:rsidRPr="00C229C3">
        <w:rPr>
          <w:snapToGrid w:val="0"/>
          <w:color w:val="000000" w:themeColor="text1"/>
          <w:sz w:val="24"/>
          <w:szCs w:val="24"/>
        </w:rPr>
        <w:t xml:space="preserve">в </w:t>
      </w:r>
      <w:r w:rsidRPr="00C229C3">
        <w:rPr>
          <w:color w:val="000000" w:themeColor="text1"/>
          <w:sz w:val="24"/>
          <w:szCs w:val="24"/>
        </w:rPr>
        <w:t>202</w:t>
      </w:r>
      <w:r w:rsidR="00353666" w:rsidRPr="00C229C3">
        <w:rPr>
          <w:color w:val="000000" w:themeColor="text1"/>
          <w:sz w:val="24"/>
          <w:szCs w:val="24"/>
        </w:rPr>
        <w:t>6</w:t>
      </w:r>
      <w:r w:rsidRPr="00C229C3">
        <w:rPr>
          <w:color w:val="000000" w:themeColor="text1"/>
          <w:sz w:val="24"/>
          <w:szCs w:val="24"/>
        </w:rPr>
        <w:t>-202</w:t>
      </w:r>
      <w:r w:rsidR="00353666" w:rsidRPr="00C229C3">
        <w:rPr>
          <w:color w:val="000000" w:themeColor="text1"/>
          <w:sz w:val="24"/>
          <w:szCs w:val="24"/>
        </w:rPr>
        <w:t>8</w:t>
      </w:r>
      <w:r w:rsidRPr="00C229C3">
        <w:rPr>
          <w:color w:val="000000" w:themeColor="text1"/>
          <w:sz w:val="24"/>
          <w:szCs w:val="24"/>
        </w:rPr>
        <w:t xml:space="preserve"> годах будет составлять 8</w:t>
      </w:r>
      <w:r w:rsidR="00353666" w:rsidRPr="00C229C3">
        <w:rPr>
          <w:color w:val="000000" w:themeColor="text1"/>
          <w:sz w:val="24"/>
          <w:szCs w:val="24"/>
        </w:rPr>
        <w:t xml:space="preserve">1,8 </w:t>
      </w:r>
      <w:r w:rsidRPr="00C229C3">
        <w:rPr>
          <w:color w:val="000000" w:themeColor="text1"/>
          <w:sz w:val="24"/>
          <w:szCs w:val="24"/>
        </w:rPr>
        <w:t>% её выработки.</w:t>
      </w:r>
    </w:p>
    <w:p w14:paraId="1FFAA6B7" w14:textId="77777777" w:rsidR="0032176B" w:rsidRPr="00C229C3" w:rsidRDefault="0032176B" w:rsidP="0032176B">
      <w:pPr>
        <w:ind w:firstLine="708"/>
        <w:jc w:val="both"/>
        <w:rPr>
          <w:color w:val="000000" w:themeColor="text1"/>
          <w:sz w:val="24"/>
          <w:szCs w:val="24"/>
        </w:rPr>
      </w:pPr>
      <w:r w:rsidRPr="00C229C3">
        <w:rPr>
          <w:color w:val="000000" w:themeColor="text1"/>
          <w:sz w:val="24"/>
          <w:szCs w:val="24"/>
        </w:rPr>
        <w:t>Филиал ООО «АтомТеплоЭлектроСеть» в г. Сосновый Бор (далее - Филиал) осуществляет деятельность в сфере водоснабжения на территории Сосновоборского городского округа и Ко</w:t>
      </w:r>
      <w:r w:rsidR="00085EDD" w:rsidRPr="00C229C3">
        <w:rPr>
          <w:color w:val="000000" w:themeColor="text1"/>
          <w:sz w:val="24"/>
          <w:szCs w:val="24"/>
        </w:rPr>
        <w:t>п</w:t>
      </w:r>
      <w:r w:rsidRPr="00C229C3">
        <w:rPr>
          <w:color w:val="000000" w:themeColor="text1"/>
          <w:sz w:val="24"/>
          <w:szCs w:val="24"/>
        </w:rPr>
        <w:t>орского сельского поселения Ломоносовского муниципального района Ленинградской области, подавая абонентам через присоединенную водопроводную сеть из централизованных систем холодного водоснабжения холодную (питьевую) воду, в сфере водоотведения на территории Сосновоборского городского округа Ленинградской области, осуществляя прием сточных вод абонентов в централизованную систему водоотведения и обеспечивая их транспортировку до городских очистных сооружений ООО «ВОДОКАНАЛ» и в сфере теплоснабжения, оказывая услуги по передаче тепловой анергии Ленинградской АЭС.</w:t>
      </w:r>
    </w:p>
    <w:p w14:paraId="6DDA8435" w14:textId="77777777" w:rsidR="0032176B" w:rsidRPr="00C229C3" w:rsidRDefault="0032176B" w:rsidP="0032176B">
      <w:pPr>
        <w:ind w:firstLine="708"/>
        <w:jc w:val="both"/>
        <w:rPr>
          <w:color w:val="000000" w:themeColor="text1"/>
          <w:sz w:val="24"/>
          <w:szCs w:val="24"/>
        </w:rPr>
      </w:pPr>
      <w:r w:rsidRPr="00C229C3">
        <w:rPr>
          <w:color w:val="000000" w:themeColor="text1"/>
          <w:sz w:val="24"/>
          <w:szCs w:val="24"/>
        </w:rPr>
        <w:lastRenderedPageBreak/>
        <w:t>Филиал осуществляет свою деятельность в сфере водоснабжения и водоотведения, теплоснабжения с использованием объектов, эксплуатируемых на основании долгосрочного договора аренды, заключенного с филиалом АО «Концерн Росэнергоатом» «Ленинградская атомная станция</w:t>
      </w:r>
      <w:r w:rsidR="006C176C" w:rsidRPr="00C229C3">
        <w:rPr>
          <w:color w:val="000000" w:themeColor="text1"/>
          <w:sz w:val="24"/>
          <w:szCs w:val="24"/>
        </w:rPr>
        <w:t>.</w:t>
      </w:r>
    </w:p>
    <w:p w14:paraId="730EDB43" w14:textId="77777777" w:rsidR="00860C41" w:rsidRPr="00C229C3" w:rsidRDefault="0032176B" w:rsidP="0032176B">
      <w:pPr>
        <w:ind w:firstLine="708"/>
        <w:jc w:val="both"/>
        <w:rPr>
          <w:color w:val="000000" w:themeColor="text1"/>
          <w:sz w:val="24"/>
          <w:szCs w:val="24"/>
        </w:rPr>
      </w:pPr>
      <w:r w:rsidRPr="00C229C3">
        <w:rPr>
          <w:color w:val="000000" w:themeColor="text1"/>
          <w:sz w:val="24"/>
          <w:szCs w:val="24"/>
        </w:rPr>
        <w:t>Филиал является гарантирующей организацией в сфере холодного водоснабжения и водоотведения на территории Сосновоборского городского округа</w:t>
      </w:r>
      <w:r w:rsidR="00860C41" w:rsidRPr="00C229C3">
        <w:rPr>
          <w:color w:val="000000" w:themeColor="text1"/>
          <w:sz w:val="24"/>
          <w:szCs w:val="24"/>
        </w:rPr>
        <w:t xml:space="preserve">. </w:t>
      </w:r>
      <w:r w:rsidRPr="00C229C3">
        <w:rPr>
          <w:color w:val="000000" w:themeColor="text1"/>
          <w:sz w:val="24"/>
          <w:szCs w:val="24"/>
        </w:rPr>
        <w:t xml:space="preserve"> </w:t>
      </w:r>
    </w:p>
    <w:p w14:paraId="1BFE9CD7" w14:textId="77777777" w:rsidR="0032176B" w:rsidRPr="00C229C3" w:rsidRDefault="0032176B" w:rsidP="0032176B">
      <w:pPr>
        <w:ind w:firstLine="708"/>
        <w:jc w:val="both"/>
        <w:rPr>
          <w:color w:val="000000" w:themeColor="text1"/>
          <w:sz w:val="24"/>
          <w:szCs w:val="24"/>
        </w:rPr>
      </w:pPr>
      <w:r w:rsidRPr="00C229C3">
        <w:rPr>
          <w:color w:val="000000" w:themeColor="text1"/>
          <w:sz w:val="24"/>
          <w:szCs w:val="24"/>
        </w:rPr>
        <w:t>Филиал не является единой теплоснабжающей организацией.</w:t>
      </w:r>
    </w:p>
    <w:p w14:paraId="11D3B58E" w14:textId="77777777" w:rsidR="0032176B" w:rsidRPr="00C229C3" w:rsidRDefault="0032176B" w:rsidP="0032176B">
      <w:pPr>
        <w:ind w:firstLine="708"/>
        <w:jc w:val="both"/>
        <w:rPr>
          <w:color w:val="000000" w:themeColor="text1"/>
          <w:sz w:val="24"/>
          <w:szCs w:val="24"/>
        </w:rPr>
      </w:pPr>
      <w:r w:rsidRPr="00C229C3">
        <w:rPr>
          <w:color w:val="000000" w:themeColor="text1"/>
          <w:sz w:val="24"/>
          <w:szCs w:val="24"/>
        </w:rPr>
        <w:t>Развитие централизованных систем холодного водоснабжения и водоотведения Сосновоборского городского округа осуществляется в соответствии с актуализированными схемами водоснабжения и водоотведения на период до 2048 года</w:t>
      </w:r>
      <w:r w:rsidR="00860C41" w:rsidRPr="00C229C3">
        <w:rPr>
          <w:color w:val="000000" w:themeColor="text1"/>
          <w:sz w:val="24"/>
          <w:szCs w:val="24"/>
        </w:rPr>
        <w:t>.</w:t>
      </w:r>
      <w:r w:rsidRPr="00C229C3">
        <w:rPr>
          <w:color w:val="000000" w:themeColor="text1"/>
          <w:sz w:val="24"/>
          <w:szCs w:val="24"/>
        </w:rPr>
        <w:t xml:space="preserve"> </w:t>
      </w:r>
    </w:p>
    <w:p w14:paraId="01E8CD13" w14:textId="77777777" w:rsidR="0032176B" w:rsidRPr="00C229C3" w:rsidRDefault="0032176B" w:rsidP="00B861F4">
      <w:pPr>
        <w:ind w:firstLine="708"/>
        <w:jc w:val="both"/>
        <w:rPr>
          <w:color w:val="000000" w:themeColor="text1"/>
          <w:sz w:val="24"/>
          <w:szCs w:val="24"/>
        </w:rPr>
      </w:pPr>
      <w:r w:rsidRPr="00C229C3">
        <w:rPr>
          <w:color w:val="000000" w:themeColor="text1"/>
          <w:sz w:val="24"/>
          <w:szCs w:val="24"/>
        </w:rPr>
        <w:t>Развитие тепловых сетей Сосновоборского городского округа осуществляется в соответствии с актуализированной схемой теплоснабжения на период до 2032 года</w:t>
      </w:r>
      <w:r w:rsidR="00860C41" w:rsidRPr="00C229C3">
        <w:rPr>
          <w:color w:val="000000" w:themeColor="text1"/>
          <w:sz w:val="24"/>
          <w:szCs w:val="24"/>
        </w:rPr>
        <w:t>.</w:t>
      </w:r>
      <w:r w:rsidRPr="00C229C3">
        <w:rPr>
          <w:color w:val="000000" w:themeColor="text1"/>
          <w:sz w:val="24"/>
          <w:szCs w:val="24"/>
        </w:rPr>
        <w:t xml:space="preserve"> </w:t>
      </w:r>
    </w:p>
    <w:p w14:paraId="5B100620" w14:textId="77777777" w:rsidR="008351B7" w:rsidRPr="00C229C3" w:rsidRDefault="008351B7" w:rsidP="008351B7">
      <w:pPr>
        <w:ind w:firstLine="709"/>
        <w:jc w:val="both"/>
        <w:rPr>
          <w:color w:val="000000" w:themeColor="text1"/>
          <w:sz w:val="24"/>
          <w:szCs w:val="24"/>
        </w:rPr>
      </w:pPr>
    </w:p>
    <w:p w14:paraId="10C7EA9F" w14:textId="77777777" w:rsidR="00635829" w:rsidRPr="00C229C3" w:rsidRDefault="00635829" w:rsidP="00635829">
      <w:pPr>
        <w:pStyle w:val="2"/>
        <w:rPr>
          <w:color w:val="000000" w:themeColor="text1"/>
          <w:szCs w:val="24"/>
        </w:rPr>
      </w:pPr>
      <w:bookmarkStart w:id="11" w:name="_Toc208218755"/>
      <w:r w:rsidRPr="00C229C3">
        <w:rPr>
          <w:color w:val="000000" w:themeColor="text1"/>
          <w:szCs w:val="24"/>
        </w:rPr>
        <w:t>1.3. Транспорт</w:t>
      </w:r>
      <w:bookmarkEnd w:id="11"/>
    </w:p>
    <w:p w14:paraId="60809CF1" w14:textId="77777777" w:rsidR="00635829" w:rsidRPr="00C229C3" w:rsidRDefault="00635829" w:rsidP="00635829">
      <w:pPr>
        <w:pStyle w:val="21"/>
        <w:keepNext/>
        <w:spacing w:after="0" w:line="240" w:lineRule="auto"/>
        <w:ind w:left="0" w:firstLine="709"/>
        <w:jc w:val="both"/>
        <w:rPr>
          <w:b/>
          <w:bCs/>
          <w:color w:val="000000" w:themeColor="text1"/>
          <w:sz w:val="24"/>
          <w:szCs w:val="24"/>
        </w:rPr>
      </w:pPr>
    </w:p>
    <w:p w14:paraId="4111B8D2" w14:textId="77777777" w:rsidR="00357CE0" w:rsidRPr="00C229C3" w:rsidRDefault="00357CE0" w:rsidP="00C965C0">
      <w:pPr>
        <w:pStyle w:val="21"/>
        <w:spacing w:after="0" w:line="360" w:lineRule="auto"/>
        <w:ind w:left="0" w:firstLine="709"/>
        <w:jc w:val="both"/>
        <w:rPr>
          <w:b/>
          <w:bCs/>
          <w:color w:val="000000" w:themeColor="text1"/>
          <w:sz w:val="24"/>
          <w:szCs w:val="24"/>
        </w:rPr>
      </w:pPr>
      <w:r w:rsidRPr="00C229C3">
        <w:rPr>
          <w:b/>
          <w:bCs/>
          <w:color w:val="000000" w:themeColor="text1"/>
          <w:sz w:val="24"/>
          <w:szCs w:val="24"/>
        </w:rPr>
        <w:t>Ожидаемые итоги 202</w:t>
      </w:r>
      <w:r w:rsidR="005E3385" w:rsidRPr="00C229C3">
        <w:rPr>
          <w:b/>
          <w:bCs/>
          <w:color w:val="000000" w:themeColor="text1"/>
          <w:sz w:val="24"/>
          <w:szCs w:val="24"/>
        </w:rPr>
        <w:t>5</w:t>
      </w:r>
      <w:r w:rsidRPr="00C229C3">
        <w:rPr>
          <w:b/>
          <w:bCs/>
          <w:color w:val="000000" w:themeColor="text1"/>
          <w:sz w:val="24"/>
          <w:szCs w:val="24"/>
        </w:rPr>
        <w:t xml:space="preserve"> года.</w:t>
      </w:r>
    </w:p>
    <w:p w14:paraId="5FEC2003" w14:textId="77777777" w:rsidR="00357CE0" w:rsidRPr="00C229C3" w:rsidRDefault="00357CE0" w:rsidP="00921D8A">
      <w:pPr>
        <w:ind w:firstLine="709"/>
        <w:jc w:val="both"/>
        <w:rPr>
          <w:color w:val="000000" w:themeColor="text1"/>
          <w:sz w:val="24"/>
          <w:szCs w:val="24"/>
        </w:rPr>
      </w:pPr>
      <w:r w:rsidRPr="00C229C3">
        <w:rPr>
          <w:color w:val="000000" w:themeColor="text1"/>
          <w:sz w:val="24"/>
          <w:szCs w:val="24"/>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года составит </w:t>
      </w:r>
      <w:r w:rsidR="00DE56C7" w:rsidRPr="00C229C3">
        <w:rPr>
          <w:color w:val="000000" w:themeColor="text1"/>
          <w:sz w:val="24"/>
          <w:szCs w:val="24"/>
        </w:rPr>
        <w:t>71,06</w:t>
      </w:r>
      <w:r w:rsidRPr="00C229C3">
        <w:rPr>
          <w:color w:val="000000" w:themeColor="text1"/>
          <w:sz w:val="24"/>
          <w:szCs w:val="24"/>
        </w:rPr>
        <w:t xml:space="preserve"> км, в том числе 60,5 км с твёрдым покрытием.</w:t>
      </w:r>
    </w:p>
    <w:p w14:paraId="0094F720" w14:textId="77777777" w:rsidR="00E6116B" w:rsidRPr="00C229C3" w:rsidRDefault="00E6116B" w:rsidP="00E6116B">
      <w:pPr>
        <w:ind w:firstLine="709"/>
        <w:jc w:val="both"/>
        <w:rPr>
          <w:color w:val="000000" w:themeColor="text1"/>
          <w:sz w:val="24"/>
          <w:szCs w:val="24"/>
          <w:shd w:val="clear" w:color="auto" w:fill="FFFFFF"/>
        </w:rPr>
      </w:pPr>
      <w:r w:rsidRPr="00C229C3">
        <w:rPr>
          <w:color w:val="000000" w:themeColor="text1"/>
          <w:sz w:val="24"/>
          <w:szCs w:val="24"/>
          <w:shd w:val="clear" w:color="auto" w:fill="FFFFFF"/>
        </w:rPr>
        <w:t>Пассажирские перевозки в течение 2025 года выполняют четыре транспортные компании:</w:t>
      </w:r>
    </w:p>
    <w:p w14:paraId="6DD9268B" w14:textId="77777777" w:rsidR="00E6116B" w:rsidRPr="00C229C3" w:rsidRDefault="00E6116B" w:rsidP="00E6116B">
      <w:pPr>
        <w:pStyle w:val="aff2"/>
        <w:ind w:left="0" w:firstLine="709"/>
        <w:jc w:val="both"/>
        <w:rPr>
          <w:color w:val="000000" w:themeColor="text1"/>
          <w:shd w:val="clear" w:color="auto" w:fill="FFFFFF"/>
        </w:rPr>
      </w:pPr>
      <w:r w:rsidRPr="00C229C3">
        <w:rPr>
          <w:color w:val="000000" w:themeColor="text1"/>
          <w:shd w:val="clear" w:color="auto" w:fill="FFFFFF"/>
        </w:rPr>
        <w:t xml:space="preserve">- на </w:t>
      </w:r>
      <w:r w:rsidRPr="00C229C3">
        <w:rPr>
          <w:color w:val="000000" w:themeColor="text1"/>
        </w:rPr>
        <w:t xml:space="preserve">муниципальных маршрутах – ООО </w:t>
      </w:r>
      <w:r w:rsidRPr="00C229C3">
        <w:rPr>
          <w:color w:val="000000" w:themeColor="text1"/>
          <w:shd w:val="clear" w:color="auto" w:fill="FFFFFF"/>
        </w:rPr>
        <w:t xml:space="preserve">«Ленинградская АЭС-Авто» (10 маршрутов), </w:t>
      </w:r>
      <w:r w:rsidR="009D5DBA" w:rsidRPr="00C229C3">
        <w:rPr>
          <w:color w:val="000000" w:themeColor="text1"/>
          <w:shd w:val="clear" w:color="auto" w:fill="FFFFFF"/>
        </w:rPr>
        <w:br/>
      </w:r>
      <w:r w:rsidRPr="00C229C3">
        <w:rPr>
          <w:color w:val="000000" w:themeColor="text1"/>
          <w:shd w:val="clear" w:color="auto" w:fill="FFFFFF"/>
        </w:rPr>
        <w:t>ООО «ЭлесТранс» (5 маршрутов);</w:t>
      </w:r>
    </w:p>
    <w:p w14:paraId="3EA88ADF" w14:textId="77777777" w:rsidR="00E6116B" w:rsidRPr="00C229C3" w:rsidRDefault="00E6116B" w:rsidP="00E6116B">
      <w:pPr>
        <w:pStyle w:val="aff2"/>
        <w:ind w:left="0" w:firstLine="709"/>
        <w:jc w:val="both"/>
        <w:rPr>
          <w:color w:val="000000" w:themeColor="text1"/>
          <w:shd w:val="clear" w:color="auto" w:fill="FFFFFF"/>
        </w:rPr>
      </w:pPr>
      <w:r w:rsidRPr="00C229C3">
        <w:rPr>
          <w:color w:val="000000" w:themeColor="text1"/>
          <w:shd w:val="clear" w:color="auto" w:fill="FFFFFF"/>
        </w:rPr>
        <w:t xml:space="preserve">- на межмуниципальных - </w:t>
      </w:r>
      <w:r w:rsidRPr="00C229C3">
        <w:rPr>
          <w:color w:val="000000" w:themeColor="text1"/>
        </w:rPr>
        <w:t xml:space="preserve">ООО </w:t>
      </w:r>
      <w:r w:rsidRPr="00C229C3">
        <w:rPr>
          <w:color w:val="000000" w:themeColor="text1"/>
          <w:shd w:val="clear" w:color="auto" w:fill="FFFFFF"/>
        </w:rPr>
        <w:t>«Ленинградская АЭС-Авто», ООО «Пальмира».</w:t>
      </w:r>
    </w:p>
    <w:p w14:paraId="62E47370" w14:textId="77777777" w:rsidR="00E6116B" w:rsidRPr="00C229C3" w:rsidRDefault="00E6116B" w:rsidP="00E6116B">
      <w:pPr>
        <w:pStyle w:val="aff2"/>
        <w:ind w:left="0" w:firstLine="709"/>
        <w:jc w:val="both"/>
        <w:rPr>
          <w:color w:val="000000" w:themeColor="text1"/>
          <w:shd w:val="clear" w:color="auto" w:fill="FFFFFF"/>
        </w:rPr>
      </w:pPr>
      <w:r w:rsidRPr="00C229C3">
        <w:rPr>
          <w:color w:val="000000" w:themeColor="text1"/>
          <w:shd w:val="clear" w:color="auto" w:fill="FFFFFF"/>
        </w:rPr>
        <w:t>В 2025 году организован новый муниципальный маршрут № 24 «ЖК «Солнце»» (круговой).</w:t>
      </w:r>
    </w:p>
    <w:p w14:paraId="712D7523" w14:textId="77777777" w:rsidR="00E6116B" w:rsidRPr="00C229C3" w:rsidRDefault="00E6116B" w:rsidP="00E6116B">
      <w:pPr>
        <w:pStyle w:val="aff2"/>
        <w:ind w:left="0" w:firstLine="709"/>
        <w:jc w:val="both"/>
        <w:rPr>
          <w:rStyle w:val="11"/>
          <w:color w:val="000000" w:themeColor="text1"/>
        </w:rPr>
      </w:pPr>
      <w:r w:rsidRPr="00C229C3">
        <w:rPr>
          <w:color w:val="000000" w:themeColor="text1"/>
          <w:shd w:val="clear" w:color="auto" w:fill="FFFFFF"/>
        </w:rPr>
        <w:t xml:space="preserve">Всего на территории Сосновоборского городского округа пассажирские перевозки осуществляются по 15 муниципальным маршрутам и по 9 межмуниципальным маршрутам, </w:t>
      </w:r>
      <w:r w:rsidRPr="00C229C3">
        <w:rPr>
          <w:rStyle w:val="11"/>
          <w:color w:val="000000" w:themeColor="text1"/>
        </w:rPr>
        <w:t>кроме того малые предприятия и индивидуальные предприниматели осуществляют услуги такси.</w:t>
      </w:r>
    </w:p>
    <w:p w14:paraId="77F3BDAB" w14:textId="77777777" w:rsidR="00137429" w:rsidRPr="00C229C3" w:rsidRDefault="00137429" w:rsidP="00357CE0">
      <w:pPr>
        <w:pStyle w:val="aff2"/>
        <w:ind w:left="0" w:firstLine="709"/>
        <w:jc w:val="both"/>
        <w:rPr>
          <w:rStyle w:val="11"/>
          <w:color w:val="000000" w:themeColor="text1"/>
        </w:rPr>
      </w:pPr>
    </w:p>
    <w:p w14:paraId="5CC02FFF" w14:textId="77777777" w:rsidR="00357CE0" w:rsidRPr="00C229C3" w:rsidRDefault="00357CE0" w:rsidP="00C965C0">
      <w:pPr>
        <w:pStyle w:val="21"/>
        <w:keepNext/>
        <w:spacing w:after="0" w:line="360" w:lineRule="auto"/>
        <w:ind w:left="0" w:firstLine="709"/>
        <w:jc w:val="both"/>
        <w:rPr>
          <w:b/>
          <w:bCs/>
          <w:color w:val="000000" w:themeColor="text1"/>
          <w:sz w:val="24"/>
          <w:szCs w:val="24"/>
        </w:rPr>
      </w:pPr>
      <w:r w:rsidRPr="00C229C3">
        <w:rPr>
          <w:b/>
          <w:bCs/>
          <w:color w:val="000000" w:themeColor="text1"/>
          <w:sz w:val="24"/>
          <w:szCs w:val="24"/>
        </w:rPr>
        <w:t>Прогноз на 202</w:t>
      </w:r>
      <w:r w:rsidR="006A5C61" w:rsidRPr="00C229C3">
        <w:rPr>
          <w:b/>
          <w:bCs/>
          <w:color w:val="000000" w:themeColor="text1"/>
          <w:sz w:val="24"/>
          <w:szCs w:val="24"/>
        </w:rPr>
        <w:t>6</w:t>
      </w:r>
      <w:r w:rsidRPr="00C229C3">
        <w:rPr>
          <w:b/>
          <w:bCs/>
          <w:color w:val="000000" w:themeColor="text1"/>
          <w:sz w:val="24"/>
          <w:szCs w:val="24"/>
        </w:rPr>
        <w:t>-202</w:t>
      </w:r>
      <w:r w:rsidR="006A5C61" w:rsidRPr="00C229C3">
        <w:rPr>
          <w:b/>
          <w:bCs/>
          <w:color w:val="000000" w:themeColor="text1"/>
          <w:sz w:val="24"/>
          <w:szCs w:val="24"/>
        </w:rPr>
        <w:t>8</w:t>
      </w:r>
      <w:r w:rsidRPr="00C229C3">
        <w:rPr>
          <w:b/>
          <w:bCs/>
          <w:color w:val="000000" w:themeColor="text1"/>
          <w:sz w:val="24"/>
          <w:szCs w:val="24"/>
        </w:rPr>
        <w:t xml:space="preserve"> годы.</w:t>
      </w:r>
    </w:p>
    <w:p w14:paraId="53FE329C" w14:textId="77777777" w:rsidR="00C30AB3" w:rsidRPr="00C229C3" w:rsidRDefault="00357CE0" w:rsidP="00A90449">
      <w:pPr>
        <w:pStyle w:val="a3"/>
        <w:ind w:firstLine="709"/>
        <w:jc w:val="both"/>
        <w:rPr>
          <w:color w:val="000000" w:themeColor="text1"/>
          <w:sz w:val="24"/>
          <w:szCs w:val="24"/>
        </w:rPr>
      </w:pPr>
      <w:r w:rsidRPr="00C229C3">
        <w:rPr>
          <w:color w:val="000000" w:themeColor="text1"/>
          <w:sz w:val="24"/>
          <w:szCs w:val="24"/>
        </w:rPr>
        <w:t>Протяженность автомобильных дорог общего пользования местного значения муниципального образования Сосновоборский городской округ в плановом периоде</w:t>
      </w:r>
      <w:r w:rsidR="00C30AB3" w:rsidRPr="00C229C3">
        <w:rPr>
          <w:color w:val="000000" w:themeColor="text1"/>
          <w:sz w:val="24"/>
          <w:szCs w:val="24"/>
        </w:rPr>
        <w:t xml:space="preserve"> с 71,06 км в </w:t>
      </w:r>
      <w:r w:rsidRPr="00C229C3">
        <w:rPr>
          <w:color w:val="000000" w:themeColor="text1"/>
          <w:sz w:val="24"/>
          <w:szCs w:val="24"/>
        </w:rPr>
        <w:t>202</w:t>
      </w:r>
      <w:r w:rsidR="006A5C61" w:rsidRPr="00C229C3">
        <w:rPr>
          <w:color w:val="000000" w:themeColor="text1"/>
          <w:sz w:val="24"/>
          <w:szCs w:val="24"/>
        </w:rPr>
        <w:t>6</w:t>
      </w:r>
      <w:r w:rsidR="00497BAD" w:rsidRPr="00C229C3">
        <w:rPr>
          <w:color w:val="000000" w:themeColor="text1"/>
          <w:sz w:val="24"/>
          <w:szCs w:val="24"/>
        </w:rPr>
        <w:t xml:space="preserve"> году</w:t>
      </w:r>
      <w:r w:rsidR="00F07F0D" w:rsidRPr="00C229C3">
        <w:rPr>
          <w:color w:val="000000" w:themeColor="text1"/>
          <w:sz w:val="24"/>
          <w:szCs w:val="24"/>
        </w:rPr>
        <w:t xml:space="preserve"> </w:t>
      </w:r>
      <w:r w:rsidR="00C30AB3" w:rsidRPr="00C229C3">
        <w:rPr>
          <w:color w:val="000000" w:themeColor="text1"/>
          <w:sz w:val="24"/>
          <w:szCs w:val="24"/>
        </w:rPr>
        <w:t>увелич</w:t>
      </w:r>
      <w:r w:rsidR="000870E3" w:rsidRPr="00C229C3">
        <w:rPr>
          <w:color w:val="000000" w:themeColor="text1"/>
          <w:sz w:val="24"/>
          <w:szCs w:val="24"/>
        </w:rPr>
        <w:t>и</w:t>
      </w:r>
      <w:r w:rsidR="00C30AB3" w:rsidRPr="00C229C3">
        <w:rPr>
          <w:color w:val="000000" w:themeColor="text1"/>
          <w:sz w:val="24"/>
          <w:szCs w:val="24"/>
        </w:rPr>
        <w:t xml:space="preserve">тся до </w:t>
      </w:r>
      <w:r w:rsidR="006A5C61" w:rsidRPr="00C229C3">
        <w:rPr>
          <w:color w:val="000000" w:themeColor="text1"/>
          <w:sz w:val="24"/>
          <w:szCs w:val="24"/>
        </w:rPr>
        <w:t>79,56</w:t>
      </w:r>
      <w:r w:rsidR="00C30AB3" w:rsidRPr="00C229C3">
        <w:rPr>
          <w:color w:val="000000" w:themeColor="text1"/>
          <w:sz w:val="24"/>
          <w:szCs w:val="24"/>
        </w:rPr>
        <w:t xml:space="preserve"> км к</w:t>
      </w:r>
      <w:r w:rsidRPr="00C229C3">
        <w:rPr>
          <w:color w:val="000000" w:themeColor="text1"/>
          <w:sz w:val="24"/>
          <w:szCs w:val="24"/>
        </w:rPr>
        <w:t xml:space="preserve"> 202</w:t>
      </w:r>
      <w:r w:rsidR="006A5C61" w:rsidRPr="00C229C3">
        <w:rPr>
          <w:color w:val="000000" w:themeColor="text1"/>
          <w:sz w:val="24"/>
          <w:szCs w:val="24"/>
        </w:rPr>
        <w:t>8</w:t>
      </w:r>
      <w:r w:rsidRPr="00C229C3">
        <w:rPr>
          <w:color w:val="000000" w:themeColor="text1"/>
          <w:sz w:val="24"/>
          <w:szCs w:val="24"/>
        </w:rPr>
        <w:t xml:space="preserve"> год</w:t>
      </w:r>
      <w:r w:rsidR="00047556" w:rsidRPr="00C229C3">
        <w:rPr>
          <w:color w:val="000000" w:themeColor="text1"/>
          <w:sz w:val="24"/>
          <w:szCs w:val="24"/>
        </w:rPr>
        <w:t>у, в том числе 69,4 км с твёрдым покрытием.</w:t>
      </w:r>
    </w:p>
    <w:p w14:paraId="59E876DE" w14:textId="77777777" w:rsidR="00E6116B" w:rsidRPr="00C229C3" w:rsidRDefault="00E6116B" w:rsidP="00A90449">
      <w:pPr>
        <w:pStyle w:val="aff2"/>
        <w:ind w:left="0" w:firstLine="709"/>
        <w:jc w:val="both"/>
        <w:rPr>
          <w:color w:val="000000" w:themeColor="text1"/>
          <w:shd w:val="clear" w:color="auto" w:fill="FFFFFF"/>
        </w:rPr>
      </w:pPr>
      <w:r w:rsidRPr="00C229C3">
        <w:rPr>
          <w:color w:val="000000" w:themeColor="text1"/>
          <w:shd w:val="clear" w:color="auto" w:fill="FFFFFF"/>
        </w:rPr>
        <w:t>В 2027 году планируется организация муниципального маршрута № 25 (до кладбища Воронка-3).</w:t>
      </w:r>
    </w:p>
    <w:p w14:paraId="46250794" w14:textId="77777777" w:rsidR="00E6116B" w:rsidRPr="00C229C3" w:rsidRDefault="00E6116B" w:rsidP="00A90449">
      <w:pPr>
        <w:pStyle w:val="a3"/>
        <w:ind w:firstLine="709"/>
        <w:jc w:val="both"/>
        <w:rPr>
          <w:color w:val="000000" w:themeColor="text1"/>
          <w:sz w:val="24"/>
          <w:szCs w:val="24"/>
        </w:rPr>
      </w:pPr>
      <w:r w:rsidRPr="00C229C3">
        <w:rPr>
          <w:color w:val="000000" w:themeColor="text1"/>
          <w:sz w:val="24"/>
          <w:szCs w:val="24"/>
        </w:rPr>
        <w:t>По пассажирским перевозкам по муниципальным маршрутам планируется проведение конкурсов:</w:t>
      </w:r>
    </w:p>
    <w:p w14:paraId="15A085F2" w14:textId="77777777" w:rsidR="00E6116B" w:rsidRPr="00C229C3" w:rsidRDefault="00E6116B" w:rsidP="00A90449">
      <w:pPr>
        <w:pStyle w:val="a3"/>
        <w:ind w:firstLine="709"/>
        <w:jc w:val="both"/>
        <w:rPr>
          <w:color w:val="000000" w:themeColor="text1"/>
          <w:sz w:val="24"/>
          <w:szCs w:val="24"/>
        </w:rPr>
      </w:pPr>
      <w:r w:rsidRPr="00C229C3">
        <w:rPr>
          <w:color w:val="000000" w:themeColor="text1"/>
          <w:sz w:val="24"/>
          <w:szCs w:val="24"/>
        </w:rPr>
        <w:t>- в 2025 году на 2026 год на перевозки по маршрутам № 20; № 21; № 22; № 23</w:t>
      </w:r>
      <w:r w:rsidR="005D6EA6" w:rsidRPr="00C229C3">
        <w:rPr>
          <w:color w:val="000000" w:themeColor="text1"/>
          <w:sz w:val="24"/>
          <w:szCs w:val="24"/>
        </w:rPr>
        <w:t>;</w:t>
      </w:r>
      <w:r w:rsidRPr="00C229C3">
        <w:rPr>
          <w:color w:val="000000" w:themeColor="text1"/>
          <w:sz w:val="24"/>
          <w:szCs w:val="24"/>
        </w:rPr>
        <w:t xml:space="preserve"> 24 и далее ежегодно;</w:t>
      </w:r>
    </w:p>
    <w:p w14:paraId="4A3F4BD6" w14:textId="77777777" w:rsidR="00635829" w:rsidRPr="00C229C3" w:rsidRDefault="00E6116B" w:rsidP="00A90449">
      <w:pPr>
        <w:ind w:firstLine="708"/>
        <w:jc w:val="both"/>
        <w:rPr>
          <w:color w:val="000000" w:themeColor="text1"/>
          <w:sz w:val="24"/>
          <w:szCs w:val="24"/>
        </w:rPr>
      </w:pPr>
      <w:r w:rsidRPr="00C229C3">
        <w:rPr>
          <w:color w:val="000000" w:themeColor="text1"/>
          <w:sz w:val="24"/>
          <w:szCs w:val="24"/>
        </w:rPr>
        <w:t>- в 2026 году по маршрутам № 2</w:t>
      </w:r>
      <w:r w:rsidR="005D6EA6" w:rsidRPr="00C229C3">
        <w:rPr>
          <w:color w:val="000000" w:themeColor="text1"/>
          <w:sz w:val="24"/>
          <w:szCs w:val="24"/>
        </w:rPr>
        <w:t>;</w:t>
      </w:r>
      <w:r w:rsidRPr="00C229C3">
        <w:rPr>
          <w:color w:val="000000" w:themeColor="text1"/>
          <w:sz w:val="24"/>
          <w:szCs w:val="24"/>
        </w:rPr>
        <w:t xml:space="preserve"> 3</w:t>
      </w:r>
      <w:r w:rsidR="005D6EA6" w:rsidRPr="00C229C3">
        <w:rPr>
          <w:color w:val="000000" w:themeColor="text1"/>
          <w:sz w:val="24"/>
          <w:szCs w:val="24"/>
        </w:rPr>
        <w:t>;</w:t>
      </w:r>
      <w:r w:rsidRPr="00C229C3">
        <w:rPr>
          <w:color w:val="000000" w:themeColor="text1"/>
          <w:sz w:val="24"/>
          <w:szCs w:val="24"/>
        </w:rPr>
        <w:t xml:space="preserve"> 4</w:t>
      </w:r>
      <w:r w:rsidR="005D6EA6" w:rsidRPr="00C229C3">
        <w:rPr>
          <w:color w:val="000000" w:themeColor="text1"/>
          <w:sz w:val="24"/>
          <w:szCs w:val="24"/>
        </w:rPr>
        <w:t>;</w:t>
      </w:r>
      <w:r w:rsidRPr="00C229C3">
        <w:rPr>
          <w:color w:val="000000" w:themeColor="text1"/>
          <w:sz w:val="24"/>
          <w:szCs w:val="24"/>
        </w:rPr>
        <w:t xml:space="preserve"> 5</w:t>
      </w:r>
      <w:r w:rsidR="005D6EA6" w:rsidRPr="00C229C3">
        <w:rPr>
          <w:color w:val="000000" w:themeColor="text1"/>
          <w:sz w:val="24"/>
          <w:szCs w:val="24"/>
        </w:rPr>
        <w:t>;</w:t>
      </w:r>
      <w:r w:rsidRPr="00C229C3">
        <w:rPr>
          <w:color w:val="000000" w:themeColor="text1"/>
          <w:sz w:val="24"/>
          <w:szCs w:val="24"/>
        </w:rPr>
        <w:t xml:space="preserve"> 6</w:t>
      </w:r>
      <w:r w:rsidR="005D6EA6" w:rsidRPr="00C229C3">
        <w:rPr>
          <w:color w:val="000000" w:themeColor="text1"/>
          <w:sz w:val="24"/>
          <w:szCs w:val="24"/>
        </w:rPr>
        <w:t>;</w:t>
      </w:r>
      <w:r w:rsidRPr="00C229C3">
        <w:rPr>
          <w:color w:val="000000" w:themeColor="text1"/>
          <w:sz w:val="24"/>
          <w:szCs w:val="24"/>
        </w:rPr>
        <w:t xml:space="preserve"> 7</w:t>
      </w:r>
      <w:r w:rsidR="005D6EA6" w:rsidRPr="00C229C3">
        <w:rPr>
          <w:color w:val="000000" w:themeColor="text1"/>
          <w:sz w:val="24"/>
          <w:szCs w:val="24"/>
        </w:rPr>
        <w:t>;</w:t>
      </w:r>
      <w:r w:rsidRPr="00C229C3">
        <w:rPr>
          <w:color w:val="000000" w:themeColor="text1"/>
          <w:sz w:val="24"/>
          <w:szCs w:val="24"/>
        </w:rPr>
        <w:t xml:space="preserve"> 10А</w:t>
      </w:r>
      <w:r w:rsidR="005D6EA6" w:rsidRPr="00C229C3">
        <w:rPr>
          <w:color w:val="000000" w:themeColor="text1"/>
          <w:sz w:val="24"/>
          <w:szCs w:val="24"/>
        </w:rPr>
        <w:t>;</w:t>
      </w:r>
      <w:r w:rsidRPr="00C229C3">
        <w:rPr>
          <w:color w:val="000000" w:themeColor="text1"/>
          <w:sz w:val="24"/>
          <w:szCs w:val="24"/>
        </w:rPr>
        <w:t xml:space="preserve"> 11</w:t>
      </w:r>
      <w:r w:rsidR="005D6EA6" w:rsidRPr="00C229C3">
        <w:rPr>
          <w:color w:val="000000" w:themeColor="text1"/>
          <w:sz w:val="24"/>
          <w:szCs w:val="24"/>
        </w:rPr>
        <w:t>; 12; 15</w:t>
      </w:r>
      <w:r w:rsidRPr="00C229C3">
        <w:rPr>
          <w:color w:val="000000" w:themeColor="text1"/>
          <w:sz w:val="24"/>
          <w:szCs w:val="24"/>
        </w:rPr>
        <w:t xml:space="preserve"> сроком на 2 года.</w:t>
      </w:r>
    </w:p>
    <w:p w14:paraId="794D300C" w14:textId="77777777" w:rsidR="00497BAD" w:rsidRPr="00C229C3" w:rsidRDefault="00497BAD" w:rsidP="00A90449">
      <w:pPr>
        <w:jc w:val="both"/>
        <w:rPr>
          <w:color w:val="000000" w:themeColor="text1"/>
          <w:sz w:val="24"/>
          <w:szCs w:val="24"/>
        </w:rPr>
      </w:pPr>
    </w:p>
    <w:p w14:paraId="21393E5D" w14:textId="77777777" w:rsidR="000B2B48" w:rsidRPr="00C229C3" w:rsidRDefault="000B2B48" w:rsidP="00137429">
      <w:pPr>
        <w:pStyle w:val="2"/>
        <w:rPr>
          <w:color w:val="000000" w:themeColor="text1"/>
          <w:szCs w:val="24"/>
        </w:rPr>
      </w:pPr>
      <w:bookmarkStart w:id="12" w:name="_Toc208218756"/>
      <w:r w:rsidRPr="00C229C3">
        <w:rPr>
          <w:snapToGrid w:val="0"/>
          <w:color w:val="000000" w:themeColor="text1"/>
          <w:szCs w:val="24"/>
        </w:rPr>
        <w:t xml:space="preserve">1.4. </w:t>
      </w:r>
      <w:r w:rsidRPr="00C229C3">
        <w:rPr>
          <w:color w:val="000000" w:themeColor="text1"/>
          <w:szCs w:val="24"/>
        </w:rPr>
        <w:t>Потребительский рынок товаров и услуг</w:t>
      </w:r>
      <w:bookmarkEnd w:id="12"/>
    </w:p>
    <w:p w14:paraId="2C1A2EF5" w14:textId="77777777" w:rsidR="000B2B48" w:rsidRPr="00C229C3" w:rsidRDefault="000B2B48" w:rsidP="00137429">
      <w:pPr>
        <w:pStyle w:val="21"/>
        <w:keepNext/>
        <w:spacing w:after="0" w:line="240" w:lineRule="auto"/>
        <w:ind w:left="0"/>
        <w:jc w:val="both"/>
        <w:rPr>
          <w:b/>
          <w:bCs/>
          <w:color w:val="000000" w:themeColor="text1"/>
          <w:sz w:val="24"/>
          <w:szCs w:val="24"/>
        </w:rPr>
      </w:pPr>
    </w:p>
    <w:p w14:paraId="03883730" w14:textId="77777777" w:rsidR="005473E3" w:rsidRPr="00C229C3" w:rsidRDefault="005473E3" w:rsidP="005473E3">
      <w:pPr>
        <w:pStyle w:val="21"/>
        <w:keepNext/>
        <w:spacing w:after="0" w:line="360" w:lineRule="auto"/>
        <w:ind w:left="0" w:firstLine="709"/>
        <w:jc w:val="both"/>
        <w:rPr>
          <w:b/>
          <w:bCs/>
          <w:color w:val="000000" w:themeColor="text1"/>
          <w:sz w:val="24"/>
          <w:szCs w:val="24"/>
        </w:rPr>
      </w:pPr>
      <w:r w:rsidRPr="00C229C3">
        <w:rPr>
          <w:b/>
          <w:bCs/>
          <w:color w:val="000000" w:themeColor="text1"/>
          <w:sz w:val="24"/>
          <w:szCs w:val="24"/>
        </w:rPr>
        <w:t>Ожидаемые итоги 2025 года.</w:t>
      </w:r>
    </w:p>
    <w:p w14:paraId="1BB9D92C" w14:textId="77777777" w:rsidR="005473E3" w:rsidRPr="00C229C3" w:rsidRDefault="005473E3" w:rsidP="005473E3">
      <w:pPr>
        <w:pStyle w:val="211"/>
        <w:widowControl w:val="0"/>
        <w:ind w:firstLine="708"/>
        <w:rPr>
          <w:color w:val="000000" w:themeColor="text1"/>
          <w:szCs w:val="24"/>
        </w:rPr>
      </w:pPr>
      <w:r w:rsidRPr="00C229C3">
        <w:rPr>
          <w:color w:val="000000" w:themeColor="text1"/>
          <w:szCs w:val="24"/>
        </w:rPr>
        <w:t xml:space="preserve">Прогноз оборота розничной торговли в 2025 году (по крупным и средним предприятиям) ожидается в объеме 16 522,7 млн. руб. или 108,7 % к уровню 2024 года. </w:t>
      </w:r>
      <w:r w:rsidRPr="00C229C3">
        <w:rPr>
          <w:bCs/>
          <w:color w:val="000000" w:themeColor="text1"/>
          <w:szCs w:val="24"/>
        </w:rPr>
        <w:t>Помимо роста основных показателей развитию отрасли будет способствовать резервирование земельных участков для размещения нестационарных объектов торговли.</w:t>
      </w:r>
    </w:p>
    <w:p w14:paraId="43CD3152" w14:textId="77777777" w:rsidR="005473E3" w:rsidRPr="00C229C3" w:rsidRDefault="005473E3" w:rsidP="005473E3">
      <w:pPr>
        <w:pStyle w:val="a9"/>
        <w:ind w:firstLine="708"/>
        <w:rPr>
          <w:color w:val="000000" w:themeColor="text1"/>
          <w:spacing w:val="1"/>
          <w:szCs w:val="24"/>
          <w:shd w:val="clear" w:color="auto" w:fill="FFFFFF"/>
        </w:rPr>
      </w:pPr>
      <w:r w:rsidRPr="00C229C3">
        <w:rPr>
          <w:bCs/>
          <w:color w:val="000000" w:themeColor="text1"/>
          <w:szCs w:val="24"/>
        </w:rPr>
        <w:t xml:space="preserve">Объем платных услуг населению прогнозируется в 2025 году в объеме 1240,3 млн. руб. или 111,1 % к уровню 2024 года. </w:t>
      </w:r>
      <w:r w:rsidRPr="00C229C3">
        <w:rPr>
          <w:color w:val="000000" w:themeColor="text1"/>
          <w:szCs w:val="24"/>
        </w:rPr>
        <w:t xml:space="preserve">В прогнозируемом периоде ожидается плавный рост объема платных услуг, оказываемых населению. </w:t>
      </w:r>
      <w:r w:rsidRPr="00C229C3">
        <w:rPr>
          <w:bCs/>
          <w:color w:val="000000" w:themeColor="text1"/>
          <w:szCs w:val="24"/>
        </w:rPr>
        <w:t>Помимо роста основных показателей</w:t>
      </w:r>
      <w:r w:rsidRPr="00C229C3">
        <w:rPr>
          <w:color w:val="000000" w:themeColor="text1"/>
          <w:spacing w:val="1"/>
          <w:szCs w:val="24"/>
          <w:shd w:val="clear" w:color="auto" w:fill="FFFFFF"/>
        </w:rPr>
        <w:t xml:space="preserve"> позитивные процессы сферы услуг будут осуществляться за счет формирования спектра перспективных услуг, ввода в </w:t>
      </w:r>
      <w:r w:rsidRPr="00C229C3">
        <w:rPr>
          <w:color w:val="000000" w:themeColor="text1"/>
          <w:spacing w:val="1"/>
          <w:szCs w:val="24"/>
          <w:shd w:val="clear" w:color="auto" w:fill="FFFFFF"/>
        </w:rPr>
        <w:lastRenderedPageBreak/>
        <w:t>действие предприятий и организаций по оказанию услуг, отвечающих необходимым требованиям и условиям законодательства, и запросам населения, частного инвестирования.</w:t>
      </w:r>
    </w:p>
    <w:p w14:paraId="31E9E371" w14:textId="77777777" w:rsidR="00135AE9" w:rsidRPr="00C229C3" w:rsidRDefault="005473E3" w:rsidP="005473E3">
      <w:pPr>
        <w:pStyle w:val="ad"/>
        <w:spacing w:before="0" w:beforeAutospacing="0" w:after="0" w:afterAutospacing="0"/>
        <w:ind w:firstLine="708"/>
        <w:jc w:val="both"/>
        <w:textAlignment w:val="top"/>
        <w:rPr>
          <w:color w:val="000000" w:themeColor="text1"/>
        </w:rPr>
      </w:pPr>
      <w:r w:rsidRPr="00C229C3">
        <w:rPr>
          <w:bCs/>
          <w:color w:val="000000" w:themeColor="text1"/>
        </w:rPr>
        <w:t xml:space="preserve">Оборот общественного питания прогнозируется в объёме 378,1 млн. рублей или 108,8 % к уровню предыдущего года. </w:t>
      </w:r>
      <w:r w:rsidRPr="00C229C3">
        <w:rPr>
          <w:color w:val="000000" w:themeColor="text1"/>
        </w:rPr>
        <w:t>Дальнейшее развитие данной сферы связано с успешным развитием предпринимательства, открытием предприятий системы быстрого питания, тематических кафе, открытием объектов питания в торговых центрах и комплексах.</w:t>
      </w:r>
    </w:p>
    <w:p w14:paraId="74C738EB" w14:textId="77777777" w:rsidR="005473E3" w:rsidRPr="00C229C3" w:rsidRDefault="005473E3" w:rsidP="005473E3">
      <w:pPr>
        <w:pStyle w:val="ad"/>
        <w:spacing w:before="0" w:beforeAutospacing="0" w:after="0" w:afterAutospacing="0"/>
        <w:ind w:firstLine="708"/>
        <w:jc w:val="both"/>
        <w:textAlignment w:val="top"/>
        <w:rPr>
          <w:color w:val="000000" w:themeColor="text1"/>
        </w:rPr>
      </w:pPr>
    </w:p>
    <w:p w14:paraId="19DF8B88" w14:textId="77777777" w:rsidR="005473E3" w:rsidRPr="00C229C3" w:rsidRDefault="005473E3" w:rsidP="005473E3">
      <w:pPr>
        <w:pStyle w:val="ad"/>
        <w:spacing w:before="0" w:beforeAutospacing="0" w:after="0" w:afterAutospacing="0"/>
        <w:ind w:firstLine="708"/>
        <w:jc w:val="both"/>
        <w:textAlignment w:val="top"/>
        <w:rPr>
          <w:b/>
          <w:bCs/>
          <w:color w:val="000000" w:themeColor="text1"/>
        </w:rPr>
      </w:pPr>
      <w:r w:rsidRPr="00C229C3">
        <w:rPr>
          <w:b/>
          <w:bCs/>
          <w:color w:val="000000" w:themeColor="text1"/>
        </w:rPr>
        <w:t>Прогноз на 2026-2028 годы.</w:t>
      </w:r>
    </w:p>
    <w:p w14:paraId="2FF89322" w14:textId="77777777" w:rsidR="005473E3" w:rsidRPr="00C229C3" w:rsidRDefault="005473E3" w:rsidP="005473E3">
      <w:pPr>
        <w:ind w:firstLine="708"/>
        <w:jc w:val="both"/>
        <w:rPr>
          <w:color w:val="000000" w:themeColor="text1"/>
          <w:sz w:val="24"/>
          <w:szCs w:val="24"/>
        </w:rPr>
      </w:pPr>
      <w:r w:rsidRPr="00C229C3">
        <w:rPr>
          <w:color w:val="000000" w:themeColor="text1"/>
          <w:sz w:val="24"/>
          <w:szCs w:val="24"/>
        </w:rPr>
        <w:t>При расчете прогноза развития потребительского рынка на плановый период 2026-2028 годы учитывались следующие тенденции:</w:t>
      </w:r>
    </w:p>
    <w:p w14:paraId="6E315810" w14:textId="77777777" w:rsidR="005473E3" w:rsidRPr="00C229C3" w:rsidRDefault="005473E3" w:rsidP="005473E3">
      <w:pPr>
        <w:ind w:firstLine="708"/>
        <w:jc w:val="both"/>
        <w:rPr>
          <w:color w:val="000000" w:themeColor="text1"/>
          <w:sz w:val="24"/>
          <w:szCs w:val="24"/>
        </w:rPr>
      </w:pPr>
      <w:r w:rsidRPr="00C229C3">
        <w:rPr>
          <w:color w:val="000000" w:themeColor="text1"/>
          <w:sz w:val="24"/>
          <w:szCs w:val="24"/>
        </w:rPr>
        <w:t>- расширение торговой сети, в том числе за счет открытия магазинов шаговой доступности, открытие предприятий торговли и общественного питания в цокольных и первых этажах многоэтажных зданий.</w:t>
      </w:r>
    </w:p>
    <w:p w14:paraId="760C6069" w14:textId="77777777" w:rsidR="005473E3" w:rsidRPr="00C229C3" w:rsidRDefault="005473E3" w:rsidP="005473E3">
      <w:pPr>
        <w:ind w:firstLine="708"/>
        <w:jc w:val="both"/>
        <w:rPr>
          <w:color w:val="000000" w:themeColor="text1"/>
          <w:sz w:val="24"/>
          <w:szCs w:val="24"/>
        </w:rPr>
      </w:pPr>
      <w:r w:rsidRPr="00C229C3">
        <w:rPr>
          <w:color w:val="000000" w:themeColor="text1"/>
          <w:sz w:val="24"/>
          <w:szCs w:val="24"/>
        </w:rPr>
        <w:t>- размещение нестационарных торговых объектов в соответствии со Схемой размещения;</w:t>
      </w:r>
    </w:p>
    <w:p w14:paraId="53DB8D10" w14:textId="77777777" w:rsidR="005473E3" w:rsidRPr="00C229C3" w:rsidRDefault="005473E3" w:rsidP="005473E3">
      <w:pPr>
        <w:ind w:firstLine="708"/>
        <w:jc w:val="both"/>
        <w:rPr>
          <w:color w:val="000000" w:themeColor="text1"/>
          <w:sz w:val="24"/>
          <w:szCs w:val="24"/>
        </w:rPr>
      </w:pPr>
      <w:r w:rsidRPr="00C229C3">
        <w:rPr>
          <w:color w:val="000000" w:themeColor="text1"/>
          <w:sz w:val="24"/>
          <w:szCs w:val="24"/>
        </w:rPr>
        <w:t>- развитие рынка платных услуг за счет роста сети предприятий частной формы собственности, оказание новых видов услуг, повышение цен и тарифов на услуги, стагнация роста денежных доходов населения.</w:t>
      </w:r>
    </w:p>
    <w:p w14:paraId="28BF6E77" w14:textId="77777777" w:rsidR="005473E3" w:rsidRPr="00C229C3" w:rsidRDefault="005473E3" w:rsidP="005473E3">
      <w:pPr>
        <w:ind w:firstLine="708"/>
        <w:jc w:val="both"/>
        <w:rPr>
          <w:color w:val="000000" w:themeColor="text1"/>
          <w:sz w:val="24"/>
          <w:szCs w:val="24"/>
        </w:rPr>
      </w:pPr>
      <w:r w:rsidRPr="00C229C3">
        <w:rPr>
          <w:color w:val="000000" w:themeColor="text1"/>
          <w:sz w:val="24"/>
          <w:szCs w:val="24"/>
        </w:rPr>
        <w:t>Приоритетным направлением в работе предприятий потребительского рынка по-прежнему остается своевременное удовлетворение спроса населения на потребительские товары и услуги, повышение качества обслуживания, формирование современной инфраструктуры розничной торговли, общественного питания и бытового обслуживания населения, создание новых рабочих мест.</w:t>
      </w:r>
    </w:p>
    <w:p w14:paraId="52FD81ED"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Оборот розничной торговли прогнозируется в объеме (в действующих ценах): </w:t>
      </w:r>
    </w:p>
    <w:p w14:paraId="626E51DD"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в 2026 году – 17348,9 млн. руб. или 105,0% к предыдущему году; </w:t>
      </w:r>
    </w:p>
    <w:p w14:paraId="3D477349" w14:textId="77777777" w:rsidR="005473E3" w:rsidRPr="00C229C3" w:rsidRDefault="005473E3" w:rsidP="005473E3">
      <w:pPr>
        <w:pStyle w:val="a9"/>
        <w:ind w:firstLine="708"/>
        <w:rPr>
          <w:color w:val="000000" w:themeColor="text1"/>
          <w:szCs w:val="24"/>
        </w:rPr>
      </w:pPr>
      <w:r w:rsidRPr="00C229C3">
        <w:rPr>
          <w:color w:val="000000" w:themeColor="text1"/>
          <w:szCs w:val="24"/>
        </w:rPr>
        <w:t>в 2027 году – 18042,8 млн. руб.  или 104,0% к предыдущему году;</w:t>
      </w:r>
    </w:p>
    <w:p w14:paraId="791E95DA" w14:textId="77777777" w:rsidR="005473E3" w:rsidRPr="00C229C3" w:rsidRDefault="005473E3" w:rsidP="005473E3">
      <w:pPr>
        <w:pStyle w:val="a9"/>
        <w:ind w:firstLine="708"/>
        <w:rPr>
          <w:color w:val="000000" w:themeColor="text1"/>
          <w:szCs w:val="24"/>
        </w:rPr>
      </w:pPr>
      <w:r w:rsidRPr="00C229C3">
        <w:rPr>
          <w:color w:val="000000" w:themeColor="text1"/>
          <w:szCs w:val="24"/>
        </w:rPr>
        <w:t>в 2028 году – 18764,5 млн. руб. или 104,0% к предыдущему году.</w:t>
      </w:r>
    </w:p>
    <w:p w14:paraId="2567C056"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Объем платных услуг населению по прогнозу составит (в действующих ценах): </w:t>
      </w:r>
    </w:p>
    <w:p w14:paraId="184A6BB3"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в 2026 году – 1315,9 млн. руб. или 106,1 % к уровню предыдущего года; </w:t>
      </w:r>
    </w:p>
    <w:p w14:paraId="7A127E4D"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в 2027 году – 1375,2 млн. руб. или 104,5 % к уровню предыдущего года; </w:t>
      </w:r>
    </w:p>
    <w:p w14:paraId="32844CBB" w14:textId="77777777" w:rsidR="005473E3" w:rsidRPr="00C229C3" w:rsidRDefault="005473E3" w:rsidP="005473E3">
      <w:pPr>
        <w:pStyle w:val="a9"/>
        <w:ind w:firstLine="708"/>
        <w:rPr>
          <w:color w:val="000000" w:themeColor="text1"/>
          <w:szCs w:val="24"/>
        </w:rPr>
      </w:pPr>
      <w:r w:rsidRPr="00C229C3">
        <w:rPr>
          <w:color w:val="000000" w:themeColor="text1"/>
          <w:szCs w:val="24"/>
        </w:rPr>
        <w:t>в 2028 году – 1430,2 млн. руб. или 104,0 % к уровню предыдущего года.</w:t>
      </w:r>
    </w:p>
    <w:p w14:paraId="1880660C"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Оборот общественного питания прогнозируется в объеме (в действующих ценах): </w:t>
      </w:r>
    </w:p>
    <w:p w14:paraId="10D7921C"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в 2026 году – 398,5 млн. руб. или 105,4% к уровню предыдущего года; </w:t>
      </w:r>
    </w:p>
    <w:p w14:paraId="390CF50B" w14:textId="77777777" w:rsidR="005473E3" w:rsidRPr="00C229C3" w:rsidRDefault="005473E3" w:rsidP="005473E3">
      <w:pPr>
        <w:pStyle w:val="a9"/>
        <w:ind w:firstLine="708"/>
        <w:rPr>
          <w:color w:val="000000" w:themeColor="text1"/>
          <w:szCs w:val="24"/>
        </w:rPr>
      </w:pPr>
      <w:r w:rsidRPr="00C229C3">
        <w:rPr>
          <w:color w:val="000000" w:themeColor="text1"/>
          <w:szCs w:val="24"/>
        </w:rPr>
        <w:t xml:space="preserve">в 2027 году – 414,4 млн. руб. или 104,0% к уровню предыдущего года; </w:t>
      </w:r>
    </w:p>
    <w:p w14:paraId="41217BAA" w14:textId="77777777" w:rsidR="005473E3" w:rsidRPr="00C229C3" w:rsidRDefault="005473E3" w:rsidP="005473E3">
      <w:pPr>
        <w:pStyle w:val="a9"/>
        <w:ind w:firstLine="708"/>
        <w:rPr>
          <w:color w:val="000000" w:themeColor="text1"/>
          <w:szCs w:val="24"/>
        </w:rPr>
      </w:pPr>
      <w:r w:rsidRPr="00C229C3">
        <w:rPr>
          <w:color w:val="000000" w:themeColor="text1"/>
          <w:szCs w:val="24"/>
        </w:rPr>
        <w:t>в 2028 году – 431,0 млн. руб. или 104,0 % к уровню предыдущего года.</w:t>
      </w:r>
    </w:p>
    <w:p w14:paraId="3C920C57" w14:textId="77777777" w:rsidR="00E20A99" w:rsidRPr="00C229C3" w:rsidRDefault="00E20A99" w:rsidP="00350291">
      <w:pPr>
        <w:pStyle w:val="2"/>
        <w:jc w:val="left"/>
        <w:rPr>
          <w:snapToGrid w:val="0"/>
          <w:color w:val="000000" w:themeColor="text1"/>
          <w:szCs w:val="24"/>
        </w:rPr>
      </w:pPr>
    </w:p>
    <w:p w14:paraId="49F02871" w14:textId="77777777" w:rsidR="00350291" w:rsidRPr="00C229C3" w:rsidRDefault="00350291" w:rsidP="00350291">
      <w:pPr>
        <w:pStyle w:val="2"/>
        <w:rPr>
          <w:color w:val="000000" w:themeColor="text1"/>
          <w:szCs w:val="24"/>
        </w:rPr>
      </w:pPr>
      <w:bookmarkStart w:id="13" w:name="_Toc208218757"/>
      <w:r w:rsidRPr="00C229C3">
        <w:rPr>
          <w:snapToGrid w:val="0"/>
          <w:color w:val="000000" w:themeColor="text1"/>
          <w:szCs w:val="24"/>
        </w:rPr>
        <w:t>1.5. Малое и среднее предпринимательство</w:t>
      </w:r>
      <w:bookmarkEnd w:id="13"/>
    </w:p>
    <w:p w14:paraId="1D4C51CB" w14:textId="77777777" w:rsidR="00350291" w:rsidRPr="00C229C3" w:rsidRDefault="00350291" w:rsidP="00350291">
      <w:pPr>
        <w:rPr>
          <w:color w:val="000000" w:themeColor="text1"/>
        </w:rPr>
      </w:pPr>
    </w:p>
    <w:p w14:paraId="13EA8AF3" w14:textId="77777777" w:rsidR="00350291" w:rsidRPr="00C229C3" w:rsidRDefault="00350291" w:rsidP="00350291">
      <w:pPr>
        <w:pStyle w:val="aff2"/>
        <w:spacing w:line="360" w:lineRule="auto"/>
        <w:ind w:left="0" w:firstLine="709"/>
        <w:jc w:val="both"/>
        <w:rPr>
          <w:b/>
          <w:snapToGrid w:val="0"/>
          <w:color w:val="000000" w:themeColor="text1"/>
        </w:rPr>
      </w:pPr>
      <w:r w:rsidRPr="00C229C3">
        <w:rPr>
          <w:b/>
          <w:snapToGrid w:val="0"/>
          <w:color w:val="000000" w:themeColor="text1"/>
        </w:rPr>
        <w:t>Ожидаемые итоги 2025 года.</w:t>
      </w:r>
    </w:p>
    <w:p w14:paraId="27E15A94" w14:textId="77777777" w:rsidR="00350291" w:rsidRPr="00C229C3" w:rsidRDefault="00350291" w:rsidP="00350291">
      <w:pPr>
        <w:pStyle w:val="aff2"/>
        <w:ind w:left="0" w:firstLine="709"/>
        <w:jc w:val="both"/>
        <w:rPr>
          <w:snapToGrid w:val="0"/>
          <w:color w:val="000000" w:themeColor="text1"/>
        </w:rPr>
      </w:pPr>
      <w:r w:rsidRPr="00C229C3">
        <w:rPr>
          <w:snapToGrid w:val="0"/>
          <w:color w:val="000000" w:themeColor="text1"/>
        </w:rPr>
        <w:t>В 2024 году отмечалась положительная динамика показателей сферы деятельности малого и среднего предпринимательства. Положительная динамика наблюдается и в 2025 году.</w:t>
      </w:r>
    </w:p>
    <w:p w14:paraId="0B5CB27D" w14:textId="77777777" w:rsidR="00350291" w:rsidRPr="00C229C3" w:rsidRDefault="00350291" w:rsidP="00350291">
      <w:pPr>
        <w:pStyle w:val="aff2"/>
        <w:ind w:left="0" w:firstLine="709"/>
        <w:jc w:val="both"/>
        <w:rPr>
          <w:snapToGrid w:val="0"/>
          <w:color w:val="000000" w:themeColor="text1"/>
        </w:rPr>
      </w:pPr>
      <w:r w:rsidRPr="00C229C3">
        <w:rPr>
          <w:snapToGrid w:val="0"/>
          <w:color w:val="000000" w:themeColor="text1"/>
        </w:rPr>
        <w:t>К концу 2025 года ожидается незначительное увеличение количества субъектов средних и малых предприятий, включая микропредприятия (в том числе индивидуальных предпринимателей) (далее – субъекты МСП). Показатель составит не менее 2 090 субъектов МСП (101,4</w:t>
      </w:r>
      <w:r w:rsidRPr="00C229C3">
        <w:rPr>
          <w:snapToGrid w:val="0"/>
          <w:color w:val="000000" w:themeColor="text1"/>
          <w:lang w:val="en-US"/>
        </w:rPr>
        <w:t> </w:t>
      </w:r>
      <w:r w:rsidRPr="00C229C3">
        <w:rPr>
          <w:snapToGrid w:val="0"/>
          <w:color w:val="000000" w:themeColor="text1"/>
        </w:rPr>
        <w:t>% к уровню конца 2024 года). Устойчивость связана с расширением мер поддержки развития предпринимательства – финансовых, консультационных, имущественных услуг, участием в закупках на поставки товаров, выполнение работ, оказание услуг для нужд заказчиков</w:t>
      </w:r>
      <w:r w:rsidRPr="00C229C3">
        <w:rPr>
          <w:color w:val="000000" w:themeColor="text1"/>
        </w:rPr>
        <w:t xml:space="preserve"> Сосновоборского городского округа, возможностью работать на сниженной налоговой ставке.</w:t>
      </w:r>
    </w:p>
    <w:p w14:paraId="7E382D43" w14:textId="12EFA183" w:rsidR="00350291" w:rsidRPr="00C229C3" w:rsidRDefault="00350291" w:rsidP="00350291">
      <w:pPr>
        <w:pStyle w:val="aff2"/>
        <w:ind w:left="0" w:firstLine="709"/>
        <w:jc w:val="both"/>
        <w:rPr>
          <w:snapToGrid w:val="0"/>
          <w:color w:val="000000" w:themeColor="text1"/>
        </w:rPr>
      </w:pPr>
      <w:r w:rsidRPr="00C229C3">
        <w:rPr>
          <w:snapToGrid w:val="0"/>
          <w:color w:val="000000" w:themeColor="text1"/>
        </w:rPr>
        <w:t>Среднесписочная численность работников субъектов МСП практически сохранится на уровне 2024 года и составит порядка 11330 человек (100,2 % к уровню 2024 года). Это связано с возможностью экономически активного населения трудоустраиваться на крупные предприятия со стабильной высокой заработной платой (</w:t>
      </w:r>
      <w:r w:rsidR="003773E5" w:rsidRPr="00C229C3">
        <w:rPr>
          <w:snapToGrid w:val="0"/>
          <w:color w:val="000000" w:themeColor="text1"/>
        </w:rPr>
        <w:t>задействованных в строительстве</w:t>
      </w:r>
      <w:r w:rsidRPr="00C229C3">
        <w:rPr>
          <w:snapToGrid w:val="0"/>
          <w:color w:val="000000" w:themeColor="text1"/>
        </w:rPr>
        <w:t xml:space="preserve"> </w:t>
      </w:r>
      <w:r w:rsidR="00825FA0" w:rsidRPr="00C229C3">
        <w:rPr>
          <w:color w:val="000000" w:themeColor="text1"/>
        </w:rPr>
        <w:t>замещающих мощностей ЛАЭС-</w:t>
      </w:r>
      <w:r w:rsidRPr="00C229C3">
        <w:rPr>
          <w:snapToGrid w:val="0"/>
          <w:color w:val="000000" w:themeColor="text1"/>
        </w:rPr>
        <w:t>2</w:t>
      </w:r>
      <w:r w:rsidR="003773E5" w:rsidRPr="00C229C3">
        <w:rPr>
          <w:snapToGrid w:val="0"/>
          <w:color w:val="000000" w:themeColor="text1"/>
        </w:rPr>
        <w:t xml:space="preserve"> и других строящихся объектов</w:t>
      </w:r>
      <w:r w:rsidRPr="00C229C3">
        <w:rPr>
          <w:snapToGrid w:val="0"/>
          <w:color w:val="000000" w:themeColor="text1"/>
        </w:rPr>
        <w:t>).</w:t>
      </w:r>
    </w:p>
    <w:p w14:paraId="4C2D6AF6" w14:textId="208C457D" w:rsidR="00E43D25" w:rsidRPr="00C229C3" w:rsidRDefault="00E43D25" w:rsidP="00E43D25">
      <w:pPr>
        <w:pStyle w:val="aff2"/>
        <w:ind w:left="0" w:firstLine="709"/>
        <w:jc w:val="both"/>
        <w:rPr>
          <w:snapToGrid w:val="0"/>
          <w:color w:val="000000" w:themeColor="text1"/>
        </w:rPr>
      </w:pPr>
      <w:r w:rsidRPr="00C229C3">
        <w:rPr>
          <w:snapToGrid w:val="0"/>
          <w:color w:val="000000" w:themeColor="text1"/>
        </w:rPr>
        <w:lastRenderedPageBreak/>
        <w:t>Основными видами экономической деятельности субъектов МСП в Сосновоборском городском округе по состоянию на 01.01.2025 года являются: торговля оптовая и розничная, ремонт автотранспортных средств и мотоциклов (28,6 %); строительство (10,9 %); деятельность по операциям с недвижимым имуществом (9,9 %); деятельность профессиональная, научная и техническая (8,8 %); обрабатывающие производства (7,6 %)</w:t>
      </w:r>
      <w:r w:rsidR="00F01419" w:rsidRPr="00C229C3">
        <w:rPr>
          <w:snapToGrid w:val="0"/>
          <w:color w:val="000000" w:themeColor="text1"/>
        </w:rPr>
        <w:t xml:space="preserve"> от общего количества субъектов МСП (2061 ед.).</w:t>
      </w:r>
    </w:p>
    <w:p w14:paraId="056D3085" w14:textId="77777777" w:rsidR="00350291" w:rsidRPr="00C229C3" w:rsidRDefault="00350291" w:rsidP="00350291">
      <w:pPr>
        <w:spacing w:line="360" w:lineRule="auto"/>
        <w:jc w:val="both"/>
        <w:rPr>
          <w:b/>
          <w:bCs/>
          <w:color w:val="000000" w:themeColor="text1"/>
        </w:rPr>
      </w:pPr>
    </w:p>
    <w:p w14:paraId="48EB06ED" w14:textId="77777777" w:rsidR="00350291" w:rsidRPr="00C229C3" w:rsidRDefault="00350291" w:rsidP="00350291">
      <w:pPr>
        <w:pStyle w:val="aff2"/>
        <w:spacing w:line="360" w:lineRule="auto"/>
        <w:ind w:left="0" w:firstLine="709"/>
        <w:jc w:val="both"/>
        <w:rPr>
          <w:snapToGrid w:val="0"/>
          <w:color w:val="000000" w:themeColor="text1"/>
        </w:rPr>
      </w:pPr>
      <w:r w:rsidRPr="00C229C3">
        <w:rPr>
          <w:b/>
          <w:bCs/>
          <w:color w:val="000000" w:themeColor="text1"/>
        </w:rPr>
        <w:t>Прогноз на 2026-2028 годы.</w:t>
      </w:r>
    </w:p>
    <w:p w14:paraId="7B759D2B" w14:textId="42CCC741" w:rsidR="00350291" w:rsidRPr="00C229C3" w:rsidRDefault="00350291" w:rsidP="00350291">
      <w:pPr>
        <w:ind w:firstLine="708"/>
        <w:jc w:val="both"/>
        <w:rPr>
          <w:color w:val="000000" w:themeColor="text1"/>
          <w:sz w:val="24"/>
          <w:szCs w:val="24"/>
        </w:rPr>
      </w:pPr>
      <w:r w:rsidRPr="00C229C3">
        <w:rPr>
          <w:color w:val="000000" w:themeColor="text1"/>
          <w:sz w:val="24"/>
          <w:szCs w:val="24"/>
        </w:rPr>
        <w:t>В период 202</w:t>
      </w:r>
      <w:r w:rsidR="00287BE2" w:rsidRPr="00C229C3">
        <w:rPr>
          <w:color w:val="000000" w:themeColor="text1"/>
          <w:sz w:val="24"/>
          <w:szCs w:val="24"/>
        </w:rPr>
        <w:t>6</w:t>
      </w:r>
      <w:r w:rsidRPr="00C229C3">
        <w:rPr>
          <w:color w:val="000000" w:themeColor="text1"/>
          <w:sz w:val="24"/>
          <w:szCs w:val="24"/>
        </w:rPr>
        <w:t>-202</w:t>
      </w:r>
      <w:r w:rsidR="00287BE2" w:rsidRPr="00C229C3">
        <w:rPr>
          <w:color w:val="000000" w:themeColor="text1"/>
          <w:sz w:val="24"/>
          <w:szCs w:val="24"/>
        </w:rPr>
        <w:t>8</w:t>
      </w:r>
      <w:r w:rsidRPr="00C229C3">
        <w:rPr>
          <w:color w:val="000000" w:themeColor="text1"/>
          <w:sz w:val="24"/>
          <w:szCs w:val="24"/>
        </w:rPr>
        <w:t xml:space="preserve"> годов при условии отсутствия сдерживающих факторов развития ожидается умеренный рост развития субъектов МСП.</w:t>
      </w:r>
    </w:p>
    <w:p w14:paraId="6A1B6A1D" w14:textId="77777777" w:rsidR="00350291" w:rsidRPr="00C229C3" w:rsidRDefault="00350291" w:rsidP="00350291">
      <w:pPr>
        <w:pStyle w:val="aff2"/>
        <w:ind w:left="0" w:firstLine="709"/>
        <w:jc w:val="both"/>
        <w:rPr>
          <w:snapToGrid w:val="0"/>
          <w:color w:val="000000" w:themeColor="text1"/>
        </w:rPr>
      </w:pPr>
      <w:r w:rsidRPr="00C229C3">
        <w:rPr>
          <w:snapToGrid w:val="0"/>
          <w:color w:val="000000" w:themeColor="text1"/>
        </w:rPr>
        <w:t xml:space="preserve">К концу 2028 года количество </w:t>
      </w:r>
      <w:r w:rsidRPr="00C229C3">
        <w:rPr>
          <w:color w:val="000000" w:themeColor="text1"/>
        </w:rPr>
        <w:t>субъектов МСП</w:t>
      </w:r>
      <w:r w:rsidRPr="00C229C3">
        <w:rPr>
          <w:snapToGrid w:val="0"/>
          <w:color w:val="000000" w:themeColor="text1"/>
        </w:rPr>
        <w:t xml:space="preserve"> составит не менее 2150 единиц (104,3 % к уровню 2024 года).</w:t>
      </w:r>
    </w:p>
    <w:p w14:paraId="38C2BF2A" w14:textId="77777777" w:rsidR="00350291" w:rsidRPr="00C229C3" w:rsidRDefault="00350291" w:rsidP="00350291">
      <w:pPr>
        <w:pStyle w:val="aff2"/>
        <w:ind w:left="0" w:firstLine="709"/>
        <w:jc w:val="both"/>
        <w:rPr>
          <w:snapToGrid w:val="0"/>
          <w:color w:val="000000" w:themeColor="text1"/>
        </w:rPr>
      </w:pPr>
      <w:r w:rsidRPr="00C229C3">
        <w:rPr>
          <w:snapToGrid w:val="0"/>
          <w:color w:val="000000" w:themeColor="text1"/>
        </w:rPr>
        <w:t>Среднесписочная численность работников субъектов МСП к концу 2028 года увеличится на 2,6 % к уровню 2024 года и составит порядка 11600 человек.</w:t>
      </w:r>
    </w:p>
    <w:p w14:paraId="222C85ED" w14:textId="77777777" w:rsidR="00635829" w:rsidRPr="00C229C3" w:rsidRDefault="00635829" w:rsidP="00137429">
      <w:pPr>
        <w:pStyle w:val="2"/>
        <w:jc w:val="both"/>
        <w:rPr>
          <w:color w:val="000000" w:themeColor="text1"/>
          <w:szCs w:val="24"/>
        </w:rPr>
      </w:pPr>
    </w:p>
    <w:p w14:paraId="211A9C82" w14:textId="77777777" w:rsidR="00635829" w:rsidRPr="00C229C3" w:rsidRDefault="00635829" w:rsidP="00137429">
      <w:pPr>
        <w:pStyle w:val="2"/>
        <w:rPr>
          <w:color w:val="000000" w:themeColor="text1"/>
          <w:szCs w:val="24"/>
        </w:rPr>
      </w:pPr>
      <w:bookmarkStart w:id="14" w:name="_Toc208218758"/>
      <w:r w:rsidRPr="00C229C3">
        <w:rPr>
          <w:color w:val="000000" w:themeColor="text1"/>
          <w:szCs w:val="24"/>
        </w:rPr>
        <w:t xml:space="preserve">1.6. </w:t>
      </w:r>
      <w:bookmarkStart w:id="15" w:name="_Toc267584903"/>
      <w:bookmarkEnd w:id="10"/>
      <w:r w:rsidRPr="00C229C3">
        <w:rPr>
          <w:color w:val="000000" w:themeColor="text1"/>
          <w:szCs w:val="24"/>
        </w:rPr>
        <w:t>Инвестиции</w:t>
      </w:r>
      <w:bookmarkEnd w:id="15"/>
      <w:r w:rsidRPr="00C229C3">
        <w:rPr>
          <w:color w:val="000000" w:themeColor="text1"/>
          <w:szCs w:val="24"/>
        </w:rPr>
        <w:t xml:space="preserve"> и строительство</w:t>
      </w:r>
      <w:bookmarkEnd w:id="14"/>
    </w:p>
    <w:p w14:paraId="14F2DEAD" w14:textId="77777777" w:rsidR="00635829" w:rsidRPr="00C229C3" w:rsidRDefault="00635829" w:rsidP="00137429">
      <w:pPr>
        <w:keepNext/>
        <w:ind w:firstLine="709"/>
        <w:jc w:val="both"/>
        <w:rPr>
          <w:color w:val="000000" w:themeColor="text1"/>
          <w:sz w:val="24"/>
          <w:szCs w:val="24"/>
        </w:rPr>
      </w:pPr>
    </w:p>
    <w:p w14:paraId="44555635" w14:textId="77777777" w:rsidR="00635829" w:rsidRPr="00C229C3" w:rsidRDefault="00635829" w:rsidP="006A390A">
      <w:pPr>
        <w:pStyle w:val="21"/>
        <w:keepNext/>
        <w:spacing w:after="0" w:line="360" w:lineRule="auto"/>
        <w:ind w:left="0" w:firstLine="709"/>
        <w:jc w:val="both"/>
        <w:rPr>
          <w:b/>
          <w:bCs/>
          <w:color w:val="000000" w:themeColor="text1"/>
          <w:sz w:val="24"/>
          <w:szCs w:val="24"/>
        </w:rPr>
      </w:pPr>
      <w:r w:rsidRPr="00C229C3">
        <w:rPr>
          <w:b/>
          <w:bCs/>
          <w:color w:val="000000" w:themeColor="text1"/>
          <w:sz w:val="24"/>
          <w:szCs w:val="24"/>
        </w:rPr>
        <w:t>Ожидаемые итоги 202</w:t>
      </w:r>
      <w:r w:rsidR="00592583" w:rsidRPr="00C229C3">
        <w:rPr>
          <w:b/>
          <w:bCs/>
          <w:color w:val="000000" w:themeColor="text1"/>
          <w:sz w:val="24"/>
          <w:szCs w:val="24"/>
        </w:rPr>
        <w:t>5</w:t>
      </w:r>
      <w:r w:rsidRPr="00C229C3">
        <w:rPr>
          <w:b/>
          <w:bCs/>
          <w:color w:val="000000" w:themeColor="text1"/>
          <w:sz w:val="24"/>
          <w:szCs w:val="24"/>
        </w:rPr>
        <w:t xml:space="preserve"> года.</w:t>
      </w:r>
    </w:p>
    <w:p w14:paraId="18D91469" w14:textId="38050F1C" w:rsidR="006D12F5" w:rsidRPr="00C229C3" w:rsidRDefault="006D12F5" w:rsidP="006D12F5">
      <w:pPr>
        <w:ind w:firstLine="709"/>
        <w:jc w:val="both"/>
        <w:rPr>
          <w:color w:val="000000" w:themeColor="text1"/>
          <w:sz w:val="24"/>
          <w:szCs w:val="24"/>
        </w:rPr>
      </w:pPr>
      <w:r w:rsidRPr="00C229C3">
        <w:rPr>
          <w:bCs/>
          <w:color w:val="000000" w:themeColor="text1"/>
          <w:sz w:val="24"/>
          <w:szCs w:val="24"/>
        </w:rPr>
        <w:t xml:space="preserve">Объем инвестиций </w:t>
      </w:r>
      <w:r w:rsidRPr="00C229C3">
        <w:rPr>
          <w:color w:val="000000" w:themeColor="text1"/>
          <w:sz w:val="24"/>
          <w:szCs w:val="24"/>
        </w:rPr>
        <w:t>в основной капитал за 2025 год по крупным и средним организациям-инвесторам согласно предварительным оценкам, составит около 2</w:t>
      </w:r>
      <w:r w:rsidR="009A78F3" w:rsidRPr="00C229C3">
        <w:rPr>
          <w:color w:val="000000" w:themeColor="text1"/>
          <w:sz w:val="24"/>
          <w:szCs w:val="24"/>
        </w:rPr>
        <w:t>9 072</w:t>
      </w:r>
      <w:r w:rsidRPr="00C229C3">
        <w:rPr>
          <w:color w:val="000000" w:themeColor="text1"/>
          <w:sz w:val="24"/>
          <w:szCs w:val="24"/>
        </w:rPr>
        <w:t>,0 мл</w:t>
      </w:r>
      <w:r w:rsidR="00B7505E" w:rsidRPr="00C229C3">
        <w:rPr>
          <w:color w:val="000000" w:themeColor="text1"/>
          <w:sz w:val="24"/>
          <w:szCs w:val="24"/>
        </w:rPr>
        <w:t>н</w:t>
      </w:r>
      <w:r w:rsidRPr="00C229C3">
        <w:rPr>
          <w:color w:val="000000" w:themeColor="text1"/>
          <w:sz w:val="24"/>
          <w:szCs w:val="24"/>
        </w:rPr>
        <w:t>. руб., что представляет собой у</w:t>
      </w:r>
      <w:r w:rsidR="009A78F3" w:rsidRPr="00C229C3">
        <w:rPr>
          <w:color w:val="000000" w:themeColor="text1"/>
          <w:sz w:val="24"/>
          <w:szCs w:val="24"/>
        </w:rPr>
        <w:t>величение</w:t>
      </w:r>
      <w:r w:rsidRPr="00C229C3">
        <w:rPr>
          <w:color w:val="000000" w:themeColor="text1"/>
          <w:sz w:val="24"/>
          <w:szCs w:val="24"/>
        </w:rPr>
        <w:t xml:space="preserve"> </w:t>
      </w:r>
      <w:r w:rsidR="009A78F3" w:rsidRPr="00C229C3">
        <w:rPr>
          <w:color w:val="000000" w:themeColor="text1"/>
          <w:sz w:val="24"/>
          <w:szCs w:val="24"/>
        </w:rPr>
        <w:t xml:space="preserve">на 2 % </w:t>
      </w:r>
      <w:r w:rsidRPr="00C229C3">
        <w:rPr>
          <w:color w:val="000000" w:themeColor="text1"/>
          <w:sz w:val="24"/>
          <w:szCs w:val="24"/>
        </w:rPr>
        <w:t xml:space="preserve">по сравнению с уровнем инвестиций прошлого года.  </w:t>
      </w:r>
    </w:p>
    <w:p w14:paraId="5AF0BBDC" w14:textId="3E0BFE74" w:rsidR="006D12F5" w:rsidRPr="00C229C3" w:rsidRDefault="006D12F5" w:rsidP="006D12F5">
      <w:pPr>
        <w:ind w:firstLine="709"/>
        <w:jc w:val="both"/>
        <w:rPr>
          <w:noProof/>
          <w:color w:val="000000" w:themeColor="text1"/>
          <w:sz w:val="24"/>
          <w:szCs w:val="24"/>
        </w:rPr>
      </w:pPr>
      <w:r w:rsidRPr="00C229C3">
        <w:rPr>
          <w:color w:val="000000" w:themeColor="text1"/>
          <w:sz w:val="24"/>
          <w:szCs w:val="24"/>
        </w:rPr>
        <w:t xml:space="preserve">Анализ данных за период с 2022 по 2024 год и ожидаемый результат за 2025 год, полученных от </w:t>
      </w:r>
      <w:r w:rsidR="009A78F3" w:rsidRPr="00C229C3">
        <w:rPr>
          <w:color w:val="000000" w:themeColor="text1"/>
          <w:sz w:val="24"/>
          <w:szCs w:val="24"/>
        </w:rPr>
        <w:t>организаций</w:t>
      </w:r>
      <w:r w:rsidRPr="00C229C3">
        <w:rPr>
          <w:color w:val="000000" w:themeColor="text1"/>
          <w:sz w:val="24"/>
          <w:szCs w:val="24"/>
        </w:rPr>
        <w:t>, осуществляющих инвестиции в развитие округа, показал, что основной объем капитальных вложений направляется на строительство замещающих мощностей Ленинградской атомной электростанции (Рисунок 3):</w:t>
      </w:r>
    </w:p>
    <w:p w14:paraId="6063DE35" w14:textId="77777777" w:rsidR="00D26EA3" w:rsidRPr="00C229C3" w:rsidRDefault="00D26EA3" w:rsidP="00D26EA3">
      <w:pPr>
        <w:jc w:val="both"/>
        <w:rPr>
          <w:color w:val="000000" w:themeColor="text1"/>
          <w:sz w:val="24"/>
          <w:szCs w:val="24"/>
        </w:rPr>
      </w:pPr>
      <w:r w:rsidRPr="00C229C3">
        <w:rPr>
          <w:noProof/>
          <w:color w:val="000000" w:themeColor="text1"/>
          <w:sz w:val="24"/>
          <w:szCs w:val="24"/>
        </w:rPr>
        <w:drawing>
          <wp:inline distT="0" distB="0" distL="0" distR="0" wp14:anchorId="11134FA1" wp14:editId="0857722D">
            <wp:extent cx="5972175" cy="2314575"/>
            <wp:effectExtent l="0" t="0" r="0" b="0"/>
            <wp:docPr id="4"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5077AF" w14:textId="77777777" w:rsidR="006D12F5" w:rsidRPr="00C229C3" w:rsidRDefault="006D12F5" w:rsidP="006D12F5">
      <w:pPr>
        <w:ind w:firstLine="709"/>
        <w:jc w:val="both"/>
        <w:rPr>
          <w:color w:val="000000" w:themeColor="text1"/>
          <w:sz w:val="24"/>
          <w:szCs w:val="24"/>
        </w:rPr>
      </w:pPr>
      <w:r w:rsidRPr="00C229C3">
        <w:rPr>
          <w:color w:val="000000" w:themeColor="text1"/>
          <w:sz w:val="24"/>
          <w:szCs w:val="24"/>
        </w:rPr>
        <w:t xml:space="preserve">В структуре инвестиций по-прежнему будут доминировать вложения в производственные отрасли, занимающие более </w:t>
      </w:r>
      <w:r w:rsidR="00B4103E" w:rsidRPr="00C229C3">
        <w:rPr>
          <w:color w:val="000000" w:themeColor="text1"/>
          <w:sz w:val="24"/>
          <w:szCs w:val="24"/>
        </w:rPr>
        <w:t>90</w:t>
      </w:r>
      <w:r w:rsidRPr="00C229C3">
        <w:rPr>
          <w:color w:val="000000" w:themeColor="text1"/>
          <w:sz w:val="24"/>
          <w:szCs w:val="24"/>
        </w:rPr>
        <w:t>% от общего объёма инвестиций в округе. При этом основная доля этих инвестиций приходится на АО «Концерн Росэнергоатом», которое осуществляет инвестиционные проекты в Сосновоборском городском округе, направленные на модернизацию Ленинградской атомной станции и строительство новых энергоблоков.</w:t>
      </w:r>
    </w:p>
    <w:p w14:paraId="140C6C03" w14:textId="4045F423" w:rsidR="00B563D1" w:rsidRPr="00C229C3" w:rsidRDefault="00B563D1" w:rsidP="00B563D1">
      <w:pPr>
        <w:ind w:firstLine="709"/>
        <w:jc w:val="both"/>
        <w:rPr>
          <w:color w:val="000000" w:themeColor="text1"/>
          <w:sz w:val="24"/>
          <w:szCs w:val="24"/>
        </w:rPr>
      </w:pPr>
      <w:r w:rsidRPr="00C229C3">
        <w:rPr>
          <w:color w:val="000000" w:themeColor="text1"/>
          <w:sz w:val="24"/>
          <w:szCs w:val="24"/>
        </w:rPr>
        <w:t>Строительный комплекс в 202</w:t>
      </w:r>
      <w:r w:rsidR="00014D9B" w:rsidRPr="00C229C3">
        <w:rPr>
          <w:color w:val="000000" w:themeColor="text1"/>
          <w:sz w:val="24"/>
          <w:szCs w:val="24"/>
        </w:rPr>
        <w:t>5</w:t>
      </w:r>
      <w:r w:rsidRPr="00C229C3">
        <w:rPr>
          <w:color w:val="000000" w:themeColor="text1"/>
          <w:sz w:val="24"/>
          <w:szCs w:val="24"/>
        </w:rPr>
        <w:t xml:space="preserve"> году </w:t>
      </w:r>
      <w:r w:rsidR="009A78F3" w:rsidRPr="00C229C3">
        <w:rPr>
          <w:color w:val="000000" w:themeColor="text1"/>
          <w:sz w:val="24"/>
          <w:szCs w:val="24"/>
        </w:rPr>
        <w:t>незначительно снизит</w:t>
      </w:r>
      <w:r w:rsidRPr="00C229C3">
        <w:rPr>
          <w:color w:val="000000" w:themeColor="text1"/>
          <w:sz w:val="24"/>
          <w:szCs w:val="24"/>
        </w:rPr>
        <w:t xml:space="preserve"> объем выполненных работ по виду деятельности «</w:t>
      </w:r>
      <w:r w:rsidR="003A04CF" w:rsidRPr="00C229C3">
        <w:rPr>
          <w:color w:val="000000" w:themeColor="text1"/>
          <w:sz w:val="24"/>
          <w:szCs w:val="24"/>
        </w:rPr>
        <w:t>С</w:t>
      </w:r>
      <w:r w:rsidRPr="00C229C3">
        <w:rPr>
          <w:color w:val="000000" w:themeColor="text1"/>
          <w:sz w:val="24"/>
          <w:szCs w:val="24"/>
        </w:rPr>
        <w:t>троительство»</w:t>
      </w:r>
      <w:r w:rsidR="00625B91" w:rsidRPr="00C229C3">
        <w:rPr>
          <w:color w:val="000000" w:themeColor="text1"/>
          <w:sz w:val="24"/>
          <w:szCs w:val="24"/>
        </w:rPr>
        <w:t>,</w:t>
      </w:r>
      <w:r w:rsidRPr="00C229C3">
        <w:rPr>
          <w:color w:val="000000" w:themeColor="text1"/>
          <w:sz w:val="24"/>
          <w:szCs w:val="24"/>
        </w:rPr>
        <w:t xml:space="preserve"> предположительно</w:t>
      </w:r>
      <w:r w:rsidR="00625B91" w:rsidRPr="00C229C3">
        <w:rPr>
          <w:color w:val="000000" w:themeColor="text1"/>
          <w:sz w:val="24"/>
          <w:szCs w:val="24"/>
        </w:rPr>
        <w:t>,</w:t>
      </w:r>
      <w:r w:rsidRPr="00C229C3">
        <w:rPr>
          <w:color w:val="000000" w:themeColor="text1"/>
          <w:sz w:val="24"/>
          <w:szCs w:val="24"/>
        </w:rPr>
        <w:t xml:space="preserve"> до </w:t>
      </w:r>
      <w:r w:rsidR="0015764A" w:rsidRPr="00C229C3">
        <w:rPr>
          <w:color w:val="000000" w:themeColor="text1"/>
          <w:sz w:val="24"/>
          <w:szCs w:val="24"/>
        </w:rPr>
        <w:t>11</w:t>
      </w:r>
      <w:r w:rsidRPr="00C229C3">
        <w:rPr>
          <w:color w:val="000000" w:themeColor="text1"/>
          <w:sz w:val="24"/>
          <w:szCs w:val="24"/>
        </w:rPr>
        <w:t>,</w:t>
      </w:r>
      <w:r w:rsidR="0015764A" w:rsidRPr="00C229C3">
        <w:rPr>
          <w:color w:val="000000" w:themeColor="text1"/>
          <w:sz w:val="24"/>
          <w:szCs w:val="24"/>
        </w:rPr>
        <w:t>8</w:t>
      </w:r>
      <w:r w:rsidRPr="00C229C3">
        <w:rPr>
          <w:color w:val="000000" w:themeColor="text1"/>
          <w:sz w:val="24"/>
          <w:szCs w:val="24"/>
        </w:rPr>
        <w:t xml:space="preserve"> млрд. руб., что </w:t>
      </w:r>
      <w:r w:rsidR="009A78F3" w:rsidRPr="00C229C3">
        <w:rPr>
          <w:color w:val="000000" w:themeColor="text1"/>
          <w:sz w:val="24"/>
          <w:szCs w:val="24"/>
        </w:rPr>
        <w:t>меньше</w:t>
      </w:r>
      <w:r w:rsidRPr="00C229C3">
        <w:rPr>
          <w:color w:val="000000" w:themeColor="text1"/>
          <w:sz w:val="24"/>
          <w:szCs w:val="24"/>
        </w:rPr>
        <w:t xml:space="preserve"> на </w:t>
      </w:r>
      <w:r w:rsidR="000E3635" w:rsidRPr="00C229C3">
        <w:rPr>
          <w:color w:val="000000" w:themeColor="text1"/>
          <w:sz w:val="24"/>
          <w:szCs w:val="24"/>
        </w:rPr>
        <w:t>29</w:t>
      </w:r>
      <w:r w:rsidRPr="00C229C3">
        <w:rPr>
          <w:color w:val="000000" w:themeColor="text1"/>
          <w:sz w:val="24"/>
          <w:szCs w:val="24"/>
        </w:rPr>
        <w:t xml:space="preserve"> % к уровню 202</w:t>
      </w:r>
      <w:r w:rsidR="00014D9B" w:rsidRPr="00C229C3">
        <w:rPr>
          <w:color w:val="000000" w:themeColor="text1"/>
          <w:sz w:val="24"/>
          <w:szCs w:val="24"/>
        </w:rPr>
        <w:t>4</w:t>
      </w:r>
      <w:r w:rsidR="000870E3" w:rsidRPr="00C229C3">
        <w:rPr>
          <w:color w:val="000000" w:themeColor="text1"/>
          <w:sz w:val="24"/>
          <w:szCs w:val="24"/>
        </w:rPr>
        <w:t xml:space="preserve"> года</w:t>
      </w:r>
      <w:r w:rsidRPr="00C229C3">
        <w:rPr>
          <w:color w:val="000000" w:themeColor="text1"/>
          <w:sz w:val="24"/>
          <w:szCs w:val="24"/>
        </w:rPr>
        <w:t>.</w:t>
      </w:r>
    </w:p>
    <w:p w14:paraId="3B98773F" w14:textId="77777777" w:rsidR="00643227" w:rsidRPr="00C229C3" w:rsidRDefault="00643227" w:rsidP="00643227">
      <w:pPr>
        <w:spacing w:line="276" w:lineRule="auto"/>
        <w:jc w:val="both"/>
        <w:rPr>
          <w:color w:val="000000" w:themeColor="text1"/>
          <w:spacing w:val="-8"/>
          <w:sz w:val="24"/>
          <w:szCs w:val="24"/>
        </w:rPr>
      </w:pPr>
    </w:p>
    <w:p w14:paraId="632382A7" w14:textId="17531900" w:rsidR="00D26EA3" w:rsidRPr="00C229C3" w:rsidRDefault="00D26EA3" w:rsidP="006A390A">
      <w:pPr>
        <w:pStyle w:val="21"/>
        <w:keepNext/>
        <w:spacing w:after="0" w:line="360" w:lineRule="auto"/>
        <w:ind w:left="0" w:firstLine="709"/>
        <w:jc w:val="both"/>
        <w:rPr>
          <w:b/>
          <w:bCs/>
          <w:color w:val="000000" w:themeColor="text1"/>
          <w:sz w:val="24"/>
          <w:szCs w:val="24"/>
        </w:rPr>
      </w:pPr>
      <w:r w:rsidRPr="00C229C3">
        <w:rPr>
          <w:b/>
          <w:bCs/>
          <w:color w:val="000000" w:themeColor="text1"/>
          <w:sz w:val="24"/>
          <w:szCs w:val="24"/>
        </w:rPr>
        <w:t>Прогноз на 202</w:t>
      </w:r>
      <w:r w:rsidR="009A78F3" w:rsidRPr="00C229C3">
        <w:rPr>
          <w:b/>
          <w:bCs/>
          <w:color w:val="000000" w:themeColor="text1"/>
          <w:sz w:val="24"/>
          <w:szCs w:val="24"/>
        </w:rPr>
        <w:t>6</w:t>
      </w:r>
      <w:r w:rsidRPr="00C229C3">
        <w:rPr>
          <w:b/>
          <w:bCs/>
          <w:color w:val="000000" w:themeColor="text1"/>
          <w:sz w:val="24"/>
          <w:szCs w:val="24"/>
        </w:rPr>
        <w:t>-202</w:t>
      </w:r>
      <w:r w:rsidR="009A78F3" w:rsidRPr="00C229C3">
        <w:rPr>
          <w:b/>
          <w:bCs/>
          <w:color w:val="000000" w:themeColor="text1"/>
          <w:sz w:val="24"/>
          <w:szCs w:val="24"/>
        </w:rPr>
        <w:t>8</w:t>
      </w:r>
      <w:r w:rsidRPr="00C229C3">
        <w:rPr>
          <w:b/>
          <w:bCs/>
          <w:color w:val="000000" w:themeColor="text1"/>
          <w:sz w:val="24"/>
          <w:szCs w:val="24"/>
        </w:rPr>
        <w:t xml:space="preserve"> годы.</w:t>
      </w:r>
    </w:p>
    <w:p w14:paraId="6458278B" w14:textId="7C029163" w:rsidR="00D26EA3" w:rsidRPr="00C229C3" w:rsidRDefault="00D26EA3" w:rsidP="00D26EA3">
      <w:pPr>
        <w:ind w:firstLine="709"/>
        <w:jc w:val="both"/>
        <w:rPr>
          <w:color w:val="000000" w:themeColor="text1"/>
          <w:sz w:val="24"/>
          <w:szCs w:val="24"/>
        </w:rPr>
      </w:pPr>
      <w:r w:rsidRPr="00C229C3">
        <w:rPr>
          <w:bCs/>
          <w:color w:val="000000" w:themeColor="text1"/>
          <w:sz w:val="24"/>
          <w:szCs w:val="24"/>
        </w:rPr>
        <w:t xml:space="preserve">Инвестиции </w:t>
      </w:r>
      <w:r w:rsidRPr="00C229C3">
        <w:rPr>
          <w:color w:val="000000" w:themeColor="text1"/>
          <w:sz w:val="24"/>
          <w:szCs w:val="24"/>
        </w:rPr>
        <w:t xml:space="preserve">в основной капитал по крупным и средним организациям-инвесторам, исходя из их прогнозов, увеличатся с </w:t>
      </w:r>
      <w:r w:rsidR="00014D9B" w:rsidRPr="00C229C3">
        <w:rPr>
          <w:color w:val="000000" w:themeColor="text1"/>
          <w:sz w:val="24"/>
          <w:szCs w:val="24"/>
        </w:rPr>
        <w:t>2</w:t>
      </w:r>
      <w:r w:rsidR="009A78F3" w:rsidRPr="00C229C3">
        <w:rPr>
          <w:color w:val="000000" w:themeColor="text1"/>
          <w:sz w:val="24"/>
          <w:szCs w:val="24"/>
        </w:rPr>
        <w:t>9</w:t>
      </w:r>
      <w:r w:rsidRPr="00C229C3">
        <w:rPr>
          <w:color w:val="000000" w:themeColor="text1"/>
          <w:sz w:val="24"/>
          <w:szCs w:val="24"/>
        </w:rPr>
        <w:t xml:space="preserve"> млрд. руб. в 202</w:t>
      </w:r>
      <w:r w:rsidR="00014D9B" w:rsidRPr="00C229C3">
        <w:rPr>
          <w:color w:val="000000" w:themeColor="text1"/>
          <w:sz w:val="24"/>
          <w:szCs w:val="24"/>
        </w:rPr>
        <w:t>5</w:t>
      </w:r>
      <w:r w:rsidRPr="00C229C3">
        <w:rPr>
          <w:color w:val="000000" w:themeColor="text1"/>
          <w:sz w:val="24"/>
          <w:szCs w:val="24"/>
        </w:rPr>
        <w:t xml:space="preserve"> году до </w:t>
      </w:r>
      <w:r w:rsidR="009A78F3" w:rsidRPr="00C229C3">
        <w:rPr>
          <w:color w:val="000000" w:themeColor="text1"/>
          <w:sz w:val="24"/>
          <w:szCs w:val="24"/>
        </w:rPr>
        <w:t>186</w:t>
      </w:r>
      <w:r w:rsidRPr="00C229C3">
        <w:rPr>
          <w:color w:val="000000" w:themeColor="text1"/>
          <w:sz w:val="24"/>
          <w:szCs w:val="24"/>
        </w:rPr>
        <w:t>,</w:t>
      </w:r>
      <w:r w:rsidR="009A78F3" w:rsidRPr="00C229C3">
        <w:rPr>
          <w:color w:val="000000" w:themeColor="text1"/>
          <w:sz w:val="24"/>
          <w:szCs w:val="24"/>
        </w:rPr>
        <w:t>1</w:t>
      </w:r>
      <w:r w:rsidRPr="00C229C3">
        <w:rPr>
          <w:color w:val="000000" w:themeColor="text1"/>
          <w:sz w:val="24"/>
          <w:szCs w:val="24"/>
        </w:rPr>
        <w:t xml:space="preserve"> млрд. руб. в 202</w:t>
      </w:r>
      <w:r w:rsidR="00B4103E" w:rsidRPr="00C229C3">
        <w:rPr>
          <w:color w:val="000000" w:themeColor="text1"/>
          <w:sz w:val="24"/>
          <w:szCs w:val="24"/>
        </w:rPr>
        <w:t>8</w:t>
      </w:r>
      <w:r w:rsidRPr="00C229C3">
        <w:rPr>
          <w:color w:val="000000" w:themeColor="text1"/>
          <w:sz w:val="24"/>
          <w:szCs w:val="24"/>
        </w:rPr>
        <w:t xml:space="preserve"> году. </w:t>
      </w:r>
    </w:p>
    <w:p w14:paraId="24F1E866" w14:textId="77777777" w:rsidR="00D26EA3" w:rsidRPr="00C229C3" w:rsidRDefault="00D26EA3" w:rsidP="00D26EA3">
      <w:pPr>
        <w:ind w:firstLine="709"/>
        <w:jc w:val="both"/>
        <w:rPr>
          <w:color w:val="000000" w:themeColor="text1"/>
          <w:sz w:val="24"/>
          <w:szCs w:val="24"/>
        </w:rPr>
      </w:pPr>
      <w:r w:rsidRPr="00C229C3">
        <w:rPr>
          <w:color w:val="000000" w:themeColor="text1"/>
          <w:sz w:val="24"/>
          <w:szCs w:val="24"/>
        </w:rPr>
        <w:lastRenderedPageBreak/>
        <w:t>Увеличение прогнозируемого объема инвестиций вызвано строительст</w:t>
      </w:r>
      <w:r w:rsidR="00931E39" w:rsidRPr="00C229C3">
        <w:rPr>
          <w:color w:val="000000" w:themeColor="text1"/>
          <w:sz w:val="24"/>
          <w:szCs w:val="24"/>
        </w:rPr>
        <w:t>вом замещающих мощностей ЛАЭС-2.</w:t>
      </w:r>
    </w:p>
    <w:p w14:paraId="6F6D4FEB" w14:textId="77777777" w:rsidR="00D26EA3" w:rsidRPr="00C229C3" w:rsidRDefault="00D26EA3" w:rsidP="00D26EA3">
      <w:pPr>
        <w:ind w:firstLine="709"/>
        <w:jc w:val="both"/>
        <w:rPr>
          <w:color w:val="000000" w:themeColor="text1"/>
        </w:rPr>
      </w:pPr>
    </w:p>
    <w:p w14:paraId="4F9FD36C" w14:textId="77777777" w:rsidR="00D26EA3" w:rsidRPr="00C229C3" w:rsidRDefault="00D26EA3" w:rsidP="00D26EA3">
      <w:pPr>
        <w:jc w:val="both"/>
        <w:rPr>
          <w:b/>
          <w:color w:val="000000" w:themeColor="text1"/>
          <w:sz w:val="24"/>
          <w:szCs w:val="24"/>
        </w:rPr>
      </w:pPr>
      <w:r w:rsidRPr="00C229C3">
        <w:rPr>
          <w:noProof/>
          <w:color w:val="000000" w:themeColor="text1"/>
          <w:sz w:val="24"/>
          <w:szCs w:val="24"/>
        </w:rPr>
        <w:drawing>
          <wp:inline distT="0" distB="0" distL="0" distR="0" wp14:anchorId="08A5ABD0" wp14:editId="05E8E24E">
            <wp:extent cx="5772150" cy="2200275"/>
            <wp:effectExtent l="0" t="0" r="0" b="0"/>
            <wp:docPr id="1"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CAF1BC" w14:textId="77777777" w:rsidR="00767666" w:rsidRPr="00C229C3" w:rsidRDefault="00767666" w:rsidP="00D26EA3">
      <w:pPr>
        <w:ind w:firstLine="709"/>
        <w:jc w:val="both"/>
        <w:rPr>
          <w:color w:val="000000" w:themeColor="text1"/>
          <w:sz w:val="24"/>
          <w:szCs w:val="24"/>
        </w:rPr>
      </w:pPr>
    </w:p>
    <w:p w14:paraId="417EA330" w14:textId="750B75BC" w:rsidR="00D26EA3" w:rsidRPr="00C229C3" w:rsidRDefault="00890BC5" w:rsidP="00D26EA3">
      <w:pPr>
        <w:ind w:firstLine="709"/>
        <w:jc w:val="both"/>
        <w:rPr>
          <w:color w:val="000000" w:themeColor="text1"/>
          <w:sz w:val="24"/>
          <w:szCs w:val="24"/>
        </w:rPr>
      </w:pPr>
      <w:r w:rsidRPr="00C229C3">
        <w:rPr>
          <w:color w:val="000000" w:themeColor="text1"/>
          <w:sz w:val="24"/>
          <w:szCs w:val="24"/>
        </w:rPr>
        <w:t xml:space="preserve">Увеличение объема </w:t>
      </w:r>
      <w:r w:rsidR="00D26EA3" w:rsidRPr="00C229C3">
        <w:rPr>
          <w:color w:val="000000" w:themeColor="text1"/>
          <w:sz w:val="24"/>
          <w:szCs w:val="24"/>
        </w:rPr>
        <w:t xml:space="preserve">строительных работ второй очереди ЛАЭС-2, </w:t>
      </w:r>
      <w:r w:rsidRPr="00C229C3">
        <w:rPr>
          <w:color w:val="000000" w:themeColor="text1"/>
          <w:sz w:val="24"/>
          <w:szCs w:val="24"/>
        </w:rPr>
        <w:t>приведет к существенному росту инвестиций</w:t>
      </w:r>
      <w:r w:rsidR="00D26EA3" w:rsidRPr="00C229C3">
        <w:rPr>
          <w:color w:val="000000" w:themeColor="text1"/>
          <w:sz w:val="24"/>
          <w:szCs w:val="24"/>
        </w:rPr>
        <w:t xml:space="preserve"> (Рисунок </w:t>
      </w:r>
      <w:r w:rsidR="005B1F03" w:rsidRPr="00C229C3">
        <w:rPr>
          <w:color w:val="000000" w:themeColor="text1"/>
          <w:sz w:val="24"/>
          <w:szCs w:val="24"/>
        </w:rPr>
        <w:t>4</w:t>
      </w:r>
      <w:r w:rsidR="00D26EA3" w:rsidRPr="00C229C3">
        <w:rPr>
          <w:color w:val="000000" w:themeColor="text1"/>
          <w:sz w:val="24"/>
          <w:szCs w:val="24"/>
        </w:rPr>
        <w:t>).</w:t>
      </w:r>
    </w:p>
    <w:p w14:paraId="324730D2" w14:textId="77777777" w:rsidR="00D26EA3" w:rsidRPr="00C229C3" w:rsidRDefault="00D26EA3" w:rsidP="00D26EA3">
      <w:pPr>
        <w:ind w:firstLine="709"/>
        <w:jc w:val="both"/>
        <w:rPr>
          <w:color w:val="000000" w:themeColor="text1"/>
          <w:sz w:val="24"/>
          <w:szCs w:val="24"/>
        </w:rPr>
      </w:pPr>
      <w:r w:rsidRPr="00C229C3">
        <w:rPr>
          <w:color w:val="000000" w:themeColor="text1"/>
          <w:sz w:val="24"/>
          <w:szCs w:val="24"/>
        </w:rPr>
        <w:t>Структура инвестиционных вложений по-прежнему будет включать финансирование производственных видов деятельности (порядка 90% от общего объёма инвестиций в округе).  В целом основная доля инвестиций будет представлена средствами АО «Концерн Росэнергоатом» и АО «Концерн ТИТАН-2», направленных на реализацию инвестиционных проектов в Сосновоборском городском округе. Эти проекты включают в себя модернизацию Ленинградской атомной станции и строительство новых энергоблоков.</w:t>
      </w:r>
    </w:p>
    <w:p w14:paraId="7028AD98" w14:textId="512F1244" w:rsidR="00D26EA3" w:rsidRPr="00C229C3" w:rsidRDefault="00D26EA3" w:rsidP="00137429">
      <w:pPr>
        <w:ind w:firstLine="709"/>
        <w:jc w:val="both"/>
        <w:rPr>
          <w:color w:val="000000" w:themeColor="text1"/>
          <w:sz w:val="24"/>
          <w:szCs w:val="24"/>
        </w:rPr>
      </w:pPr>
      <w:r w:rsidRPr="00C229C3">
        <w:rPr>
          <w:color w:val="000000" w:themeColor="text1"/>
          <w:sz w:val="24"/>
          <w:szCs w:val="24"/>
        </w:rPr>
        <w:t xml:space="preserve">Инвестиции в </w:t>
      </w:r>
      <w:r w:rsidRPr="00C229C3">
        <w:rPr>
          <w:bCs/>
          <w:color w:val="000000" w:themeColor="text1"/>
          <w:sz w:val="24"/>
          <w:szCs w:val="24"/>
        </w:rPr>
        <w:t>непроизводственные виды</w:t>
      </w:r>
      <w:r w:rsidRPr="00C229C3">
        <w:rPr>
          <w:color w:val="000000" w:themeColor="text1"/>
          <w:sz w:val="24"/>
          <w:szCs w:val="24"/>
        </w:rPr>
        <w:t xml:space="preserve"> деятельности составят около 10</w:t>
      </w:r>
      <w:r w:rsidR="00137429" w:rsidRPr="00C229C3">
        <w:rPr>
          <w:color w:val="000000" w:themeColor="text1"/>
          <w:sz w:val="24"/>
          <w:szCs w:val="24"/>
        </w:rPr>
        <w:t xml:space="preserve"> % от общего объема инвестиций.</w:t>
      </w:r>
    </w:p>
    <w:p w14:paraId="792EFC1C" w14:textId="51671D73" w:rsidR="00890BC5" w:rsidRPr="00C229C3" w:rsidRDefault="00890BC5" w:rsidP="00890BC5">
      <w:pPr>
        <w:ind w:firstLine="709"/>
        <w:jc w:val="both"/>
        <w:rPr>
          <w:color w:val="000000" w:themeColor="text1"/>
          <w:sz w:val="24"/>
          <w:szCs w:val="24"/>
        </w:rPr>
      </w:pPr>
      <w:r w:rsidRPr="00C229C3">
        <w:rPr>
          <w:color w:val="000000" w:themeColor="text1"/>
          <w:sz w:val="24"/>
          <w:szCs w:val="24"/>
        </w:rPr>
        <w:t>В строительном комплексе прогнозируется рост объема работ по виду деятельности «Строительство с 11,8 млрд. руб. в 2025 году до 133,5 млрд. руб. в 2028 году.</w:t>
      </w:r>
    </w:p>
    <w:p w14:paraId="15DC9EBC" w14:textId="77777777" w:rsidR="00890BC5" w:rsidRPr="00C229C3" w:rsidRDefault="00890BC5" w:rsidP="00137429">
      <w:pPr>
        <w:ind w:firstLine="709"/>
        <w:jc w:val="both"/>
        <w:rPr>
          <w:color w:val="000000" w:themeColor="text1"/>
          <w:sz w:val="24"/>
          <w:szCs w:val="24"/>
        </w:rPr>
      </w:pPr>
    </w:p>
    <w:p w14:paraId="7168FFBD" w14:textId="77777777" w:rsidR="001E64D9" w:rsidRPr="00C229C3" w:rsidRDefault="001E64D9" w:rsidP="001E64D9">
      <w:pPr>
        <w:pStyle w:val="aff2"/>
        <w:rPr>
          <w:color w:val="000000" w:themeColor="text1"/>
        </w:rPr>
      </w:pPr>
    </w:p>
    <w:p w14:paraId="6C2F8FAF" w14:textId="77777777" w:rsidR="00635829" w:rsidRPr="00C229C3" w:rsidRDefault="00635829" w:rsidP="00635829">
      <w:pPr>
        <w:pStyle w:val="2"/>
        <w:rPr>
          <w:color w:val="000000" w:themeColor="text1"/>
          <w:szCs w:val="24"/>
        </w:rPr>
      </w:pPr>
      <w:bookmarkStart w:id="16" w:name="_Toc208218759"/>
      <w:r w:rsidRPr="00C229C3">
        <w:rPr>
          <w:color w:val="000000" w:themeColor="text1"/>
          <w:szCs w:val="24"/>
        </w:rPr>
        <w:t>1.7. Рынок труда и занятость населения</w:t>
      </w:r>
      <w:bookmarkEnd w:id="16"/>
    </w:p>
    <w:p w14:paraId="77A80CEE" w14:textId="77777777" w:rsidR="00635829" w:rsidRPr="00C229C3" w:rsidRDefault="00635829" w:rsidP="00635829">
      <w:pPr>
        <w:pStyle w:val="21"/>
        <w:keepNext/>
        <w:spacing w:after="0" w:line="240" w:lineRule="auto"/>
        <w:ind w:left="0" w:firstLine="709"/>
        <w:jc w:val="both"/>
        <w:rPr>
          <w:b/>
          <w:bCs/>
          <w:color w:val="000000" w:themeColor="text1"/>
          <w:sz w:val="24"/>
          <w:szCs w:val="24"/>
        </w:rPr>
      </w:pPr>
    </w:p>
    <w:p w14:paraId="0504F715" w14:textId="39FED168" w:rsidR="00B4677E" w:rsidRPr="00C229C3" w:rsidRDefault="00B4677E" w:rsidP="006A390A">
      <w:pPr>
        <w:pStyle w:val="21"/>
        <w:keepNext/>
        <w:spacing w:after="0" w:line="360" w:lineRule="auto"/>
        <w:ind w:left="0" w:firstLine="709"/>
        <w:jc w:val="both"/>
        <w:rPr>
          <w:b/>
          <w:bCs/>
          <w:color w:val="000000" w:themeColor="text1"/>
          <w:sz w:val="24"/>
          <w:szCs w:val="24"/>
        </w:rPr>
      </w:pPr>
      <w:r w:rsidRPr="00C229C3">
        <w:rPr>
          <w:b/>
          <w:bCs/>
          <w:color w:val="000000" w:themeColor="text1"/>
          <w:sz w:val="24"/>
          <w:szCs w:val="24"/>
        </w:rPr>
        <w:t>Ожидаемые итоги 202</w:t>
      </w:r>
      <w:r w:rsidR="00E97AD1" w:rsidRPr="00C229C3">
        <w:rPr>
          <w:b/>
          <w:bCs/>
          <w:color w:val="000000" w:themeColor="text1"/>
          <w:sz w:val="24"/>
          <w:szCs w:val="24"/>
        </w:rPr>
        <w:t>5</w:t>
      </w:r>
      <w:r w:rsidRPr="00C229C3">
        <w:rPr>
          <w:b/>
          <w:bCs/>
          <w:color w:val="000000" w:themeColor="text1"/>
          <w:sz w:val="24"/>
          <w:szCs w:val="24"/>
        </w:rPr>
        <w:t xml:space="preserve"> года.</w:t>
      </w:r>
    </w:p>
    <w:p w14:paraId="2A879468" w14:textId="18995828" w:rsidR="00B4677E" w:rsidRPr="00C229C3" w:rsidRDefault="00B4677E" w:rsidP="00B4677E">
      <w:pPr>
        <w:pStyle w:val="a9"/>
        <w:ind w:firstLine="709"/>
        <w:rPr>
          <w:color w:val="000000" w:themeColor="text1"/>
          <w:szCs w:val="24"/>
        </w:rPr>
      </w:pPr>
      <w:r w:rsidRPr="00C229C3">
        <w:rPr>
          <w:color w:val="000000" w:themeColor="text1"/>
          <w:szCs w:val="24"/>
        </w:rPr>
        <w:t>Среднесписочная численность работников Сосновоборского городского округа за 202</w:t>
      </w:r>
      <w:r w:rsidR="00E97AD1" w:rsidRPr="00C229C3">
        <w:rPr>
          <w:color w:val="000000" w:themeColor="text1"/>
          <w:szCs w:val="24"/>
        </w:rPr>
        <w:t>5</w:t>
      </w:r>
      <w:r w:rsidRPr="00C229C3">
        <w:rPr>
          <w:color w:val="000000" w:themeColor="text1"/>
          <w:szCs w:val="24"/>
        </w:rPr>
        <w:t xml:space="preserve"> </w:t>
      </w:r>
      <w:r w:rsidR="006C1A25" w:rsidRPr="00C229C3">
        <w:rPr>
          <w:color w:val="000000" w:themeColor="text1"/>
          <w:szCs w:val="24"/>
        </w:rPr>
        <w:t xml:space="preserve">год ожидается с увеличением на </w:t>
      </w:r>
      <w:r w:rsidR="00E97AD1" w:rsidRPr="00C229C3">
        <w:rPr>
          <w:color w:val="000000" w:themeColor="text1"/>
          <w:szCs w:val="24"/>
        </w:rPr>
        <w:t>7,1</w:t>
      </w:r>
      <w:r w:rsidRPr="00C229C3">
        <w:rPr>
          <w:color w:val="000000" w:themeColor="text1"/>
          <w:szCs w:val="24"/>
        </w:rPr>
        <w:t xml:space="preserve"> % </w:t>
      </w:r>
      <w:r w:rsidR="00E97AD1" w:rsidRPr="00C229C3">
        <w:rPr>
          <w:color w:val="000000" w:themeColor="text1"/>
          <w:szCs w:val="24"/>
        </w:rPr>
        <w:t>к предыдущему году и составит 25 906</w:t>
      </w:r>
      <w:r w:rsidRPr="00C229C3">
        <w:rPr>
          <w:color w:val="000000" w:themeColor="text1"/>
          <w:szCs w:val="24"/>
        </w:rPr>
        <w:t xml:space="preserve"> человек. </w:t>
      </w:r>
    </w:p>
    <w:p w14:paraId="2E5520F7" w14:textId="7713515F" w:rsidR="00B4677E" w:rsidRPr="00C229C3" w:rsidRDefault="00B4677E" w:rsidP="00B4677E">
      <w:pPr>
        <w:ind w:firstLine="709"/>
        <w:jc w:val="both"/>
        <w:rPr>
          <w:color w:val="000000" w:themeColor="text1"/>
          <w:sz w:val="24"/>
          <w:szCs w:val="24"/>
        </w:rPr>
      </w:pPr>
      <w:r w:rsidRPr="00C229C3">
        <w:rPr>
          <w:color w:val="000000" w:themeColor="text1"/>
          <w:sz w:val="24"/>
          <w:szCs w:val="24"/>
        </w:rPr>
        <w:t>Среднемесячная заработная плата работников списочного состава крупных и ср</w:t>
      </w:r>
      <w:r w:rsidR="00B65A25" w:rsidRPr="00C229C3">
        <w:rPr>
          <w:color w:val="000000" w:themeColor="text1"/>
          <w:sz w:val="24"/>
          <w:szCs w:val="24"/>
        </w:rPr>
        <w:t>едних организаций округа за 2025</w:t>
      </w:r>
      <w:r w:rsidRPr="00C229C3">
        <w:rPr>
          <w:color w:val="000000" w:themeColor="text1"/>
          <w:sz w:val="24"/>
          <w:szCs w:val="24"/>
        </w:rPr>
        <w:t xml:space="preserve"> год вырастет на </w:t>
      </w:r>
      <w:r w:rsidR="00B65A25" w:rsidRPr="00C229C3">
        <w:rPr>
          <w:color w:val="000000" w:themeColor="text1"/>
          <w:sz w:val="24"/>
          <w:szCs w:val="24"/>
        </w:rPr>
        <w:t>18</w:t>
      </w:r>
      <w:r w:rsidRPr="00C229C3">
        <w:rPr>
          <w:color w:val="000000" w:themeColor="text1"/>
          <w:sz w:val="24"/>
          <w:szCs w:val="24"/>
        </w:rPr>
        <w:t xml:space="preserve"> % по сравнению с уровнем</w:t>
      </w:r>
      <w:r w:rsidR="00514D06" w:rsidRPr="00C229C3">
        <w:rPr>
          <w:color w:val="000000" w:themeColor="text1"/>
          <w:sz w:val="24"/>
          <w:szCs w:val="24"/>
        </w:rPr>
        <w:t xml:space="preserve"> предыдущего года и составит </w:t>
      </w:r>
      <w:r w:rsidR="00B65A25" w:rsidRPr="00C229C3">
        <w:rPr>
          <w:color w:val="000000" w:themeColor="text1"/>
          <w:sz w:val="24"/>
          <w:szCs w:val="24"/>
        </w:rPr>
        <w:t>142 297</w:t>
      </w:r>
      <w:r w:rsidRPr="00C229C3">
        <w:rPr>
          <w:color w:val="000000" w:themeColor="text1"/>
          <w:sz w:val="24"/>
          <w:szCs w:val="24"/>
        </w:rPr>
        <w:t xml:space="preserve"> руб.</w:t>
      </w:r>
    </w:p>
    <w:p w14:paraId="12DE6CA4" w14:textId="77777777" w:rsidR="00B4677E" w:rsidRPr="00C229C3" w:rsidRDefault="00B4677E" w:rsidP="00B4677E">
      <w:pPr>
        <w:ind w:firstLine="709"/>
        <w:jc w:val="both"/>
        <w:rPr>
          <w:color w:val="000000" w:themeColor="text1"/>
          <w:sz w:val="24"/>
          <w:szCs w:val="24"/>
        </w:rPr>
      </w:pPr>
      <w:r w:rsidRPr="00C229C3">
        <w:rPr>
          <w:color w:val="000000" w:themeColor="text1"/>
          <w:sz w:val="24"/>
          <w:szCs w:val="24"/>
        </w:rPr>
        <w:t>Сохранится разрыв уровня оплаты труда работников производственных отраслей и бюджетной сферы. Наиболее высокая заработная плата на предприятиях энергетики, в строительных и научных организациях.</w:t>
      </w:r>
    </w:p>
    <w:p w14:paraId="79FA78EF" w14:textId="0E4752B2" w:rsidR="00B4677E" w:rsidRPr="00C229C3" w:rsidRDefault="00B4677E" w:rsidP="00B4677E">
      <w:pPr>
        <w:ind w:firstLine="709"/>
        <w:jc w:val="both"/>
        <w:rPr>
          <w:color w:val="000000" w:themeColor="text1"/>
          <w:sz w:val="24"/>
          <w:szCs w:val="24"/>
        </w:rPr>
      </w:pPr>
      <w:r w:rsidRPr="00C229C3">
        <w:rPr>
          <w:color w:val="000000" w:themeColor="text1"/>
          <w:sz w:val="24"/>
          <w:szCs w:val="24"/>
        </w:rPr>
        <w:t xml:space="preserve">Численность зарегистрированных безработных в городе </w:t>
      </w:r>
      <w:r w:rsidR="00782579" w:rsidRPr="00C229C3">
        <w:rPr>
          <w:color w:val="000000" w:themeColor="text1"/>
          <w:sz w:val="24"/>
          <w:szCs w:val="24"/>
        </w:rPr>
        <w:t>на конец</w:t>
      </w:r>
      <w:r w:rsidRPr="00C229C3">
        <w:rPr>
          <w:color w:val="000000" w:themeColor="text1"/>
          <w:sz w:val="24"/>
          <w:szCs w:val="24"/>
        </w:rPr>
        <w:t xml:space="preserve"> 202</w:t>
      </w:r>
      <w:r w:rsidR="00D30501" w:rsidRPr="00C229C3">
        <w:rPr>
          <w:color w:val="000000" w:themeColor="text1"/>
          <w:sz w:val="24"/>
          <w:szCs w:val="24"/>
        </w:rPr>
        <w:t>5</w:t>
      </w:r>
      <w:r w:rsidRPr="00C229C3">
        <w:rPr>
          <w:color w:val="000000" w:themeColor="text1"/>
          <w:sz w:val="24"/>
          <w:szCs w:val="24"/>
        </w:rPr>
        <w:t xml:space="preserve"> год</w:t>
      </w:r>
      <w:r w:rsidR="00782579" w:rsidRPr="00C229C3">
        <w:rPr>
          <w:color w:val="000000" w:themeColor="text1"/>
          <w:sz w:val="24"/>
          <w:szCs w:val="24"/>
        </w:rPr>
        <w:t xml:space="preserve">а предполагается в количестве 26 </w:t>
      </w:r>
      <w:r w:rsidRPr="00C229C3">
        <w:rPr>
          <w:color w:val="000000" w:themeColor="text1"/>
          <w:sz w:val="24"/>
          <w:szCs w:val="24"/>
        </w:rPr>
        <w:t>чел</w:t>
      </w:r>
      <w:r w:rsidR="00782579" w:rsidRPr="00C229C3">
        <w:rPr>
          <w:color w:val="000000" w:themeColor="text1"/>
          <w:sz w:val="24"/>
          <w:szCs w:val="24"/>
        </w:rPr>
        <w:t>овек</w:t>
      </w:r>
      <w:r w:rsidRPr="00C229C3">
        <w:rPr>
          <w:color w:val="000000" w:themeColor="text1"/>
          <w:sz w:val="24"/>
          <w:szCs w:val="24"/>
        </w:rPr>
        <w:t>. Уровень безработицы на конец года составит 0,0</w:t>
      </w:r>
      <w:r w:rsidR="005B16CC" w:rsidRPr="00C229C3">
        <w:rPr>
          <w:color w:val="000000" w:themeColor="text1"/>
          <w:sz w:val="24"/>
          <w:szCs w:val="24"/>
        </w:rPr>
        <w:t>6</w:t>
      </w:r>
      <w:r w:rsidRPr="00C229C3">
        <w:rPr>
          <w:color w:val="000000" w:themeColor="text1"/>
          <w:sz w:val="24"/>
          <w:szCs w:val="24"/>
        </w:rPr>
        <w:t> % от численности экономически активного населения.</w:t>
      </w:r>
    </w:p>
    <w:p w14:paraId="18FE7338" w14:textId="5D3C57B8" w:rsidR="00B4677E" w:rsidRPr="00C229C3" w:rsidRDefault="00B4677E" w:rsidP="00B4677E">
      <w:pPr>
        <w:ind w:firstLine="709"/>
        <w:jc w:val="both"/>
        <w:rPr>
          <w:color w:val="000000" w:themeColor="text1"/>
          <w:sz w:val="24"/>
          <w:szCs w:val="24"/>
        </w:rPr>
      </w:pPr>
      <w:r w:rsidRPr="00C229C3">
        <w:rPr>
          <w:color w:val="000000" w:themeColor="text1"/>
          <w:sz w:val="24"/>
          <w:szCs w:val="24"/>
        </w:rPr>
        <w:t>Городской банк вакансий на конец 202</w:t>
      </w:r>
      <w:r w:rsidR="00D30501" w:rsidRPr="00C229C3">
        <w:rPr>
          <w:color w:val="000000" w:themeColor="text1"/>
          <w:sz w:val="24"/>
          <w:szCs w:val="24"/>
        </w:rPr>
        <w:t>5</w:t>
      </w:r>
      <w:r w:rsidRPr="00C229C3">
        <w:rPr>
          <w:color w:val="000000" w:themeColor="text1"/>
          <w:sz w:val="24"/>
          <w:szCs w:val="24"/>
        </w:rPr>
        <w:t xml:space="preserve"> года предположительно составит </w:t>
      </w:r>
      <w:r w:rsidR="00D30501" w:rsidRPr="00C229C3">
        <w:rPr>
          <w:color w:val="000000" w:themeColor="text1"/>
          <w:sz w:val="24"/>
          <w:szCs w:val="24"/>
        </w:rPr>
        <w:t>3094</w:t>
      </w:r>
      <w:r w:rsidRPr="00C229C3">
        <w:rPr>
          <w:color w:val="000000" w:themeColor="text1"/>
          <w:sz w:val="24"/>
          <w:szCs w:val="24"/>
        </w:rPr>
        <w:t xml:space="preserve"> вакансий.</w:t>
      </w:r>
    </w:p>
    <w:p w14:paraId="7496F1B3" w14:textId="77777777" w:rsidR="00B4677E" w:rsidRPr="00C229C3" w:rsidRDefault="00B4677E" w:rsidP="00B4677E">
      <w:pPr>
        <w:ind w:firstLine="709"/>
        <w:jc w:val="both"/>
        <w:rPr>
          <w:color w:val="000000" w:themeColor="text1"/>
          <w:sz w:val="24"/>
          <w:szCs w:val="24"/>
        </w:rPr>
      </w:pPr>
    </w:p>
    <w:p w14:paraId="5DC34F5F" w14:textId="34A64F55" w:rsidR="00B4677E" w:rsidRPr="00C229C3" w:rsidRDefault="00B4677E" w:rsidP="0025158F">
      <w:pPr>
        <w:pStyle w:val="21"/>
        <w:spacing w:after="0" w:line="360" w:lineRule="auto"/>
        <w:ind w:left="0" w:firstLine="709"/>
        <w:jc w:val="both"/>
        <w:rPr>
          <w:b/>
          <w:bCs/>
          <w:color w:val="000000" w:themeColor="text1"/>
          <w:sz w:val="24"/>
          <w:szCs w:val="24"/>
        </w:rPr>
      </w:pPr>
      <w:r w:rsidRPr="00C229C3">
        <w:rPr>
          <w:b/>
          <w:bCs/>
          <w:color w:val="000000" w:themeColor="text1"/>
          <w:sz w:val="24"/>
          <w:szCs w:val="24"/>
        </w:rPr>
        <w:t>Прогноз на 202</w:t>
      </w:r>
      <w:r w:rsidR="00193A52" w:rsidRPr="00C229C3">
        <w:rPr>
          <w:b/>
          <w:bCs/>
          <w:color w:val="000000" w:themeColor="text1"/>
          <w:sz w:val="24"/>
          <w:szCs w:val="24"/>
        </w:rPr>
        <w:t>6</w:t>
      </w:r>
      <w:r w:rsidRPr="00C229C3">
        <w:rPr>
          <w:b/>
          <w:bCs/>
          <w:color w:val="000000" w:themeColor="text1"/>
          <w:sz w:val="24"/>
          <w:szCs w:val="24"/>
        </w:rPr>
        <w:t>-202</w:t>
      </w:r>
      <w:r w:rsidR="00193A52" w:rsidRPr="00C229C3">
        <w:rPr>
          <w:b/>
          <w:bCs/>
          <w:color w:val="000000" w:themeColor="text1"/>
          <w:sz w:val="24"/>
          <w:szCs w:val="24"/>
        </w:rPr>
        <w:t>8</w:t>
      </w:r>
      <w:r w:rsidRPr="00C229C3">
        <w:rPr>
          <w:b/>
          <w:bCs/>
          <w:color w:val="000000" w:themeColor="text1"/>
          <w:sz w:val="24"/>
          <w:szCs w:val="24"/>
        </w:rPr>
        <w:t xml:space="preserve"> годы.</w:t>
      </w:r>
    </w:p>
    <w:p w14:paraId="28C8C65B" w14:textId="7F0067C9" w:rsidR="00B4677E" w:rsidRPr="00C229C3" w:rsidRDefault="00B4677E" w:rsidP="00B4677E">
      <w:pPr>
        <w:pStyle w:val="a9"/>
        <w:ind w:firstLine="709"/>
        <w:rPr>
          <w:color w:val="000000" w:themeColor="text1"/>
          <w:szCs w:val="24"/>
        </w:rPr>
      </w:pPr>
      <w:r w:rsidRPr="00C229C3">
        <w:rPr>
          <w:color w:val="000000" w:themeColor="text1"/>
          <w:szCs w:val="24"/>
        </w:rPr>
        <w:t>Среднесписочная численность работников в организациях Сосновоборского городского округа</w:t>
      </w:r>
      <w:r w:rsidR="00E20A99" w:rsidRPr="00C229C3">
        <w:rPr>
          <w:color w:val="000000" w:themeColor="text1"/>
          <w:szCs w:val="24"/>
        </w:rPr>
        <w:t xml:space="preserve"> (не относящихся к субъектам малого предпринимательства)</w:t>
      </w:r>
      <w:r w:rsidRPr="00C229C3">
        <w:rPr>
          <w:color w:val="000000" w:themeColor="text1"/>
          <w:szCs w:val="24"/>
        </w:rPr>
        <w:t>, с учетом строительства замещающих мощностей Ленинградской АЭС, в 202</w:t>
      </w:r>
      <w:r w:rsidR="002F13C1" w:rsidRPr="00C229C3">
        <w:rPr>
          <w:color w:val="000000" w:themeColor="text1"/>
          <w:szCs w:val="24"/>
        </w:rPr>
        <w:t>6</w:t>
      </w:r>
      <w:r w:rsidRPr="00C229C3">
        <w:rPr>
          <w:color w:val="000000" w:themeColor="text1"/>
          <w:szCs w:val="24"/>
        </w:rPr>
        <w:t>-202</w:t>
      </w:r>
      <w:r w:rsidR="002F13C1" w:rsidRPr="00C229C3">
        <w:rPr>
          <w:color w:val="000000" w:themeColor="text1"/>
          <w:szCs w:val="24"/>
        </w:rPr>
        <w:t>8</w:t>
      </w:r>
      <w:r w:rsidRPr="00C229C3">
        <w:rPr>
          <w:color w:val="000000" w:themeColor="text1"/>
          <w:szCs w:val="24"/>
        </w:rPr>
        <w:t xml:space="preserve"> годах прогнозируется с ростом и составит:</w:t>
      </w:r>
    </w:p>
    <w:p w14:paraId="396E588A" w14:textId="4C662E5C" w:rsidR="00B4677E" w:rsidRPr="00C229C3" w:rsidRDefault="00B4677E" w:rsidP="0025158F">
      <w:pPr>
        <w:pStyle w:val="a9"/>
        <w:numPr>
          <w:ilvl w:val="0"/>
          <w:numId w:val="33"/>
        </w:numPr>
        <w:ind w:left="709"/>
        <w:rPr>
          <w:color w:val="000000" w:themeColor="text1"/>
          <w:szCs w:val="24"/>
        </w:rPr>
      </w:pPr>
      <w:r w:rsidRPr="00C229C3">
        <w:rPr>
          <w:color w:val="000000" w:themeColor="text1"/>
          <w:szCs w:val="24"/>
        </w:rPr>
        <w:lastRenderedPageBreak/>
        <w:t>в 202</w:t>
      </w:r>
      <w:r w:rsidR="002F13C1" w:rsidRPr="00C229C3">
        <w:rPr>
          <w:color w:val="000000" w:themeColor="text1"/>
          <w:szCs w:val="24"/>
        </w:rPr>
        <w:t>6</w:t>
      </w:r>
      <w:r w:rsidRPr="00C229C3">
        <w:rPr>
          <w:color w:val="000000" w:themeColor="text1"/>
          <w:szCs w:val="24"/>
        </w:rPr>
        <w:t xml:space="preserve"> году – 26</w:t>
      </w:r>
      <w:r w:rsidR="002F13C1" w:rsidRPr="00C229C3">
        <w:rPr>
          <w:color w:val="000000" w:themeColor="text1"/>
          <w:szCs w:val="24"/>
        </w:rPr>
        <w:t>406</w:t>
      </w:r>
      <w:r w:rsidRPr="00C229C3">
        <w:rPr>
          <w:color w:val="000000" w:themeColor="text1"/>
          <w:szCs w:val="24"/>
        </w:rPr>
        <w:t xml:space="preserve"> чел., рост к предыдущему году –  10</w:t>
      </w:r>
      <w:r w:rsidR="002F13C1" w:rsidRPr="00C229C3">
        <w:rPr>
          <w:color w:val="000000" w:themeColor="text1"/>
          <w:szCs w:val="24"/>
        </w:rPr>
        <w:t>1,9</w:t>
      </w:r>
      <w:r w:rsidRPr="00C229C3">
        <w:rPr>
          <w:color w:val="000000" w:themeColor="text1"/>
          <w:szCs w:val="24"/>
        </w:rPr>
        <w:t xml:space="preserve"> %;</w:t>
      </w:r>
    </w:p>
    <w:p w14:paraId="59478AE9" w14:textId="3779A5FD" w:rsidR="00B4677E" w:rsidRPr="00C229C3" w:rsidRDefault="002F13C1" w:rsidP="0025158F">
      <w:pPr>
        <w:pStyle w:val="a9"/>
        <w:numPr>
          <w:ilvl w:val="0"/>
          <w:numId w:val="33"/>
        </w:numPr>
        <w:ind w:left="709"/>
        <w:rPr>
          <w:color w:val="000000" w:themeColor="text1"/>
          <w:szCs w:val="24"/>
        </w:rPr>
      </w:pPr>
      <w:r w:rsidRPr="00C229C3">
        <w:rPr>
          <w:color w:val="000000" w:themeColor="text1"/>
          <w:szCs w:val="24"/>
        </w:rPr>
        <w:t>в 2027 году – 26906</w:t>
      </w:r>
      <w:r w:rsidR="00B4677E" w:rsidRPr="00C229C3">
        <w:rPr>
          <w:color w:val="000000" w:themeColor="text1"/>
          <w:szCs w:val="24"/>
        </w:rPr>
        <w:t xml:space="preserve"> чел.,</w:t>
      </w:r>
      <w:r w:rsidRPr="00C229C3">
        <w:rPr>
          <w:color w:val="000000" w:themeColor="text1"/>
          <w:szCs w:val="24"/>
        </w:rPr>
        <w:t xml:space="preserve"> рост к предыдущему году – 101,9</w:t>
      </w:r>
      <w:r w:rsidR="00B4677E" w:rsidRPr="00C229C3">
        <w:rPr>
          <w:color w:val="000000" w:themeColor="text1"/>
          <w:szCs w:val="24"/>
        </w:rPr>
        <w:t xml:space="preserve"> %;</w:t>
      </w:r>
    </w:p>
    <w:p w14:paraId="28A8F240" w14:textId="0E3F2175" w:rsidR="00B4677E" w:rsidRPr="00C229C3" w:rsidRDefault="002F13C1" w:rsidP="0025158F">
      <w:pPr>
        <w:pStyle w:val="a9"/>
        <w:numPr>
          <w:ilvl w:val="0"/>
          <w:numId w:val="33"/>
        </w:numPr>
        <w:ind w:left="709"/>
        <w:rPr>
          <w:color w:val="000000" w:themeColor="text1"/>
          <w:szCs w:val="24"/>
        </w:rPr>
      </w:pPr>
      <w:r w:rsidRPr="00C229C3">
        <w:rPr>
          <w:color w:val="000000" w:themeColor="text1"/>
          <w:szCs w:val="24"/>
        </w:rPr>
        <w:t>в 2028 году – 27156</w:t>
      </w:r>
      <w:r w:rsidR="00B4677E" w:rsidRPr="00C229C3">
        <w:rPr>
          <w:color w:val="000000" w:themeColor="text1"/>
          <w:szCs w:val="24"/>
        </w:rPr>
        <w:t xml:space="preserve"> чел., рост </w:t>
      </w:r>
      <w:r w:rsidRPr="00C229C3">
        <w:rPr>
          <w:color w:val="000000" w:themeColor="text1"/>
          <w:szCs w:val="24"/>
        </w:rPr>
        <w:t>к предыдущему году – 100,9</w:t>
      </w:r>
      <w:r w:rsidR="00B4677E" w:rsidRPr="00C229C3">
        <w:rPr>
          <w:color w:val="000000" w:themeColor="text1"/>
          <w:szCs w:val="24"/>
        </w:rPr>
        <w:t xml:space="preserve"> %.</w:t>
      </w:r>
    </w:p>
    <w:p w14:paraId="74624069" w14:textId="77777777" w:rsidR="00B4677E" w:rsidRPr="00C229C3" w:rsidRDefault="00B4677E" w:rsidP="00B4677E">
      <w:pPr>
        <w:ind w:firstLine="709"/>
        <w:jc w:val="both"/>
        <w:rPr>
          <w:color w:val="000000" w:themeColor="text1"/>
          <w:sz w:val="24"/>
          <w:szCs w:val="24"/>
        </w:rPr>
      </w:pPr>
      <w:r w:rsidRPr="00C229C3">
        <w:rPr>
          <w:color w:val="000000" w:themeColor="text1"/>
          <w:sz w:val="24"/>
          <w:szCs w:val="24"/>
        </w:rPr>
        <w:t>Среднемесячная заработная плата работников списочного состава крупных и средних организаций округа прогнозируется с ежегодным ростом не ниже уровня инфляции и составит:</w:t>
      </w:r>
    </w:p>
    <w:p w14:paraId="784E0110" w14:textId="6555F060" w:rsidR="00B4677E" w:rsidRPr="00C229C3" w:rsidRDefault="00B4677E" w:rsidP="00860EA1">
      <w:pPr>
        <w:pStyle w:val="aff2"/>
        <w:numPr>
          <w:ilvl w:val="0"/>
          <w:numId w:val="34"/>
        </w:numPr>
        <w:ind w:left="709"/>
        <w:jc w:val="both"/>
        <w:rPr>
          <w:color w:val="000000" w:themeColor="text1"/>
        </w:rPr>
      </w:pPr>
      <w:r w:rsidRPr="00C229C3">
        <w:rPr>
          <w:color w:val="000000" w:themeColor="text1"/>
        </w:rPr>
        <w:t>в 202</w:t>
      </w:r>
      <w:r w:rsidR="002B2911" w:rsidRPr="00C229C3">
        <w:rPr>
          <w:color w:val="000000" w:themeColor="text1"/>
        </w:rPr>
        <w:t>6</w:t>
      </w:r>
      <w:r w:rsidRPr="00C229C3">
        <w:rPr>
          <w:color w:val="000000" w:themeColor="text1"/>
        </w:rPr>
        <w:t xml:space="preserve"> году – </w:t>
      </w:r>
      <w:r w:rsidR="002B2911" w:rsidRPr="00C229C3">
        <w:rPr>
          <w:color w:val="000000" w:themeColor="text1"/>
        </w:rPr>
        <w:t>163642,0</w:t>
      </w:r>
      <w:r w:rsidRPr="00C229C3">
        <w:rPr>
          <w:color w:val="000000" w:themeColor="text1"/>
        </w:rPr>
        <w:t xml:space="preserve"> руб., рост к предыдущему году – </w:t>
      </w:r>
      <w:r w:rsidR="002B2911" w:rsidRPr="00C229C3">
        <w:rPr>
          <w:color w:val="000000" w:themeColor="text1"/>
        </w:rPr>
        <w:t>115,0</w:t>
      </w:r>
      <w:r w:rsidRPr="00C229C3">
        <w:rPr>
          <w:color w:val="000000" w:themeColor="text1"/>
        </w:rPr>
        <w:t xml:space="preserve"> %;</w:t>
      </w:r>
    </w:p>
    <w:p w14:paraId="638BCC01" w14:textId="3E274A3D" w:rsidR="00B4677E" w:rsidRPr="00C229C3" w:rsidRDefault="002B2911" w:rsidP="00860EA1">
      <w:pPr>
        <w:pStyle w:val="aff2"/>
        <w:numPr>
          <w:ilvl w:val="0"/>
          <w:numId w:val="34"/>
        </w:numPr>
        <w:ind w:left="709"/>
        <w:jc w:val="both"/>
        <w:rPr>
          <w:color w:val="000000" w:themeColor="text1"/>
        </w:rPr>
      </w:pPr>
      <w:r w:rsidRPr="00C229C3">
        <w:rPr>
          <w:color w:val="000000" w:themeColor="text1"/>
        </w:rPr>
        <w:t>в 2027 году – 188188,3</w:t>
      </w:r>
      <w:r w:rsidR="00B4677E" w:rsidRPr="00C229C3">
        <w:rPr>
          <w:color w:val="000000" w:themeColor="text1"/>
        </w:rPr>
        <w:t xml:space="preserve"> руб.,</w:t>
      </w:r>
      <w:r w:rsidRPr="00C229C3">
        <w:rPr>
          <w:color w:val="000000" w:themeColor="text1"/>
        </w:rPr>
        <w:t xml:space="preserve"> рост к предыдущему году – 115,0</w:t>
      </w:r>
      <w:r w:rsidR="00B4677E" w:rsidRPr="00C229C3">
        <w:rPr>
          <w:color w:val="000000" w:themeColor="text1"/>
        </w:rPr>
        <w:t xml:space="preserve"> %;</w:t>
      </w:r>
    </w:p>
    <w:p w14:paraId="051E32AF" w14:textId="6746BC5A" w:rsidR="00B4677E" w:rsidRPr="00C229C3" w:rsidRDefault="002B2911" w:rsidP="00860EA1">
      <w:pPr>
        <w:pStyle w:val="aff2"/>
        <w:numPr>
          <w:ilvl w:val="0"/>
          <w:numId w:val="34"/>
        </w:numPr>
        <w:ind w:left="709"/>
        <w:jc w:val="both"/>
        <w:rPr>
          <w:color w:val="000000" w:themeColor="text1"/>
        </w:rPr>
      </w:pPr>
      <w:r w:rsidRPr="00C229C3">
        <w:rPr>
          <w:color w:val="000000" w:themeColor="text1"/>
        </w:rPr>
        <w:t>в 2028 году – 216416,5</w:t>
      </w:r>
      <w:r w:rsidR="00B4677E" w:rsidRPr="00C229C3">
        <w:rPr>
          <w:color w:val="000000" w:themeColor="text1"/>
        </w:rPr>
        <w:t xml:space="preserve"> руб.,</w:t>
      </w:r>
      <w:r w:rsidRPr="00C229C3">
        <w:rPr>
          <w:color w:val="000000" w:themeColor="text1"/>
        </w:rPr>
        <w:t xml:space="preserve"> рост к предыдущему году – 115,0</w:t>
      </w:r>
      <w:r w:rsidR="00B4677E" w:rsidRPr="00C229C3">
        <w:rPr>
          <w:color w:val="000000" w:themeColor="text1"/>
        </w:rPr>
        <w:t xml:space="preserve"> %.</w:t>
      </w:r>
    </w:p>
    <w:p w14:paraId="728B21C3" w14:textId="3F1590B5" w:rsidR="00B4677E" w:rsidRPr="00C229C3" w:rsidRDefault="00B4677E" w:rsidP="00B4677E">
      <w:pPr>
        <w:pStyle w:val="a9"/>
        <w:ind w:firstLine="709"/>
        <w:rPr>
          <w:color w:val="000000" w:themeColor="text1"/>
          <w:szCs w:val="24"/>
        </w:rPr>
      </w:pPr>
      <w:r w:rsidRPr="00C229C3">
        <w:rPr>
          <w:color w:val="000000" w:themeColor="text1"/>
          <w:szCs w:val="24"/>
        </w:rPr>
        <w:t>Численность зарегистрированных безработных в городе в 202</w:t>
      </w:r>
      <w:r w:rsidR="008F39EB" w:rsidRPr="00C229C3">
        <w:rPr>
          <w:color w:val="000000" w:themeColor="text1"/>
          <w:szCs w:val="24"/>
        </w:rPr>
        <w:t>6</w:t>
      </w:r>
      <w:r w:rsidRPr="00C229C3">
        <w:rPr>
          <w:color w:val="000000" w:themeColor="text1"/>
          <w:szCs w:val="24"/>
        </w:rPr>
        <w:t>-202</w:t>
      </w:r>
      <w:r w:rsidR="008F39EB" w:rsidRPr="00C229C3">
        <w:rPr>
          <w:color w:val="000000" w:themeColor="text1"/>
          <w:szCs w:val="24"/>
        </w:rPr>
        <w:t>8</w:t>
      </w:r>
      <w:r w:rsidRPr="00C229C3">
        <w:rPr>
          <w:color w:val="000000" w:themeColor="text1"/>
          <w:szCs w:val="24"/>
        </w:rPr>
        <w:t xml:space="preserve"> годах прогнозируется на уровне фоновых значений. </w:t>
      </w:r>
    </w:p>
    <w:p w14:paraId="5E9B2CE6" w14:textId="77777777" w:rsidR="00B4677E" w:rsidRPr="00C229C3" w:rsidRDefault="00B4677E" w:rsidP="00B4677E">
      <w:pPr>
        <w:pStyle w:val="a9"/>
        <w:ind w:firstLine="709"/>
        <w:rPr>
          <w:color w:val="000000" w:themeColor="text1"/>
          <w:szCs w:val="24"/>
        </w:rPr>
      </w:pPr>
      <w:r w:rsidRPr="00C229C3">
        <w:rPr>
          <w:color w:val="000000" w:themeColor="text1"/>
          <w:szCs w:val="24"/>
        </w:rPr>
        <w:t>Уровень безработицы при этом составит 0,06 % от численности экономически активного населения округа.</w:t>
      </w:r>
    </w:p>
    <w:p w14:paraId="02166586" w14:textId="24BFF63C" w:rsidR="00B4677E" w:rsidRPr="00C229C3" w:rsidRDefault="00B4677E" w:rsidP="00B4677E">
      <w:pPr>
        <w:pStyle w:val="a9"/>
        <w:ind w:firstLine="709"/>
        <w:rPr>
          <w:color w:val="000000" w:themeColor="text1"/>
          <w:szCs w:val="24"/>
        </w:rPr>
      </w:pPr>
      <w:r w:rsidRPr="00C229C3">
        <w:rPr>
          <w:color w:val="000000" w:themeColor="text1"/>
          <w:szCs w:val="24"/>
        </w:rPr>
        <w:t xml:space="preserve">Городской банк вакансий, как и в предыдущие годы, ожидается со значительным превышением численности безработных и составит около </w:t>
      </w:r>
      <w:r w:rsidR="008F39EB" w:rsidRPr="00C229C3">
        <w:rPr>
          <w:color w:val="000000" w:themeColor="text1"/>
          <w:szCs w:val="24"/>
        </w:rPr>
        <w:t xml:space="preserve">3103 </w:t>
      </w:r>
      <w:r w:rsidRPr="00C229C3">
        <w:rPr>
          <w:color w:val="000000" w:themeColor="text1"/>
          <w:szCs w:val="24"/>
        </w:rPr>
        <w:t>ваканси</w:t>
      </w:r>
      <w:r w:rsidR="008F39EB" w:rsidRPr="00C229C3">
        <w:rPr>
          <w:color w:val="000000" w:themeColor="text1"/>
          <w:szCs w:val="24"/>
        </w:rPr>
        <w:t>и</w:t>
      </w:r>
      <w:r w:rsidRPr="00C229C3">
        <w:rPr>
          <w:color w:val="000000" w:themeColor="text1"/>
          <w:szCs w:val="24"/>
        </w:rPr>
        <w:t>.</w:t>
      </w:r>
    </w:p>
    <w:p w14:paraId="304183B9" w14:textId="77777777" w:rsidR="00635829" w:rsidRPr="00C229C3" w:rsidRDefault="00635829" w:rsidP="00635829">
      <w:pPr>
        <w:keepNext/>
        <w:jc w:val="both"/>
        <w:rPr>
          <w:color w:val="000000" w:themeColor="text1"/>
          <w:sz w:val="24"/>
          <w:szCs w:val="24"/>
        </w:rPr>
      </w:pPr>
    </w:p>
    <w:p w14:paraId="5C6712F8" w14:textId="77777777" w:rsidR="004E07CE" w:rsidRPr="00C229C3" w:rsidRDefault="004E07CE" w:rsidP="00635829">
      <w:pPr>
        <w:pStyle w:val="a9"/>
        <w:jc w:val="right"/>
        <w:rPr>
          <w:bCs/>
          <w:color w:val="000000" w:themeColor="text1"/>
          <w:szCs w:val="24"/>
        </w:rPr>
      </w:pPr>
    </w:p>
    <w:p w14:paraId="794F9EDD" w14:textId="77777777" w:rsidR="00635829" w:rsidRPr="00C229C3" w:rsidRDefault="00635829" w:rsidP="00635829">
      <w:pPr>
        <w:pStyle w:val="a9"/>
        <w:jc w:val="right"/>
        <w:rPr>
          <w:bCs/>
          <w:color w:val="000000" w:themeColor="text1"/>
          <w:szCs w:val="24"/>
        </w:rPr>
      </w:pPr>
      <w:r w:rsidRPr="00C229C3">
        <w:rPr>
          <w:bCs/>
          <w:color w:val="000000" w:themeColor="text1"/>
          <w:szCs w:val="24"/>
        </w:rPr>
        <w:t>Приложение №3</w:t>
      </w:r>
    </w:p>
    <w:p w14:paraId="7E8E7E44" w14:textId="77777777" w:rsidR="00635829" w:rsidRPr="00C229C3" w:rsidRDefault="00635829" w:rsidP="00635829">
      <w:pPr>
        <w:pStyle w:val="3"/>
        <w:rPr>
          <w:color w:val="000000" w:themeColor="text1"/>
          <w:sz w:val="24"/>
          <w:szCs w:val="24"/>
        </w:rPr>
      </w:pPr>
    </w:p>
    <w:p w14:paraId="3B8EEBD1" w14:textId="77777777" w:rsidR="00635829" w:rsidRPr="00C229C3" w:rsidRDefault="00635829" w:rsidP="00635829">
      <w:pPr>
        <w:pStyle w:val="3"/>
        <w:rPr>
          <w:color w:val="000000" w:themeColor="text1"/>
          <w:sz w:val="24"/>
          <w:szCs w:val="24"/>
        </w:rPr>
      </w:pPr>
      <w:bookmarkStart w:id="17" w:name="_Toc208218760"/>
      <w:r w:rsidRPr="00C229C3">
        <w:rPr>
          <w:color w:val="000000" w:themeColor="text1"/>
          <w:sz w:val="24"/>
          <w:szCs w:val="24"/>
        </w:rPr>
        <w:t>2. Градостроительство, социальная сфера и ЖКХ</w:t>
      </w:r>
      <w:bookmarkEnd w:id="17"/>
    </w:p>
    <w:bookmarkEnd w:id="7"/>
    <w:p w14:paraId="74F9872A" w14:textId="77777777" w:rsidR="00635829" w:rsidRPr="00C229C3" w:rsidRDefault="00635829" w:rsidP="00635829">
      <w:pPr>
        <w:keepNext/>
        <w:jc w:val="center"/>
        <w:rPr>
          <w:b/>
          <w:color w:val="000000" w:themeColor="text1"/>
          <w:sz w:val="24"/>
          <w:szCs w:val="24"/>
        </w:rPr>
      </w:pPr>
    </w:p>
    <w:p w14:paraId="23C35916" w14:textId="77777777" w:rsidR="00635829" w:rsidRPr="00C229C3" w:rsidRDefault="00635829" w:rsidP="00635829">
      <w:pPr>
        <w:pStyle w:val="2"/>
        <w:rPr>
          <w:color w:val="000000" w:themeColor="text1"/>
          <w:szCs w:val="24"/>
        </w:rPr>
      </w:pPr>
      <w:bookmarkStart w:id="18" w:name="_Toc270930043"/>
      <w:bookmarkStart w:id="19" w:name="_Toc208218761"/>
      <w:r w:rsidRPr="00C229C3">
        <w:rPr>
          <w:color w:val="000000" w:themeColor="text1"/>
          <w:szCs w:val="24"/>
        </w:rPr>
        <w:t>2.1. Градостроительство и землепользование</w:t>
      </w:r>
      <w:bookmarkEnd w:id="18"/>
      <w:bookmarkEnd w:id="19"/>
    </w:p>
    <w:p w14:paraId="183D5A2A" w14:textId="77777777" w:rsidR="00635829" w:rsidRPr="00C229C3" w:rsidRDefault="00635829" w:rsidP="00635829">
      <w:pPr>
        <w:rPr>
          <w:color w:val="000000" w:themeColor="text1"/>
        </w:rPr>
      </w:pPr>
    </w:p>
    <w:p w14:paraId="6D35585B" w14:textId="77777777" w:rsidR="00463F8F" w:rsidRPr="00C229C3" w:rsidRDefault="00463F8F" w:rsidP="00463F8F">
      <w:pPr>
        <w:pStyle w:val="21"/>
        <w:spacing w:after="0" w:line="240" w:lineRule="auto"/>
        <w:ind w:left="0" w:firstLine="709"/>
        <w:jc w:val="both"/>
        <w:rPr>
          <w:b/>
          <w:bCs/>
          <w:color w:val="000000" w:themeColor="text1"/>
          <w:sz w:val="24"/>
          <w:szCs w:val="24"/>
        </w:rPr>
      </w:pPr>
      <w:bookmarkStart w:id="20" w:name="_Toc520986701"/>
      <w:r w:rsidRPr="00C229C3">
        <w:rPr>
          <w:b/>
          <w:bCs/>
          <w:color w:val="000000" w:themeColor="text1"/>
          <w:sz w:val="24"/>
          <w:szCs w:val="24"/>
        </w:rPr>
        <w:t>Ожидаемые итоги 2025 года.</w:t>
      </w:r>
    </w:p>
    <w:p w14:paraId="328B8E13"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В 2025 году планируется завершение строительства комплекса апартаментов со встроенными общественными помещениями на земельном участке № 22б по ул. Комсомольской.</w:t>
      </w:r>
    </w:p>
    <w:p w14:paraId="2ED641D9" w14:textId="2123EE5B" w:rsidR="00463F8F" w:rsidRPr="00C229C3" w:rsidRDefault="00463F8F" w:rsidP="00463F8F">
      <w:pPr>
        <w:pStyle w:val="38"/>
        <w:shd w:val="clear" w:color="auto" w:fill="auto"/>
        <w:spacing w:line="240" w:lineRule="auto"/>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Продолжается реализация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w:t>
      </w:r>
    </w:p>
    <w:p w14:paraId="6CA8FE97" w14:textId="2CAEF528" w:rsidR="00463F8F" w:rsidRPr="00C229C3" w:rsidRDefault="00463F8F" w:rsidP="00463F8F">
      <w:pPr>
        <w:autoSpaceDE w:val="0"/>
        <w:autoSpaceDN w:val="0"/>
        <w:adjustRightInd w:val="0"/>
        <w:ind w:firstLine="709"/>
        <w:jc w:val="both"/>
        <w:rPr>
          <w:color w:val="000000" w:themeColor="text1"/>
          <w:sz w:val="24"/>
          <w:szCs w:val="24"/>
        </w:rPr>
      </w:pPr>
      <w:r w:rsidRPr="00C229C3">
        <w:rPr>
          <w:color w:val="000000" w:themeColor="text1"/>
          <w:sz w:val="24"/>
          <w:szCs w:val="24"/>
        </w:rPr>
        <w:t xml:space="preserve">Целью выполнения </w:t>
      </w:r>
      <w:r w:rsidR="00EC1785" w:rsidRPr="00C229C3">
        <w:rPr>
          <w:color w:val="000000" w:themeColor="text1"/>
          <w:sz w:val="24"/>
          <w:szCs w:val="24"/>
        </w:rPr>
        <w:t>проекта</w:t>
      </w:r>
      <w:r w:rsidRPr="00C229C3">
        <w:rPr>
          <w:color w:val="000000" w:themeColor="text1"/>
          <w:sz w:val="24"/>
          <w:szCs w:val="24"/>
        </w:rPr>
        <w:t xml:space="preserve"> «Развитие градостроительной деятельности на территории Сосновоборского городского округа на 2014-2030 годы» муниципальной программы Сосновоборского городского округа «Городское хозяйство на 2014-2030 годы» является повышение инвестиционной привлекательности территории Сосновоборского городского округа. </w:t>
      </w:r>
      <w:r w:rsidR="00EC1785" w:rsidRPr="00C229C3">
        <w:rPr>
          <w:color w:val="000000" w:themeColor="text1"/>
          <w:sz w:val="24"/>
          <w:szCs w:val="24"/>
        </w:rPr>
        <w:t>Проект</w:t>
      </w:r>
      <w:r w:rsidRPr="00C229C3">
        <w:rPr>
          <w:color w:val="000000" w:themeColor="text1"/>
          <w:sz w:val="24"/>
          <w:szCs w:val="24"/>
        </w:rPr>
        <w:t xml:space="preserve"> определяет основные направления градостроительной деятельности по обеспечению благоприятных условий жизнедеятельности человека на основе территориального планирования и градостроительного зонирования посредством совершенствования системы застройки территории Сосновоборского городского округа.</w:t>
      </w:r>
    </w:p>
    <w:p w14:paraId="2A3BE21D" w14:textId="17AD2DC1"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 xml:space="preserve">В рамках выполнения </w:t>
      </w:r>
      <w:r w:rsidR="00EC1785" w:rsidRPr="00C229C3">
        <w:rPr>
          <w:color w:val="000000" w:themeColor="text1"/>
          <w:sz w:val="24"/>
          <w:szCs w:val="24"/>
        </w:rPr>
        <w:t>проекта</w:t>
      </w:r>
      <w:r w:rsidRPr="00C229C3">
        <w:rPr>
          <w:color w:val="000000" w:themeColor="text1"/>
          <w:sz w:val="24"/>
          <w:szCs w:val="24"/>
        </w:rPr>
        <w:t xml:space="preserve"> продолжится выполнение следующих мероприятий:</w:t>
      </w:r>
    </w:p>
    <w:p w14:paraId="565E44BB"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 xml:space="preserve">- разработка планировочной документации территорий микрорайонов Сосновоборского городского округа; </w:t>
      </w:r>
    </w:p>
    <w:p w14:paraId="797F9DBC"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 внесение в Единый государственный реестр недвижимости сведений о местоположении границ земельных участков;</w:t>
      </w:r>
    </w:p>
    <w:p w14:paraId="2FD33367"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 xml:space="preserve">- </w:t>
      </w:r>
      <w:r w:rsidRPr="00C229C3">
        <w:rPr>
          <w:color w:val="000000" w:themeColor="text1"/>
          <w:sz w:val="24"/>
          <w:szCs w:val="24"/>
          <w:lang w:bidi="ru-RU"/>
        </w:rPr>
        <w:t>комплексные кадастровые работы;</w:t>
      </w:r>
    </w:p>
    <w:p w14:paraId="5467C4DE"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 проведение строительно-технической экспертизы объектов;</w:t>
      </w:r>
    </w:p>
    <w:p w14:paraId="2BF8594F"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  разработка концепции благоустройства общественных территорий;</w:t>
      </w:r>
    </w:p>
    <w:p w14:paraId="7186EB50"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lang w:eastAsia="en-US"/>
        </w:rPr>
        <w:t>- ведение государственной информационной системы обеспечения градостроительной деятельности Ленинградской области.</w:t>
      </w:r>
    </w:p>
    <w:p w14:paraId="5FFE3E11"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lastRenderedPageBreak/>
        <w:t>В прогнозируемом периоде продолжится строительство объектов индивидуального жилищного строительства общей площадью 15000 кв.м.</w:t>
      </w:r>
    </w:p>
    <w:p w14:paraId="37A0027E" w14:textId="77777777" w:rsidR="00463F8F" w:rsidRPr="00C229C3" w:rsidRDefault="00463F8F" w:rsidP="00463F8F">
      <w:pPr>
        <w:pStyle w:val="23"/>
        <w:spacing w:after="0" w:line="240" w:lineRule="auto"/>
        <w:ind w:firstLine="709"/>
        <w:jc w:val="both"/>
        <w:rPr>
          <w:color w:val="000000" w:themeColor="text1"/>
          <w:sz w:val="24"/>
          <w:szCs w:val="24"/>
          <w:u w:val="single"/>
        </w:rPr>
      </w:pPr>
      <w:r w:rsidRPr="00C229C3">
        <w:rPr>
          <w:color w:val="000000" w:themeColor="text1"/>
          <w:sz w:val="24"/>
          <w:szCs w:val="24"/>
          <w:u w:val="single"/>
        </w:rPr>
        <w:t>Планируется строительство следующих объектов социальной сферы:</w:t>
      </w:r>
    </w:p>
    <w:p w14:paraId="108C8055"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 городского музея общей площадью 500 кв. м;</w:t>
      </w:r>
    </w:p>
    <w:p w14:paraId="7923E736" w14:textId="77777777" w:rsidR="00463F8F" w:rsidRPr="00C229C3" w:rsidRDefault="00463F8F" w:rsidP="00463F8F">
      <w:pPr>
        <w:ind w:firstLine="709"/>
        <w:jc w:val="both"/>
        <w:rPr>
          <w:color w:val="000000" w:themeColor="text1"/>
          <w:sz w:val="24"/>
          <w:szCs w:val="24"/>
        </w:rPr>
      </w:pPr>
      <w:r w:rsidRPr="00C229C3">
        <w:rPr>
          <w:color w:val="000000" w:themeColor="text1"/>
          <w:sz w:val="24"/>
          <w:szCs w:val="24"/>
        </w:rPr>
        <w:t>- информационного центра ЛАЭС в районе СКК «Энергетик»;</w:t>
      </w:r>
    </w:p>
    <w:p w14:paraId="7169F481" w14:textId="77777777" w:rsidR="00463F8F" w:rsidRPr="00C229C3" w:rsidRDefault="00463F8F" w:rsidP="00463F8F">
      <w:pPr>
        <w:ind w:firstLine="709"/>
        <w:jc w:val="both"/>
        <w:rPr>
          <w:color w:val="000000" w:themeColor="text1"/>
          <w:sz w:val="24"/>
          <w:szCs w:val="24"/>
        </w:rPr>
      </w:pPr>
      <w:r w:rsidRPr="00C229C3">
        <w:rPr>
          <w:color w:val="000000" w:themeColor="text1"/>
          <w:sz w:val="24"/>
          <w:szCs w:val="24"/>
        </w:rPr>
        <w:t>- крытой ледовой арены;</w:t>
      </w:r>
    </w:p>
    <w:p w14:paraId="08D5FCAA" w14:textId="77777777" w:rsidR="00463F8F" w:rsidRPr="00C229C3" w:rsidRDefault="00463F8F" w:rsidP="00463F8F">
      <w:pPr>
        <w:ind w:firstLine="709"/>
        <w:jc w:val="both"/>
        <w:rPr>
          <w:bCs/>
          <w:color w:val="000000" w:themeColor="text1"/>
          <w:sz w:val="24"/>
          <w:szCs w:val="24"/>
        </w:rPr>
      </w:pPr>
      <w:r w:rsidRPr="00C229C3">
        <w:rPr>
          <w:color w:val="000000" w:themeColor="text1"/>
          <w:sz w:val="24"/>
          <w:szCs w:val="24"/>
        </w:rPr>
        <w:t>-</w:t>
      </w:r>
      <w:r w:rsidRPr="00C229C3">
        <w:rPr>
          <w:bCs/>
          <w:color w:val="000000" w:themeColor="text1"/>
          <w:sz w:val="24"/>
          <w:szCs w:val="24"/>
        </w:rPr>
        <w:t xml:space="preserve"> культурно-досугового центра с гостиницами для размещения туристов и отдыхающих;</w:t>
      </w:r>
    </w:p>
    <w:p w14:paraId="144ACCB8" w14:textId="77777777" w:rsidR="00463F8F" w:rsidRPr="00C229C3" w:rsidRDefault="00463F8F" w:rsidP="00463F8F">
      <w:pPr>
        <w:ind w:firstLine="709"/>
        <w:jc w:val="both"/>
        <w:rPr>
          <w:color w:val="000000" w:themeColor="text1"/>
          <w:sz w:val="24"/>
          <w:szCs w:val="24"/>
        </w:rPr>
      </w:pPr>
      <w:r w:rsidRPr="00C229C3">
        <w:rPr>
          <w:bCs/>
          <w:color w:val="000000" w:themeColor="text1"/>
          <w:sz w:val="24"/>
          <w:szCs w:val="24"/>
        </w:rPr>
        <w:t xml:space="preserve">- гостиничного комплекса на базе </w:t>
      </w:r>
      <w:r w:rsidRPr="00C229C3">
        <w:rPr>
          <w:color w:val="000000" w:themeColor="text1"/>
          <w:sz w:val="24"/>
          <w:szCs w:val="24"/>
        </w:rPr>
        <w:t>МАОУ ДО «СШ «Малахит»;</w:t>
      </w:r>
    </w:p>
    <w:p w14:paraId="149C62D9" w14:textId="77777777" w:rsidR="00463F8F" w:rsidRPr="00C229C3" w:rsidRDefault="00463F8F" w:rsidP="00463F8F">
      <w:pPr>
        <w:ind w:firstLine="709"/>
        <w:jc w:val="both"/>
        <w:rPr>
          <w:color w:val="000000" w:themeColor="text1"/>
          <w:sz w:val="24"/>
          <w:szCs w:val="24"/>
        </w:rPr>
      </w:pPr>
      <w:r w:rsidRPr="00C229C3">
        <w:rPr>
          <w:color w:val="000000" w:themeColor="text1"/>
          <w:sz w:val="24"/>
          <w:szCs w:val="24"/>
        </w:rPr>
        <w:t>- гоночного трека для картинга;</w:t>
      </w:r>
    </w:p>
    <w:p w14:paraId="4E88D48E" w14:textId="77777777" w:rsidR="00463F8F" w:rsidRPr="00C229C3" w:rsidRDefault="00463F8F" w:rsidP="00463F8F">
      <w:pPr>
        <w:ind w:firstLine="709"/>
        <w:jc w:val="both"/>
        <w:rPr>
          <w:color w:val="000000" w:themeColor="text1"/>
          <w:sz w:val="24"/>
          <w:szCs w:val="24"/>
        </w:rPr>
      </w:pPr>
      <w:r w:rsidRPr="00C229C3">
        <w:rPr>
          <w:color w:val="000000" w:themeColor="text1"/>
          <w:sz w:val="24"/>
          <w:szCs w:val="24"/>
        </w:rPr>
        <w:t>- бассейна.</w:t>
      </w:r>
    </w:p>
    <w:p w14:paraId="724F2E7D" w14:textId="77777777" w:rsidR="00463F8F" w:rsidRPr="00C229C3" w:rsidRDefault="00463F8F" w:rsidP="00463F8F">
      <w:pPr>
        <w:pStyle w:val="23"/>
        <w:spacing w:after="0" w:line="240" w:lineRule="auto"/>
        <w:ind w:firstLine="709"/>
        <w:jc w:val="both"/>
        <w:rPr>
          <w:color w:val="000000" w:themeColor="text1"/>
          <w:sz w:val="24"/>
          <w:szCs w:val="24"/>
        </w:rPr>
      </w:pPr>
      <w:r w:rsidRPr="00C229C3">
        <w:rPr>
          <w:color w:val="000000" w:themeColor="text1"/>
          <w:sz w:val="24"/>
          <w:szCs w:val="24"/>
        </w:rPr>
        <w:t>Строительство индивидуальных жилых домов на земельных участках, предлагаемых администрацией Сосновоборского городского округа к реализации через аукцион, частично удовлетворит потребность города в малоэтажной застройке.</w:t>
      </w:r>
    </w:p>
    <w:p w14:paraId="5F6F3F78" w14:textId="77777777" w:rsidR="00463F8F" w:rsidRPr="00C229C3" w:rsidRDefault="00463F8F" w:rsidP="00ED7DC4">
      <w:pPr>
        <w:pStyle w:val="23"/>
        <w:spacing w:after="0" w:line="240" w:lineRule="auto"/>
        <w:ind w:firstLine="709"/>
        <w:jc w:val="both"/>
        <w:rPr>
          <w:b/>
          <w:color w:val="000000" w:themeColor="text1"/>
          <w:sz w:val="24"/>
          <w:szCs w:val="24"/>
        </w:rPr>
      </w:pPr>
    </w:p>
    <w:p w14:paraId="04B8C771" w14:textId="449D3E63" w:rsidR="00ED7DC4" w:rsidRPr="00C229C3" w:rsidRDefault="00ED7DC4" w:rsidP="00ED7DC4">
      <w:pPr>
        <w:pStyle w:val="23"/>
        <w:spacing w:after="0" w:line="240" w:lineRule="auto"/>
        <w:ind w:firstLine="709"/>
        <w:jc w:val="both"/>
        <w:rPr>
          <w:b/>
          <w:color w:val="000000" w:themeColor="text1"/>
          <w:sz w:val="24"/>
          <w:szCs w:val="24"/>
        </w:rPr>
      </w:pPr>
      <w:r w:rsidRPr="00C229C3">
        <w:rPr>
          <w:b/>
          <w:color w:val="000000" w:themeColor="text1"/>
          <w:sz w:val="24"/>
          <w:szCs w:val="24"/>
        </w:rPr>
        <w:t>Прогноз на 2026-2028 годы.</w:t>
      </w:r>
    </w:p>
    <w:p w14:paraId="3FC7E6C9" w14:textId="77777777" w:rsidR="00ED7DC4" w:rsidRPr="00C229C3" w:rsidRDefault="00ED7DC4" w:rsidP="00ED7DC4">
      <w:pPr>
        <w:pStyle w:val="38"/>
        <w:shd w:val="clear" w:color="auto" w:fill="auto"/>
        <w:spacing w:line="240" w:lineRule="auto"/>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В 2025 году получены разрешения на строительство трех девятиэтажных многоквартирных жилых домов в северо-западном районе (ул. Коблицкого, з/у №3 и з/у№5 и ул. Муравьева, з/у №22). Ввод данных объектов в эксплуатацию запланирован в 2027 году.</w:t>
      </w:r>
    </w:p>
    <w:p w14:paraId="72ED715A" w14:textId="77777777" w:rsidR="00ED7DC4" w:rsidRPr="00C229C3" w:rsidRDefault="00ED7DC4" w:rsidP="00ED7DC4">
      <w:pPr>
        <w:pStyle w:val="38"/>
        <w:shd w:val="clear" w:color="auto" w:fill="auto"/>
        <w:spacing w:line="240" w:lineRule="auto"/>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Продолжается реализация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Ввод в эксплуатацию первых двух многоэтажных многоквартирных жилых домов со встроенными и/или пристроенными помещениями коммерческого назначения и газовой котельной запланировано на 2027 год. </w:t>
      </w:r>
    </w:p>
    <w:p w14:paraId="1A227CB6" w14:textId="582E46DD" w:rsidR="00ED7DC4" w:rsidRPr="00C229C3" w:rsidRDefault="00ED7DC4" w:rsidP="00ED7DC4">
      <w:pPr>
        <w:autoSpaceDE w:val="0"/>
        <w:autoSpaceDN w:val="0"/>
        <w:adjustRightInd w:val="0"/>
        <w:ind w:firstLine="709"/>
        <w:jc w:val="both"/>
        <w:rPr>
          <w:color w:val="000000" w:themeColor="text1"/>
          <w:sz w:val="24"/>
          <w:szCs w:val="24"/>
        </w:rPr>
      </w:pPr>
      <w:r w:rsidRPr="00C229C3">
        <w:rPr>
          <w:color w:val="000000" w:themeColor="text1"/>
          <w:sz w:val="24"/>
          <w:szCs w:val="24"/>
        </w:rPr>
        <w:t xml:space="preserve">Целью выполнения </w:t>
      </w:r>
      <w:r w:rsidR="00EC1785" w:rsidRPr="00C229C3">
        <w:rPr>
          <w:color w:val="000000" w:themeColor="text1"/>
          <w:sz w:val="24"/>
          <w:szCs w:val="24"/>
        </w:rPr>
        <w:t>проекта</w:t>
      </w:r>
      <w:r w:rsidRPr="00C229C3">
        <w:rPr>
          <w:color w:val="000000" w:themeColor="text1"/>
          <w:sz w:val="24"/>
          <w:szCs w:val="24"/>
        </w:rPr>
        <w:t xml:space="preserve"> «Развитие градостроительной деятельности на территории Сосновоборского городского округа на 2014-2030 годы» муниципальной программы Сосновоборского городского округа «Городское хозяйство на 2014-2030 годы» является повышение инвестиционной привлекательности территории Сосновоборского городского округа. Подпрограмма определяет основные направления градостроительной деятельности по обеспечению благоприятных условий жизнедеятельности человека на основе территориального планирования и градостроительного зонирования посредством совершенствования системы застройки территории Сосновоборского городского округа.</w:t>
      </w:r>
    </w:p>
    <w:p w14:paraId="38172510" w14:textId="2D19F5B6"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xml:space="preserve">В рамках выполнения </w:t>
      </w:r>
      <w:r w:rsidR="00EC1785" w:rsidRPr="00C229C3">
        <w:rPr>
          <w:color w:val="000000" w:themeColor="text1"/>
          <w:sz w:val="24"/>
          <w:szCs w:val="24"/>
        </w:rPr>
        <w:t>проекта</w:t>
      </w:r>
      <w:r w:rsidRPr="00C229C3">
        <w:rPr>
          <w:color w:val="000000" w:themeColor="text1"/>
          <w:sz w:val="24"/>
          <w:szCs w:val="24"/>
        </w:rPr>
        <w:t xml:space="preserve"> продолжится выполнение следующих мероприятий:</w:t>
      </w:r>
    </w:p>
    <w:p w14:paraId="6AF5B392"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xml:space="preserve">- разработка планировочной документации территорий микрорайонов Сосновоборского городского округа; </w:t>
      </w:r>
    </w:p>
    <w:p w14:paraId="6EF6E34B"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внесение в Единый государственный реестр недвижимости сведений о местоположении границ земельных участков;</w:t>
      </w:r>
    </w:p>
    <w:p w14:paraId="107AACCF"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xml:space="preserve">- </w:t>
      </w:r>
      <w:r w:rsidRPr="00C229C3">
        <w:rPr>
          <w:color w:val="000000" w:themeColor="text1"/>
          <w:sz w:val="24"/>
          <w:szCs w:val="24"/>
          <w:lang w:bidi="ru-RU"/>
        </w:rPr>
        <w:t>комплексные кадастровые работы;</w:t>
      </w:r>
    </w:p>
    <w:p w14:paraId="4D443EB7"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проведение строительно-технической экспертизы объектов;</w:t>
      </w:r>
    </w:p>
    <w:p w14:paraId="4E26D130"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разработка концепции благоустройства общественных территорий;</w:t>
      </w:r>
    </w:p>
    <w:p w14:paraId="42340F0E"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rFonts w:eastAsia="Calibri"/>
          <w:color w:val="000000" w:themeColor="text1"/>
          <w:sz w:val="24"/>
          <w:szCs w:val="24"/>
          <w:lang w:eastAsia="en-US"/>
        </w:rPr>
        <w:t>- ведение государственной информационной системы обеспечения градостроительной деятельности Ленинградской области.</w:t>
      </w:r>
    </w:p>
    <w:p w14:paraId="62326626"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В прогнозируемом периоде продолжится строительство объектов индивидуального жилищного строительства общей площадью 15000 кв.м.</w:t>
      </w:r>
    </w:p>
    <w:p w14:paraId="4285A662" w14:textId="77777777" w:rsidR="00ED7DC4" w:rsidRPr="00C229C3" w:rsidRDefault="00ED7DC4" w:rsidP="00ED7DC4">
      <w:pPr>
        <w:pStyle w:val="23"/>
        <w:spacing w:after="0" w:line="240" w:lineRule="auto"/>
        <w:ind w:firstLine="709"/>
        <w:jc w:val="both"/>
        <w:rPr>
          <w:color w:val="000000" w:themeColor="text1"/>
          <w:sz w:val="24"/>
          <w:szCs w:val="24"/>
          <w:u w:val="single"/>
        </w:rPr>
      </w:pPr>
      <w:r w:rsidRPr="00C229C3">
        <w:rPr>
          <w:color w:val="000000" w:themeColor="text1"/>
          <w:sz w:val="24"/>
          <w:szCs w:val="24"/>
          <w:u w:val="single"/>
        </w:rPr>
        <w:t>Планируется строительство следующих объектов социальной сферы:</w:t>
      </w:r>
    </w:p>
    <w:p w14:paraId="1C4CCAA1"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городского музея общей площадью 500 кв. м;</w:t>
      </w:r>
    </w:p>
    <w:p w14:paraId="490651D6" w14:textId="77777777" w:rsidR="00ED7DC4" w:rsidRPr="00C229C3" w:rsidRDefault="00ED7DC4" w:rsidP="00ED7DC4">
      <w:pPr>
        <w:ind w:firstLine="709"/>
        <w:jc w:val="both"/>
        <w:rPr>
          <w:color w:val="000000" w:themeColor="text1"/>
          <w:sz w:val="24"/>
          <w:szCs w:val="24"/>
        </w:rPr>
      </w:pPr>
      <w:r w:rsidRPr="00C229C3">
        <w:rPr>
          <w:color w:val="000000" w:themeColor="text1"/>
          <w:sz w:val="24"/>
          <w:szCs w:val="24"/>
        </w:rPr>
        <w:t>- информационного центра ЛАЭС в районе СКК «Энергетик»;</w:t>
      </w:r>
    </w:p>
    <w:p w14:paraId="127E664C" w14:textId="77777777" w:rsidR="00ED7DC4" w:rsidRPr="00C229C3" w:rsidRDefault="00ED7DC4" w:rsidP="00ED7DC4">
      <w:pPr>
        <w:ind w:firstLine="709"/>
        <w:jc w:val="both"/>
        <w:rPr>
          <w:color w:val="000000" w:themeColor="text1"/>
          <w:sz w:val="24"/>
          <w:szCs w:val="24"/>
        </w:rPr>
      </w:pPr>
      <w:r w:rsidRPr="00C229C3">
        <w:rPr>
          <w:color w:val="000000" w:themeColor="text1"/>
          <w:sz w:val="24"/>
          <w:szCs w:val="24"/>
        </w:rPr>
        <w:t>- крытой ледовой арены;</w:t>
      </w:r>
    </w:p>
    <w:p w14:paraId="16272623" w14:textId="77777777" w:rsidR="00ED7DC4" w:rsidRPr="00C229C3" w:rsidRDefault="00ED7DC4" w:rsidP="00ED7DC4">
      <w:pPr>
        <w:ind w:firstLine="709"/>
        <w:jc w:val="both"/>
        <w:rPr>
          <w:bCs/>
          <w:color w:val="000000" w:themeColor="text1"/>
          <w:sz w:val="24"/>
          <w:szCs w:val="24"/>
        </w:rPr>
      </w:pPr>
      <w:r w:rsidRPr="00C229C3">
        <w:rPr>
          <w:color w:val="000000" w:themeColor="text1"/>
          <w:sz w:val="24"/>
          <w:szCs w:val="24"/>
        </w:rPr>
        <w:lastRenderedPageBreak/>
        <w:t>-</w:t>
      </w:r>
      <w:r w:rsidRPr="00C229C3">
        <w:rPr>
          <w:bCs/>
          <w:color w:val="000000" w:themeColor="text1"/>
          <w:sz w:val="24"/>
          <w:szCs w:val="24"/>
        </w:rPr>
        <w:t xml:space="preserve"> культурно-досугового центра с гостиницами для размещения туристов и отдыхающих;</w:t>
      </w:r>
    </w:p>
    <w:p w14:paraId="76EECCDA" w14:textId="77777777" w:rsidR="00ED7DC4" w:rsidRPr="00C229C3" w:rsidRDefault="00ED7DC4" w:rsidP="00ED7DC4">
      <w:pPr>
        <w:ind w:firstLine="709"/>
        <w:jc w:val="both"/>
        <w:rPr>
          <w:color w:val="000000" w:themeColor="text1"/>
          <w:sz w:val="24"/>
          <w:szCs w:val="24"/>
        </w:rPr>
      </w:pPr>
      <w:r w:rsidRPr="00C229C3">
        <w:rPr>
          <w:bCs/>
          <w:color w:val="000000" w:themeColor="text1"/>
          <w:sz w:val="24"/>
          <w:szCs w:val="24"/>
        </w:rPr>
        <w:t xml:space="preserve">- гостиничного комплекса на базе </w:t>
      </w:r>
      <w:r w:rsidRPr="00C229C3">
        <w:rPr>
          <w:color w:val="000000" w:themeColor="text1"/>
          <w:sz w:val="24"/>
          <w:szCs w:val="24"/>
        </w:rPr>
        <w:t>МАОУ ДО «СШ «Малахит»;</w:t>
      </w:r>
    </w:p>
    <w:p w14:paraId="4235B39E" w14:textId="77777777" w:rsidR="00ED7DC4" w:rsidRPr="00C229C3" w:rsidRDefault="00ED7DC4" w:rsidP="00ED7DC4">
      <w:pPr>
        <w:ind w:firstLine="709"/>
        <w:jc w:val="both"/>
        <w:rPr>
          <w:color w:val="000000" w:themeColor="text1"/>
          <w:sz w:val="24"/>
          <w:szCs w:val="24"/>
        </w:rPr>
      </w:pPr>
      <w:r w:rsidRPr="00C229C3">
        <w:rPr>
          <w:color w:val="000000" w:themeColor="text1"/>
          <w:sz w:val="24"/>
          <w:szCs w:val="24"/>
        </w:rPr>
        <w:t>- гоночного трека для картинга;</w:t>
      </w:r>
    </w:p>
    <w:p w14:paraId="213887F2" w14:textId="77777777" w:rsidR="00ED7DC4" w:rsidRPr="00C229C3" w:rsidRDefault="00ED7DC4" w:rsidP="00ED7DC4">
      <w:pPr>
        <w:ind w:firstLine="709"/>
        <w:jc w:val="both"/>
        <w:rPr>
          <w:color w:val="000000" w:themeColor="text1"/>
          <w:sz w:val="24"/>
          <w:szCs w:val="24"/>
        </w:rPr>
      </w:pPr>
      <w:r w:rsidRPr="00C229C3">
        <w:rPr>
          <w:color w:val="000000" w:themeColor="text1"/>
          <w:sz w:val="24"/>
          <w:szCs w:val="24"/>
        </w:rPr>
        <w:t>- бассейна.</w:t>
      </w:r>
    </w:p>
    <w:p w14:paraId="10C416B3" w14:textId="77777777" w:rsidR="00ED7DC4" w:rsidRPr="00C229C3" w:rsidRDefault="00ED7DC4" w:rsidP="00ED7DC4">
      <w:pPr>
        <w:pStyle w:val="23"/>
        <w:spacing w:after="0" w:line="240" w:lineRule="auto"/>
        <w:ind w:firstLine="709"/>
        <w:jc w:val="both"/>
        <w:rPr>
          <w:color w:val="000000" w:themeColor="text1"/>
          <w:sz w:val="24"/>
          <w:szCs w:val="24"/>
        </w:rPr>
      </w:pPr>
      <w:r w:rsidRPr="00C229C3">
        <w:rPr>
          <w:color w:val="000000" w:themeColor="text1"/>
          <w:sz w:val="24"/>
          <w:szCs w:val="24"/>
        </w:rPr>
        <w:t xml:space="preserve">Строительство индивидуальных жилых домов на земельных участках, планируемых для предоставления администрацией Сосновоборского городского округа в рамках реализации Областных законов Ленинградской области от 17.07.2018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и от 14.10.2008 N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частично удовлетворит потребность города в малоэтажной застройке. </w:t>
      </w:r>
    </w:p>
    <w:p w14:paraId="4DA784F4" w14:textId="77777777" w:rsidR="00ED7DC4" w:rsidRPr="00C229C3" w:rsidRDefault="00ED7DC4" w:rsidP="00ED7DC4">
      <w:pPr>
        <w:autoSpaceDE w:val="0"/>
        <w:autoSpaceDN w:val="0"/>
        <w:adjustRightInd w:val="0"/>
        <w:ind w:firstLine="709"/>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814"/>
        <w:gridCol w:w="2736"/>
      </w:tblGrid>
      <w:tr w:rsidR="002D61B5" w:rsidRPr="00C229C3" w14:paraId="7CCC6F60" w14:textId="77777777" w:rsidTr="00ED7DC4">
        <w:trPr>
          <w:jc w:val="center"/>
        </w:trPr>
        <w:tc>
          <w:tcPr>
            <w:tcW w:w="4503" w:type="dxa"/>
            <w:tcBorders>
              <w:top w:val="single" w:sz="4" w:space="0" w:color="auto"/>
              <w:left w:val="single" w:sz="4" w:space="0" w:color="auto"/>
              <w:bottom w:val="single" w:sz="4" w:space="0" w:color="auto"/>
              <w:right w:val="single" w:sz="4" w:space="0" w:color="auto"/>
            </w:tcBorders>
            <w:hideMark/>
          </w:tcPr>
          <w:p w14:paraId="2EA459C3" w14:textId="77777777" w:rsidR="00ED7DC4" w:rsidRPr="00C229C3" w:rsidRDefault="00ED7DC4">
            <w:pPr>
              <w:jc w:val="center"/>
              <w:rPr>
                <w:b/>
                <w:color w:val="000000" w:themeColor="text1"/>
                <w:sz w:val="24"/>
                <w:szCs w:val="24"/>
              </w:rPr>
            </w:pPr>
            <w:r w:rsidRPr="00C229C3">
              <w:rPr>
                <w:b/>
                <w:color w:val="000000" w:themeColor="text1"/>
                <w:sz w:val="24"/>
                <w:szCs w:val="24"/>
              </w:rPr>
              <w:t>Основные проблемы</w:t>
            </w:r>
          </w:p>
        </w:tc>
        <w:tc>
          <w:tcPr>
            <w:tcW w:w="2814" w:type="dxa"/>
            <w:tcBorders>
              <w:top w:val="single" w:sz="4" w:space="0" w:color="auto"/>
              <w:left w:val="single" w:sz="4" w:space="0" w:color="auto"/>
              <w:bottom w:val="single" w:sz="4" w:space="0" w:color="auto"/>
              <w:right w:val="single" w:sz="4" w:space="0" w:color="auto"/>
            </w:tcBorders>
            <w:hideMark/>
          </w:tcPr>
          <w:p w14:paraId="72144E80" w14:textId="77777777" w:rsidR="00ED7DC4" w:rsidRPr="00C229C3" w:rsidRDefault="00ED7DC4">
            <w:pPr>
              <w:jc w:val="center"/>
              <w:rPr>
                <w:b/>
                <w:color w:val="000000" w:themeColor="text1"/>
                <w:sz w:val="24"/>
                <w:szCs w:val="24"/>
                <w:highlight w:val="yellow"/>
              </w:rPr>
            </w:pPr>
            <w:r w:rsidRPr="00C229C3">
              <w:rPr>
                <w:b/>
                <w:color w:val="000000" w:themeColor="text1"/>
                <w:sz w:val="24"/>
                <w:szCs w:val="24"/>
              </w:rPr>
              <w:t>Предполагаемые пути решения</w:t>
            </w:r>
          </w:p>
        </w:tc>
        <w:tc>
          <w:tcPr>
            <w:tcW w:w="0" w:type="auto"/>
            <w:tcBorders>
              <w:top w:val="single" w:sz="4" w:space="0" w:color="auto"/>
              <w:left w:val="single" w:sz="4" w:space="0" w:color="auto"/>
              <w:bottom w:val="single" w:sz="4" w:space="0" w:color="auto"/>
              <w:right w:val="single" w:sz="4" w:space="0" w:color="auto"/>
            </w:tcBorders>
            <w:hideMark/>
          </w:tcPr>
          <w:p w14:paraId="10147B57" w14:textId="77777777" w:rsidR="00ED7DC4" w:rsidRPr="00C229C3" w:rsidRDefault="00ED7DC4">
            <w:pPr>
              <w:rPr>
                <w:b/>
                <w:color w:val="000000" w:themeColor="text1"/>
                <w:sz w:val="24"/>
                <w:szCs w:val="24"/>
              </w:rPr>
            </w:pPr>
            <w:r w:rsidRPr="00C229C3">
              <w:rPr>
                <w:b/>
                <w:color w:val="000000" w:themeColor="text1"/>
                <w:sz w:val="24"/>
                <w:szCs w:val="24"/>
              </w:rPr>
              <w:t>Ход решения проблем</w:t>
            </w:r>
          </w:p>
        </w:tc>
      </w:tr>
      <w:tr w:rsidR="00ED7DC4" w:rsidRPr="00C229C3" w14:paraId="496D90BC" w14:textId="77777777" w:rsidTr="00ED7DC4">
        <w:trPr>
          <w:trHeight w:val="1134"/>
          <w:jc w:val="center"/>
        </w:trPr>
        <w:tc>
          <w:tcPr>
            <w:tcW w:w="4503" w:type="dxa"/>
            <w:tcBorders>
              <w:top w:val="single" w:sz="4" w:space="0" w:color="auto"/>
              <w:left w:val="single" w:sz="4" w:space="0" w:color="auto"/>
              <w:bottom w:val="single" w:sz="4" w:space="0" w:color="auto"/>
              <w:right w:val="single" w:sz="4" w:space="0" w:color="auto"/>
            </w:tcBorders>
            <w:hideMark/>
          </w:tcPr>
          <w:p w14:paraId="49D9AD9C" w14:textId="77777777" w:rsidR="00ED7DC4" w:rsidRPr="00C229C3" w:rsidRDefault="00ED7DC4">
            <w:pPr>
              <w:jc w:val="both"/>
              <w:rPr>
                <w:color w:val="000000" w:themeColor="text1"/>
                <w:sz w:val="24"/>
                <w:szCs w:val="24"/>
              </w:rPr>
            </w:pPr>
            <w:r w:rsidRPr="00C229C3">
              <w:rPr>
                <w:color w:val="000000" w:themeColor="text1"/>
                <w:sz w:val="24"/>
                <w:szCs w:val="24"/>
              </w:rPr>
              <w:t xml:space="preserve">Образование, установление или уточнение местоположения границ земельных участков, зданий, строений, сооружений, участков общего пользования, занятых улицами, проездами, скверами </w:t>
            </w:r>
            <w:r w:rsidRPr="00C229C3">
              <w:rPr>
                <w:rFonts w:eastAsia="Calibri"/>
                <w:color w:val="000000" w:themeColor="text1"/>
                <w:sz w:val="24"/>
                <w:szCs w:val="24"/>
                <w:lang w:eastAsia="en-US"/>
              </w:rPr>
              <w:t>и другими объектами.</w:t>
            </w:r>
            <w:r w:rsidRPr="00C229C3">
              <w:rPr>
                <w:color w:val="000000" w:themeColor="text1"/>
                <w:sz w:val="24"/>
                <w:szCs w:val="24"/>
              </w:rPr>
              <w:t xml:space="preserve">  Установление или уточнение местоположения на участках зданий, сооружений,</w:t>
            </w:r>
            <w:r w:rsidRPr="00C229C3">
              <w:rPr>
                <w:rFonts w:eastAsia="Calibri"/>
                <w:color w:val="000000" w:themeColor="text1"/>
                <w:sz w:val="24"/>
                <w:szCs w:val="24"/>
                <w:lang w:eastAsia="en-US"/>
              </w:rPr>
              <w:t xml:space="preserve"> многоквартирных домов,</w:t>
            </w:r>
            <w:r w:rsidRPr="00C229C3">
              <w:rPr>
                <w:color w:val="000000" w:themeColor="text1"/>
                <w:sz w:val="24"/>
                <w:szCs w:val="24"/>
              </w:rPr>
              <w:t xml:space="preserve"> объектов незавершенного строительства. Исправление реестровых ошибок в сведениях о местоположении границ объектов недвижимости.</w:t>
            </w:r>
          </w:p>
          <w:p w14:paraId="3EE61DB4" w14:textId="77777777" w:rsidR="00ED7DC4" w:rsidRPr="00C229C3" w:rsidRDefault="00ED7DC4">
            <w:pPr>
              <w:rPr>
                <w:color w:val="000000" w:themeColor="text1"/>
                <w:sz w:val="24"/>
                <w:szCs w:val="24"/>
              </w:rPr>
            </w:pPr>
            <w:r w:rsidRPr="00C229C3">
              <w:rPr>
                <w:color w:val="000000" w:themeColor="text1"/>
                <w:sz w:val="24"/>
                <w:szCs w:val="24"/>
              </w:rPr>
              <w:t xml:space="preserve"> Отсутствие точно определенных границ является причиной большинства конфликтов между владельцами смежных земельных участков.  Уточнение границ помогает исправить возможные ошибки, в том числе в сведениях о фактически используемой площади в случае её отличия от указанной в сведениях единого государственного реестра недвижимости.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tc>
        <w:tc>
          <w:tcPr>
            <w:tcW w:w="2814" w:type="dxa"/>
            <w:tcBorders>
              <w:top w:val="single" w:sz="4" w:space="0" w:color="auto"/>
              <w:left w:val="single" w:sz="4" w:space="0" w:color="auto"/>
              <w:bottom w:val="single" w:sz="4" w:space="0" w:color="auto"/>
              <w:right w:val="single" w:sz="4" w:space="0" w:color="auto"/>
            </w:tcBorders>
            <w:hideMark/>
          </w:tcPr>
          <w:p w14:paraId="1D0E48AD" w14:textId="77777777" w:rsidR="00ED7DC4" w:rsidRPr="00C229C3" w:rsidRDefault="00ED7DC4">
            <w:pPr>
              <w:rPr>
                <w:color w:val="000000" w:themeColor="text1"/>
                <w:sz w:val="24"/>
                <w:szCs w:val="24"/>
                <w:highlight w:val="yellow"/>
              </w:rPr>
            </w:pPr>
            <w:r w:rsidRPr="00C229C3">
              <w:rPr>
                <w:color w:val="000000" w:themeColor="text1"/>
                <w:sz w:val="24"/>
                <w:szCs w:val="24"/>
              </w:rPr>
              <w:t>В соответствии с разработанным планом проводятся комплексных кадастровые работы с привлечением средств бюджета Ленинградской области. Планируемый срок окончания проведения комплексных кадастровых работ в селитебной части города – 2026 год.</w:t>
            </w:r>
          </w:p>
        </w:tc>
        <w:tc>
          <w:tcPr>
            <w:tcW w:w="0" w:type="auto"/>
            <w:tcBorders>
              <w:top w:val="single" w:sz="4" w:space="0" w:color="auto"/>
              <w:left w:val="single" w:sz="4" w:space="0" w:color="auto"/>
              <w:bottom w:val="single" w:sz="4" w:space="0" w:color="auto"/>
              <w:right w:val="single" w:sz="4" w:space="0" w:color="auto"/>
            </w:tcBorders>
            <w:hideMark/>
          </w:tcPr>
          <w:p w14:paraId="4806D6DC" w14:textId="77777777" w:rsidR="00ED7DC4" w:rsidRPr="00C229C3" w:rsidRDefault="00ED7DC4">
            <w:pPr>
              <w:rPr>
                <w:color w:val="000000" w:themeColor="text1"/>
                <w:sz w:val="24"/>
                <w:szCs w:val="24"/>
              </w:rPr>
            </w:pPr>
            <w:r w:rsidRPr="00C229C3">
              <w:rPr>
                <w:color w:val="000000" w:themeColor="text1"/>
                <w:sz w:val="24"/>
                <w:szCs w:val="24"/>
              </w:rPr>
              <w:t>В 2025 году будут выполнены комплексные кадастровые работы в отношении микрорайонов №№10а, 10б, 15</w:t>
            </w:r>
          </w:p>
        </w:tc>
      </w:tr>
    </w:tbl>
    <w:p w14:paraId="0B565BD6" w14:textId="77777777" w:rsidR="00E20A99" w:rsidRPr="00C229C3" w:rsidRDefault="00E20A99" w:rsidP="00635829">
      <w:pPr>
        <w:pStyle w:val="2"/>
        <w:rPr>
          <w:color w:val="000000" w:themeColor="text1"/>
          <w:szCs w:val="24"/>
        </w:rPr>
      </w:pPr>
    </w:p>
    <w:p w14:paraId="0B0DC490" w14:textId="77777777" w:rsidR="00635829" w:rsidRPr="00C229C3" w:rsidRDefault="00635829" w:rsidP="00635829">
      <w:pPr>
        <w:pStyle w:val="2"/>
        <w:rPr>
          <w:color w:val="000000" w:themeColor="text1"/>
          <w:szCs w:val="24"/>
        </w:rPr>
      </w:pPr>
      <w:bookmarkStart w:id="21" w:name="_Toc208218762"/>
      <w:r w:rsidRPr="00C229C3">
        <w:rPr>
          <w:color w:val="000000" w:themeColor="text1"/>
          <w:szCs w:val="24"/>
        </w:rPr>
        <w:t>2.2. Образование</w:t>
      </w:r>
      <w:bookmarkEnd w:id="20"/>
      <w:bookmarkEnd w:id="21"/>
    </w:p>
    <w:p w14:paraId="2A3A750C" w14:textId="77777777" w:rsidR="00964DE6" w:rsidRPr="00C229C3" w:rsidRDefault="00964DE6" w:rsidP="00964DE6">
      <w:pPr>
        <w:pStyle w:val="21"/>
        <w:keepNext/>
        <w:spacing w:after="0" w:line="240" w:lineRule="auto"/>
        <w:ind w:left="0" w:firstLine="709"/>
        <w:rPr>
          <w:b/>
          <w:bCs/>
          <w:color w:val="000000" w:themeColor="text1"/>
          <w:sz w:val="24"/>
          <w:szCs w:val="24"/>
        </w:rPr>
      </w:pPr>
      <w:r w:rsidRPr="00C229C3">
        <w:rPr>
          <w:b/>
          <w:bCs/>
          <w:color w:val="000000" w:themeColor="text1"/>
          <w:sz w:val="24"/>
          <w:szCs w:val="24"/>
        </w:rPr>
        <w:t>Ожидаемые итоги 2025 года:</w:t>
      </w:r>
    </w:p>
    <w:p w14:paraId="1FA911B2" w14:textId="77777777" w:rsidR="00964DE6" w:rsidRPr="00C229C3" w:rsidRDefault="00964DE6" w:rsidP="00964DE6">
      <w:pPr>
        <w:keepNext/>
        <w:tabs>
          <w:tab w:val="left" w:pos="709"/>
        </w:tabs>
        <w:ind w:firstLine="709"/>
        <w:jc w:val="both"/>
        <w:rPr>
          <w:b/>
          <w:color w:val="000000" w:themeColor="text1"/>
          <w:sz w:val="24"/>
          <w:szCs w:val="24"/>
        </w:rPr>
      </w:pPr>
      <w:r w:rsidRPr="00C229C3">
        <w:rPr>
          <w:b/>
          <w:color w:val="000000" w:themeColor="text1"/>
          <w:sz w:val="24"/>
          <w:szCs w:val="24"/>
        </w:rPr>
        <w:t>1. В общем образовании:</w:t>
      </w:r>
    </w:p>
    <w:p w14:paraId="3418A651" w14:textId="77777777" w:rsidR="00964DE6" w:rsidRPr="00C229C3" w:rsidRDefault="00964DE6" w:rsidP="00964DE6">
      <w:pPr>
        <w:pStyle w:val="a9"/>
        <w:ind w:firstLine="709"/>
        <w:rPr>
          <w:color w:val="000000" w:themeColor="text1"/>
          <w:szCs w:val="24"/>
        </w:rPr>
      </w:pPr>
      <w:r w:rsidRPr="00C229C3">
        <w:rPr>
          <w:color w:val="000000" w:themeColor="text1"/>
          <w:szCs w:val="24"/>
        </w:rPr>
        <w:t>- модернизации технологий и содержания обучения в соответствии с обновленными федеральными государственными образовательными стандартами общего образования;</w:t>
      </w:r>
    </w:p>
    <w:p w14:paraId="30B1444C" w14:textId="77777777" w:rsidR="00964DE6" w:rsidRPr="00C229C3" w:rsidRDefault="00964DE6" w:rsidP="00964DE6">
      <w:pPr>
        <w:pStyle w:val="a9"/>
        <w:ind w:firstLine="709"/>
        <w:rPr>
          <w:color w:val="000000" w:themeColor="text1"/>
          <w:szCs w:val="24"/>
        </w:rPr>
      </w:pPr>
      <w:r w:rsidRPr="00C229C3">
        <w:rPr>
          <w:color w:val="000000" w:themeColor="text1"/>
          <w:szCs w:val="24"/>
        </w:rPr>
        <w:lastRenderedPageBreak/>
        <w:t>- оснащение предметных кабинетов в соответствии с обновленными федеральными государственными образовательными стандартами общего образования;</w:t>
      </w:r>
    </w:p>
    <w:p w14:paraId="1B95ED68" w14:textId="77777777" w:rsidR="00964DE6" w:rsidRPr="00C229C3" w:rsidRDefault="00964DE6" w:rsidP="00964DE6">
      <w:pPr>
        <w:pStyle w:val="a9"/>
        <w:ind w:firstLine="709"/>
        <w:rPr>
          <w:color w:val="000000" w:themeColor="text1"/>
          <w:szCs w:val="24"/>
        </w:rPr>
      </w:pPr>
      <w:r w:rsidRPr="00C229C3">
        <w:rPr>
          <w:color w:val="000000" w:themeColor="text1"/>
          <w:szCs w:val="24"/>
        </w:rPr>
        <w:t>- повышению эффективности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 Сосновоборского городского округа;</w:t>
      </w:r>
    </w:p>
    <w:p w14:paraId="61C1616E" w14:textId="77777777" w:rsidR="00964DE6" w:rsidRPr="00C229C3" w:rsidRDefault="00964DE6" w:rsidP="00964DE6">
      <w:pPr>
        <w:pStyle w:val="a9"/>
        <w:ind w:firstLine="709"/>
        <w:rPr>
          <w:color w:val="000000" w:themeColor="text1"/>
          <w:szCs w:val="24"/>
        </w:rPr>
      </w:pPr>
      <w:r w:rsidRPr="00C229C3">
        <w:rPr>
          <w:color w:val="000000" w:themeColor="text1"/>
          <w:szCs w:val="24"/>
        </w:rPr>
        <w:t>- обеспечению доступности и качества образования для детей с ограниченными возможностями здоровья и детей с инвалидностью.</w:t>
      </w:r>
    </w:p>
    <w:p w14:paraId="52C3B112" w14:textId="77777777" w:rsidR="00964DE6" w:rsidRPr="00C229C3" w:rsidRDefault="00964DE6" w:rsidP="00964DE6">
      <w:pPr>
        <w:pStyle w:val="a9"/>
        <w:ind w:firstLine="709"/>
        <w:rPr>
          <w:color w:val="000000" w:themeColor="text1"/>
          <w:szCs w:val="24"/>
        </w:rPr>
      </w:pPr>
      <w:r w:rsidRPr="00C229C3">
        <w:rPr>
          <w:color w:val="000000" w:themeColor="text1"/>
          <w:szCs w:val="24"/>
        </w:rPr>
        <w:t>С 1 сентября 2025 года в российских школах вступят в силу изменения, утверждённые приказом Минпросвещения России от 9 октября 2024 года №704.</w:t>
      </w:r>
    </w:p>
    <w:p w14:paraId="386CDFE6" w14:textId="77777777" w:rsidR="00964DE6" w:rsidRPr="00C229C3" w:rsidRDefault="00964DE6" w:rsidP="00964DE6">
      <w:pPr>
        <w:pStyle w:val="a9"/>
        <w:ind w:firstLine="709"/>
        <w:rPr>
          <w:color w:val="000000" w:themeColor="text1"/>
          <w:szCs w:val="24"/>
        </w:rPr>
      </w:pPr>
      <w:r w:rsidRPr="00C229C3">
        <w:rPr>
          <w:bCs/>
          <w:color w:val="000000" w:themeColor="text1"/>
          <w:szCs w:val="24"/>
        </w:rPr>
        <w:t>Единое расписание уроков</w:t>
      </w:r>
      <w:r w:rsidRPr="00C229C3">
        <w:rPr>
          <w:color w:val="000000" w:themeColor="text1"/>
          <w:szCs w:val="24"/>
        </w:rPr>
        <w:t>. Главная идея — обеспечить одинаковый темп изучения предметов во всех школах страны. При этом школы смогут адаптировать эти стандарты под свои особенности.</w:t>
      </w:r>
    </w:p>
    <w:p w14:paraId="43D644A9" w14:textId="77777777" w:rsidR="00964DE6" w:rsidRPr="00C229C3" w:rsidRDefault="00964DE6" w:rsidP="00964DE6">
      <w:pPr>
        <w:pStyle w:val="a9"/>
        <w:ind w:firstLine="709"/>
        <w:rPr>
          <w:color w:val="000000" w:themeColor="text1"/>
          <w:szCs w:val="24"/>
        </w:rPr>
      </w:pPr>
      <w:r w:rsidRPr="00C229C3">
        <w:rPr>
          <w:bCs/>
          <w:color w:val="000000" w:themeColor="text1"/>
          <w:szCs w:val="24"/>
        </w:rPr>
        <w:t>Синхронизация уроков с ОГЭ и ЕГЭ</w:t>
      </w:r>
      <w:r w:rsidRPr="00C229C3">
        <w:rPr>
          <w:color w:val="000000" w:themeColor="text1"/>
          <w:szCs w:val="24"/>
        </w:rPr>
        <w:t>. Планирование уроков будет осуществляться с учётом заданий на государственных итоговых экзаменах. По каждому предмету выделен список элементов уроков, которые будут проверяться на экзаменах.</w:t>
      </w:r>
    </w:p>
    <w:p w14:paraId="0E14D386" w14:textId="77777777" w:rsidR="00964DE6" w:rsidRPr="00C229C3" w:rsidRDefault="00964DE6" w:rsidP="00964DE6">
      <w:pPr>
        <w:pStyle w:val="a9"/>
        <w:ind w:firstLine="709"/>
        <w:rPr>
          <w:color w:val="000000" w:themeColor="text1"/>
          <w:szCs w:val="24"/>
        </w:rPr>
      </w:pPr>
      <w:r w:rsidRPr="00C229C3">
        <w:rPr>
          <w:color w:val="000000" w:themeColor="text1"/>
          <w:szCs w:val="24"/>
        </w:rPr>
        <w:t xml:space="preserve">Проверочные работы не должны занимать больше 10% учебного времени по каждому предмету. Длительность контрольной работы — от одного до двух уроков (не более 45 минут каждый). </w:t>
      </w:r>
    </w:p>
    <w:p w14:paraId="50038422" w14:textId="77777777" w:rsidR="00964DE6" w:rsidRPr="00C229C3" w:rsidRDefault="00964DE6" w:rsidP="00964DE6">
      <w:pPr>
        <w:pStyle w:val="a9"/>
        <w:ind w:firstLine="709"/>
        <w:rPr>
          <w:color w:val="000000" w:themeColor="text1"/>
          <w:szCs w:val="24"/>
        </w:rPr>
      </w:pPr>
      <w:r w:rsidRPr="00C229C3">
        <w:rPr>
          <w:bCs/>
          <w:color w:val="000000" w:themeColor="text1"/>
          <w:szCs w:val="24"/>
        </w:rPr>
        <w:t>Нормирование домашних заданий</w:t>
      </w:r>
      <w:r w:rsidRPr="00C229C3">
        <w:rPr>
          <w:color w:val="000000" w:themeColor="text1"/>
          <w:szCs w:val="24"/>
        </w:rPr>
        <w:t xml:space="preserve">. Школы обязаны следить за объёмом домашних заданий и давать достаточно времени на сложные работы, например, на рефераты, презентации. Для младших классов установлены жёсткие временные рамки: 1-й класс — не более 1 часа в день, 2–3-й классы — до 1,5 часа, 4-й класс — максимум 2 часа. </w:t>
      </w:r>
    </w:p>
    <w:p w14:paraId="31F0FEFE" w14:textId="77777777" w:rsidR="00964DE6" w:rsidRPr="00C229C3" w:rsidRDefault="00964DE6" w:rsidP="00964DE6">
      <w:pPr>
        <w:pStyle w:val="a9"/>
        <w:ind w:firstLine="709"/>
        <w:rPr>
          <w:color w:val="000000" w:themeColor="text1"/>
          <w:szCs w:val="24"/>
        </w:rPr>
      </w:pPr>
      <w:r w:rsidRPr="00C229C3">
        <w:rPr>
          <w:bCs/>
          <w:color w:val="000000" w:themeColor="text1"/>
          <w:szCs w:val="24"/>
        </w:rPr>
        <w:t>Увеличение числа уроков истории</w:t>
      </w:r>
      <w:r w:rsidRPr="00C229C3">
        <w:rPr>
          <w:color w:val="000000" w:themeColor="text1"/>
          <w:szCs w:val="24"/>
        </w:rPr>
        <w:t xml:space="preserve">. Общее число часов для изучения истории будет доведено до 476 — по три в неделю. Увеличение произойдёт за счёт появления в 5–7-х классах модуля «История нашего края». </w:t>
      </w:r>
    </w:p>
    <w:p w14:paraId="05732CAB" w14:textId="77777777" w:rsidR="00964DE6" w:rsidRPr="00C229C3" w:rsidRDefault="00964DE6" w:rsidP="00964DE6">
      <w:pPr>
        <w:pStyle w:val="a9"/>
        <w:ind w:firstLine="709"/>
        <w:rPr>
          <w:color w:val="000000" w:themeColor="text1"/>
          <w:szCs w:val="24"/>
        </w:rPr>
      </w:pPr>
      <w:r w:rsidRPr="00C229C3">
        <w:rPr>
          <w:bCs/>
          <w:color w:val="000000" w:themeColor="text1"/>
          <w:szCs w:val="24"/>
        </w:rPr>
        <w:t>Продолжительность учебного года</w:t>
      </w:r>
      <w:r w:rsidRPr="00C229C3">
        <w:rPr>
          <w:color w:val="000000" w:themeColor="text1"/>
          <w:szCs w:val="24"/>
        </w:rPr>
        <w:t xml:space="preserve">. Учебный год в школах России будет составлять ровно 34 недели. Минимальный объём часов увеличен с 2170 до 2312 за 2 года обучения, максимальный — до 2516 часов. </w:t>
      </w:r>
    </w:p>
    <w:p w14:paraId="2E856028" w14:textId="77777777" w:rsidR="00964DE6" w:rsidRPr="00C229C3" w:rsidRDefault="00964DE6" w:rsidP="00964DE6">
      <w:pPr>
        <w:pStyle w:val="a9"/>
        <w:ind w:firstLine="709"/>
        <w:rPr>
          <w:color w:val="000000" w:themeColor="text1"/>
          <w:szCs w:val="24"/>
        </w:rPr>
      </w:pPr>
      <w:r w:rsidRPr="00C229C3">
        <w:rPr>
          <w:color w:val="000000" w:themeColor="text1"/>
          <w:szCs w:val="24"/>
        </w:rPr>
        <w:t>С 1 сентября 2023 г. Минпросвещения России внедрило во всех образовательных организациях Российской Федерации, реализующих образовательные программы основного общего и среднего общего образования, Единую модель профессиональной ориентации обучающихся 6-11 классов. В 2025 году Единая модель профориентации реализуется на продвинутом (7 школ) и основном уровне (2 школы).</w:t>
      </w:r>
    </w:p>
    <w:p w14:paraId="4DC6B5AC" w14:textId="77777777" w:rsidR="00964DE6" w:rsidRPr="00C229C3" w:rsidRDefault="00964DE6" w:rsidP="00964DE6">
      <w:pPr>
        <w:pStyle w:val="aff5"/>
        <w:ind w:firstLine="709"/>
        <w:jc w:val="both"/>
        <w:rPr>
          <w:color w:val="000000" w:themeColor="text1"/>
          <w:sz w:val="24"/>
          <w:szCs w:val="24"/>
        </w:rPr>
      </w:pPr>
      <w:r w:rsidRPr="00C229C3">
        <w:rPr>
          <w:color w:val="000000" w:themeColor="text1"/>
          <w:sz w:val="24"/>
          <w:szCs w:val="24"/>
        </w:rPr>
        <w:t>С 1 сентября 2025 года в четырех общеобразовательных организациях будут функционировать 8 классов психолого-педагогической направленности.</w:t>
      </w:r>
    </w:p>
    <w:p w14:paraId="5B346AD7" w14:textId="77777777" w:rsidR="00964DE6" w:rsidRPr="00C229C3" w:rsidRDefault="00964DE6" w:rsidP="00964DE6">
      <w:pPr>
        <w:pStyle w:val="aff5"/>
        <w:ind w:firstLine="709"/>
        <w:jc w:val="both"/>
        <w:rPr>
          <w:color w:val="000000" w:themeColor="text1"/>
          <w:sz w:val="24"/>
          <w:szCs w:val="24"/>
        </w:rPr>
      </w:pPr>
      <w:r w:rsidRPr="00C229C3">
        <w:rPr>
          <w:color w:val="000000" w:themeColor="text1"/>
          <w:sz w:val="24"/>
          <w:szCs w:val="24"/>
        </w:rPr>
        <w:t>Задачи данных классов:</w:t>
      </w:r>
    </w:p>
    <w:p w14:paraId="04F38E67" w14:textId="77777777" w:rsidR="00964DE6" w:rsidRPr="00C229C3" w:rsidRDefault="00964DE6" w:rsidP="00964DE6">
      <w:pPr>
        <w:pStyle w:val="aff5"/>
        <w:ind w:firstLine="709"/>
        <w:jc w:val="both"/>
        <w:rPr>
          <w:color w:val="000000" w:themeColor="text1"/>
          <w:sz w:val="24"/>
          <w:szCs w:val="24"/>
        </w:rPr>
      </w:pPr>
      <w:r w:rsidRPr="00C229C3">
        <w:rPr>
          <w:color w:val="000000" w:themeColor="text1"/>
          <w:sz w:val="24"/>
          <w:szCs w:val="24"/>
        </w:rPr>
        <w:t>- формирование у школьников представлений о человекоцентрированной профессиональной деятельности;</w:t>
      </w:r>
    </w:p>
    <w:p w14:paraId="0EAAC629" w14:textId="77777777" w:rsidR="00964DE6" w:rsidRPr="00C229C3" w:rsidRDefault="00964DE6" w:rsidP="00964DE6">
      <w:pPr>
        <w:pStyle w:val="aff5"/>
        <w:ind w:firstLine="709"/>
        <w:jc w:val="both"/>
        <w:rPr>
          <w:color w:val="000000" w:themeColor="text1"/>
          <w:sz w:val="24"/>
          <w:szCs w:val="24"/>
        </w:rPr>
      </w:pPr>
      <w:r w:rsidRPr="00C229C3">
        <w:rPr>
          <w:color w:val="000000" w:themeColor="text1"/>
          <w:sz w:val="24"/>
          <w:szCs w:val="24"/>
        </w:rPr>
        <w:t>- предоставление возможностей для получения опыта психолого-педагогической и социально-педагогической деятельности (профессиональные пробы);</w:t>
      </w:r>
    </w:p>
    <w:p w14:paraId="4880C3F9" w14:textId="77777777" w:rsidR="00964DE6" w:rsidRPr="00C229C3" w:rsidRDefault="00964DE6" w:rsidP="00964DE6">
      <w:pPr>
        <w:pStyle w:val="aff5"/>
        <w:ind w:firstLine="709"/>
        <w:jc w:val="both"/>
        <w:rPr>
          <w:color w:val="000000" w:themeColor="text1"/>
          <w:sz w:val="24"/>
          <w:szCs w:val="24"/>
        </w:rPr>
      </w:pPr>
      <w:r w:rsidRPr="00C229C3">
        <w:rPr>
          <w:color w:val="000000" w:themeColor="text1"/>
          <w:sz w:val="24"/>
          <w:szCs w:val="24"/>
        </w:rPr>
        <w:t>- развитие у школьников навыков XXI века (в том числе склонностей и способностей к психолого-педагогической деятельности).</w:t>
      </w:r>
    </w:p>
    <w:p w14:paraId="0EEB0053" w14:textId="77777777" w:rsidR="00964DE6" w:rsidRPr="00C229C3" w:rsidRDefault="00964DE6" w:rsidP="00964DE6">
      <w:pPr>
        <w:ind w:firstLine="709"/>
        <w:jc w:val="both"/>
        <w:rPr>
          <w:b/>
          <w:color w:val="000000" w:themeColor="text1"/>
          <w:sz w:val="24"/>
          <w:szCs w:val="24"/>
        </w:rPr>
      </w:pPr>
      <w:r w:rsidRPr="00C229C3">
        <w:rPr>
          <w:b/>
          <w:color w:val="000000" w:themeColor="text1"/>
          <w:sz w:val="24"/>
          <w:szCs w:val="24"/>
        </w:rPr>
        <w:t>2. В дошкольном образовании:</w:t>
      </w:r>
    </w:p>
    <w:p w14:paraId="687833F6"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создание условий, обеспечивающих доступность качественного дошкольного образования, в том числе для детей-инвалидов и детей с ограниченными возможностями здоровья;</w:t>
      </w:r>
    </w:p>
    <w:p w14:paraId="666E4CF7"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повышение качества дошкольного образования в соответствии с федеральным государственным образовательным стандартом дошкольного образования (ФГОС ДО) и федеральной образовательной программой дошкольного образования (ФОП ДО).</w:t>
      </w:r>
    </w:p>
    <w:p w14:paraId="308B8F73" w14:textId="77777777" w:rsidR="00964DE6" w:rsidRPr="00C229C3" w:rsidRDefault="00964DE6" w:rsidP="00964DE6">
      <w:pPr>
        <w:suppressAutoHyphens/>
        <w:ind w:firstLine="709"/>
        <w:jc w:val="both"/>
        <w:rPr>
          <w:b/>
          <w:color w:val="000000" w:themeColor="text1"/>
          <w:sz w:val="24"/>
          <w:szCs w:val="24"/>
        </w:rPr>
      </w:pPr>
      <w:r w:rsidRPr="00C229C3">
        <w:rPr>
          <w:b/>
          <w:color w:val="000000" w:themeColor="text1"/>
          <w:sz w:val="24"/>
          <w:szCs w:val="24"/>
        </w:rPr>
        <w:t>3. В дополнительном образовании:</w:t>
      </w:r>
    </w:p>
    <w:p w14:paraId="750B01F2"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развитие проектной и исследовательской деятельности;</w:t>
      </w:r>
    </w:p>
    <w:p w14:paraId="42569295"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развитие технической и естественнонаучной направленностей;</w:t>
      </w:r>
    </w:p>
    <w:p w14:paraId="0E4226BD"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lastRenderedPageBreak/>
        <w:t>- создание условий для участия обучающихся в конкурсном и олимпиадном движении;</w:t>
      </w:r>
    </w:p>
    <w:p w14:paraId="1AD4D483"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содействие в творческом развитии обучающихся;</w:t>
      </w:r>
    </w:p>
    <w:p w14:paraId="71E973BD"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дальнейшее развитие центра патриотического воспитания;</w:t>
      </w:r>
    </w:p>
    <w:p w14:paraId="240A04CF"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приобщение к массовым спортивным мероприятиям, сдача норм ГТО;</w:t>
      </w:r>
    </w:p>
    <w:p w14:paraId="2F674973"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развитие школьных олимпиадных центров, координация развития олимпиадного движения до 2028 года через муниципальный олимпиадный центр;</w:t>
      </w:r>
    </w:p>
    <w:p w14:paraId="287988DC"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дальнейшее развитие муниципального опорного центра дополнительного образования.</w:t>
      </w:r>
    </w:p>
    <w:p w14:paraId="59842FB8"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 xml:space="preserve">На решение задачи по обеспечению развития и укрепления материально-технической базы, улучшение технического состояния зданий и территорий образовательных организаций, подведомственных Комитету образования Сосновоборского городского округа в 2025 году запланированы средства в размере 77 952,66929 тыс. руб. (в т.ч. средства областного бюджета Ленинградской области – 10 220,47,00 тыс. руб., бюджета Сосновоборского городского округа – 67 732,20 тыс. руб.). </w:t>
      </w:r>
    </w:p>
    <w:p w14:paraId="3F2790D7"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В рамках муниципального проекта реализуются мероприятия по укреплению материально-технической базы, в т.ч. проведение ремонтных работ в образовательных организациях и мероприятий по поддержке развития общественной инфраструктуры муниципального значения – в 1-м полугодии 2025 года проведены мероприятия в 12 образовательных учреждениях, в том числе:</w:t>
      </w:r>
    </w:p>
    <w:p w14:paraId="6BEC70A1" w14:textId="77777777" w:rsidR="00964DE6" w:rsidRPr="00C229C3" w:rsidRDefault="00964DE6" w:rsidP="00964DE6">
      <w:pPr>
        <w:ind w:firstLine="709"/>
        <w:rPr>
          <w:color w:val="000000" w:themeColor="text1"/>
          <w:sz w:val="24"/>
          <w:szCs w:val="24"/>
        </w:rPr>
      </w:pPr>
      <w:r w:rsidRPr="00C229C3">
        <w:rPr>
          <w:color w:val="000000" w:themeColor="text1"/>
          <w:sz w:val="24"/>
          <w:szCs w:val="24"/>
        </w:rPr>
        <w:t>- по ремонту помещений и инженерных сетей: МБДОУ «Детский сад № 12», МБДОУ «Детский сад № 8», МБДОУ «Детский сад № 18», МБДОУ «Детский сад № 7», МБДОУ «Детский сад № 6», МБОУ «СОШ № 6», МБОУ «Гимназия № 5», МБОУ ДО «ДДТ».</w:t>
      </w:r>
    </w:p>
    <w:p w14:paraId="68A9B93C" w14:textId="77777777" w:rsidR="00964DE6" w:rsidRPr="00C229C3" w:rsidRDefault="00964DE6" w:rsidP="00964DE6">
      <w:pPr>
        <w:ind w:firstLine="708"/>
        <w:rPr>
          <w:color w:val="000000" w:themeColor="text1"/>
          <w:sz w:val="24"/>
          <w:szCs w:val="24"/>
        </w:rPr>
      </w:pPr>
      <w:r w:rsidRPr="00C229C3">
        <w:rPr>
          <w:color w:val="000000" w:themeColor="text1"/>
          <w:sz w:val="24"/>
          <w:szCs w:val="24"/>
        </w:rPr>
        <w:t>- приобретение мультимедийного и интерактивного оборудования для работы с воспитанниками МБДОУ «Центр развития ребенка № 19»</w:t>
      </w:r>
    </w:p>
    <w:p w14:paraId="5234309A"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 поставка мебели в помещения моечных групп, столовые: МБДОУ «Детский сад № 18», МБОУ «СОШ № 3»,</w:t>
      </w:r>
    </w:p>
    <w:p w14:paraId="37395CD0"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 оформление окон жалюзи и москитными сетками: МБДОУ «Детский сад № 11»,</w:t>
      </w:r>
    </w:p>
    <w:p w14:paraId="2EAA5B60"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 приобретение спортивно-игрового уличного оборудования: МБОУ «Детский сад № 4»,</w:t>
      </w:r>
    </w:p>
    <w:p w14:paraId="5880341C"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 ремонт систем водоотведения подвала и наружных сетей ливневой и хозяйственно-бытовой канализации: МБОУ «СОШ № 6».</w:t>
      </w:r>
    </w:p>
    <w:p w14:paraId="495C05E4" w14:textId="108217BD" w:rsidR="00964DE6" w:rsidRPr="00C229C3" w:rsidRDefault="00964DE6" w:rsidP="00964DE6">
      <w:pPr>
        <w:ind w:firstLine="709"/>
        <w:jc w:val="both"/>
        <w:rPr>
          <w:color w:val="000000" w:themeColor="text1"/>
          <w:sz w:val="24"/>
          <w:szCs w:val="24"/>
        </w:rPr>
      </w:pPr>
      <w:r w:rsidRPr="00C229C3">
        <w:rPr>
          <w:color w:val="000000" w:themeColor="text1"/>
          <w:sz w:val="24"/>
          <w:szCs w:val="24"/>
        </w:rPr>
        <w:t>В рамках реализации инициативы</w:t>
      </w:r>
      <w:r w:rsidR="00F657DE" w:rsidRPr="00C229C3">
        <w:rPr>
          <w:color w:val="000000" w:themeColor="text1"/>
          <w:sz w:val="24"/>
          <w:szCs w:val="24"/>
        </w:rPr>
        <w:t xml:space="preserve"> «</w:t>
      </w:r>
      <w:r w:rsidRPr="00C229C3">
        <w:rPr>
          <w:color w:val="000000" w:themeColor="text1"/>
          <w:sz w:val="24"/>
          <w:szCs w:val="24"/>
        </w:rPr>
        <w:t>Входная зона в Лицей № 8</w:t>
      </w:r>
      <w:r w:rsidR="00F657DE" w:rsidRPr="00C229C3">
        <w:rPr>
          <w:color w:val="000000" w:themeColor="text1"/>
          <w:sz w:val="24"/>
          <w:szCs w:val="24"/>
        </w:rPr>
        <w:t>»</w:t>
      </w:r>
      <w:r w:rsidRPr="00C229C3">
        <w:rPr>
          <w:color w:val="000000" w:themeColor="text1"/>
          <w:sz w:val="24"/>
          <w:szCs w:val="24"/>
        </w:rPr>
        <w:t xml:space="preserve"> восстановлена целостность тротуарного покрытия пешеходной дорожки у центральных ворот, поставлена велопарковка с навесом, разработана ПСД на восстановление и ремонт главного входа, ремонт крыльца и ступеней крыльца на общую сумму 730,00 тыс. руб.</w:t>
      </w:r>
    </w:p>
    <w:p w14:paraId="6A5ACEFF"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Реализация инициативы: «Атомные звездочки» - приобретение купальников для занятий художественной гимнастикой в МБОУ ДО "ДЮСШ" на общую сумму 840,00 тыс.руб.</w:t>
      </w:r>
    </w:p>
    <w:p w14:paraId="38C3FE4E" w14:textId="77777777" w:rsidR="00964DE6" w:rsidRPr="00C229C3" w:rsidRDefault="00964DE6" w:rsidP="00964DE6">
      <w:pPr>
        <w:suppressAutoHyphens/>
        <w:ind w:firstLine="709"/>
        <w:jc w:val="both"/>
        <w:rPr>
          <w:color w:val="000000" w:themeColor="text1"/>
          <w:sz w:val="24"/>
          <w:szCs w:val="24"/>
        </w:rPr>
      </w:pPr>
      <w:r w:rsidRPr="00C229C3">
        <w:rPr>
          <w:color w:val="000000" w:themeColor="text1"/>
          <w:sz w:val="24"/>
          <w:szCs w:val="24"/>
        </w:rPr>
        <w:t xml:space="preserve">Продолжается системная работа по выполнению Указа Президента РФ по поэтапному повышению заработной платы педагогических работников. Ведется ежемесячный мониторинг роста заработной платы педагогических работников образовательных учреждений. </w:t>
      </w:r>
    </w:p>
    <w:p w14:paraId="51FFBEDE"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За 1 полугодие 2025 года по образовательным учреждениям Сосновоборского городского округа средняя заработная плата педагогических работников составила:</w:t>
      </w:r>
    </w:p>
    <w:p w14:paraId="5B4A1DE4"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-в дошкольных образовательных учреждениях 68 200,5 руб. (достигнутое соотношение 100,0 % от средней заработной платы работников общеобразовательных учреждений СГО (68 199,7);</w:t>
      </w:r>
    </w:p>
    <w:p w14:paraId="4569AC76"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 в общеобразовательных учреждениях – 69 278,6 руб. (достигнутое соотношение 95,1 % от среднемесячного дохода от трудовой деятельности в Ленинградской области (72 830,0 руб.);</w:t>
      </w:r>
    </w:p>
    <w:p w14:paraId="020A15A5" w14:textId="77777777" w:rsidR="00964DE6" w:rsidRPr="00C229C3" w:rsidRDefault="00964DE6" w:rsidP="00964DE6">
      <w:pPr>
        <w:ind w:firstLine="709"/>
        <w:jc w:val="both"/>
        <w:rPr>
          <w:color w:val="000000" w:themeColor="text1"/>
          <w:sz w:val="24"/>
          <w:szCs w:val="24"/>
        </w:rPr>
      </w:pPr>
      <w:r w:rsidRPr="00C229C3">
        <w:rPr>
          <w:color w:val="000000" w:themeColor="text1"/>
          <w:sz w:val="24"/>
          <w:szCs w:val="24"/>
        </w:rPr>
        <w:t>- в учреждениях дополнительного образования – 69 372,8 руб. (достигнутое соотношение 100,1 % от заработной платы учителей общеобразовательных учреждений муниципального образования (69 318,0 руб.).</w:t>
      </w:r>
    </w:p>
    <w:p w14:paraId="57ED0832" w14:textId="77777777" w:rsidR="00964DE6" w:rsidRPr="00C229C3" w:rsidRDefault="00964DE6" w:rsidP="00964DE6">
      <w:pPr>
        <w:pStyle w:val="21"/>
        <w:spacing w:after="0" w:line="240" w:lineRule="auto"/>
        <w:ind w:left="0" w:firstLine="709"/>
        <w:jc w:val="both"/>
        <w:rPr>
          <w:color w:val="000000" w:themeColor="text1"/>
          <w:sz w:val="24"/>
          <w:szCs w:val="24"/>
        </w:rPr>
      </w:pPr>
      <w:r w:rsidRPr="00C229C3">
        <w:rPr>
          <w:color w:val="000000" w:themeColor="text1"/>
          <w:sz w:val="24"/>
          <w:szCs w:val="24"/>
        </w:rPr>
        <w:t xml:space="preserve">В целях привлечения выпускников учебных заведений в образовательные учреждения города в 2025 году на муниципальном уровне сохранится выплата разового пособия молодым специалистам, приступившим к работе в образовательных учреждениях в год окончания учебного </w:t>
      </w:r>
      <w:r w:rsidRPr="00C229C3">
        <w:rPr>
          <w:color w:val="000000" w:themeColor="text1"/>
          <w:sz w:val="24"/>
          <w:szCs w:val="24"/>
        </w:rPr>
        <w:lastRenderedPageBreak/>
        <w:t>заведения до 1 сентября. Выплата частичной компенсации за съемное жилье 40 педагогическим работникам, в размере 15700 руб. в месяц.</w:t>
      </w:r>
    </w:p>
    <w:p w14:paraId="3B605B48" w14:textId="77777777" w:rsidR="00964DE6" w:rsidRPr="00C229C3" w:rsidRDefault="00964DE6" w:rsidP="00964DE6">
      <w:pPr>
        <w:pStyle w:val="21"/>
        <w:spacing w:after="0" w:line="240" w:lineRule="auto"/>
        <w:ind w:left="0" w:firstLine="709"/>
        <w:jc w:val="both"/>
        <w:rPr>
          <w:b/>
          <w:bCs/>
          <w:color w:val="000000" w:themeColor="text1"/>
          <w:sz w:val="24"/>
          <w:szCs w:val="24"/>
        </w:rPr>
      </w:pPr>
    </w:p>
    <w:p w14:paraId="7A9A9FF6" w14:textId="77777777" w:rsidR="00964DE6" w:rsidRPr="00C229C3" w:rsidRDefault="00964DE6" w:rsidP="00964DE6">
      <w:pPr>
        <w:pStyle w:val="21"/>
        <w:spacing w:after="0" w:line="240" w:lineRule="auto"/>
        <w:ind w:left="0" w:firstLine="709"/>
        <w:jc w:val="both"/>
        <w:rPr>
          <w:b/>
          <w:bCs/>
          <w:color w:val="000000" w:themeColor="text1"/>
          <w:sz w:val="24"/>
          <w:szCs w:val="24"/>
        </w:rPr>
      </w:pPr>
      <w:r w:rsidRPr="00C229C3">
        <w:rPr>
          <w:b/>
          <w:bCs/>
          <w:color w:val="000000" w:themeColor="text1"/>
          <w:sz w:val="24"/>
          <w:szCs w:val="24"/>
        </w:rPr>
        <w:t>Прогноз на 2026-2028 годы.</w:t>
      </w:r>
    </w:p>
    <w:p w14:paraId="18F79329" w14:textId="77777777" w:rsidR="00964DE6" w:rsidRPr="00C229C3" w:rsidRDefault="00964DE6" w:rsidP="00964DE6">
      <w:pPr>
        <w:pStyle w:val="21"/>
        <w:spacing w:after="0" w:line="240" w:lineRule="auto"/>
        <w:ind w:left="0" w:firstLine="709"/>
        <w:jc w:val="both"/>
        <w:rPr>
          <w:color w:val="000000" w:themeColor="text1"/>
          <w:sz w:val="24"/>
          <w:szCs w:val="24"/>
        </w:rPr>
      </w:pPr>
      <w:r w:rsidRPr="00C229C3">
        <w:rPr>
          <w:color w:val="000000" w:themeColor="text1"/>
          <w:sz w:val="24"/>
          <w:szCs w:val="24"/>
        </w:rPr>
        <w:t>На прогнозируемый период определены основные цели деятельности муниципальной системы образования:</w:t>
      </w:r>
    </w:p>
    <w:p w14:paraId="6CD549DC" w14:textId="77777777" w:rsidR="00964DE6" w:rsidRPr="00C229C3" w:rsidRDefault="00964DE6" w:rsidP="00964DE6">
      <w:pPr>
        <w:pStyle w:val="21"/>
        <w:spacing w:after="0" w:line="240" w:lineRule="auto"/>
        <w:ind w:left="0" w:firstLine="709"/>
        <w:jc w:val="both"/>
        <w:rPr>
          <w:color w:val="000000" w:themeColor="text1"/>
          <w:sz w:val="24"/>
          <w:szCs w:val="24"/>
        </w:rPr>
      </w:pPr>
      <w:r w:rsidRPr="00C229C3">
        <w:rPr>
          <w:color w:val="000000" w:themeColor="text1"/>
          <w:sz w:val="24"/>
          <w:szCs w:val="24"/>
        </w:rPr>
        <w:t xml:space="preserve">1) обеспечение доступности, повышение эффективности и качества дошкольного образования; обеспечение доступности качественного образования и успешную социализацию детей с ограниченными возможностями здоровья и детей-инвалидов. </w:t>
      </w:r>
    </w:p>
    <w:p w14:paraId="4D7F5F14" w14:textId="77777777" w:rsidR="00964DE6" w:rsidRPr="00C229C3" w:rsidRDefault="00964DE6" w:rsidP="00964DE6">
      <w:pPr>
        <w:pStyle w:val="21"/>
        <w:spacing w:after="0" w:line="240" w:lineRule="auto"/>
        <w:ind w:left="0" w:firstLine="709"/>
        <w:jc w:val="both"/>
        <w:rPr>
          <w:color w:val="000000" w:themeColor="text1"/>
          <w:sz w:val="24"/>
          <w:szCs w:val="24"/>
          <w:shd w:val="clear" w:color="auto" w:fill="FFFFFF"/>
        </w:rPr>
      </w:pPr>
      <w:r w:rsidRPr="00C229C3">
        <w:rPr>
          <w:color w:val="000000" w:themeColor="text1"/>
          <w:sz w:val="24"/>
          <w:szCs w:val="24"/>
        </w:rPr>
        <w:t xml:space="preserve">2) расширение доступности качественного общего образования детей, соответствующего современным требованиям; обновление содержания общего образования детей в соответствии с обновленными ФГОС; </w:t>
      </w:r>
      <w:r w:rsidRPr="00C229C3">
        <w:rPr>
          <w:color w:val="000000" w:themeColor="text1"/>
          <w:sz w:val="24"/>
          <w:szCs w:val="24"/>
          <w:shd w:val="clear" w:color="auto" w:fill="FFFFFF"/>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создание профильных предпрофессиональных классов в общеобразовательных организациях к 2027 году во всех общеобразовательных организациях различной направленности;</w:t>
      </w:r>
    </w:p>
    <w:p w14:paraId="2A6F5A4F" w14:textId="77777777" w:rsidR="00964DE6" w:rsidRPr="00C229C3" w:rsidRDefault="00964DE6" w:rsidP="00964DE6">
      <w:pPr>
        <w:pStyle w:val="21"/>
        <w:spacing w:after="0" w:line="240" w:lineRule="auto"/>
        <w:ind w:left="0" w:firstLine="709"/>
        <w:jc w:val="both"/>
        <w:rPr>
          <w:color w:val="000000" w:themeColor="text1"/>
          <w:sz w:val="24"/>
          <w:szCs w:val="24"/>
        </w:rPr>
      </w:pPr>
      <w:r w:rsidRPr="00C229C3">
        <w:rPr>
          <w:color w:val="000000" w:themeColor="text1"/>
          <w:sz w:val="24"/>
          <w:szCs w:val="24"/>
        </w:rPr>
        <w:t xml:space="preserve">3) </w:t>
      </w:r>
      <w:r w:rsidRPr="00C229C3">
        <w:rPr>
          <w:color w:val="000000" w:themeColor="text1"/>
          <w:sz w:val="24"/>
          <w:szCs w:val="24"/>
          <w:shd w:val="clear" w:color="auto" w:fill="FFFFFF"/>
        </w:rPr>
        <w:t xml:space="preserve">выстраивание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sidRPr="00C229C3">
        <w:rPr>
          <w:color w:val="000000" w:themeColor="text1"/>
          <w:sz w:val="24"/>
          <w:szCs w:val="24"/>
        </w:rPr>
        <w:t>создание условий для формирования здорового образа жизни, развитие олимпиадного движения;</w:t>
      </w:r>
    </w:p>
    <w:p w14:paraId="0CE84C96" w14:textId="77777777" w:rsidR="00964DE6" w:rsidRPr="00C229C3" w:rsidRDefault="00964DE6" w:rsidP="00964DE6">
      <w:pPr>
        <w:autoSpaceDE w:val="0"/>
        <w:autoSpaceDN w:val="0"/>
        <w:adjustRightInd w:val="0"/>
        <w:ind w:firstLine="708"/>
        <w:jc w:val="both"/>
        <w:rPr>
          <w:color w:val="000000" w:themeColor="text1"/>
          <w:sz w:val="24"/>
          <w:szCs w:val="24"/>
        </w:rPr>
      </w:pPr>
      <w:r w:rsidRPr="00C229C3">
        <w:rPr>
          <w:color w:val="000000" w:themeColor="text1"/>
          <w:sz w:val="24"/>
          <w:szCs w:val="24"/>
        </w:rPr>
        <w:t xml:space="preserve">4) сохранение охвата дополнительным образованием детей и подростков в возрасте </w:t>
      </w:r>
      <w:r w:rsidRPr="00C229C3">
        <w:rPr>
          <w:color w:val="000000" w:themeColor="text1"/>
          <w:sz w:val="24"/>
          <w:szCs w:val="24"/>
        </w:rPr>
        <w:br/>
        <w:t>5-18 лет; профессиональное ориентирование подростков; создание условий для творческого развития детей, требующих особого внимания (талантливые дети, дети с ограниченными возможностями здоровья), раскрытие способностей каждого обучающегося, формирование патриотичной, социально-активной личности; дальнейшее развитие спортивно-массовой работы и формирование у подрастающего поколения приоритетного отношения к собственному здоровью как жизненной ценности через интеграцию дополнительного и основного образования; оказание муниципальным опорным центром дополнительного образования ресурсной, учебно-методической, организационной, экспертно-консультационной поддержки, а также координация деятельности учреждений дополнительного образования и оказание методической поддержки организациям, осуществляющим обучение в сфере дополнительного образования детей;</w:t>
      </w:r>
    </w:p>
    <w:p w14:paraId="46CEDFB2" w14:textId="77777777" w:rsidR="00964DE6" w:rsidRPr="00C229C3" w:rsidRDefault="00964DE6" w:rsidP="00964DE6">
      <w:pPr>
        <w:pStyle w:val="21"/>
        <w:spacing w:after="0" w:line="240" w:lineRule="auto"/>
        <w:ind w:left="0" w:firstLine="709"/>
        <w:jc w:val="both"/>
        <w:rPr>
          <w:color w:val="000000" w:themeColor="text1"/>
          <w:sz w:val="24"/>
          <w:szCs w:val="24"/>
        </w:rPr>
      </w:pPr>
      <w:r w:rsidRPr="00C229C3">
        <w:rPr>
          <w:color w:val="000000" w:themeColor="text1"/>
          <w:sz w:val="24"/>
          <w:szCs w:val="24"/>
        </w:rPr>
        <w:t>5) организация отдыха и оздоровления детей и подростков в каникулярное время,</w:t>
      </w:r>
      <w:r w:rsidRPr="00C229C3">
        <w:rPr>
          <w:color w:val="000000" w:themeColor="text1"/>
          <w:sz w:val="24"/>
          <w:szCs w:val="24"/>
        </w:rPr>
        <w:br/>
        <w:t xml:space="preserve"> в том числе в выездных лагерях; организация туристических походов;</w:t>
      </w:r>
    </w:p>
    <w:p w14:paraId="09689B44" w14:textId="77777777" w:rsidR="00964DE6" w:rsidRPr="00C229C3" w:rsidRDefault="00964DE6" w:rsidP="00964DE6">
      <w:pPr>
        <w:pStyle w:val="21"/>
        <w:spacing w:after="0" w:line="240" w:lineRule="auto"/>
        <w:ind w:left="0" w:firstLine="709"/>
        <w:jc w:val="both"/>
        <w:rPr>
          <w:color w:val="000000" w:themeColor="text1"/>
          <w:sz w:val="24"/>
          <w:szCs w:val="24"/>
        </w:rPr>
      </w:pPr>
      <w:r w:rsidRPr="00C229C3">
        <w:rPr>
          <w:color w:val="000000" w:themeColor="text1"/>
          <w:sz w:val="24"/>
          <w:szCs w:val="24"/>
        </w:rPr>
        <w:t>6) укрепление материально-технической базы образовательных учреждений, приведение в соответствие с современными требованиями и нормами; создание безопасных условий для обучающихся, воспитанников и работников образовательных учреждений; обеспечение и содержание зданий и сооружений образовательных организаций, обустройство прилегающих к ним территорий;</w:t>
      </w:r>
    </w:p>
    <w:p w14:paraId="0D192CE3" w14:textId="77777777" w:rsidR="00964DE6" w:rsidRPr="00C229C3" w:rsidRDefault="00964DE6" w:rsidP="00964DE6">
      <w:pPr>
        <w:widowControl w:val="0"/>
        <w:shd w:val="clear" w:color="auto" w:fill="FFFFFF"/>
        <w:autoSpaceDE w:val="0"/>
        <w:autoSpaceDN w:val="0"/>
        <w:adjustRightInd w:val="0"/>
        <w:ind w:firstLine="709"/>
        <w:jc w:val="both"/>
        <w:rPr>
          <w:color w:val="000000" w:themeColor="text1"/>
          <w:sz w:val="24"/>
          <w:szCs w:val="24"/>
        </w:rPr>
      </w:pPr>
      <w:r w:rsidRPr="00C229C3">
        <w:rPr>
          <w:bCs/>
          <w:color w:val="000000" w:themeColor="text1"/>
          <w:sz w:val="24"/>
          <w:szCs w:val="24"/>
        </w:rPr>
        <w:t>7) повышение социального престижа и привлекательности педагогической профессии, уровня квалификации педагогических кадров;</w:t>
      </w:r>
      <w:r w:rsidRPr="00C229C3">
        <w:rPr>
          <w:color w:val="000000" w:themeColor="text1"/>
          <w:sz w:val="24"/>
          <w:szCs w:val="24"/>
        </w:rPr>
        <w:t xml:space="preserve"> дальнейшее использование возможностей персонифицированной модели повышения квалификации педагогических работников, как для повышения квалификации самого учителя, так и для обобщения полученного опыта среди педагогов города; </w:t>
      </w:r>
      <w:r w:rsidRPr="00C229C3">
        <w:rPr>
          <w:color w:val="000000" w:themeColor="text1"/>
          <w:sz w:val="24"/>
          <w:szCs w:val="24"/>
          <w:shd w:val="clear" w:color="auto" w:fill="FFFFFF"/>
        </w:rPr>
        <w:t>формирование системы профессиональных конкурсов в целях предоставления гражданам возможностей для профессионального и карьерного роста</w:t>
      </w:r>
      <w:r w:rsidRPr="00C229C3">
        <w:rPr>
          <w:color w:val="000000" w:themeColor="text1"/>
          <w:sz w:val="24"/>
          <w:szCs w:val="24"/>
        </w:rPr>
        <w:t>.</w:t>
      </w:r>
    </w:p>
    <w:p w14:paraId="19DBC840" w14:textId="77777777" w:rsidR="00964DE6" w:rsidRPr="00C229C3" w:rsidRDefault="00964DE6" w:rsidP="00964DE6">
      <w:pPr>
        <w:widowControl w:val="0"/>
        <w:shd w:val="clear" w:color="auto" w:fill="FFFFFF"/>
        <w:autoSpaceDE w:val="0"/>
        <w:autoSpaceDN w:val="0"/>
        <w:adjustRightInd w:val="0"/>
        <w:ind w:firstLine="709"/>
        <w:jc w:val="both"/>
        <w:rPr>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2D61B5" w:rsidRPr="00C229C3" w14:paraId="1577EE43" w14:textId="77777777" w:rsidTr="00592583">
        <w:tc>
          <w:tcPr>
            <w:tcW w:w="3652" w:type="dxa"/>
            <w:tcBorders>
              <w:top w:val="single" w:sz="4" w:space="0" w:color="auto"/>
              <w:left w:val="single" w:sz="4" w:space="0" w:color="auto"/>
              <w:bottom w:val="single" w:sz="4" w:space="0" w:color="auto"/>
              <w:right w:val="single" w:sz="4" w:space="0" w:color="auto"/>
            </w:tcBorders>
            <w:hideMark/>
          </w:tcPr>
          <w:p w14:paraId="1F9DF32D" w14:textId="77777777" w:rsidR="00964DE6" w:rsidRPr="00C229C3" w:rsidRDefault="00964DE6" w:rsidP="00592583">
            <w:pPr>
              <w:pStyle w:val="a9"/>
              <w:jc w:val="left"/>
              <w:rPr>
                <w:b/>
                <w:color w:val="000000" w:themeColor="text1"/>
                <w:szCs w:val="24"/>
              </w:rPr>
            </w:pPr>
            <w:r w:rsidRPr="00C229C3">
              <w:rPr>
                <w:b/>
                <w:color w:val="000000" w:themeColor="text1"/>
                <w:szCs w:val="24"/>
              </w:rPr>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14:paraId="0986DA78" w14:textId="77777777" w:rsidR="00964DE6" w:rsidRPr="00C229C3" w:rsidRDefault="00964DE6" w:rsidP="00592583">
            <w:pPr>
              <w:pStyle w:val="a9"/>
              <w:jc w:val="left"/>
              <w:rPr>
                <w:b/>
                <w:color w:val="000000" w:themeColor="text1"/>
                <w:szCs w:val="24"/>
              </w:rPr>
            </w:pPr>
            <w:r w:rsidRPr="00C229C3">
              <w:rPr>
                <w:b/>
                <w:color w:val="000000" w:themeColor="text1"/>
                <w:szCs w:val="24"/>
              </w:rPr>
              <w:t>Предполагаемые пути решения</w:t>
            </w:r>
          </w:p>
        </w:tc>
      </w:tr>
      <w:tr w:rsidR="002D61B5" w:rsidRPr="00C229C3" w14:paraId="1004BE31" w14:textId="77777777" w:rsidTr="00592583">
        <w:tc>
          <w:tcPr>
            <w:tcW w:w="3652" w:type="dxa"/>
            <w:tcBorders>
              <w:top w:val="single" w:sz="4" w:space="0" w:color="auto"/>
              <w:left w:val="single" w:sz="4" w:space="0" w:color="auto"/>
              <w:bottom w:val="single" w:sz="4" w:space="0" w:color="auto"/>
              <w:right w:val="single" w:sz="4" w:space="0" w:color="auto"/>
            </w:tcBorders>
          </w:tcPr>
          <w:p w14:paraId="34FC2A73" w14:textId="77777777" w:rsidR="00964DE6" w:rsidRPr="00C229C3" w:rsidRDefault="00964DE6" w:rsidP="00592583">
            <w:pPr>
              <w:jc w:val="both"/>
              <w:rPr>
                <w:color w:val="000000" w:themeColor="text1"/>
                <w:sz w:val="24"/>
                <w:szCs w:val="24"/>
              </w:rPr>
            </w:pPr>
            <w:r w:rsidRPr="00C229C3">
              <w:rPr>
                <w:color w:val="000000" w:themeColor="text1"/>
                <w:sz w:val="24"/>
                <w:szCs w:val="24"/>
              </w:rPr>
              <w:t>1. Нехватка педагогических кадров</w:t>
            </w:r>
          </w:p>
        </w:tc>
        <w:tc>
          <w:tcPr>
            <w:tcW w:w="6095" w:type="dxa"/>
            <w:tcBorders>
              <w:top w:val="single" w:sz="4" w:space="0" w:color="auto"/>
              <w:left w:val="single" w:sz="4" w:space="0" w:color="auto"/>
              <w:bottom w:val="single" w:sz="4" w:space="0" w:color="auto"/>
              <w:right w:val="single" w:sz="4" w:space="0" w:color="auto"/>
            </w:tcBorders>
            <w:hideMark/>
          </w:tcPr>
          <w:p w14:paraId="48F55AC3" w14:textId="77777777" w:rsidR="00964DE6" w:rsidRPr="00C229C3" w:rsidRDefault="00964DE6" w:rsidP="00592583">
            <w:pPr>
              <w:pStyle w:val="a9"/>
              <w:rPr>
                <w:color w:val="000000" w:themeColor="text1"/>
                <w:szCs w:val="24"/>
              </w:rPr>
            </w:pPr>
            <w:r w:rsidRPr="00C229C3">
              <w:rPr>
                <w:color w:val="000000" w:themeColor="text1"/>
                <w:szCs w:val="24"/>
              </w:rPr>
              <w:t>Предусмотрено и планируется:</w:t>
            </w:r>
          </w:p>
          <w:p w14:paraId="07A7D4A4" w14:textId="77777777" w:rsidR="00964DE6" w:rsidRPr="00C229C3" w:rsidRDefault="00964DE6" w:rsidP="00592583">
            <w:pPr>
              <w:pStyle w:val="a9"/>
              <w:rPr>
                <w:color w:val="000000" w:themeColor="text1"/>
                <w:szCs w:val="24"/>
              </w:rPr>
            </w:pPr>
            <w:r w:rsidRPr="00C229C3">
              <w:rPr>
                <w:color w:val="000000" w:themeColor="text1"/>
                <w:szCs w:val="24"/>
              </w:rPr>
              <w:t xml:space="preserve"> -выплата разового пособия молодым специалистам, прибывающим в образовательные учреждения Сосновоборского городского округа;</w:t>
            </w:r>
          </w:p>
          <w:p w14:paraId="4C955D56" w14:textId="77777777" w:rsidR="00964DE6" w:rsidRPr="00C229C3" w:rsidRDefault="00964DE6" w:rsidP="00592583">
            <w:pPr>
              <w:pStyle w:val="a9"/>
              <w:rPr>
                <w:color w:val="000000" w:themeColor="text1"/>
                <w:szCs w:val="24"/>
              </w:rPr>
            </w:pPr>
            <w:r w:rsidRPr="00C229C3">
              <w:rPr>
                <w:color w:val="000000" w:themeColor="text1"/>
                <w:szCs w:val="24"/>
              </w:rPr>
              <w:lastRenderedPageBreak/>
              <w:t>-выплата компенсации за съёмное жилье педагогическим работникам;</w:t>
            </w:r>
          </w:p>
          <w:p w14:paraId="192A8A34" w14:textId="77777777" w:rsidR="00964DE6" w:rsidRPr="00C229C3" w:rsidRDefault="00964DE6" w:rsidP="00592583">
            <w:pPr>
              <w:pStyle w:val="a9"/>
              <w:rPr>
                <w:color w:val="000000" w:themeColor="text1"/>
                <w:szCs w:val="24"/>
              </w:rPr>
            </w:pPr>
            <w:r w:rsidRPr="00C229C3">
              <w:rPr>
                <w:color w:val="000000" w:themeColor="text1"/>
                <w:szCs w:val="24"/>
              </w:rPr>
              <w:t>-обеспечение временным жильем педагогических работников, в том числе служебным.</w:t>
            </w:r>
          </w:p>
        </w:tc>
      </w:tr>
      <w:tr w:rsidR="002D61B5" w:rsidRPr="00C229C3" w14:paraId="79AC7E22" w14:textId="77777777" w:rsidTr="00592583">
        <w:tc>
          <w:tcPr>
            <w:tcW w:w="3652" w:type="dxa"/>
            <w:tcBorders>
              <w:top w:val="single" w:sz="4" w:space="0" w:color="auto"/>
              <w:left w:val="single" w:sz="4" w:space="0" w:color="auto"/>
              <w:bottom w:val="single" w:sz="4" w:space="0" w:color="auto"/>
              <w:right w:val="single" w:sz="4" w:space="0" w:color="auto"/>
            </w:tcBorders>
            <w:hideMark/>
          </w:tcPr>
          <w:p w14:paraId="2101145A" w14:textId="77777777" w:rsidR="00964DE6" w:rsidRPr="00C229C3" w:rsidRDefault="00964DE6" w:rsidP="00592583">
            <w:pPr>
              <w:pStyle w:val="a9"/>
              <w:rPr>
                <w:color w:val="000000" w:themeColor="text1"/>
                <w:szCs w:val="24"/>
              </w:rPr>
            </w:pPr>
            <w:r w:rsidRPr="00C229C3">
              <w:rPr>
                <w:color w:val="000000" w:themeColor="text1"/>
                <w:szCs w:val="24"/>
              </w:rPr>
              <w:lastRenderedPageBreak/>
              <w:t xml:space="preserve">2. Не полное соответствие материально-технической базы муниципальных образовательных организаций современным требованиям оснащенности. </w:t>
            </w:r>
          </w:p>
        </w:tc>
        <w:tc>
          <w:tcPr>
            <w:tcW w:w="6095" w:type="dxa"/>
            <w:tcBorders>
              <w:top w:val="single" w:sz="4" w:space="0" w:color="auto"/>
              <w:left w:val="single" w:sz="4" w:space="0" w:color="auto"/>
              <w:bottom w:val="single" w:sz="4" w:space="0" w:color="auto"/>
              <w:right w:val="single" w:sz="4" w:space="0" w:color="auto"/>
            </w:tcBorders>
            <w:hideMark/>
          </w:tcPr>
          <w:p w14:paraId="41767D2A" w14:textId="77777777" w:rsidR="00964DE6" w:rsidRPr="00C229C3" w:rsidRDefault="00964DE6" w:rsidP="00592583">
            <w:pPr>
              <w:pStyle w:val="a9"/>
              <w:rPr>
                <w:color w:val="000000" w:themeColor="text1"/>
                <w:szCs w:val="24"/>
              </w:rPr>
            </w:pPr>
            <w:r w:rsidRPr="00C229C3">
              <w:rPr>
                <w:color w:val="000000" w:themeColor="text1"/>
                <w:szCs w:val="24"/>
              </w:rPr>
              <w:t>Проведение текущих и капитальных ремонтов в образовательных организациях в соответствии с требованиями СанПин и Госпожнадзора.</w:t>
            </w:r>
          </w:p>
        </w:tc>
      </w:tr>
      <w:tr w:rsidR="00964DE6" w:rsidRPr="00C229C3" w14:paraId="0B7F7B05" w14:textId="77777777" w:rsidTr="00592583">
        <w:tc>
          <w:tcPr>
            <w:tcW w:w="3652" w:type="dxa"/>
            <w:tcBorders>
              <w:top w:val="single" w:sz="4" w:space="0" w:color="auto"/>
              <w:left w:val="single" w:sz="4" w:space="0" w:color="auto"/>
              <w:bottom w:val="single" w:sz="4" w:space="0" w:color="auto"/>
              <w:right w:val="single" w:sz="4" w:space="0" w:color="auto"/>
            </w:tcBorders>
            <w:hideMark/>
          </w:tcPr>
          <w:p w14:paraId="696FE24C" w14:textId="77777777" w:rsidR="00964DE6" w:rsidRPr="00C229C3" w:rsidRDefault="00964DE6" w:rsidP="00592583">
            <w:pPr>
              <w:pStyle w:val="Style20"/>
              <w:shd w:val="clear" w:color="auto" w:fill="auto"/>
              <w:tabs>
                <w:tab w:val="left" w:pos="4528"/>
              </w:tabs>
              <w:spacing w:line="240" w:lineRule="auto"/>
              <w:ind w:left="40" w:right="23"/>
              <w:jc w:val="both"/>
              <w:rPr>
                <w:rStyle w:val="CharStyle3"/>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3. </w:t>
            </w:r>
            <w:r w:rsidRPr="00C229C3">
              <w:rPr>
                <w:rStyle w:val="CharStyle3"/>
                <w:rFonts w:ascii="Times New Roman" w:hAnsi="Times New Roman" w:cs="Times New Roman"/>
                <w:color w:val="000000" w:themeColor="text1"/>
                <w:sz w:val="24"/>
                <w:szCs w:val="24"/>
              </w:rPr>
              <w:t xml:space="preserve">Освещенность территорий отдельных образовательных организаций не в полном объеме соответствует требованиям безопасности объектов образования. </w:t>
            </w:r>
          </w:p>
          <w:p w14:paraId="044978DF" w14:textId="77777777" w:rsidR="00964DE6" w:rsidRPr="00C229C3" w:rsidRDefault="00964DE6" w:rsidP="00592583">
            <w:pPr>
              <w:pStyle w:val="Style20"/>
              <w:shd w:val="clear" w:color="auto" w:fill="auto"/>
              <w:tabs>
                <w:tab w:val="left" w:pos="4528"/>
              </w:tabs>
              <w:spacing w:line="240" w:lineRule="auto"/>
              <w:ind w:left="40" w:right="23"/>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Ворота, установленные на проездах к зданию, не обеспечены возможностью их автоматического открывания от срабатывания систем АПС для обеспечения беспрепятственного проезда пожарной техники</w:t>
            </w:r>
          </w:p>
        </w:tc>
        <w:tc>
          <w:tcPr>
            <w:tcW w:w="6095" w:type="dxa"/>
            <w:tcBorders>
              <w:top w:val="single" w:sz="4" w:space="0" w:color="auto"/>
              <w:left w:val="single" w:sz="4" w:space="0" w:color="auto"/>
              <w:bottom w:val="single" w:sz="4" w:space="0" w:color="auto"/>
              <w:right w:val="single" w:sz="4" w:space="0" w:color="auto"/>
            </w:tcBorders>
          </w:tcPr>
          <w:p w14:paraId="11AEAEC6" w14:textId="77777777" w:rsidR="00964DE6" w:rsidRPr="00C229C3" w:rsidRDefault="00964DE6" w:rsidP="00592583">
            <w:pPr>
              <w:pStyle w:val="21"/>
              <w:tabs>
                <w:tab w:val="left" w:pos="1134"/>
              </w:tabs>
              <w:spacing w:after="0" w:line="240" w:lineRule="auto"/>
              <w:ind w:left="0"/>
              <w:jc w:val="both"/>
              <w:rPr>
                <w:color w:val="000000" w:themeColor="text1"/>
                <w:sz w:val="24"/>
                <w:szCs w:val="24"/>
              </w:rPr>
            </w:pPr>
            <w:r w:rsidRPr="00C229C3">
              <w:rPr>
                <w:color w:val="000000" w:themeColor="text1"/>
                <w:sz w:val="24"/>
                <w:szCs w:val="24"/>
              </w:rPr>
              <w:t xml:space="preserve">До конца 2027 года планируются к выполнению работы по: </w:t>
            </w:r>
          </w:p>
          <w:p w14:paraId="75739866" w14:textId="77777777" w:rsidR="00964DE6" w:rsidRPr="00C229C3" w:rsidRDefault="00964DE6" w:rsidP="00592583">
            <w:pPr>
              <w:pStyle w:val="21"/>
              <w:tabs>
                <w:tab w:val="left" w:pos="1134"/>
              </w:tabs>
              <w:spacing w:after="0" w:line="240" w:lineRule="auto"/>
              <w:ind w:left="0"/>
              <w:jc w:val="both"/>
              <w:rPr>
                <w:color w:val="000000" w:themeColor="text1"/>
                <w:sz w:val="24"/>
                <w:szCs w:val="24"/>
              </w:rPr>
            </w:pPr>
            <w:r w:rsidRPr="00C229C3">
              <w:rPr>
                <w:color w:val="000000" w:themeColor="text1"/>
                <w:sz w:val="24"/>
                <w:szCs w:val="24"/>
              </w:rPr>
              <w:t>- обустройству закрытого помещения для охраны с установкой в нем систем видеонаблюдения, охранной сигнализации и средств передачи тревожных сообщений, а также оснащение дополнительными видеокамерами и соответствующим оборудованием системы видеонаблюдения уличной территории с размещением оборудования видеонаблюдения на посту охраны в МБОУ «Лицей № 8».</w:t>
            </w:r>
          </w:p>
          <w:p w14:paraId="6EAA8347" w14:textId="77777777" w:rsidR="00964DE6" w:rsidRPr="00C229C3" w:rsidRDefault="00964DE6" w:rsidP="00592583">
            <w:pPr>
              <w:pStyle w:val="21"/>
              <w:tabs>
                <w:tab w:val="left" w:pos="1134"/>
              </w:tabs>
              <w:spacing w:after="0" w:line="240" w:lineRule="auto"/>
              <w:ind w:left="0"/>
              <w:jc w:val="both"/>
              <w:rPr>
                <w:color w:val="000000" w:themeColor="text1"/>
                <w:sz w:val="24"/>
                <w:szCs w:val="24"/>
              </w:rPr>
            </w:pPr>
            <w:r w:rsidRPr="00C229C3">
              <w:rPr>
                <w:color w:val="000000" w:themeColor="text1"/>
                <w:sz w:val="24"/>
                <w:szCs w:val="24"/>
              </w:rPr>
              <w:t>На 2026 год включены в адресный список работы по:</w:t>
            </w:r>
          </w:p>
          <w:p w14:paraId="1E7B2F4F" w14:textId="77777777" w:rsidR="00964DE6" w:rsidRPr="00C229C3" w:rsidRDefault="00964DE6" w:rsidP="00592583">
            <w:pPr>
              <w:pStyle w:val="21"/>
              <w:tabs>
                <w:tab w:val="left" w:pos="1134"/>
              </w:tabs>
              <w:spacing w:after="0" w:line="240" w:lineRule="auto"/>
              <w:ind w:left="0"/>
              <w:jc w:val="both"/>
              <w:rPr>
                <w:color w:val="000000" w:themeColor="text1"/>
                <w:sz w:val="24"/>
                <w:szCs w:val="24"/>
              </w:rPr>
            </w:pPr>
            <w:r w:rsidRPr="00C229C3">
              <w:rPr>
                <w:color w:val="000000" w:themeColor="text1"/>
                <w:sz w:val="24"/>
                <w:szCs w:val="24"/>
              </w:rPr>
              <w:t>- установке домофона на калитку и подключение к домофону сада и групп в МБДОУ «Детский сад № 5», МБДОУ «Детский сад № 6».</w:t>
            </w:r>
          </w:p>
          <w:p w14:paraId="76D2AE8E" w14:textId="77777777" w:rsidR="00964DE6" w:rsidRPr="00C229C3" w:rsidRDefault="00964DE6" w:rsidP="00592583">
            <w:pPr>
              <w:pStyle w:val="21"/>
              <w:tabs>
                <w:tab w:val="left" w:pos="1134"/>
              </w:tabs>
              <w:spacing w:after="0" w:line="240" w:lineRule="auto"/>
              <w:ind w:left="0"/>
              <w:jc w:val="both"/>
              <w:rPr>
                <w:color w:val="000000" w:themeColor="text1"/>
                <w:sz w:val="24"/>
                <w:szCs w:val="24"/>
              </w:rPr>
            </w:pPr>
          </w:p>
        </w:tc>
      </w:tr>
    </w:tbl>
    <w:p w14:paraId="349F24FE" w14:textId="77777777" w:rsidR="00964DE6" w:rsidRPr="00C229C3" w:rsidRDefault="00964DE6" w:rsidP="00964DE6">
      <w:pPr>
        <w:rPr>
          <w:color w:val="000000" w:themeColor="text1"/>
          <w:sz w:val="24"/>
          <w:szCs w:val="24"/>
        </w:rPr>
      </w:pPr>
    </w:p>
    <w:p w14:paraId="585AE443" w14:textId="77777777" w:rsidR="00312C34" w:rsidRPr="00C229C3" w:rsidRDefault="00312C34" w:rsidP="00312C34">
      <w:pPr>
        <w:rPr>
          <w:color w:val="000000" w:themeColor="text1"/>
          <w:sz w:val="24"/>
          <w:szCs w:val="24"/>
        </w:rPr>
      </w:pPr>
    </w:p>
    <w:p w14:paraId="31F3BCD3" w14:textId="77777777" w:rsidR="00635829" w:rsidRPr="00C229C3" w:rsidRDefault="00635829" w:rsidP="00635829">
      <w:pPr>
        <w:ind w:firstLine="709"/>
        <w:rPr>
          <w:color w:val="000000" w:themeColor="text1"/>
          <w:sz w:val="24"/>
          <w:szCs w:val="24"/>
        </w:rPr>
      </w:pPr>
    </w:p>
    <w:p w14:paraId="6E9FC65D" w14:textId="77777777" w:rsidR="00635829" w:rsidRPr="00C229C3" w:rsidRDefault="00635829" w:rsidP="00635829">
      <w:pPr>
        <w:pStyle w:val="2"/>
        <w:rPr>
          <w:color w:val="000000" w:themeColor="text1"/>
          <w:szCs w:val="24"/>
        </w:rPr>
      </w:pPr>
      <w:bookmarkStart w:id="22" w:name="_Toc16152564"/>
      <w:bookmarkStart w:id="23" w:name="_Toc208218763"/>
      <w:r w:rsidRPr="00C229C3">
        <w:rPr>
          <w:color w:val="000000" w:themeColor="text1"/>
          <w:szCs w:val="24"/>
        </w:rPr>
        <w:t>2.3. Здравоохранение</w:t>
      </w:r>
      <w:bookmarkEnd w:id="22"/>
      <w:bookmarkEnd w:id="23"/>
    </w:p>
    <w:p w14:paraId="0289C437" w14:textId="77777777" w:rsidR="00B71632" w:rsidRPr="00C229C3" w:rsidRDefault="00B71632" w:rsidP="00B71632">
      <w:pPr>
        <w:rPr>
          <w:color w:val="000000" w:themeColor="text1"/>
        </w:rPr>
      </w:pPr>
    </w:p>
    <w:p w14:paraId="7A393124" w14:textId="77777777" w:rsidR="00412187" w:rsidRPr="00C229C3" w:rsidRDefault="00412187" w:rsidP="00412187">
      <w:pPr>
        <w:pStyle w:val="21"/>
        <w:spacing w:after="0" w:line="240" w:lineRule="auto"/>
        <w:ind w:left="0" w:firstLine="709"/>
        <w:jc w:val="both"/>
        <w:rPr>
          <w:b/>
          <w:bCs/>
          <w:color w:val="000000" w:themeColor="text1"/>
          <w:sz w:val="24"/>
          <w:szCs w:val="24"/>
        </w:rPr>
      </w:pPr>
      <w:bookmarkStart w:id="24" w:name="_Toc520986704"/>
      <w:bookmarkStart w:id="25" w:name="_Toc528926528"/>
      <w:bookmarkStart w:id="26" w:name="_Toc270930060"/>
      <w:bookmarkStart w:id="27" w:name="_Toc16152566"/>
      <w:r w:rsidRPr="00C229C3">
        <w:rPr>
          <w:b/>
          <w:bCs/>
          <w:color w:val="000000" w:themeColor="text1"/>
          <w:sz w:val="24"/>
          <w:szCs w:val="24"/>
        </w:rPr>
        <w:t>Ожидаемые итоги 2025 года</w:t>
      </w:r>
    </w:p>
    <w:p w14:paraId="7F1F3700" w14:textId="77777777" w:rsidR="00412187" w:rsidRPr="00C229C3" w:rsidRDefault="00412187" w:rsidP="00412187">
      <w:pPr>
        <w:widowControl w:val="0"/>
        <w:autoSpaceDE w:val="0"/>
        <w:autoSpaceDN w:val="0"/>
        <w:adjustRightInd w:val="0"/>
        <w:ind w:firstLine="709"/>
        <w:jc w:val="both"/>
        <w:rPr>
          <w:color w:val="000000" w:themeColor="text1"/>
          <w:sz w:val="24"/>
          <w:szCs w:val="24"/>
        </w:rPr>
      </w:pPr>
      <w:r w:rsidRPr="00C229C3">
        <w:rPr>
          <w:color w:val="000000" w:themeColor="text1"/>
          <w:sz w:val="24"/>
          <w:szCs w:val="24"/>
        </w:rPr>
        <w:t>В 2025 году в системе здравоохранения Сосновоборского городского округа   сохраняется существующая структура, охватывающая все необходимые направления деятельности: лечебно-профилактическая, фармакологическая, санитарно-эпидемиологическая.   В  систему здравоохранения города входят:  ФГБУЗ ЦМСЧ № 38 ФМБА России, санаторий-профилакторий «Копанское» филиала концерна «Росэнергоатом» «ЛАС»; 12 здравпунктов на предприятиях; 17  аптек  и 20 аптечных   пунктов;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На территории Сосновоборского городского округа система обязательного медицинского страхования (ОМС) представлена 3 страховыми компаниями.</w:t>
      </w:r>
    </w:p>
    <w:p w14:paraId="6B8DF4C2" w14:textId="77777777" w:rsidR="00412187" w:rsidRPr="00C229C3" w:rsidRDefault="00412187" w:rsidP="00412187">
      <w:pPr>
        <w:widowControl w:val="0"/>
        <w:autoSpaceDE w:val="0"/>
        <w:autoSpaceDN w:val="0"/>
        <w:adjustRightInd w:val="0"/>
        <w:ind w:firstLine="709"/>
        <w:jc w:val="both"/>
        <w:rPr>
          <w:color w:val="000000" w:themeColor="text1"/>
          <w:sz w:val="24"/>
          <w:szCs w:val="24"/>
        </w:rPr>
      </w:pPr>
      <w:r w:rsidRPr="00C229C3">
        <w:rPr>
          <w:color w:val="000000" w:themeColor="text1"/>
          <w:sz w:val="24"/>
          <w:szCs w:val="24"/>
        </w:rPr>
        <w:t>Контроль за санитарно-эпидемиологическим состоянием города осуществляют: Территориальный отдел Межрегионального управления № 122 ФМБА России по г.</w:t>
      </w:r>
      <w:r w:rsidR="006D38B1" w:rsidRPr="00C229C3">
        <w:rPr>
          <w:color w:val="000000" w:themeColor="text1"/>
          <w:sz w:val="24"/>
          <w:szCs w:val="24"/>
        </w:rPr>
        <w:t xml:space="preserve"> </w:t>
      </w:r>
      <w:r w:rsidRPr="00C229C3">
        <w:rPr>
          <w:color w:val="000000" w:themeColor="text1"/>
          <w:sz w:val="24"/>
          <w:szCs w:val="24"/>
        </w:rPr>
        <w:t>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14:paraId="3FF396C2"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xml:space="preserve">В Сосновоборском городском округе в соответствии с Федеральным законом от 18.10.2007 г. № 230-ФЗ «О внесении изменений в отдельные законодательные акты Российской Федерации в связи с совершенствованием разграничения полномочий» и распоряжением Правительства РФ № 1156-р от 21.08.2006 «Об утверждении перечня организаций и перечня территорий, подлежащих обслуживанию ФМБА России» медицинскую помощь населению оказывает федеральное </w:t>
      </w:r>
      <w:r w:rsidRPr="00C229C3">
        <w:rPr>
          <w:color w:val="000000" w:themeColor="text1"/>
          <w:sz w:val="24"/>
          <w:szCs w:val="24"/>
        </w:rPr>
        <w:lastRenderedPageBreak/>
        <w:t xml:space="preserve">государственное бюджетное учреждение здравоохранения  Центральная медико-санитарная часть № 38 Федерального медико-биологического агентства России (далее - ФГБУЗ ЦМСЧ № 38 ФМБА России), финансируемое за счет средств федерального бюджета и Фонда обязательного медицинского страхования (ОМС). В соответствие с лицензией ФГБУЗ ЦМСЧ № 38 ФМБА России оказывает порядка 100 видов медицинской помощи, имеет право осуществлять экспертную, фармацевтическую деятельность и деятельность, связанную с оборотом наркотических средств и психотропных веществ. В ФГБУЗ ЦМСЧ № 38 ФМБА России реализован проект «Бережливая поликлиника», внедрен электронный документооборот: электронные медицинские карты, электронные листки нетрудоспособности. Внедряется совместно с аптечной сетью система электронных рецептов на льготные лекарства. Проводится капитальный ремонт помещений для организации и дальнейшего оснащения оборудованием Центра промышленной медицины. </w:t>
      </w:r>
      <w:r w:rsidRPr="00C229C3">
        <w:rPr>
          <w:color w:val="000000" w:themeColor="text1"/>
          <w:sz w:val="24"/>
          <w:szCs w:val="24"/>
          <w:shd w:val="clear" w:color="auto" w:fill="FFFFFF"/>
        </w:rPr>
        <w:t>Развивается система реабилитации на базе детской поликлиники.</w:t>
      </w:r>
    </w:p>
    <w:p w14:paraId="7EEB7A0C"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Потребности коечного фонда для оказания специализированной и высокотехнологичной медицинской помощи компенсируются для населения маршрутизацией в областные и федеральные медицинские учреждениях. Так, в</w:t>
      </w:r>
      <w:r w:rsidRPr="00C229C3">
        <w:rPr>
          <w:snapToGrid w:val="0"/>
          <w:color w:val="000000" w:themeColor="text1"/>
          <w:sz w:val="24"/>
          <w:szCs w:val="24"/>
        </w:rPr>
        <w:t xml:space="preserve"> соответствии с территориальной программой </w:t>
      </w:r>
      <w:r w:rsidRPr="00C229C3">
        <w:rPr>
          <w:color w:val="000000" w:themeColor="text1"/>
          <w:sz w:val="24"/>
          <w:szCs w:val="24"/>
        </w:rPr>
        <w:t xml:space="preserve">государственных гарантий бесплатного оказания гражданам медицинской помощи в Ленинградской области лечение острых форм сердечно-сосудистых заболеваний проводится в РСЦ ГУЗ Ленинградская областная клиническая больница и в СПб ГБУЗ «Городская больница № 40».  </w:t>
      </w:r>
    </w:p>
    <w:p w14:paraId="2AB61BF1"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В Сосновоборском городском округе за счет средств областного бюджета с 2016 г. функционирует кабинет спортивной медицины (областного подчинения в объеме 0,5 ставки спортивного врача и 0,5 ставки медицинской сестры).</w:t>
      </w:r>
    </w:p>
    <w:p w14:paraId="275AB083"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xml:space="preserve"> За счет средств бюджета муниципального образования Сосновоборский городской округ финансируется муниципальная программа «Медико-социальная поддержка отдельных категорий граждан в Сосновоборском городском округе на 2014 – 2028 годы».  Комплекс процессных мероприятий «Укрепление общественного здоровья в Сосновоборском городском округе» направлен на получение населением города квалифицированных и бесплатных профилактических медицинских услуг сверх </w:t>
      </w:r>
      <w:r w:rsidRPr="00C229C3">
        <w:rPr>
          <w:snapToGrid w:val="0"/>
          <w:color w:val="000000" w:themeColor="text1"/>
          <w:sz w:val="24"/>
          <w:szCs w:val="24"/>
        </w:rPr>
        <w:t xml:space="preserve">территориальной программы </w:t>
      </w:r>
      <w:r w:rsidRPr="00C229C3">
        <w:rPr>
          <w:color w:val="000000" w:themeColor="text1"/>
          <w:sz w:val="24"/>
          <w:szCs w:val="24"/>
        </w:rPr>
        <w:t>государственных гарантий бесплатного оказания гражданам медицинской помощи в Ленинградской области, на формирование здорового образа жизни населения и осуществление дополнительных мер защиты, сохранения и укрепления здоровья беременных женщин и детей, в т.ч.  профилактическое мероприятие по укреплению здоровья детей – ЛФК в бассейне. С 2021 года включено финансирование Школы профилактики болезней системы кровообращения.  В 2025 году общая сумма финансирования комплекса процессных мероприятий «Укрепление общественного здоровья в Сосновоборском городском округе» составляет 2 125,0</w:t>
      </w:r>
      <w:r w:rsidRPr="00C229C3">
        <w:rPr>
          <w:b/>
          <w:color w:val="000000" w:themeColor="text1"/>
          <w:sz w:val="24"/>
          <w:szCs w:val="24"/>
        </w:rPr>
        <w:t xml:space="preserve"> </w:t>
      </w:r>
      <w:r w:rsidRPr="00C229C3">
        <w:rPr>
          <w:color w:val="000000" w:themeColor="text1"/>
          <w:sz w:val="24"/>
          <w:szCs w:val="24"/>
        </w:rPr>
        <w:t xml:space="preserve">тыс. руб. </w:t>
      </w:r>
    </w:p>
    <w:p w14:paraId="5D3261C3"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С целью</w:t>
      </w:r>
      <w:r w:rsidRPr="00C229C3">
        <w:rPr>
          <w:color w:val="000000" w:themeColor="text1"/>
          <w:sz w:val="24"/>
          <w:szCs w:val="24"/>
          <w:lang w:eastAsia="en-US"/>
        </w:rPr>
        <w:t xml:space="preserve"> </w:t>
      </w:r>
      <w:r w:rsidRPr="00C229C3">
        <w:rPr>
          <w:color w:val="000000" w:themeColor="text1"/>
          <w:sz w:val="24"/>
          <w:szCs w:val="24"/>
        </w:rPr>
        <w:t xml:space="preserve">привлечения кадров в ФГБУЗ ЦМСЧ № 38 ФМБА России за счет средств бюджета муниципального образования Сосновоборский городской округ осуществляется выплата разового пособия молодым специалистам – работникам ФГБУЗ ЦМСЧ № 38 ФМБА России. </w:t>
      </w:r>
    </w:p>
    <w:p w14:paraId="70DD5D50" w14:textId="77777777" w:rsidR="00412187" w:rsidRPr="00C229C3" w:rsidRDefault="00412187" w:rsidP="00412187">
      <w:pPr>
        <w:pStyle w:val="17"/>
        <w:ind w:firstLine="709"/>
        <w:jc w:val="both"/>
        <w:rPr>
          <w:rFonts w:ascii="Times New Roman" w:hAnsi="Times New Roman"/>
          <w:b/>
          <w:bCs/>
          <w:color w:val="000000" w:themeColor="text1"/>
          <w:sz w:val="24"/>
          <w:szCs w:val="24"/>
        </w:rPr>
      </w:pPr>
    </w:p>
    <w:p w14:paraId="7751C058" w14:textId="77777777" w:rsidR="00412187" w:rsidRPr="00C229C3" w:rsidRDefault="00412187" w:rsidP="00412187">
      <w:pPr>
        <w:pStyle w:val="17"/>
        <w:ind w:firstLine="709"/>
        <w:jc w:val="both"/>
        <w:rPr>
          <w:rFonts w:ascii="Times New Roman" w:hAnsi="Times New Roman"/>
          <w:b/>
          <w:bCs/>
          <w:color w:val="000000" w:themeColor="text1"/>
          <w:sz w:val="24"/>
          <w:szCs w:val="24"/>
        </w:rPr>
      </w:pPr>
      <w:r w:rsidRPr="00C229C3">
        <w:rPr>
          <w:rFonts w:ascii="Times New Roman" w:hAnsi="Times New Roman"/>
          <w:b/>
          <w:bCs/>
          <w:color w:val="000000" w:themeColor="text1"/>
          <w:sz w:val="24"/>
          <w:szCs w:val="24"/>
        </w:rPr>
        <w:t>Прогноз на 2026-2028 годы</w:t>
      </w:r>
    </w:p>
    <w:p w14:paraId="164CDA98" w14:textId="77777777" w:rsidR="00412187" w:rsidRPr="00C229C3" w:rsidRDefault="00412187" w:rsidP="00412187">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Для достижения цели, стоящей перед администрацией Сосновоборского городского округа – совершенствование системы и оказание мер медико-социальной поддержки отдельных категорий граждан, необходимо решить ряд задач в сфере здравоохранения, актуальных в указанный период времени, характеризующийся дефицитом кадрового состава в ФГБУЗ ЦМСЧ № 38 ФМБА России:</w:t>
      </w:r>
    </w:p>
    <w:p w14:paraId="1D6ABEFB" w14:textId="77777777" w:rsidR="00412187" w:rsidRPr="00C229C3" w:rsidRDefault="00412187" w:rsidP="00412187">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1. Обеспечение населения Сосновоборского городского округа доступными и бесплатными медицинскими услугами в рамках первичной медико-санитарной помощи по направлениям, не финансируемым из средств обязательного медицинского страхования, федерального бюджета и медицинскими препаратами из перечня дополнительного лекарственного обеспечения.</w:t>
      </w:r>
    </w:p>
    <w:p w14:paraId="232D5AC8" w14:textId="77777777" w:rsidR="00412187" w:rsidRPr="00C229C3" w:rsidRDefault="00412187" w:rsidP="00412187">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2. Проведение мероприятий, направленных на формирование здорового образа жизни.</w:t>
      </w:r>
    </w:p>
    <w:p w14:paraId="1E007BF5" w14:textId="77777777" w:rsidR="00412187" w:rsidRPr="00C229C3" w:rsidRDefault="00412187" w:rsidP="00412187">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3. Создание комплекса дополнительных мер, направленных на защиту, сохранение и укрепление здоровья беременных женщин и детей.</w:t>
      </w:r>
    </w:p>
    <w:p w14:paraId="13A01C8E" w14:textId="77777777" w:rsidR="00412187" w:rsidRPr="00C229C3" w:rsidRDefault="00412187" w:rsidP="00412187">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lastRenderedPageBreak/>
        <w:t>Решение этих задач планируется в рамках реализации программы «Медико-социальная поддержка отдельных категорий граждан в Сосновоборском городском округе на 2014 – 2028 годы», комплексы процессных мероприятий «Защита» и «Укрепление общественного здоровья в Сосновоборском городском округе».</w:t>
      </w:r>
    </w:p>
    <w:p w14:paraId="0074300F" w14:textId="77777777" w:rsidR="00412187" w:rsidRPr="00C229C3" w:rsidRDefault="00412187" w:rsidP="00412187">
      <w:pPr>
        <w:pStyle w:val="a9"/>
        <w:ind w:firstLine="709"/>
        <w:rPr>
          <w:color w:val="000000" w:themeColor="text1"/>
          <w:szCs w:val="24"/>
        </w:rPr>
      </w:pPr>
      <w:r w:rsidRPr="00C229C3">
        <w:rPr>
          <w:color w:val="000000" w:themeColor="text1"/>
          <w:szCs w:val="24"/>
        </w:rPr>
        <w:t>Основные направления работы в сфере здравоохранения в 2026-2028 годах: сохранение и укрепление здоровья населения, охрана здоровья матери и ребенка; увеличение роли профилактики заболеваний и формирование здорового образа жизни.</w:t>
      </w:r>
    </w:p>
    <w:p w14:paraId="046452F8"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xml:space="preserve">На 2025 год в структуре ФГБУЗ ЦМСЧ № 38 ФМБА России: две поликлиники – взрослая и детская на 1092 посещения в смену; стационар на 290 круглосуточных койки, стационар дневного пребывания – 33 койки, численность медработников порядка 1200 человек.  На 2026 - 2028 годы в ФГБУЗ ЦМСЧ № 38 ФМБА России планируется сохранение существующей структуры и восполнение дефицита кадров.  </w:t>
      </w:r>
    </w:p>
    <w:p w14:paraId="17CFAB52" w14:textId="1449F2DC" w:rsidR="00412187" w:rsidRPr="00C229C3" w:rsidRDefault="00412187" w:rsidP="00412187">
      <w:pPr>
        <w:ind w:firstLine="709"/>
        <w:jc w:val="both"/>
        <w:rPr>
          <w:color w:val="000000" w:themeColor="text1"/>
          <w:sz w:val="24"/>
          <w:szCs w:val="24"/>
        </w:rPr>
      </w:pPr>
      <w:r w:rsidRPr="00C229C3">
        <w:rPr>
          <w:color w:val="000000" w:themeColor="text1"/>
          <w:sz w:val="24"/>
          <w:szCs w:val="24"/>
        </w:rPr>
        <w:t>Для привлечения на работу в ФГБУЗ ЦМСЧ № 38 ФМБА России медицинских, в т.ч. высококвалифицированных кадров администрацией Сосновоборского городского округа предоставляется служебное жилье.</w:t>
      </w:r>
    </w:p>
    <w:p w14:paraId="73F69219" w14:textId="77777777" w:rsidR="00EF1793" w:rsidRPr="00C229C3" w:rsidRDefault="00EF1793" w:rsidP="00412187">
      <w:pPr>
        <w:ind w:firstLine="709"/>
        <w:jc w:val="both"/>
        <w:rPr>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2D61B5" w:rsidRPr="00C229C3" w14:paraId="3AB7812E" w14:textId="77777777" w:rsidTr="00412187">
        <w:tc>
          <w:tcPr>
            <w:tcW w:w="4678" w:type="dxa"/>
            <w:tcBorders>
              <w:top w:val="single" w:sz="4" w:space="0" w:color="auto"/>
              <w:left w:val="single" w:sz="4" w:space="0" w:color="auto"/>
              <w:bottom w:val="single" w:sz="4" w:space="0" w:color="auto"/>
              <w:right w:val="single" w:sz="4" w:space="0" w:color="auto"/>
            </w:tcBorders>
            <w:hideMark/>
          </w:tcPr>
          <w:p w14:paraId="14EC22BF" w14:textId="77777777" w:rsidR="00412187" w:rsidRPr="00C229C3" w:rsidRDefault="00412187" w:rsidP="00412187">
            <w:pPr>
              <w:pStyle w:val="a9"/>
              <w:keepNext/>
              <w:ind w:firstLine="709"/>
              <w:rPr>
                <w:b/>
                <w:bCs/>
                <w:color w:val="000000" w:themeColor="text1"/>
                <w:szCs w:val="24"/>
              </w:rPr>
            </w:pPr>
            <w:r w:rsidRPr="00C229C3">
              <w:rPr>
                <w:b/>
                <w:bCs/>
                <w:color w:val="000000" w:themeColor="text1"/>
                <w:szCs w:val="24"/>
              </w:rPr>
              <w:t>Основные проблемы</w:t>
            </w:r>
          </w:p>
        </w:tc>
        <w:tc>
          <w:tcPr>
            <w:tcW w:w="4678" w:type="dxa"/>
            <w:tcBorders>
              <w:top w:val="single" w:sz="4" w:space="0" w:color="auto"/>
              <w:left w:val="single" w:sz="4" w:space="0" w:color="auto"/>
              <w:bottom w:val="single" w:sz="4" w:space="0" w:color="auto"/>
              <w:right w:val="single" w:sz="4" w:space="0" w:color="auto"/>
            </w:tcBorders>
            <w:hideMark/>
          </w:tcPr>
          <w:p w14:paraId="41FDA534" w14:textId="77777777" w:rsidR="00412187" w:rsidRPr="00C229C3" w:rsidRDefault="00412187" w:rsidP="00412187">
            <w:pPr>
              <w:pStyle w:val="a9"/>
              <w:keepNext/>
              <w:ind w:firstLine="709"/>
              <w:rPr>
                <w:b/>
                <w:bCs/>
                <w:color w:val="000000" w:themeColor="text1"/>
                <w:szCs w:val="24"/>
              </w:rPr>
            </w:pPr>
            <w:r w:rsidRPr="00C229C3">
              <w:rPr>
                <w:b/>
                <w:bCs/>
                <w:color w:val="000000" w:themeColor="text1"/>
                <w:szCs w:val="24"/>
              </w:rPr>
              <w:t>Предполагаемые пути решения</w:t>
            </w:r>
          </w:p>
        </w:tc>
      </w:tr>
      <w:tr w:rsidR="002D61B5" w:rsidRPr="00C229C3" w14:paraId="5E804C61" w14:textId="77777777" w:rsidTr="00655521">
        <w:trPr>
          <w:trHeight w:val="2175"/>
        </w:trPr>
        <w:tc>
          <w:tcPr>
            <w:tcW w:w="4678" w:type="dxa"/>
            <w:tcBorders>
              <w:top w:val="single" w:sz="4" w:space="0" w:color="auto"/>
              <w:left w:val="single" w:sz="4" w:space="0" w:color="auto"/>
              <w:bottom w:val="single" w:sz="4" w:space="0" w:color="auto"/>
              <w:right w:val="single" w:sz="4" w:space="0" w:color="auto"/>
            </w:tcBorders>
            <w:hideMark/>
          </w:tcPr>
          <w:p w14:paraId="51582478" w14:textId="7043D2E0" w:rsidR="00412187" w:rsidRPr="00C229C3" w:rsidRDefault="00412187" w:rsidP="00655521">
            <w:pPr>
              <w:jc w:val="both"/>
              <w:rPr>
                <w:color w:val="000000" w:themeColor="text1"/>
                <w:sz w:val="24"/>
                <w:szCs w:val="24"/>
              </w:rPr>
            </w:pPr>
            <w:r w:rsidRPr="00C229C3">
              <w:rPr>
                <w:color w:val="000000" w:themeColor="text1"/>
                <w:sz w:val="24"/>
                <w:szCs w:val="24"/>
              </w:rPr>
              <w:t>1. Кадровое обеспечение медицинских организаций, оказывающих первичную медико-санитарную помощь. Недостаток молодых специалистов, высокий процент лиц пенсионного и предпе</w:t>
            </w:r>
            <w:r w:rsidR="00655521" w:rsidRPr="00C229C3">
              <w:rPr>
                <w:color w:val="000000" w:themeColor="text1"/>
                <w:sz w:val="24"/>
                <w:szCs w:val="24"/>
              </w:rPr>
              <w:t xml:space="preserve">нсионного возраста в медицине. </w:t>
            </w:r>
            <w:r w:rsidRPr="00C229C3">
              <w:rPr>
                <w:color w:val="000000" w:themeColor="text1"/>
                <w:sz w:val="24"/>
                <w:szCs w:val="24"/>
              </w:rPr>
              <w:t>Потребность в обеспечении жильем медперсонала.</w:t>
            </w:r>
          </w:p>
        </w:tc>
        <w:tc>
          <w:tcPr>
            <w:tcW w:w="4678" w:type="dxa"/>
            <w:tcBorders>
              <w:top w:val="single" w:sz="4" w:space="0" w:color="auto"/>
              <w:left w:val="single" w:sz="4" w:space="0" w:color="auto"/>
              <w:bottom w:val="single" w:sz="4" w:space="0" w:color="auto"/>
              <w:right w:val="single" w:sz="4" w:space="0" w:color="auto"/>
            </w:tcBorders>
            <w:hideMark/>
          </w:tcPr>
          <w:p w14:paraId="4AC76526" w14:textId="14FE254D" w:rsidR="00412187" w:rsidRPr="00C229C3" w:rsidRDefault="00655521" w:rsidP="00655521">
            <w:pPr>
              <w:jc w:val="both"/>
              <w:rPr>
                <w:color w:val="000000" w:themeColor="text1"/>
                <w:sz w:val="24"/>
                <w:szCs w:val="24"/>
              </w:rPr>
            </w:pPr>
            <w:r w:rsidRPr="00C229C3">
              <w:rPr>
                <w:color w:val="000000" w:themeColor="text1"/>
                <w:sz w:val="24"/>
                <w:szCs w:val="24"/>
              </w:rPr>
              <w:t>1.</w:t>
            </w:r>
            <w:r w:rsidR="00412187" w:rsidRPr="00C229C3">
              <w:rPr>
                <w:color w:val="000000" w:themeColor="text1"/>
                <w:sz w:val="24"/>
                <w:szCs w:val="24"/>
              </w:rPr>
              <w:t xml:space="preserve">Инициирование законодательного закрепления полномочий обязывать выпускников ВУЗов, трудоустраиваться </w:t>
            </w:r>
            <w:r w:rsidRPr="00C229C3">
              <w:rPr>
                <w:color w:val="000000" w:themeColor="text1"/>
                <w:sz w:val="24"/>
                <w:szCs w:val="24"/>
              </w:rPr>
              <w:t>на определенный срок в ФГБУЗ.</w:t>
            </w:r>
          </w:p>
        </w:tc>
      </w:tr>
      <w:tr w:rsidR="00655521" w:rsidRPr="00C229C3" w14:paraId="706CAC00" w14:textId="77777777" w:rsidTr="00655521">
        <w:trPr>
          <w:trHeight w:val="611"/>
        </w:trPr>
        <w:tc>
          <w:tcPr>
            <w:tcW w:w="4678" w:type="dxa"/>
            <w:tcBorders>
              <w:top w:val="single" w:sz="4" w:space="0" w:color="auto"/>
              <w:left w:val="single" w:sz="4" w:space="0" w:color="auto"/>
              <w:bottom w:val="single" w:sz="4" w:space="0" w:color="auto"/>
              <w:right w:val="single" w:sz="4" w:space="0" w:color="auto"/>
            </w:tcBorders>
          </w:tcPr>
          <w:p w14:paraId="02E649C2" w14:textId="1CC6D0CE" w:rsidR="00655521" w:rsidRPr="00C229C3" w:rsidRDefault="00655521" w:rsidP="00655521">
            <w:pPr>
              <w:jc w:val="both"/>
              <w:rPr>
                <w:color w:val="000000" w:themeColor="text1"/>
                <w:sz w:val="24"/>
                <w:szCs w:val="24"/>
              </w:rPr>
            </w:pPr>
            <w:r w:rsidRPr="00C229C3">
              <w:rPr>
                <w:color w:val="000000" w:themeColor="text1"/>
                <w:sz w:val="24"/>
                <w:szCs w:val="24"/>
              </w:rPr>
              <w:t>2. Необходимость обновления медицинским оборудованием</w:t>
            </w:r>
          </w:p>
        </w:tc>
        <w:tc>
          <w:tcPr>
            <w:tcW w:w="4678" w:type="dxa"/>
            <w:tcBorders>
              <w:top w:val="single" w:sz="4" w:space="0" w:color="auto"/>
              <w:left w:val="single" w:sz="4" w:space="0" w:color="auto"/>
              <w:bottom w:val="single" w:sz="4" w:space="0" w:color="auto"/>
              <w:right w:val="single" w:sz="4" w:space="0" w:color="auto"/>
            </w:tcBorders>
          </w:tcPr>
          <w:p w14:paraId="57A8590A" w14:textId="5D08744A" w:rsidR="00655521" w:rsidRPr="00C229C3" w:rsidRDefault="00655521" w:rsidP="00655521">
            <w:pPr>
              <w:jc w:val="both"/>
              <w:rPr>
                <w:color w:val="000000" w:themeColor="text1"/>
                <w:sz w:val="24"/>
                <w:szCs w:val="24"/>
              </w:rPr>
            </w:pPr>
            <w:r w:rsidRPr="00C229C3">
              <w:rPr>
                <w:color w:val="000000" w:themeColor="text1"/>
                <w:sz w:val="24"/>
                <w:szCs w:val="24"/>
              </w:rPr>
              <w:t>2. Обращение в ФМБА России о выделении дополнительного финансирования</w:t>
            </w:r>
          </w:p>
        </w:tc>
      </w:tr>
    </w:tbl>
    <w:p w14:paraId="7AFEFC74" w14:textId="77777777" w:rsidR="00412187" w:rsidRPr="00C229C3" w:rsidRDefault="00412187" w:rsidP="00412187">
      <w:pPr>
        <w:ind w:firstLine="709"/>
        <w:jc w:val="both"/>
        <w:rPr>
          <w:color w:val="000000" w:themeColor="text1"/>
          <w:sz w:val="24"/>
          <w:szCs w:val="24"/>
        </w:rPr>
      </w:pPr>
    </w:p>
    <w:p w14:paraId="2327D877" w14:textId="77777777" w:rsidR="00412187" w:rsidRPr="00C229C3" w:rsidRDefault="00412187" w:rsidP="00412187">
      <w:pPr>
        <w:pStyle w:val="2"/>
        <w:ind w:firstLine="709"/>
        <w:jc w:val="both"/>
        <w:rPr>
          <w:color w:val="000000" w:themeColor="text1"/>
          <w:szCs w:val="24"/>
        </w:rPr>
      </w:pPr>
      <w:bookmarkStart w:id="28" w:name="_Toc16152565"/>
      <w:bookmarkStart w:id="29" w:name="_Toc22295292"/>
    </w:p>
    <w:p w14:paraId="4AA81D7A" w14:textId="7F81C547" w:rsidR="00412187" w:rsidRPr="00C229C3" w:rsidRDefault="00EF1793" w:rsidP="00412187">
      <w:pPr>
        <w:pStyle w:val="2"/>
        <w:ind w:firstLine="709"/>
        <w:jc w:val="both"/>
        <w:rPr>
          <w:color w:val="000000" w:themeColor="text1"/>
          <w:szCs w:val="24"/>
        </w:rPr>
      </w:pPr>
      <w:bookmarkStart w:id="30" w:name="_Toc208218764"/>
      <w:r w:rsidRPr="00C229C3">
        <w:rPr>
          <w:color w:val="000000" w:themeColor="text1"/>
          <w:szCs w:val="24"/>
        </w:rPr>
        <w:t>2.4.</w:t>
      </w:r>
      <w:r w:rsidR="00412187" w:rsidRPr="00C229C3">
        <w:rPr>
          <w:color w:val="000000" w:themeColor="text1"/>
          <w:szCs w:val="24"/>
        </w:rPr>
        <w:t xml:space="preserve"> Социальная защита населения</w:t>
      </w:r>
      <w:bookmarkEnd w:id="28"/>
      <w:bookmarkEnd w:id="29"/>
      <w:bookmarkEnd w:id="30"/>
    </w:p>
    <w:p w14:paraId="2E7FBFC4" w14:textId="77777777" w:rsidR="00412187" w:rsidRPr="00C229C3" w:rsidRDefault="00412187" w:rsidP="00412187">
      <w:pPr>
        <w:pStyle w:val="21"/>
        <w:spacing w:after="0" w:line="240" w:lineRule="auto"/>
        <w:ind w:left="0" w:firstLine="709"/>
        <w:jc w:val="both"/>
        <w:rPr>
          <w:b/>
          <w:bCs/>
          <w:color w:val="000000" w:themeColor="text1"/>
          <w:sz w:val="24"/>
          <w:szCs w:val="24"/>
        </w:rPr>
      </w:pPr>
    </w:p>
    <w:p w14:paraId="75EC9200" w14:textId="77777777" w:rsidR="00412187" w:rsidRPr="00C229C3" w:rsidRDefault="00412187" w:rsidP="00412187">
      <w:pPr>
        <w:pStyle w:val="21"/>
        <w:spacing w:after="0" w:line="240" w:lineRule="auto"/>
        <w:ind w:left="0" w:firstLine="709"/>
        <w:jc w:val="both"/>
        <w:rPr>
          <w:b/>
          <w:bCs/>
          <w:color w:val="000000" w:themeColor="text1"/>
          <w:sz w:val="24"/>
          <w:szCs w:val="24"/>
        </w:rPr>
      </w:pPr>
      <w:r w:rsidRPr="00C229C3">
        <w:rPr>
          <w:b/>
          <w:bCs/>
          <w:color w:val="000000" w:themeColor="text1"/>
          <w:sz w:val="24"/>
          <w:szCs w:val="24"/>
        </w:rPr>
        <w:t>Ожидаемые итоги 2025 года</w:t>
      </w:r>
    </w:p>
    <w:p w14:paraId="0FA9F500" w14:textId="77777777" w:rsidR="00412187" w:rsidRPr="00C229C3" w:rsidRDefault="00412187" w:rsidP="00412187">
      <w:pPr>
        <w:pStyle w:val="a9"/>
        <w:ind w:firstLine="709"/>
        <w:rPr>
          <w:color w:val="000000" w:themeColor="text1"/>
          <w:szCs w:val="24"/>
        </w:rPr>
      </w:pPr>
      <w:r w:rsidRPr="00C229C3">
        <w:rPr>
          <w:color w:val="000000" w:themeColor="text1"/>
          <w:szCs w:val="24"/>
        </w:rPr>
        <w:t>На основании решения совета депутатов муниципального образования Сосновоборский городской округ Ленинградской области от 20.06.2018 № 110 «О внесении изменений в решение совета депутатов Сосновоборского городского округа от 27.01.2010 г. № 1 «Об утверждении структуры администрации муниципального образования Сосновоборский городской округ Ленинградской области» отдел социальных программ администрации  осуществляет  мероприятия</w:t>
      </w:r>
      <w:r w:rsidRPr="00C229C3">
        <w:rPr>
          <w:i/>
          <w:color w:val="000000" w:themeColor="text1"/>
          <w:szCs w:val="24"/>
        </w:rPr>
        <w:t xml:space="preserve"> </w:t>
      </w:r>
      <w:r w:rsidRPr="00C229C3">
        <w:rPr>
          <w:color w:val="000000" w:themeColor="text1"/>
          <w:szCs w:val="24"/>
        </w:rPr>
        <w:t xml:space="preserve">по решению вопросов в сфере социальной защиты населения и здравоохранения. В систему социального обслуживания населения Сосновоборского городского округа входят филиал областного казенного учреждения «Центр социальной защиты населения» (ЛОГКУ «ЦСЗН») и учреждение областного подчинения ЛОГАУ «Сосновоборский многопрофильный реабилитационный центр» (ЛОГАУ «Сосновоборский МРЦ»). </w:t>
      </w:r>
    </w:p>
    <w:p w14:paraId="0628C32A" w14:textId="77777777" w:rsidR="00412187" w:rsidRPr="00C229C3" w:rsidRDefault="00412187" w:rsidP="00412187">
      <w:pPr>
        <w:pStyle w:val="a9"/>
        <w:ind w:firstLine="709"/>
        <w:rPr>
          <w:b/>
          <w:color w:val="000000" w:themeColor="text1"/>
          <w:szCs w:val="24"/>
        </w:rPr>
      </w:pPr>
      <w:r w:rsidRPr="00C229C3">
        <w:rPr>
          <w:color w:val="000000" w:themeColor="text1"/>
          <w:szCs w:val="24"/>
        </w:rPr>
        <w:t>В связи с высокой востребованностью мер социальной поддержки и социальных услуг за счет средств бюджета муниципального образования Сосновоборский городской округ финансируется муниципальная программа «Медико-социальная поддержка отдельных категорий граждан в Сосновоборском городском округе на 2014-2028 годы». В 2025 году планируется выполнение муниципальной программы «Медико-социальная поддержка отдельных категорий граждан в Сосновоборском городском округе на 2014-2028 годы»</w:t>
      </w:r>
      <w:r w:rsidRPr="00C229C3">
        <w:rPr>
          <w:bCs/>
          <w:color w:val="000000" w:themeColor="text1"/>
          <w:szCs w:val="24"/>
        </w:rPr>
        <w:t xml:space="preserve"> на о</w:t>
      </w:r>
      <w:r w:rsidRPr="00C229C3">
        <w:rPr>
          <w:color w:val="000000" w:themeColor="text1"/>
          <w:szCs w:val="24"/>
        </w:rPr>
        <w:t>бщую сумму 20143,7584</w:t>
      </w:r>
      <w:r w:rsidRPr="00C229C3">
        <w:rPr>
          <w:b/>
          <w:color w:val="000000" w:themeColor="text1"/>
          <w:szCs w:val="24"/>
        </w:rPr>
        <w:t xml:space="preserve"> </w:t>
      </w:r>
      <w:r w:rsidRPr="00C229C3">
        <w:rPr>
          <w:color w:val="000000" w:themeColor="text1"/>
          <w:szCs w:val="24"/>
        </w:rPr>
        <w:t xml:space="preserve">тыс. руб. </w:t>
      </w:r>
      <w:r w:rsidRPr="00C229C3">
        <w:rPr>
          <w:rFonts w:eastAsia="Calibri"/>
          <w:color w:val="000000" w:themeColor="text1"/>
          <w:szCs w:val="24"/>
          <w:lang w:eastAsia="en-US"/>
        </w:rPr>
        <w:t>Муниципальная программа</w:t>
      </w:r>
      <w:r w:rsidRPr="00C229C3">
        <w:rPr>
          <w:color w:val="000000" w:themeColor="text1"/>
          <w:szCs w:val="24"/>
        </w:rPr>
        <w:t xml:space="preserve"> </w:t>
      </w:r>
      <w:r w:rsidRPr="00C229C3">
        <w:rPr>
          <w:rFonts w:eastAsia="Calibri"/>
          <w:color w:val="000000" w:themeColor="text1"/>
          <w:szCs w:val="24"/>
          <w:lang w:eastAsia="en-US"/>
        </w:rPr>
        <w:t xml:space="preserve">состоит из 5 </w:t>
      </w:r>
      <w:r w:rsidRPr="00C229C3">
        <w:rPr>
          <w:color w:val="000000" w:themeColor="text1"/>
          <w:szCs w:val="24"/>
        </w:rPr>
        <w:t>комплексов процессных мероприятий</w:t>
      </w:r>
      <w:r w:rsidRPr="00C229C3">
        <w:rPr>
          <w:rFonts w:eastAsia="Calibri"/>
          <w:color w:val="000000" w:themeColor="text1"/>
          <w:szCs w:val="24"/>
          <w:lang w:eastAsia="en-US"/>
        </w:rPr>
        <w:t xml:space="preserve">: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w:t>
      </w:r>
      <w:r w:rsidRPr="00C229C3">
        <w:rPr>
          <w:rFonts w:eastAsia="Calibri"/>
          <w:color w:val="000000" w:themeColor="text1"/>
          <w:szCs w:val="24"/>
          <w:lang w:eastAsia="en-US"/>
        </w:rPr>
        <w:lastRenderedPageBreak/>
        <w:t>«</w:t>
      </w:r>
      <w:r w:rsidRPr="00C229C3">
        <w:rPr>
          <w:color w:val="000000" w:themeColor="text1"/>
          <w:szCs w:val="24"/>
        </w:rPr>
        <w:t>Укрепление общественного здоровья в Сосновоборском городском округе</w:t>
      </w:r>
      <w:r w:rsidRPr="00C229C3">
        <w:rPr>
          <w:rFonts w:eastAsia="Calibri"/>
          <w:color w:val="000000" w:themeColor="text1"/>
          <w:szCs w:val="24"/>
          <w:lang w:eastAsia="en-US"/>
        </w:rPr>
        <w:t>», «</w:t>
      </w:r>
      <w:r w:rsidRPr="00C229C3">
        <w:rPr>
          <w:color w:val="000000" w:themeColor="text1"/>
          <w:szCs w:val="24"/>
        </w:rPr>
        <w:t>Субсидии на финансовую поддержку социально ориентированным некоммерческим организациям ветеранов и инвалидов</w:t>
      </w:r>
      <w:r w:rsidRPr="00C229C3">
        <w:rPr>
          <w:rFonts w:eastAsia="Calibri"/>
          <w:color w:val="000000" w:themeColor="text1"/>
          <w:szCs w:val="24"/>
          <w:lang w:eastAsia="en-US"/>
        </w:rPr>
        <w:t>».</w:t>
      </w:r>
      <w:r w:rsidRPr="00C229C3">
        <w:rPr>
          <w:color w:val="000000" w:themeColor="text1"/>
          <w:szCs w:val="24"/>
        </w:rPr>
        <w:t xml:space="preserve"> </w:t>
      </w:r>
    </w:p>
    <w:p w14:paraId="64D3E4A4"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xml:space="preserve">Все учреждения здравоохранения и социального обслуживания оборудованы пандусами в соответствии требованиям для лиц с ограниченными возможностями.  </w:t>
      </w:r>
    </w:p>
    <w:p w14:paraId="2FF7653C" w14:textId="77777777" w:rsidR="00412187" w:rsidRPr="00C229C3" w:rsidRDefault="00412187" w:rsidP="00412187">
      <w:pPr>
        <w:ind w:firstLine="709"/>
        <w:jc w:val="both"/>
        <w:rPr>
          <w:rFonts w:eastAsia="Calibri"/>
          <w:color w:val="000000" w:themeColor="text1"/>
          <w:sz w:val="24"/>
          <w:szCs w:val="24"/>
        </w:rPr>
      </w:pPr>
      <w:r w:rsidRPr="00C229C3">
        <w:rPr>
          <w:rFonts w:eastAsia="Calibri"/>
          <w:color w:val="000000" w:themeColor="text1"/>
          <w:sz w:val="24"/>
          <w:szCs w:val="24"/>
        </w:rPr>
        <w:t xml:space="preserve">            В рамках </w:t>
      </w:r>
      <w:r w:rsidRPr="00C229C3">
        <w:rPr>
          <w:color w:val="000000" w:themeColor="text1"/>
          <w:sz w:val="24"/>
          <w:szCs w:val="24"/>
        </w:rPr>
        <w:t>комплекса процессных мероприятий</w:t>
      </w:r>
      <w:r w:rsidRPr="00C229C3">
        <w:rPr>
          <w:rFonts w:eastAsia="Calibri"/>
          <w:color w:val="000000" w:themeColor="text1"/>
          <w:sz w:val="24"/>
          <w:szCs w:val="24"/>
        </w:rPr>
        <w:t xml:space="preserve"> «</w:t>
      </w:r>
      <w:r w:rsidRPr="00C229C3">
        <w:rPr>
          <w:color w:val="000000" w:themeColor="text1"/>
          <w:sz w:val="24"/>
          <w:szCs w:val="24"/>
        </w:rPr>
        <w:t>Субсидии на финансовую поддержку социально ориентированным некоммерческим организациям ветеранов и инвалидов</w:t>
      </w:r>
      <w:r w:rsidRPr="00C229C3">
        <w:rPr>
          <w:rFonts w:eastAsia="Calibri"/>
          <w:color w:val="000000" w:themeColor="text1"/>
          <w:sz w:val="24"/>
          <w:szCs w:val="24"/>
        </w:rPr>
        <w:t>» осуществляется, в том числе финансирование уставной деятельности социально ориентированных некоммерческих организаций, а именно: Сосновоборская городская организация ЛООО "Всероссийское общество инвалидов", Сосновоборский городской совет ветеранов войны, труда и правоохранительных органов, Ручьевский филиал Всероссийского общества слепых (ВОС), Сосновоборское отделение Ленинградского областного отделения Общероссийской общественной организации инвалидов «Союз "Чернобыль» России, Сосновоборское городское отделение Ленинградской Региональной организации ООО «Российский Союз Ветеранов Афганистана «РСВА» .</w:t>
      </w:r>
    </w:p>
    <w:p w14:paraId="40F379BA" w14:textId="77777777" w:rsidR="00412187" w:rsidRPr="00C229C3" w:rsidRDefault="00412187" w:rsidP="00412187">
      <w:pPr>
        <w:pStyle w:val="ConsPlusCell"/>
        <w:ind w:firstLine="709"/>
        <w:jc w:val="both"/>
        <w:rPr>
          <w:rFonts w:ascii="Times New Roman" w:eastAsia="Calibri" w:hAnsi="Times New Roman" w:cs="Times New Roman"/>
          <w:color w:val="000000" w:themeColor="text1"/>
          <w:sz w:val="24"/>
          <w:szCs w:val="24"/>
        </w:rPr>
      </w:pPr>
      <w:r w:rsidRPr="00C229C3">
        <w:rPr>
          <w:rFonts w:ascii="Times New Roman" w:eastAsia="Calibri" w:hAnsi="Times New Roman" w:cs="Times New Roman"/>
          <w:color w:val="000000" w:themeColor="text1"/>
          <w:sz w:val="24"/>
          <w:szCs w:val="24"/>
        </w:rPr>
        <w:t>Отделом социальных программ администрации организуются праздничные мероприятия, посвященные международному Дню пожилого человека, международному Дню инвалида, Новому году и т.п.</w:t>
      </w:r>
    </w:p>
    <w:p w14:paraId="5791A09F" w14:textId="77777777" w:rsidR="00412187" w:rsidRPr="00C229C3" w:rsidRDefault="00412187" w:rsidP="00412187">
      <w:pPr>
        <w:pStyle w:val="31"/>
        <w:spacing w:after="0"/>
        <w:ind w:firstLine="709"/>
        <w:jc w:val="both"/>
        <w:rPr>
          <w:color w:val="000000" w:themeColor="text1"/>
          <w:sz w:val="24"/>
          <w:szCs w:val="24"/>
        </w:rPr>
      </w:pPr>
      <w:r w:rsidRPr="00C229C3">
        <w:rPr>
          <w:color w:val="000000" w:themeColor="text1"/>
          <w:sz w:val="24"/>
          <w:szCs w:val="24"/>
        </w:rPr>
        <w:t>В 2025 году социальное обслуживание населения на базе ЛОГАУ «Сосновоборский МРЦ» предоставлено: на отделении социальной помощи на дому; в круглосуточном отделении (</w:t>
      </w:r>
      <w:r w:rsidRPr="00C229C3">
        <w:rPr>
          <w:bCs/>
          <w:color w:val="000000" w:themeColor="text1"/>
          <w:sz w:val="24"/>
          <w:szCs w:val="24"/>
        </w:rPr>
        <w:t>стационарная форма социальных услуг с временным проживанием),</w:t>
      </w:r>
      <w:r w:rsidRPr="00C229C3">
        <w:rPr>
          <w:color w:val="000000" w:themeColor="text1"/>
          <w:sz w:val="24"/>
          <w:szCs w:val="24"/>
        </w:rPr>
        <w:t xml:space="preserve"> дневном отделении</w:t>
      </w:r>
      <w:r w:rsidRPr="00C229C3">
        <w:rPr>
          <w:bCs/>
          <w:color w:val="000000" w:themeColor="text1"/>
          <w:sz w:val="24"/>
          <w:szCs w:val="24"/>
        </w:rPr>
        <w:t xml:space="preserve"> (полустационарная форма социальных услуг в отделениях  дневного пребывания);</w:t>
      </w:r>
      <w:r w:rsidRPr="00C229C3">
        <w:rPr>
          <w:color w:val="000000" w:themeColor="text1"/>
          <w:sz w:val="24"/>
          <w:szCs w:val="24"/>
        </w:rPr>
        <w:t xml:space="preserve"> услуги, предоставляемые детям-инвалидам в полустационарной форме социального обслуживания; </w:t>
      </w:r>
      <w:r w:rsidRPr="00C229C3">
        <w:rPr>
          <w:bCs/>
          <w:color w:val="000000" w:themeColor="text1"/>
          <w:sz w:val="24"/>
          <w:szCs w:val="24"/>
        </w:rPr>
        <w:t>услуги, предоставляемые родителям (законным представителям) несовершеннолетних детей, если родители (законные представители) и (или) их дети признаны нуждающимися в социальном обслуживании</w:t>
      </w:r>
      <w:r w:rsidRPr="00C229C3">
        <w:rPr>
          <w:color w:val="000000" w:themeColor="text1"/>
          <w:sz w:val="24"/>
          <w:szCs w:val="24"/>
        </w:rPr>
        <w:t>; в группах дневного пребывания несовершеннолетних (полустационарная форма социального обслуживания); в отделении временного пребывания несовершеннолетних (</w:t>
      </w:r>
      <w:r w:rsidRPr="00C229C3">
        <w:rPr>
          <w:bCs/>
          <w:color w:val="000000" w:themeColor="text1"/>
          <w:sz w:val="24"/>
          <w:szCs w:val="24"/>
        </w:rPr>
        <w:t>стационарная форма социальных услуг с временным проживанием)</w:t>
      </w:r>
      <w:r w:rsidRPr="00C229C3">
        <w:rPr>
          <w:color w:val="000000" w:themeColor="text1"/>
          <w:sz w:val="24"/>
          <w:szCs w:val="24"/>
        </w:rPr>
        <w:t>.</w:t>
      </w:r>
    </w:p>
    <w:p w14:paraId="08CBDB9E" w14:textId="77777777" w:rsidR="00412187" w:rsidRPr="00C229C3" w:rsidRDefault="00412187" w:rsidP="00412187">
      <w:pPr>
        <w:pStyle w:val="31"/>
        <w:spacing w:after="0"/>
        <w:ind w:firstLine="709"/>
        <w:jc w:val="both"/>
        <w:rPr>
          <w:color w:val="000000" w:themeColor="text1"/>
          <w:sz w:val="24"/>
          <w:szCs w:val="24"/>
        </w:rPr>
      </w:pPr>
      <w:r w:rsidRPr="00C229C3">
        <w:rPr>
          <w:color w:val="000000" w:themeColor="text1"/>
          <w:sz w:val="24"/>
          <w:szCs w:val="24"/>
        </w:rPr>
        <w:t>В сфере модернизации системы оказания социальной помощи населению осуществляется:</w:t>
      </w:r>
    </w:p>
    <w:p w14:paraId="0FB4E670"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оптимизация административных регламентов путем увеличения межведомственного взаимодействия для получения информации, необходимой при оказании муниципальных услуг;</w:t>
      </w:r>
    </w:p>
    <w:p w14:paraId="29F90658"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реализация областного закона от 17.11.2017 N 72-оз "Социальный кодекс Ленинградской области».</w:t>
      </w:r>
    </w:p>
    <w:p w14:paraId="51752586" w14:textId="77777777" w:rsidR="00412187" w:rsidRPr="00C229C3" w:rsidRDefault="00412187" w:rsidP="00412187">
      <w:pPr>
        <w:pStyle w:val="21"/>
        <w:spacing w:after="0" w:line="240" w:lineRule="auto"/>
        <w:ind w:left="0" w:firstLine="709"/>
        <w:jc w:val="both"/>
        <w:rPr>
          <w:b/>
          <w:bCs/>
          <w:color w:val="000000" w:themeColor="text1"/>
          <w:sz w:val="24"/>
          <w:szCs w:val="24"/>
        </w:rPr>
      </w:pPr>
    </w:p>
    <w:p w14:paraId="162D716E" w14:textId="77777777" w:rsidR="00412187" w:rsidRPr="00C229C3" w:rsidRDefault="00412187" w:rsidP="00412187">
      <w:pPr>
        <w:pStyle w:val="21"/>
        <w:spacing w:after="0" w:line="240" w:lineRule="auto"/>
        <w:ind w:left="0" w:firstLine="709"/>
        <w:jc w:val="both"/>
        <w:rPr>
          <w:b/>
          <w:bCs/>
          <w:color w:val="000000" w:themeColor="text1"/>
          <w:sz w:val="24"/>
          <w:szCs w:val="24"/>
        </w:rPr>
      </w:pPr>
      <w:r w:rsidRPr="00C229C3">
        <w:rPr>
          <w:b/>
          <w:bCs/>
          <w:color w:val="000000" w:themeColor="text1"/>
          <w:sz w:val="24"/>
          <w:szCs w:val="24"/>
        </w:rPr>
        <w:t>Прогноз на 2026-2028 годы</w:t>
      </w:r>
    </w:p>
    <w:p w14:paraId="68654414" w14:textId="77777777" w:rsidR="00412187" w:rsidRPr="00C229C3" w:rsidRDefault="00412187" w:rsidP="00412187">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Повышение качества муниципальных услуг, повышение уровня и качества жизни населения Сосновоборского городского округа Ленинградской области. Решение этих задач планируется в рамках реализации муниципальной программы «Медико-социальная поддержка отдельных категорий граждан в Сосновоборском городском округе на 2014-2028 годы».</w:t>
      </w:r>
    </w:p>
    <w:p w14:paraId="006185C7" w14:textId="77777777" w:rsidR="00635829" w:rsidRPr="00C229C3" w:rsidRDefault="00635829" w:rsidP="00921D8A">
      <w:pPr>
        <w:pStyle w:val="ConsPlusCell"/>
        <w:ind w:firstLine="709"/>
        <w:jc w:val="both"/>
        <w:rPr>
          <w:rFonts w:ascii="Times New Roman" w:hAnsi="Times New Roman" w:cs="Times New Roman"/>
          <w:color w:val="000000" w:themeColor="text1"/>
          <w:sz w:val="24"/>
          <w:szCs w:val="24"/>
        </w:rPr>
      </w:pPr>
    </w:p>
    <w:p w14:paraId="3855D126" w14:textId="77777777" w:rsidR="006970A9" w:rsidRPr="00C229C3" w:rsidRDefault="006970A9" w:rsidP="006970A9">
      <w:pPr>
        <w:pStyle w:val="2"/>
        <w:rPr>
          <w:color w:val="000000" w:themeColor="text1"/>
          <w:szCs w:val="24"/>
        </w:rPr>
      </w:pPr>
      <w:bookmarkStart w:id="31" w:name="_Toc208218765"/>
      <w:bookmarkEnd w:id="24"/>
      <w:bookmarkEnd w:id="25"/>
      <w:r w:rsidRPr="00C229C3">
        <w:rPr>
          <w:color w:val="000000" w:themeColor="text1"/>
          <w:szCs w:val="24"/>
        </w:rPr>
        <w:t>2.5. Культура</w:t>
      </w:r>
      <w:bookmarkEnd w:id="31"/>
    </w:p>
    <w:p w14:paraId="4F457EF0" w14:textId="77777777" w:rsidR="00921D8A" w:rsidRPr="00C229C3" w:rsidRDefault="00921D8A" w:rsidP="00921D8A">
      <w:pPr>
        <w:rPr>
          <w:color w:val="000000" w:themeColor="text1"/>
        </w:rPr>
      </w:pPr>
    </w:p>
    <w:p w14:paraId="3823A723" w14:textId="77777777" w:rsidR="00412187" w:rsidRPr="00C229C3" w:rsidRDefault="00635829" w:rsidP="00412187">
      <w:pPr>
        <w:tabs>
          <w:tab w:val="left" w:pos="709"/>
          <w:tab w:val="left" w:pos="8800"/>
        </w:tabs>
        <w:rPr>
          <w:b/>
          <w:color w:val="000000" w:themeColor="text1"/>
          <w:sz w:val="24"/>
          <w:szCs w:val="24"/>
        </w:rPr>
      </w:pPr>
      <w:bookmarkStart w:id="32" w:name="_Toc270930061"/>
      <w:bookmarkStart w:id="33" w:name="_Toc16152567"/>
      <w:bookmarkEnd w:id="26"/>
      <w:bookmarkEnd w:id="27"/>
      <w:r w:rsidRPr="00C229C3">
        <w:rPr>
          <w:b/>
          <w:color w:val="000000" w:themeColor="text1"/>
          <w:sz w:val="24"/>
          <w:szCs w:val="24"/>
        </w:rPr>
        <w:tab/>
      </w:r>
      <w:r w:rsidR="00412187" w:rsidRPr="00C229C3">
        <w:rPr>
          <w:b/>
          <w:color w:val="000000" w:themeColor="text1"/>
          <w:sz w:val="24"/>
          <w:szCs w:val="24"/>
        </w:rPr>
        <w:t>Ожидаемые итоги 2025 года</w:t>
      </w:r>
    </w:p>
    <w:p w14:paraId="4ACFBD69" w14:textId="77777777" w:rsidR="00412187" w:rsidRPr="00C229C3" w:rsidRDefault="00412187" w:rsidP="00412187">
      <w:pPr>
        <w:tabs>
          <w:tab w:val="left" w:pos="709"/>
          <w:tab w:val="left" w:pos="8800"/>
        </w:tabs>
        <w:ind w:firstLine="709"/>
        <w:jc w:val="both"/>
        <w:rPr>
          <w:color w:val="000000" w:themeColor="text1"/>
          <w:sz w:val="24"/>
          <w:szCs w:val="24"/>
        </w:rPr>
      </w:pPr>
      <w:r w:rsidRPr="00C229C3">
        <w:rPr>
          <w:color w:val="000000" w:themeColor="text1"/>
          <w:sz w:val="24"/>
          <w:szCs w:val="24"/>
        </w:rPr>
        <w:t xml:space="preserve">Сеть муниципальных учреждений культуры - 10 учреждений, останется неизменной. Функциональные особенности и специфика деятельности будут соответствовать полномочиям органов местного самоуправления по решению вопросов местного значения. </w:t>
      </w:r>
    </w:p>
    <w:p w14:paraId="1EA23ADD" w14:textId="77777777" w:rsidR="00412187" w:rsidRPr="00C229C3" w:rsidRDefault="00412187" w:rsidP="00412187">
      <w:pPr>
        <w:ind w:firstLine="709"/>
        <w:jc w:val="both"/>
        <w:rPr>
          <w:b/>
          <w:color w:val="000000" w:themeColor="text1"/>
          <w:sz w:val="24"/>
          <w:szCs w:val="24"/>
        </w:rPr>
      </w:pPr>
      <w:r w:rsidRPr="00C229C3">
        <w:rPr>
          <w:color w:val="000000" w:themeColor="text1"/>
          <w:sz w:val="24"/>
          <w:szCs w:val="24"/>
        </w:rPr>
        <w:t xml:space="preserve">В 2025 году в учреждениях культуры продолжат работать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19 творческих коллективов имеют звание «Народный» и «Образцовый». </w:t>
      </w:r>
    </w:p>
    <w:p w14:paraId="50B90255" w14:textId="77777777" w:rsidR="00412187" w:rsidRPr="00C229C3" w:rsidRDefault="00412187" w:rsidP="00412187">
      <w:pPr>
        <w:ind w:firstLine="709"/>
        <w:jc w:val="both"/>
        <w:rPr>
          <w:color w:val="000000" w:themeColor="text1"/>
          <w:sz w:val="24"/>
          <w:szCs w:val="24"/>
        </w:rPr>
      </w:pPr>
      <w:r w:rsidRPr="00C229C3">
        <w:rPr>
          <w:b/>
          <w:color w:val="000000" w:themeColor="text1"/>
          <w:sz w:val="24"/>
          <w:szCs w:val="24"/>
        </w:rPr>
        <w:lastRenderedPageBreak/>
        <w:t>Функционирование отрасли в 2025 году будет</w:t>
      </w:r>
      <w:r w:rsidRPr="00C229C3">
        <w:rPr>
          <w:color w:val="000000" w:themeColor="text1"/>
          <w:sz w:val="24"/>
          <w:szCs w:val="24"/>
        </w:rPr>
        <w:t xml:space="preserve"> осуществляться в соответствии с Муниципальной программой «Развитие культуры Сосновоборского городского округа на 2019-2027 годы», которая включает в следующие комплексы процессных мероприятий:</w:t>
      </w:r>
    </w:p>
    <w:p w14:paraId="649B4CBF" w14:textId="77777777" w:rsidR="00412187" w:rsidRPr="00C229C3" w:rsidRDefault="00412187" w:rsidP="00412187">
      <w:pPr>
        <w:pStyle w:val="19"/>
        <w:ind w:firstLine="709"/>
        <w:rPr>
          <w:color w:val="000000" w:themeColor="text1"/>
          <w:sz w:val="24"/>
        </w:rPr>
      </w:pPr>
      <w:r w:rsidRPr="00C229C3">
        <w:rPr>
          <w:color w:val="000000" w:themeColor="text1"/>
          <w:sz w:val="24"/>
        </w:rPr>
        <w:tab/>
        <w:t>1. «Библиотечное обслуживание и популяризация чтения»;</w:t>
      </w:r>
    </w:p>
    <w:p w14:paraId="34DC1B5F" w14:textId="77777777" w:rsidR="00412187" w:rsidRPr="00C229C3" w:rsidRDefault="00412187" w:rsidP="00412187">
      <w:pPr>
        <w:pStyle w:val="19"/>
        <w:ind w:firstLine="709"/>
        <w:rPr>
          <w:color w:val="000000" w:themeColor="text1"/>
          <w:sz w:val="24"/>
        </w:rPr>
      </w:pPr>
      <w:r w:rsidRPr="00C229C3">
        <w:rPr>
          <w:color w:val="000000" w:themeColor="text1"/>
          <w:sz w:val="24"/>
        </w:rPr>
        <w:tab/>
        <w:t>2. «Сохранение и охрана культурного и исторического наследия Сосновоборского городского округа»;</w:t>
      </w:r>
    </w:p>
    <w:p w14:paraId="7B12D922" w14:textId="77777777" w:rsidR="00412187" w:rsidRPr="00C229C3" w:rsidRDefault="00412187" w:rsidP="00412187">
      <w:pPr>
        <w:pStyle w:val="19"/>
        <w:ind w:firstLine="709"/>
        <w:rPr>
          <w:color w:val="000000" w:themeColor="text1"/>
          <w:sz w:val="24"/>
        </w:rPr>
      </w:pPr>
      <w:r w:rsidRPr="00C229C3">
        <w:rPr>
          <w:color w:val="000000" w:themeColor="text1"/>
          <w:sz w:val="24"/>
        </w:rPr>
        <w:tab/>
        <w:t>3. «Музейная деятельность»;</w:t>
      </w:r>
    </w:p>
    <w:p w14:paraId="1D20F473" w14:textId="77777777" w:rsidR="00412187" w:rsidRPr="00C229C3" w:rsidRDefault="00412187" w:rsidP="00412187">
      <w:pPr>
        <w:pStyle w:val="19"/>
        <w:ind w:firstLine="709"/>
        <w:rPr>
          <w:color w:val="000000" w:themeColor="text1"/>
          <w:sz w:val="24"/>
        </w:rPr>
      </w:pPr>
      <w:r w:rsidRPr="00C229C3">
        <w:rPr>
          <w:color w:val="000000" w:themeColor="text1"/>
          <w:sz w:val="24"/>
        </w:rPr>
        <w:tab/>
        <w:t>4. «Профессиональное искусство, народное творчество и культурно-досуговая деятельность»;</w:t>
      </w:r>
    </w:p>
    <w:p w14:paraId="144EA670"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5. «Обеспечение реализации муниципальной программы».</w:t>
      </w:r>
    </w:p>
    <w:p w14:paraId="2853D52E" w14:textId="77777777" w:rsidR="00412187" w:rsidRPr="00C229C3" w:rsidRDefault="00412187" w:rsidP="00412187">
      <w:pPr>
        <w:pStyle w:val="19"/>
        <w:ind w:firstLine="709"/>
        <w:rPr>
          <w:color w:val="000000" w:themeColor="text1"/>
          <w:sz w:val="24"/>
        </w:rPr>
      </w:pPr>
      <w:r w:rsidRPr="00C229C3">
        <w:rPr>
          <w:color w:val="000000" w:themeColor="text1"/>
          <w:sz w:val="24"/>
        </w:rPr>
        <w:t>Работа в рамках вышеуказанной муниципальной программы позволила:</w:t>
      </w:r>
    </w:p>
    <w:p w14:paraId="33260BEB" w14:textId="77777777" w:rsidR="00412187" w:rsidRPr="00C229C3" w:rsidRDefault="00412187" w:rsidP="00412187">
      <w:pPr>
        <w:pStyle w:val="19"/>
        <w:numPr>
          <w:ilvl w:val="0"/>
          <w:numId w:val="4"/>
        </w:numPr>
        <w:ind w:left="0" w:firstLine="709"/>
        <w:rPr>
          <w:color w:val="000000" w:themeColor="text1"/>
          <w:sz w:val="24"/>
        </w:rPr>
      </w:pPr>
      <w:r w:rsidRPr="00C229C3">
        <w:rPr>
          <w:color w:val="000000" w:themeColor="text1"/>
          <w:sz w:val="24"/>
        </w:rPr>
        <w:t xml:space="preserve">сохранить количество посещений </w:t>
      </w:r>
      <w:r w:rsidR="006D38B1" w:rsidRPr="00C229C3">
        <w:rPr>
          <w:color w:val="000000" w:themeColor="text1"/>
          <w:sz w:val="24"/>
        </w:rPr>
        <w:t>Сосновоборской библиотеки</w:t>
      </w:r>
      <w:r w:rsidRPr="00C229C3">
        <w:rPr>
          <w:color w:val="000000" w:themeColor="text1"/>
          <w:sz w:val="24"/>
        </w:rPr>
        <w:t>;</w:t>
      </w:r>
    </w:p>
    <w:p w14:paraId="55A417C7" w14:textId="77777777" w:rsidR="00412187" w:rsidRPr="00C229C3" w:rsidRDefault="00412187" w:rsidP="00412187">
      <w:pPr>
        <w:pStyle w:val="19"/>
        <w:numPr>
          <w:ilvl w:val="0"/>
          <w:numId w:val="4"/>
        </w:numPr>
        <w:ind w:left="0" w:firstLine="709"/>
        <w:rPr>
          <w:color w:val="000000" w:themeColor="text1"/>
          <w:sz w:val="24"/>
        </w:rPr>
      </w:pPr>
      <w:r w:rsidRPr="00C229C3">
        <w:rPr>
          <w:color w:val="000000" w:themeColor="text1"/>
          <w:sz w:val="24"/>
        </w:rPr>
        <w:t>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w:t>
      </w:r>
    </w:p>
    <w:p w14:paraId="13310C3B" w14:textId="77777777" w:rsidR="00412187" w:rsidRPr="00C229C3" w:rsidRDefault="00412187" w:rsidP="00412187">
      <w:pPr>
        <w:pStyle w:val="19"/>
        <w:numPr>
          <w:ilvl w:val="0"/>
          <w:numId w:val="4"/>
        </w:numPr>
        <w:ind w:left="0" w:firstLine="709"/>
        <w:rPr>
          <w:color w:val="000000" w:themeColor="text1"/>
          <w:sz w:val="24"/>
        </w:rPr>
      </w:pPr>
      <w:r w:rsidRPr="00C229C3">
        <w:rPr>
          <w:color w:val="000000" w:themeColor="text1"/>
          <w:sz w:val="24"/>
        </w:rPr>
        <w:t>увеличить количество посещений Сосновоборского муниципального музея;</w:t>
      </w:r>
    </w:p>
    <w:p w14:paraId="5BAEEC3A" w14:textId="77777777" w:rsidR="00412187" w:rsidRPr="00C229C3" w:rsidRDefault="006D38B1" w:rsidP="00412187">
      <w:pPr>
        <w:pStyle w:val="19"/>
        <w:numPr>
          <w:ilvl w:val="0"/>
          <w:numId w:val="4"/>
        </w:numPr>
        <w:ind w:left="0" w:firstLine="709"/>
        <w:rPr>
          <w:color w:val="000000" w:themeColor="text1"/>
          <w:sz w:val="24"/>
        </w:rPr>
      </w:pPr>
      <w:r w:rsidRPr="00C229C3">
        <w:rPr>
          <w:color w:val="000000" w:themeColor="text1"/>
          <w:sz w:val="24"/>
        </w:rPr>
        <w:t>сохранить количество</w:t>
      </w:r>
      <w:r w:rsidR="00412187" w:rsidRPr="00C229C3">
        <w:rPr>
          <w:color w:val="000000" w:themeColor="text1"/>
          <w:sz w:val="24"/>
        </w:rPr>
        <w:t xml:space="preserve"> посещений культурно-массовых мероприятий;</w:t>
      </w:r>
    </w:p>
    <w:p w14:paraId="60A96122" w14:textId="77777777" w:rsidR="00412187" w:rsidRPr="00C229C3" w:rsidRDefault="006D38B1" w:rsidP="00412187">
      <w:pPr>
        <w:pStyle w:val="aff2"/>
        <w:numPr>
          <w:ilvl w:val="0"/>
          <w:numId w:val="4"/>
        </w:numPr>
        <w:ind w:left="0" w:firstLine="709"/>
        <w:jc w:val="both"/>
        <w:rPr>
          <w:b/>
          <w:color w:val="000000" w:themeColor="text1"/>
        </w:rPr>
      </w:pPr>
      <w:r w:rsidRPr="00C229C3">
        <w:rPr>
          <w:color w:val="000000" w:themeColor="text1"/>
        </w:rPr>
        <w:t>увеличить численность</w:t>
      </w:r>
      <w:r w:rsidR="00412187" w:rsidRPr="00C229C3">
        <w:rPr>
          <w:color w:val="000000" w:themeColor="text1"/>
        </w:rPr>
        <w:t xml:space="preserve"> участников творческих коллективов. </w:t>
      </w:r>
    </w:p>
    <w:p w14:paraId="5D003D0D" w14:textId="77777777" w:rsidR="00412187" w:rsidRPr="00C229C3" w:rsidRDefault="00412187" w:rsidP="00412187">
      <w:pPr>
        <w:tabs>
          <w:tab w:val="num" w:pos="900"/>
        </w:tabs>
        <w:ind w:firstLine="709"/>
        <w:jc w:val="both"/>
        <w:rPr>
          <w:color w:val="000000" w:themeColor="text1"/>
          <w:sz w:val="24"/>
          <w:szCs w:val="24"/>
        </w:rPr>
      </w:pPr>
      <w:r w:rsidRPr="00C229C3">
        <w:rPr>
          <w:b/>
          <w:color w:val="000000" w:themeColor="text1"/>
          <w:sz w:val="24"/>
          <w:szCs w:val="24"/>
        </w:rPr>
        <w:t>Продолжится работа</w:t>
      </w:r>
      <w:r w:rsidRPr="00C229C3">
        <w:rPr>
          <w:color w:val="000000" w:themeColor="text1"/>
          <w:sz w:val="24"/>
          <w:szCs w:val="24"/>
        </w:rPr>
        <w:t xml:space="preserve"> по исполнению майских Указов Президента РФ, в том числе показателей установленной «дорожной карты».</w:t>
      </w:r>
    </w:p>
    <w:p w14:paraId="6D33048B" w14:textId="77777777" w:rsidR="00412187" w:rsidRPr="00C229C3" w:rsidRDefault="00412187" w:rsidP="00412187">
      <w:pPr>
        <w:ind w:firstLine="709"/>
        <w:jc w:val="both"/>
        <w:rPr>
          <w:bCs/>
          <w:color w:val="000000" w:themeColor="text1"/>
          <w:sz w:val="24"/>
          <w:szCs w:val="24"/>
        </w:rPr>
      </w:pPr>
      <w:r w:rsidRPr="00C229C3">
        <w:rPr>
          <w:bCs/>
          <w:color w:val="000000" w:themeColor="text1"/>
          <w:sz w:val="24"/>
          <w:szCs w:val="24"/>
        </w:rPr>
        <w:t xml:space="preserve">          В 2025 году средняя </w:t>
      </w:r>
      <w:r w:rsidRPr="00C229C3">
        <w:rPr>
          <w:bCs/>
          <w:color w:val="000000" w:themeColor="text1"/>
          <w:sz w:val="24"/>
          <w:szCs w:val="24"/>
          <w:shd w:val="clear" w:color="auto" w:fill="FFFFFF"/>
        </w:rPr>
        <w:t xml:space="preserve">заработная плата педагогических работников учреждений дополнительного образования запланирована в размере не менее </w:t>
      </w:r>
      <w:r w:rsidRPr="00C229C3">
        <w:rPr>
          <w:color w:val="000000" w:themeColor="text1"/>
          <w:sz w:val="24"/>
          <w:szCs w:val="24"/>
        </w:rPr>
        <w:t xml:space="preserve">72 835,60 </w:t>
      </w:r>
      <w:r w:rsidRPr="00C229C3">
        <w:rPr>
          <w:bCs/>
          <w:color w:val="000000" w:themeColor="text1"/>
          <w:sz w:val="24"/>
          <w:szCs w:val="24"/>
          <w:shd w:val="clear" w:color="auto" w:fill="FFFFFF"/>
        </w:rPr>
        <w:t xml:space="preserve">рублей. </w:t>
      </w:r>
      <w:r w:rsidRPr="00C229C3">
        <w:rPr>
          <w:bCs/>
          <w:color w:val="000000" w:themeColor="text1"/>
          <w:sz w:val="24"/>
          <w:szCs w:val="24"/>
        </w:rPr>
        <w:t xml:space="preserve">Средняя заработная плата работников культуры на 2025 год запланирована в размере не менее </w:t>
      </w:r>
      <w:r w:rsidRPr="00C229C3">
        <w:rPr>
          <w:color w:val="000000" w:themeColor="text1"/>
          <w:sz w:val="24"/>
          <w:szCs w:val="24"/>
        </w:rPr>
        <w:t xml:space="preserve">72 830,00 </w:t>
      </w:r>
      <w:r w:rsidRPr="00C229C3">
        <w:rPr>
          <w:bCs/>
          <w:color w:val="000000" w:themeColor="text1"/>
          <w:sz w:val="24"/>
          <w:szCs w:val="24"/>
        </w:rPr>
        <w:t xml:space="preserve">рублей.  </w:t>
      </w:r>
    </w:p>
    <w:p w14:paraId="59424D1E" w14:textId="77777777" w:rsidR="00412187" w:rsidRPr="00C229C3" w:rsidRDefault="00412187" w:rsidP="00412187">
      <w:pPr>
        <w:ind w:firstLine="709"/>
        <w:jc w:val="both"/>
        <w:rPr>
          <w:color w:val="000000" w:themeColor="text1"/>
          <w:sz w:val="24"/>
          <w:szCs w:val="24"/>
        </w:rPr>
      </w:pPr>
      <w:r w:rsidRPr="00C229C3">
        <w:rPr>
          <w:bCs/>
          <w:color w:val="000000" w:themeColor="text1"/>
          <w:sz w:val="24"/>
          <w:szCs w:val="24"/>
        </w:rPr>
        <w:t xml:space="preserve">В 2025 году учреждения продолжат работать в соответствии с </w:t>
      </w:r>
      <w:r w:rsidRPr="00C229C3">
        <w:rPr>
          <w:color w:val="000000" w:themeColor="text1"/>
          <w:sz w:val="24"/>
          <w:szCs w:val="24"/>
        </w:rPr>
        <w:t>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29.07.2011 № 1318 (с изменениями).</w:t>
      </w:r>
    </w:p>
    <w:p w14:paraId="5F956538" w14:textId="77777777" w:rsidR="00412187" w:rsidRPr="00C229C3" w:rsidRDefault="00412187" w:rsidP="00412187">
      <w:pPr>
        <w:ind w:firstLine="709"/>
        <w:jc w:val="both"/>
        <w:rPr>
          <w:b/>
          <w:color w:val="000000" w:themeColor="text1"/>
          <w:sz w:val="24"/>
          <w:szCs w:val="24"/>
        </w:rPr>
      </w:pPr>
      <w:r w:rsidRPr="00C229C3">
        <w:rPr>
          <w:color w:val="000000" w:themeColor="text1"/>
          <w:sz w:val="24"/>
          <w:szCs w:val="24"/>
        </w:rPr>
        <w:t xml:space="preserve">В плане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изменения типа существующих муниципальных учреждений не ожидается, планируется что в 2025 году 4 учреждения сохранят статус автономных, 6 – бюджетных. </w:t>
      </w:r>
    </w:p>
    <w:p w14:paraId="0158EFB6" w14:textId="77777777" w:rsidR="00412187" w:rsidRPr="00C229C3" w:rsidRDefault="00412187" w:rsidP="00412187">
      <w:pPr>
        <w:ind w:firstLine="709"/>
        <w:jc w:val="both"/>
        <w:rPr>
          <w:rFonts w:eastAsia="Century Schoolbook"/>
          <w:color w:val="000000" w:themeColor="text1"/>
          <w:sz w:val="24"/>
          <w:szCs w:val="24"/>
          <w:lang w:eastAsia="en-US"/>
        </w:rPr>
      </w:pPr>
      <w:r w:rsidRPr="00C229C3">
        <w:rPr>
          <w:rFonts w:eastAsia="Century Schoolbook"/>
          <w:b/>
          <w:color w:val="000000" w:themeColor="text1"/>
          <w:sz w:val="24"/>
          <w:szCs w:val="24"/>
          <w:lang w:eastAsia="en-US"/>
        </w:rPr>
        <w:t>Продолжится работа</w:t>
      </w:r>
      <w:r w:rsidRPr="00C229C3">
        <w:rPr>
          <w:rFonts w:eastAsia="Century Schoolbook"/>
          <w:color w:val="000000" w:themeColor="text1"/>
          <w:sz w:val="24"/>
          <w:szCs w:val="24"/>
          <w:lang w:eastAsia="en-US"/>
        </w:rPr>
        <w:t xml:space="preserve"> по сохранению и развитию творческого потенциала населения, системы художественного образования, совершенствование деятельности библиотек, укрепление материально-технической базы учреждений культуры. </w:t>
      </w:r>
    </w:p>
    <w:p w14:paraId="4BF0CED7"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В целях развития различных видов туризма и туристской деятельности на территории Сосновоборского городского округа,</w:t>
      </w:r>
      <w:r w:rsidRPr="00C229C3">
        <w:rPr>
          <w:b/>
          <w:color w:val="000000" w:themeColor="text1"/>
          <w:sz w:val="24"/>
          <w:szCs w:val="24"/>
        </w:rPr>
        <w:t xml:space="preserve"> </w:t>
      </w:r>
      <w:r w:rsidRPr="00C229C3">
        <w:rPr>
          <w:color w:val="000000" w:themeColor="text1"/>
          <w:sz w:val="24"/>
          <w:szCs w:val="24"/>
        </w:rPr>
        <w:t>разработки и реализации механизмов муниципальной поддержки сферы туризма, а также привлечения внебюджетных средств, формирования имиджа городского округа как территории, благоприятной для туризма, а также повышения известности округа в качестве территории, удовлетворяющей интересы разных целевых аудиторий, увеличения числа первых и повторных посещений территории округа, увеличения доходов местного бюджета, в 2025 году планируется к реализации проведение совместного традиционного фестиваля Summerfest.</w:t>
      </w:r>
    </w:p>
    <w:p w14:paraId="703BF102" w14:textId="77777777" w:rsidR="00412187" w:rsidRPr="00C229C3" w:rsidRDefault="00412187" w:rsidP="00412187">
      <w:pPr>
        <w:ind w:firstLine="709"/>
        <w:jc w:val="both"/>
        <w:rPr>
          <w:color w:val="000000" w:themeColor="text1"/>
          <w:sz w:val="24"/>
          <w:szCs w:val="24"/>
        </w:rPr>
      </w:pPr>
    </w:p>
    <w:p w14:paraId="4699DC67" w14:textId="77777777" w:rsidR="00412187" w:rsidRPr="00C229C3" w:rsidRDefault="00412187" w:rsidP="00412187">
      <w:pPr>
        <w:ind w:firstLine="709"/>
        <w:jc w:val="both"/>
        <w:rPr>
          <w:color w:val="000000" w:themeColor="text1"/>
          <w:sz w:val="24"/>
          <w:szCs w:val="24"/>
        </w:rPr>
      </w:pPr>
      <w:r w:rsidRPr="00C229C3">
        <w:rPr>
          <w:b/>
          <w:color w:val="000000" w:themeColor="text1"/>
          <w:sz w:val="24"/>
          <w:szCs w:val="24"/>
        </w:rPr>
        <w:t>Прогноз на 2026-2028 годы.</w:t>
      </w:r>
    </w:p>
    <w:p w14:paraId="17A92CDE"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Сеть учреждений культуры планируется сохранить на прежнем уровне. Количество учреждений культуры составит 10 муниципальных учреждений, из которых будет 6 бюджетных и 4 автономных. Населению будут предложены услуги, в соответствии с утвержденным ведомственным перечнем муниципальных услуг.</w:t>
      </w:r>
    </w:p>
    <w:p w14:paraId="502B0522"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Контингент школ дополнительного образования детей МБУ ДО «СДШИ «Балтика», МБУ ДО «СДШИ им. О.А. Кипренского» не будет превышать установленной квоты в муниципальном задании.</w:t>
      </w:r>
    </w:p>
    <w:p w14:paraId="1D70C3F1"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lastRenderedPageBreak/>
        <w:t>Будет продолжать работать муниципальная программа «Развитие культуры Сосновоборского городского округа на 2019-2028 годы», утвержденная постановлением администрации Сосновоборского городского округа от 24.09.2018 № 2165 (с изменениями). Реализация муниципальной программы позволит выполнить следующие задачи:</w:t>
      </w:r>
    </w:p>
    <w:p w14:paraId="0A19BF2F" w14:textId="77777777" w:rsidR="00412187" w:rsidRPr="00C229C3" w:rsidRDefault="00412187" w:rsidP="00412187">
      <w:pPr>
        <w:numPr>
          <w:ilvl w:val="0"/>
          <w:numId w:val="3"/>
        </w:numPr>
        <w:ind w:left="0" w:firstLine="709"/>
        <w:jc w:val="both"/>
        <w:rPr>
          <w:color w:val="000000" w:themeColor="text1"/>
          <w:sz w:val="24"/>
          <w:szCs w:val="24"/>
        </w:rPr>
      </w:pPr>
      <w:r w:rsidRPr="00C229C3">
        <w:rPr>
          <w:color w:val="000000" w:themeColor="text1"/>
          <w:sz w:val="24"/>
          <w:szCs w:val="24"/>
        </w:rPr>
        <w:t>Повышение обеспеченности населения Сосновоборского городского округа услугами библиотек и приобщение населения Сосновоборского городского округа к чтению;</w:t>
      </w:r>
    </w:p>
    <w:p w14:paraId="18C81E41" w14:textId="77777777" w:rsidR="00412187" w:rsidRPr="00C229C3" w:rsidRDefault="00412187" w:rsidP="00412187">
      <w:pPr>
        <w:numPr>
          <w:ilvl w:val="0"/>
          <w:numId w:val="3"/>
        </w:numPr>
        <w:ind w:left="0" w:firstLine="709"/>
        <w:jc w:val="both"/>
        <w:rPr>
          <w:color w:val="000000" w:themeColor="text1"/>
          <w:sz w:val="24"/>
          <w:szCs w:val="24"/>
        </w:rPr>
      </w:pPr>
      <w:r w:rsidRPr="00C229C3">
        <w:rPr>
          <w:color w:val="000000" w:themeColor="text1"/>
          <w:sz w:val="24"/>
          <w:szCs w:val="24"/>
        </w:rPr>
        <w:t>Сохранение, охрана и популяризация объектов культурного наследия, находящихся на территории Сосновоборского городского округа;</w:t>
      </w:r>
    </w:p>
    <w:p w14:paraId="503D7596" w14:textId="77777777" w:rsidR="00412187" w:rsidRPr="00C229C3" w:rsidRDefault="00412187" w:rsidP="00412187">
      <w:pPr>
        <w:numPr>
          <w:ilvl w:val="0"/>
          <w:numId w:val="3"/>
        </w:numPr>
        <w:ind w:left="0" w:firstLine="709"/>
        <w:jc w:val="both"/>
        <w:rPr>
          <w:color w:val="000000" w:themeColor="text1"/>
          <w:sz w:val="24"/>
          <w:szCs w:val="24"/>
        </w:rPr>
      </w:pPr>
      <w:r w:rsidRPr="00C229C3">
        <w:rPr>
          <w:color w:val="000000" w:themeColor="text1"/>
          <w:sz w:val="24"/>
          <w:szCs w:val="24"/>
        </w:rPr>
        <w:t>Повышение посещаемости муниципального музея Сосновоборского городского округа;</w:t>
      </w:r>
    </w:p>
    <w:p w14:paraId="60D4CA64" w14:textId="77777777" w:rsidR="00412187" w:rsidRPr="00C229C3" w:rsidRDefault="00412187" w:rsidP="00412187">
      <w:pPr>
        <w:numPr>
          <w:ilvl w:val="0"/>
          <w:numId w:val="3"/>
        </w:numPr>
        <w:ind w:left="0" w:firstLine="709"/>
        <w:contextualSpacing/>
        <w:jc w:val="both"/>
        <w:rPr>
          <w:color w:val="000000" w:themeColor="text1"/>
          <w:sz w:val="24"/>
          <w:szCs w:val="24"/>
        </w:rPr>
      </w:pPr>
      <w:r w:rsidRPr="00C229C3">
        <w:rPr>
          <w:color w:val="000000" w:themeColor="text1"/>
          <w:sz w:val="24"/>
          <w:szCs w:val="24"/>
        </w:rPr>
        <w:t>Повышение доступности профессионального искусства и культурно-досуговых услуг для жителей Сосновоборского городского округа.</w:t>
      </w:r>
    </w:p>
    <w:p w14:paraId="5E65426E" w14:textId="77777777" w:rsidR="00412187" w:rsidRPr="00C229C3" w:rsidRDefault="00412187" w:rsidP="00412187">
      <w:pPr>
        <w:ind w:firstLine="709"/>
        <w:jc w:val="both"/>
        <w:rPr>
          <w:b/>
          <w:color w:val="000000" w:themeColor="text1"/>
          <w:sz w:val="24"/>
          <w:szCs w:val="24"/>
        </w:rPr>
      </w:pPr>
      <w:r w:rsidRPr="00C229C3">
        <w:rPr>
          <w:color w:val="000000" w:themeColor="text1"/>
          <w:sz w:val="24"/>
          <w:szCs w:val="24"/>
        </w:rPr>
        <w:t>В целях развития различных видов туризма и туристской деятельности на территории Сосновоборского городского округа,</w:t>
      </w:r>
      <w:r w:rsidRPr="00C229C3">
        <w:rPr>
          <w:b/>
          <w:color w:val="000000" w:themeColor="text1"/>
          <w:sz w:val="24"/>
          <w:szCs w:val="24"/>
        </w:rPr>
        <w:t xml:space="preserve"> </w:t>
      </w:r>
      <w:r w:rsidRPr="00C229C3">
        <w:rPr>
          <w:color w:val="000000" w:themeColor="text1"/>
          <w:sz w:val="24"/>
          <w:szCs w:val="24"/>
        </w:rPr>
        <w:t>разработки и реализации механизмов муниципальной поддержки сферы туризма, а также привлечения внебюджетных средств, формирования имиджа городского округа как территории, благоприятной для туризма, а также повышения известности округа в качестве территории, удовлетворяющей интересы разных целевых аудиторий, увеличения числа первых и повторных посещений территории округа, увеличения доходов местного бюджета, планируется продолжать реализовывать следующие мероприятия:</w:t>
      </w:r>
    </w:p>
    <w:p w14:paraId="6DB26993"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Продвижение туристического продукта Сосновоборского городского округа – участие в туристических выставках со стендами и презентациями туристических объектов Соснового Бора;</w:t>
      </w:r>
    </w:p>
    <w:p w14:paraId="708910A7"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Изготовление буклетов с достопримечательностями Соснового Бора;</w:t>
      </w:r>
    </w:p>
    <w:p w14:paraId="5550D85E"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Развитие международных отношений с городами-побратимами;</w:t>
      </w:r>
    </w:p>
    <w:p w14:paraId="1989782D"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 Создание информационно-туристского центра для предоставления туристам наиболее полной информации о Сосновоборском городском округе, его достопримечательностях, туристических возможностях и культурных событиях.</w:t>
      </w:r>
    </w:p>
    <w:p w14:paraId="49D40AA6" w14:textId="77777777" w:rsidR="00412187" w:rsidRPr="00C229C3" w:rsidRDefault="00412187" w:rsidP="00412187">
      <w:pPr>
        <w:ind w:firstLine="709"/>
        <w:jc w:val="both"/>
        <w:rPr>
          <w:color w:val="000000" w:themeColor="text1"/>
          <w:sz w:val="24"/>
          <w:szCs w:val="24"/>
        </w:rPr>
      </w:pPr>
      <w:r w:rsidRPr="00C229C3">
        <w:rPr>
          <w:color w:val="000000" w:themeColor="text1"/>
          <w:sz w:val="24"/>
          <w:szCs w:val="24"/>
        </w:rPr>
        <w:t>Предполагается, что частные организации сохранят свои позиции в сфере досуговых услуг на прежнем уровне.</w:t>
      </w:r>
    </w:p>
    <w:p w14:paraId="66A953E6" w14:textId="77777777" w:rsidR="00412187" w:rsidRPr="00C229C3" w:rsidRDefault="00412187" w:rsidP="00412187">
      <w:pPr>
        <w:jc w:val="both"/>
        <w:rPr>
          <w:bCs/>
          <w:color w:val="000000" w:themeColor="text1"/>
          <w:sz w:val="24"/>
          <w:szCs w:val="24"/>
        </w:rPr>
      </w:pPr>
    </w:p>
    <w:p w14:paraId="09049758" w14:textId="77777777" w:rsidR="00412187" w:rsidRPr="00C229C3" w:rsidRDefault="00412187" w:rsidP="00412187">
      <w:pPr>
        <w:jc w:val="both"/>
        <w:rPr>
          <w:b/>
          <w:bCs/>
          <w:color w:val="000000" w:themeColor="text1"/>
          <w:sz w:val="24"/>
          <w:szCs w:val="24"/>
        </w:rPr>
      </w:pPr>
      <w:r w:rsidRPr="00C229C3">
        <w:rPr>
          <w:b/>
          <w:bCs/>
          <w:color w:val="000000" w:themeColor="text1"/>
          <w:sz w:val="24"/>
          <w:szCs w:val="24"/>
        </w:rPr>
        <w:t xml:space="preserve">4. </w:t>
      </w:r>
      <w:r w:rsidRPr="00C229C3">
        <w:rPr>
          <w:b/>
          <w:color w:val="000000" w:themeColor="text1"/>
          <w:sz w:val="24"/>
          <w:szCs w:val="24"/>
        </w:rPr>
        <w:t>Основные проблемы и ход решения проблем</w:t>
      </w:r>
      <w:r w:rsidRPr="00C229C3">
        <w:rPr>
          <w:b/>
          <w:bCs/>
          <w:color w:val="000000" w:themeColor="text1"/>
          <w:sz w:val="24"/>
          <w:szCs w:val="24"/>
        </w:rPr>
        <w:t>.</w:t>
      </w:r>
    </w:p>
    <w:p w14:paraId="102EB6F4" w14:textId="77777777" w:rsidR="00412187" w:rsidRPr="00C229C3" w:rsidRDefault="00412187" w:rsidP="00412187">
      <w:pPr>
        <w:rPr>
          <w:b/>
          <w:bCs/>
          <w:color w:val="000000" w:themeColor="text1"/>
          <w:sz w:val="24"/>
          <w:szCs w:val="24"/>
        </w:rPr>
      </w:pPr>
    </w:p>
    <w:tbl>
      <w:tblPr>
        <w:tblW w:w="9913" w:type="dxa"/>
        <w:tblCellMar>
          <w:left w:w="0" w:type="dxa"/>
          <w:right w:w="0" w:type="dxa"/>
        </w:tblCellMar>
        <w:tblLook w:val="04A0" w:firstRow="1" w:lastRow="0" w:firstColumn="1" w:lastColumn="0" w:noHBand="0" w:noVBand="1"/>
      </w:tblPr>
      <w:tblGrid>
        <w:gridCol w:w="653"/>
        <w:gridCol w:w="3969"/>
        <w:gridCol w:w="5291"/>
      </w:tblGrid>
      <w:tr w:rsidR="002D61B5" w:rsidRPr="00C229C3" w14:paraId="4AAEE151" w14:textId="77777777" w:rsidTr="00C229C3">
        <w:trPr>
          <w:trHeight w:val="298"/>
        </w:trPr>
        <w:tc>
          <w:tcPr>
            <w:tcW w:w="991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D7A04" w14:textId="77777777" w:rsidR="00412187" w:rsidRPr="00C229C3" w:rsidRDefault="00412187" w:rsidP="00655521">
            <w:pPr>
              <w:jc w:val="center"/>
              <w:rPr>
                <w:b/>
                <w:color w:val="000000" w:themeColor="text1"/>
                <w:sz w:val="24"/>
                <w:szCs w:val="24"/>
              </w:rPr>
            </w:pPr>
            <w:r w:rsidRPr="00C229C3">
              <w:rPr>
                <w:b/>
                <w:color w:val="000000" w:themeColor="text1"/>
                <w:sz w:val="24"/>
                <w:szCs w:val="24"/>
              </w:rPr>
              <w:t>2025 год</w:t>
            </w:r>
          </w:p>
        </w:tc>
      </w:tr>
      <w:tr w:rsidR="002D61B5" w:rsidRPr="00C229C3" w14:paraId="738B8222" w14:textId="77777777" w:rsidTr="00C229C3">
        <w:trPr>
          <w:trHeight w:val="274"/>
        </w:trPr>
        <w:tc>
          <w:tcPr>
            <w:tcW w:w="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6AFA0" w14:textId="77777777" w:rsidR="00412187" w:rsidRPr="00C229C3" w:rsidRDefault="00412187" w:rsidP="00412187">
            <w:pPr>
              <w:rPr>
                <w:b/>
                <w:bCs/>
                <w:color w:val="000000" w:themeColor="text1"/>
                <w:sz w:val="24"/>
                <w:szCs w:val="24"/>
              </w:rPr>
            </w:pPr>
            <w:r w:rsidRPr="00C229C3">
              <w:rPr>
                <w:b/>
                <w:bCs/>
                <w:color w:val="000000" w:themeColor="text1"/>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C66BD" w14:textId="77777777" w:rsidR="00412187" w:rsidRPr="00C229C3" w:rsidRDefault="00412187" w:rsidP="00412187">
            <w:pPr>
              <w:rPr>
                <w:b/>
                <w:bCs/>
                <w:color w:val="000000" w:themeColor="text1"/>
                <w:sz w:val="24"/>
                <w:szCs w:val="24"/>
              </w:rPr>
            </w:pPr>
            <w:r w:rsidRPr="00C229C3">
              <w:rPr>
                <w:b/>
                <w:bCs/>
                <w:color w:val="000000" w:themeColor="text1"/>
                <w:sz w:val="24"/>
                <w:szCs w:val="24"/>
              </w:rPr>
              <w:t>Основные проблемы</w:t>
            </w:r>
          </w:p>
        </w:tc>
        <w:tc>
          <w:tcPr>
            <w:tcW w:w="5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E43CB" w14:textId="77777777" w:rsidR="00412187" w:rsidRPr="00C229C3" w:rsidRDefault="00412187" w:rsidP="00412187">
            <w:pPr>
              <w:rPr>
                <w:b/>
                <w:bCs/>
                <w:color w:val="000000" w:themeColor="text1"/>
                <w:sz w:val="24"/>
                <w:szCs w:val="24"/>
              </w:rPr>
            </w:pPr>
            <w:r w:rsidRPr="00C229C3">
              <w:rPr>
                <w:b/>
                <w:bCs/>
                <w:color w:val="000000" w:themeColor="text1"/>
                <w:sz w:val="24"/>
                <w:szCs w:val="24"/>
              </w:rPr>
              <w:t>Ход решения проблемы</w:t>
            </w:r>
          </w:p>
        </w:tc>
      </w:tr>
      <w:tr w:rsidR="002D61B5" w:rsidRPr="00C229C3" w14:paraId="598CEFCB" w14:textId="77777777" w:rsidTr="00C229C3">
        <w:trPr>
          <w:trHeight w:val="920"/>
        </w:trPr>
        <w:tc>
          <w:tcPr>
            <w:tcW w:w="65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A0C45D1" w14:textId="77777777" w:rsidR="00412187" w:rsidRPr="00C229C3" w:rsidRDefault="00412187" w:rsidP="00412187">
            <w:pPr>
              <w:rPr>
                <w:color w:val="000000" w:themeColor="text1"/>
                <w:sz w:val="24"/>
                <w:szCs w:val="24"/>
              </w:rPr>
            </w:pPr>
            <w:r w:rsidRPr="00C229C3">
              <w:rPr>
                <w:color w:val="000000" w:themeColor="text1"/>
                <w:sz w:val="24"/>
                <w:szCs w:val="24"/>
              </w:rPr>
              <w:t>1.</w:t>
            </w:r>
          </w:p>
        </w:tc>
        <w:tc>
          <w:tcPr>
            <w:tcW w:w="3969" w:type="dxa"/>
            <w:tcBorders>
              <w:top w:val="nil"/>
              <w:left w:val="nil"/>
              <w:bottom w:val="single" w:sz="4" w:space="0" w:color="auto"/>
              <w:right w:val="single" w:sz="8" w:space="0" w:color="auto"/>
            </w:tcBorders>
            <w:tcMar>
              <w:top w:w="0" w:type="dxa"/>
              <w:left w:w="108" w:type="dxa"/>
              <w:bottom w:w="0" w:type="dxa"/>
              <w:right w:w="108" w:type="dxa"/>
            </w:tcMar>
            <w:hideMark/>
          </w:tcPr>
          <w:p w14:paraId="53DF3951" w14:textId="77777777" w:rsidR="00412187" w:rsidRPr="00C229C3" w:rsidRDefault="00412187" w:rsidP="00412187">
            <w:pPr>
              <w:pStyle w:val="21"/>
              <w:spacing w:after="0" w:line="240" w:lineRule="auto"/>
              <w:ind w:left="0"/>
              <w:rPr>
                <w:color w:val="000000" w:themeColor="text1"/>
                <w:sz w:val="24"/>
                <w:szCs w:val="24"/>
              </w:rPr>
            </w:pPr>
            <w:r w:rsidRPr="00C229C3">
              <w:rPr>
                <w:color w:val="000000" w:themeColor="text1"/>
                <w:sz w:val="24"/>
                <w:szCs w:val="24"/>
              </w:rPr>
              <w:t>Потребность в помещениях для Сосновоборского музея. Отсутствие выставочного зала.</w:t>
            </w:r>
          </w:p>
        </w:tc>
        <w:tc>
          <w:tcPr>
            <w:tcW w:w="5291" w:type="dxa"/>
            <w:tcBorders>
              <w:top w:val="nil"/>
              <w:left w:val="nil"/>
              <w:bottom w:val="single" w:sz="4" w:space="0" w:color="auto"/>
              <w:right w:val="single" w:sz="8" w:space="0" w:color="auto"/>
            </w:tcBorders>
            <w:tcMar>
              <w:top w:w="0" w:type="dxa"/>
              <w:left w:w="108" w:type="dxa"/>
              <w:bottom w:w="0" w:type="dxa"/>
              <w:right w:w="108" w:type="dxa"/>
            </w:tcMar>
            <w:hideMark/>
          </w:tcPr>
          <w:p w14:paraId="35A6C2D3" w14:textId="77777777" w:rsidR="00412187" w:rsidRPr="00C229C3" w:rsidRDefault="00412187" w:rsidP="00412187">
            <w:pPr>
              <w:rPr>
                <w:color w:val="000000" w:themeColor="text1"/>
                <w:sz w:val="24"/>
                <w:szCs w:val="24"/>
              </w:rPr>
            </w:pPr>
            <w:r w:rsidRPr="00C229C3">
              <w:rPr>
                <w:color w:val="000000" w:themeColor="text1"/>
                <w:sz w:val="24"/>
                <w:szCs w:val="24"/>
              </w:rPr>
              <w:t>С целью решения этой проблемы планируется строительство городского краеведческого музея с сохранением элементов «Дома Петрова» по адресу г. Сосновый Бор, ул. Ленинградская, д.56б.  В настоящее время проходит согласование Правительством Ленинградской области Технико-экономическое обоснование и подана заявка на включение в АИП Ленинградской области объекта «Сосновоборский городской краеведческий музей.</w:t>
            </w:r>
          </w:p>
        </w:tc>
      </w:tr>
      <w:tr w:rsidR="002D61B5" w:rsidRPr="00C229C3" w14:paraId="2AC7266B" w14:textId="77777777" w:rsidTr="00C229C3">
        <w:trPr>
          <w:trHeight w:val="274"/>
        </w:trPr>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8221B" w14:textId="77777777" w:rsidR="00412187" w:rsidRPr="00C229C3" w:rsidRDefault="00412187" w:rsidP="00412187">
            <w:pPr>
              <w:rPr>
                <w:color w:val="000000" w:themeColor="text1"/>
                <w:sz w:val="24"/>
                <w:szCs w:val="24"/>
              </w:rPr>
            </w:pPr>
            <w:r w:rsidRPr="00C229C3">
              <w:rPr>
                <w:color w:val="000000" w:themeColor="text1"/>
                <w:sz w:val="24"/>
                <w:szCs w:val="24"/>
              </w:rPr>
              <w:t>2.</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A113BE" w14:textId="77777777" w:rsidR="00412187" w:rsidRPr="00C229C3" w:rsidRDefault="00412187" w:rsidP="00412187">
            <w:pPr>
              <w:pStyle w:val="21"/>
              <w:spacing w:after="0" w:line="240" w:lineRule="auto"/>
              <w:ind w:left="0"/>
              <w:rPr>
                <w:color w:val="000000" w:themeColor="text1"/>
                <w:sz w:val="24"/>
                <w:szCs w:val="24"/>
              </w:rPr>
            </w:pPr>
            <w:r w:rsidRPr="00C229C3">
              <w:rPr>
                <w:color w:val="000000" w:themeColor="text1"/>
                <w:sz w:val="24"/>
                <w:szCs w:val="24"/>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F20C4" w14:textId="77777777" w:rsidR="00412187" w:rsidRPr="00C229C3" w:rsidRDefault="00412187" w:rsidP="00412187">
            <w:pPr>
              <w:rPr>
                <w:color w:val="000000" w:themeColor="text1"/>
                <w:sz w:val="24"/>
                <w:szCs w:val="24"/>
              </w:rPr>
            </w:pPr>
            <w:r w:rsidRPr="00C229C3">
              <w:rPr>
                <w:color w:val="000000" w:themeColor="text1"/>
                <w:sz w:val="24"/>
                <w:szCs w:val="24"/>
              </w:rPr>
              <w:t>С целью решения этой проблемы планируется выделение бюджетных средств на укрепление материально-технической базы учреждений.</w:t>
            </w:r>
          </w:p>
          <w:p w14:paraId="6218B048" w14:textId="77777777" w:rsidR="00412187" w:rsidRPr="00C229C3" w:rsidRDefault="00412187" w:rsidP="00412187">
            <w:pPr>
              <w:rPr>
                <w:color w:val="000000" w:themeColor="text1"/>
                <w:sz w:val="24"/>
                <w:szCs w:val="24"/>
              </w:rPr>
            </w:pPr>
            <w:r w:rsidRPr="00C229C3">
              <w:rPr>
                <w:color w:val="000000" w:themeColor="text1"/>
                <w:sz w:val="24"/>
                <w:szCs w:val="24"/>
              </w:rPr>
              <w:t>В ходе реализации плана мероприятий по укреплению общественной инфраструктуры СГО на 2025 год запланировано:</w:t>
            </w:r>
          </w:p>
          <w:p w14:paraId="682F9305" w14:textId="77777777" w:rsidR="00412187" w:rsidRPr="00C229C3" w:rsidRDefault="00412187" w:rsidP="00412187">
            <w:pPr>
              <w:autoSpaceDE w:val="0"/>
              <w:autoSpaceDN w:val="0"/>
              <w:rPr>
                <w:color w:val="000000" w:themeColor="text1"/>
                <w:sz w:val="24"/>
                <w:szCs w:val="24"/>
              </w:rPr>
            </w:pPr>
            <w:r w:rsidRPr="00C229C3">
              <w:rPr>
                <w:color w:val="000000" w:themeColor="text1"/>
                <w:sz w:val="24"/>
                <w:szCs w:val="24"/>
              </w:rPr>
              <w:t xml:space="preserve">- МАУК "ГКЦ "Арт-Карусель" </w:t>
            </w:r>
          </w:p>
          <w:p w14:paraId="042827FF" w14:textId="77777777" w:rsidR="00412187" w:rsidRPr="00C229C3" w:rsidRDefault="00412187" w:rsidP="00412187">
            <w:pPr>
              <w:autoSpaceDE w:val="0"/>
              <w:autoSpaceDN w:val="0"/>
              <w:rPr>
                <w:color w:val="000000" w:themeColor="text1"/>
                <w:sz w:val="24"/>
                <w:szCs w:val="24"/>
              </w:rPr>
            </w:pPr>
            <w:r w:rsidRPr="00C229C3">
              <w:rPr>
                <w:color w:val="000000" w:themeColor="text1"/>
                <w:sz w:val="24"/>
                <w:szCs w:val="24"/>
              </w:rPr>
              <w:lastRenderedPageBreak/>
              <w:t>Приобретение комплекта звуковой аппаратуры для организации и проведения мероприятий на открытом воздухе;</w:t>
            </w:r>
          </w:p>
          <w:p w14:paraId="13931ACF" w14:textId="77777777" w:rsidR="00412187" w:rsidRPr="00C229C3" w:rsidRDefault="00412187" w:rsidP="00412187">
            <w:pPr>
              <w:autoSpaceDE w:val="0"/>
              <w:autoSpaceDN w:val="0"/>
              <w:rPr>
                <w:color w:val="000000" w:themeColor="text1"/>
                <w:sz w:val="24"/>
                <w:szCs w:val="24"/>
              </w:rPr>
            </w:pPr>
            <w:r w:rsidRPr="00C229C3">
              <w:rPr>
                <w:color w:val="000000" w:themeColor="text1"/>
                <w:sz w:val="24"/>
                <w:szCs w:val="24"/>
              </w:rPr>
              <w:t>- МБУ «Сосновоборская ЦБС».</w:t>
            </w:r>
          </w:p>
          <w:p w14:paraId="0D784162" w14:textId="77777777" w:rsidR="00412187" w:rsidRPr="00C229C3" w:rsidRDefault="00412187" w:rsidP="00412187">
            <w:pPr>
              <w:autoSpaceDE w:val="0"/>
              <w:autoSpaceDN w:val="0"/>
              <w:rPr>
                <w:color w:val="000000" w:themeColor="text1"/>
                <w:sz w:val="24"/>
                <w:szCs w:val="24"/>
              </w:rPr>
            </w:pPr>
            <w:r w:rsidRPr="00C229C3">
              <w:rPr>
                <w:color w:val="000000" w:themeColor="text1"/>
                <w:sz w:val="24"/>
                <w:szCs w:val="24"/>
              </w:rPr>
              <w:t>Приобретение системы архивных стеллажей в количестве двух штук и приобретение стеллажей «раздвижная двухрядная библиотека»;</w:t>
            </w:r>
          </w:p>
          <w:p w14:paraId="5970F955" w14:textId="77777777" w:rsidR="00412187" w:rsidRPr="00C229C3" w:rsidRDefault="00412187" w:rsidP="00412187">
            <w:pPr>
              <w:autoSpaceDE w:val="0"/>
              <w:autoSpaceDN w:val="0"/>
              <w:rPr>
                <w:color w:val="000000" w:themeColor="text1"/>
                <w:sz w:val="24"/>
                <w:szCs w:val="24"/>
              </w:rPr>
            </w:pPr>
            <w:r w:rsidRPr="00C229C3">
              <w:rPr>
                <w:color w:val="000000" w:themeColor="text1"/>
                <w:sz w:val="24"/>
                <w:szCs w:val="24"/>
              </w:rPr>
              <w:t>- МАУК «ДК «Строитель»</w:t>
            </w:r>
          </w:p>
          <w:p w14:paraId="5E1A1C93" w14:textId="77777777" w:rsidR="00412187" w:rsidRPr="00C229C3" w:rsidRDefault="00412187" w:rsidP="00412187">
            <w:pPr>
              <w:autoSpaceDE w:val="0"/>
              <w:autoSpaceDN w:val="0"/>
              <w:rPr>
                <w:color w:val="000000" w:themeColor="text1"/>
                <w:sz w:val="24"/>
                <w:szCs w:val="24"/>
              </w:rPr>
            </w:pPr>
            <w:r w:rsidRPr="00C229C3">
              <w:rPr>
                <w:color w:val="000000" w:themeColor="text1"/>
                <w:sz w:val="24"/>
                <w:szCs w:val="24"/>
              </w:rPr>
              <w:t>Приобретение костюмов для творческого коллектива Студия современного танца «Дкdance».</w:t>
            </w:r>
          </w:p>
        </w:tc>
      </w:tr>
      <w:tr w:rsidR="00412187" w:rsidRPr="00C229C3" w14:paraId="6877E758" w14:textId="77777777" w:rsidTr="00C229C3">
        <w:tc>
          <w:tcPr>
            <w:tcW w:w="6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9A9BE" w14:textId="33DDDFE8" w:rsidR="00412187" w:rsidRPr="00C229C3" w:rsidRDefault="00655521" w:rsidP="00412187">
            <w:pPr>
              <w:rPr>
                <w:color w:val="000000" w:themeColor="text1"/>
                <w:sz w:val="24"/>
                <w:szCs w:val="24"/>
              </w:rPr>
            </w:pPr>
            <w:r w:rsidRPr="00C229C3">
              <w:rPr>
                <w:color w:val="000000" w:themeColor="text1"/>
                <w:sz w:val="24"/>
                <w:szCs w:val="24"/>
              </w:rPr>
              <w:lastRenderedPageBreak/>
              <w:t>3.</w:t>
            </w:r>
          </w:p>
        </w:tc>
        <w:tc>
          <w:tcPr>
            <w:tcW w:w="396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91B3D1" w14:textId="77777777" w:rsidR="00412187" w:rsidRPr="00C229C3" w:rsidRDefault="00412187" w:rsidP="00412187">
            <w:pPr>
              <w:pStyle w:val="21"/>
              <w:spacing w:after="0" w:line="240" w:lineRule="auto"/>
              <w:ind w:left="0"/>
              <w:rPr>
                <w:rFonts w:eastAsiaTheme="minorHAnsi"/>
                <w:color w:val="000000" w:themeColor="text1"/>
                <w:sz w:val="24"/>
                <w:szCs w:val="24"/>
              </w:rPr>
            </w:pPr>
            <w:r w:rsidRPr="00C229C3">
              <w:rPr>
                <w:color w:val="000000" w:themeColor="text1"/>
                <w:sz w:val="24"/>
                <w:szCs w:val="24"/>
              </w:rPr>
              <w:t>Необходимость работ по ремонту объектов учреждений культуры.</w:t>
            </w:r>
          </w:p>
        </w:tc>
        <w:tc>
          <w:tcPr>
            <w:tcW w:w="52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4AC31F1" w14:textId="77777777" w:rsidR="00412187" w:rsidRPr="00C229C3" w:rsidRDefault="00412187" w:rsidP="00412187">
            <w:pPr>
              <w:rPr>
                <w:color w:val="000000" w:themeColor="text1"/>
                <w:sz w:val="24"/>
                <w:szCs w:val="24"/>
              </w:rPr>
            </w:pPr>
            <w:r w:rsidRPr="00C229C3">
              <w:rPr>
                <w:color w:val="000000" w:themeColor="text1"/>
                <w:sz w:val="24"/>
                <w:szCs w:val="24"/>
              </w:rPr>
              <w:t>С целью решения этой проблемы в рамках реализации мероприятия «Ремонт и оснащение объектов учреждений культуры» в 2025 году запланированы ремонтные работы. В том числе МАУК «ГТЦ» - разработка проектно-сметной документации системы видеонаблюдения Проспект Героев д. 30А, Космонавтов 26, поставка и установка системы видеонаблюдения по адресам: Проспект Героев д. 30А и Космонавтов 26, работы по поставке, монтажу и пуско-наладке системы СОУЭ «Антитеррор» на 2 объекта;</w:t>
            </w:r>
          </w:p>
          <w:p w14:paraId="6D04BC4C" w14:textId="77777777" w:rsidR="00412187" w:rsidRPr="00C229C3" w:rsidRDefault="00412187" w:rsidP="00412187">
            <w:pPr>
              <w:rPr>
                <w:color w:val="000000" w:themeColor="text1"/>
                <w:sz w:val="24"/>
                <w:szCs w:val="24"/>
              </w:rPr>
            </w:pPr>
            <w:r w:rsidRPr="00C229C3">
              <w:rPr>
                <w:color w:val="000000" w:themeColor="text1"/>
                <w:sz w:val="24"/>
                <w:szCs w:val="24"/>
              </w:rPr>
              <w:t>Ремонт библиотеки по адресу ул. Ленинградская д.28;</w:t>
            </w:r>
          </w:p>
          <w:p w14:paraId="69B88FF7" w14:textId="77777777" w:rsidR="00412187" w:rsidRPr="00C229C3" w:rsidRDefault="00412187" w:rsidP="00412187">
            <w:pPr>
              <w:rPr>
                <w:color w:val="000000" w:themeColor="text1"/>
                <w:sz w:val="24"/>
                <w:szCs w:val="24"/>
              </w:rPr>
            </w:pPr>
            <w:r w:rsidRPr="00C229C3">
              <w:rPr>
                <w:color w:val="000000" w:themeColor="text1"/>
                <w:sz w:val="24"/>
                <w:szCs w:val="24"/>
              </w:rPr>
              <w:t>Косметический ремонт классов МБУ ДО «СДШИ «Балтика».</w:t>
            </w:r>
          </w:p>
        </w:tc>
      </w:tr>
    </w:tbl>
    <w:p w14:paraId="5AF31B65" w14:textId="77777777" w:rsidR="00635829" w:rsidRPr="00C229C3" w:rsidRDefault="00635829" w:rsidP="00412187">
      <w:pPr>
        <w:tabs>
          <w:tab w:val="left" w:pos="709"/>
          <w:tab w:val="left" w:pos="8800"/>
        </w:tabs>
        <w:rPr>
          <w:color w:val="000000" w:themeColor="text1"/>
          <w:sz w:val="24"/>
          <w:szCs w:val="24"/>
        </w:rPr>
      </w:pPr>
    </w:p>
    <w:p w14:paraId="3B6ED845" w14:textId="77777777" w:rsidR="00635829" w:rsidRPr="00C229C3" w:rsidRDefault="00635829" w:rsidP="00635829">
      <w:pPr>
        <w:pStyle w:val="2"/>
        <w:rPr>
          <w:color w:val="000000" w:themeColor="text1"/>
          <w:szCs w:val="24"/>
          <w:lang w:eastAsia="en-US"/>
        </w:rPr>
      </w:pPr>
      <w:bookmarkStart w:id="34" w:name="_Toc208218766"/>
      <w:r w:rsidRPr="00C229C3">
        <w:rPr>
          <w:color w:val="000000" w:themeColor="text1"/>
          <w:szCs w:val="24"/>
        </w:rPr>
        <w:t>2.6. Физическая культура и спорт</w:t>
      </w:r>
      <w:bookmarkEnd w:id="32"/>
      <w:bookmarkEnd w:id="33"/>
      <w:bookmarkEnd w:id="34"/>
    </w:p>
    <w:p w14:paraId="266B9C18" w14:textId="77777777" w:rsidR="00635829" w:rsidRPr="00C229C3" w:rsidRDefault="00635829" w:rsidP="00635829">
      <w:pPr>
        <w:keepNext/>
        <w:ind w:firstLine="709"/>
        <w:jc w:val="both"/>
        <w:rPr>
          <w:b/>
          <w:bCs/>
          <w:color w:val="000000" w:themeColor="text1"/>
          <w:sz w:val="24"/>
          <w:szCs w:val="24"/>
        </w:rPr>
      </w:pPr>
      <w:bookmarkStart w:id="35" w:name="_Toc270930062"/>
    </w:p>
    <w:p w14:paraId="09501412" w14:textId="77777777" w:rsidR="00834211" w:rsidRPr="00C229C3" w:rsidRDefault="00834211" w:rsidP="00834211">
      <w:pPr>
        <w:keepNext/>
        <w:ind w:firstLine="709"/>
        <w:jc w:val="both"/>
        <w:rPr>
          <w:b/>
          <w:bCs/>
          <w:color w:val="000000" w:themeColor="text1"/>
          <w:sz w:val="24"/>
          <w:szCs w:val="24"/>
        </w:rPr>
      </w:pPr>
      <w:bookmarkStart w:id="36" w:name="_Toc16152568"/>
      <w:r w:rsidRPr="00C229C3">
        <w:rPr>
          <w:b/>
          <w:bCs/>
          <w:color w:val="000000" w:themeColor="text1"/>
          <w:sz w:val="24"/>
          <w:szCs w:val="24"/>
        </w:rPr>
        <w:t xml:space="preserve">Ожидаемые итоги 2025 года. </w:t>
      </w:r>
    </w:p>
    <w:p w14:paraId="20BB7F3D" w14:textId="77777777" w:rsidR="006E4245" w:rsidRPr="00C229C3" w:rsidRDefault="006E4245" w:rsidP="006E4245">
      <w:pPr>
        <w:ind w:firstLine="709"/>
        <w:jc w:val="both"/>
        <w:rPr>
          <w:color w:val="000000" w:themeColor="text1"/>
          <w:sz w:val="24"/>
          <w:szCs w:val="24"/>
        </w:rPr>
      </w:pPr>
      <w:r w:rsidRPr="00C229C3">
        <w:rPr>
          <w:color w:val="000000" w:themeColor="text1"/>
          <w:sz w:val="24"/>
          <w:szCs w:val="24"/>
        </w:rPr>
        <w:t>1. Фактический прирост численности населения, систематически занимающегося физической культурой и спортом, на территории Сосновоборского городского округа ожидается благодаря:</w:t>
      </w:r>
    </w:p>
    <w:p w14:paraId="540D068C" w14:textId="74EE2017" w:rsidR="006E4245" w:rsidRPr="00C229C3" w:rsidRDefault="006E4245" w:rsidP="006E4245">
      <w:pPr>
        <w:ind w:firstLine="709"/>
        <w:jc w:val="both"/>
        <w:rPr>
          <w:color w:val="000000" w:themeColor="text1"/>
          <w:sz w:val="24"/>
          <w:szCs w:val="24"/>
        </w:rPr>
      </w:pPr>
      <w:r w:rsidRPr="00C229C3">
        <w:rPr>
          <w:color w:val="000000" w:themeColor="text1"/>
          <w:sz w:val="24"/>
          <w:szCs w:val="24"/>
        </w:rPr>
        <w:t xml:space="preserve">- увеличению количества физкультурных мероприятий на территории </w:t>
      </w:r>
      <w:r w:rsidR="00F41CA7" w:rsidRPr="00C229C3">
        <w:rPr>
          <w:color w:val="000000" w:themeColor="text1"/>
          <w:sz w:val="24"/>
          <w:szCs w:val="24"/>
        </w:rPr>
        <w:t>Сосновоборского</w:t>
      </w:r>
      <w:r w:rsidRPr="00C229C3">
        <w:rPr>
          <w:color w:val="000000" w:themeColor="text1"/>
          <w:sz w:val="24"/>
          <w:szCs w:val="24"/>
        </w:rPr>
        <w:t xml:space="preserve"> городского округа в раках реализации муниципальной программы «Физическая культура и спорт Сосновоборского городского округа на 2025-2030 годы»;</w:t>
      </w:r>
    </w:p>
    <w:p w14:paraId="12C11C54" w14:textId="5BB4FA1C" w:rsidR="006E4245" w:rsidRPr="00C229C3" w:rsidRDefault="006E4245" w:rsidP="006E4245">
      <w:pPr>
        <w:ind w:firstLine="709"/>
        <w:jc w:val="both"/>
        <w:rPr>
          <w:color w:val="000000" w:themeColor="text1"/>
          <w:sz w:val="24"/>
          <w:szCs w:val="24"/>
        </w:rPr>
      </w:pPr>
      <w:r w:rsidRPr="00C229C3">
        <w:rPr>
          <w:color w:val="000000" w:themeColor="text1"/>
          <w:sz w:val="24"/>
          <w:szCs w:val="24"/>
        </w:rPr>
        <w:t xml:space="preserve">- увеличению количества организованных занятий физкультурно-оздоровительной и спортивной направленности по месту жительства населения на территории </w:t>
      </w:r>
      <w:r w:rsidR="00F41CA7" w:rsidRPr="00C229C3">
        <w:rPr>
          <w:color w:val="000000" w:themeColor="text1"/>
          <w:sz w:val="24"/>
          <w:szCs w:val="24"/>
        </w:rPr>
        <w:t>Сосновоборского</w:t>
      </w:r>
      <w:r w:rsidRPr="00C229C3">
        <w:rPr>
          <w:color w:val="000000" w:themeColor="text1"/>
          <w:sz w:val="24"/>
          <w:szCs w:val="24"/>
        </w:rPr>
        <w:t xml:space="preserve"> городского округа в раках реализации муниципальной программы «Физическая культура и спорт Сосновоборского городского округа на 2025-2030 годы»;</w:t>
      </w:r>
    </w:p>
    <w:p w14:paraId="15687279" w14:textId="77777777" w:rsidR="006E4245" w:rsidRPr="00C229C3" w:rsidRDefault="006E4245" w:rsidP="006E4245">
      <w:pPr>
        <w:ind w:firstLine="709"/>
        <w:jc w:val="both"/>
        <w:rPr>
          <w:color w:val="000000" w:themeColor="text1"/>
          <w:sz w:val="24"/>
          <w:szCs w:val="24"/>
        </w:rPr>
      </w:pPr>
      <w:r w:rsidRPr="00C229C3">
        <w:rPr>
          <w:color w:val="000000" w:themeColor="text1"/>
          <w:sz w:val="24"/>
          <w:szCs w:val="24"/>
        </w:rPr>
        <w:t>- возможности посещения жителями и гостями города Сосновый Бор обновленных сезонных (летний сезон) спортивных площадок для занятий пляжными видами спорта (пляжный волейбол – 10 площадок, пляжный футбол – 1 площадка) на территории пляж Липово.</w:t>
      </w:r>
    </w:p>
    <w:p w14:paraId="3DA48D4B" w14:textId="62FC4906" w:rsidR="006E4245" w:rsidRPr="00C229C3" w:rsidRDefault="006E4245" w:rsidP="006E4245">
      <w:pPr>
        <w:ind w:firstLine="709"/>
        <w:jc w:val="both"/>
        <w:rPr>
          <w:color w:val="000000" w:themeColor="text1"/>
          <w:sz w:val="24"/>
          <w:szCs w:val="24"/>
        </w:rPr>
      </w:pPr>
      <w:r w:rsidRPr="00C229C3">
        <w:rPr>
          <w:color w:val="000000" w:themeColor="text1"/>
          <w:sz w:val="24"/>
          <w:szCs w:val="24"/>
        </w:rPr>
        <w:t>- возможности посещения жителями и гостями города Сосновый Бор современной открытой спортивной площадки для игр в баскетбол с тремя игровыми полями (для игр в баскетбол 5 на 5 и 3 на 3) (далее – спортивный объект). Спортивный объект расположен по адресу: г. Сосновый Бор, ул. Соколова, З/У №9.</w:t>
      </w:r>
    </w:p>
    <w:p w14:paraId="326C1E96" w14:textId="28396A02" w:rsidR="00834211" w:rsidRPr="00C229C3" w:rsidRDefault="00834211" w:rsidP="00834211">
      <w:pPr>
        <w:ind w:firstLine="709"/>
        <w:jc w:val="both"/>
        <w:rPr>
          <w:color w:val="000000" w:themeColor="text1"/>
          <w:sz w:val="24"/>
          <w:szCs w:val="24"/>
        </w:rPr>
      </w:pPr>
      <w:r w:rsidRPr="00C229C3">
        <w:rPr>
          <w:color w:val="000000" w:themeColor="text1"/>
          <w:sz w:val="24"/>
          <w:szCs w:val="24"/>
        </w:rPr>
        <w:t>- возможности посещения жителями и гостями города Сосновый Бор обновленного теннисного корта, в составе которого 6 полей для игры в теннис (далее – объект спорта).  Объект спорта расположен по адресу: г. Сосновый Бор, ул. Космонавтов, 26;</w:t>
      </w:r>
    </w:p>
    <w:p w14:paraId="78DE3EE6"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lastRenderedPageBreak/>
        <w:t xml:space="preserve">- возможности посещения (с </w:t>
      </w:r>
      <w:r w:rsidRPr="00C229C3">
        <w:rPr>
          <w:color w:val="000000" w:themeColor="text1"/>
          <w:sz w:val="24"/>
          <w:szCs w:val="24"/>
          <w:lang w:val="en-US"/>
        </w:rPr>
        <w:t>IV</w:t>
      </w:r>
      <w:r w:rsidRPr="00C229C3">
        <w:rPr>
          <w:color w:val="000000" w:themeColor="text1"/>
          <w:sz w:val="24"/>
          <w:szCs w:val="24"/>
        </w:rPr>
        <w:t xml:space="preserve"> квартала) обновленной всесезонной площадки для катания на коньках (зимний сезон), роликовых коньках и подвижных игр, огражденной хоккейным бортом (размер 58 на 28) и защитным сетчатым ограждением. Всесезонная площадка расположена на территории МБОУ ДО «ДЮСШ» по адресу: ул. Солнечная, д.14а;</w:t>
      </w:r>
    </w:p>
    <w:p w14:paraId="011FF8AB"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xml:space="preserve"> - вовлечению несовершеннолетних в организованную физкультурно-спортивную деятельность по месту жительства посредством деятельности тренеров-общественников (заключены договоры на оказание услуг);</w:t>
      </w:r>
    </w:p>
    <w:p w14:paraId="42935605"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продолжению реализации дополнительных образовательных программ спортивной подготовки (с 01.05.2023) по избранным видам спорта на базе муниципального автономного образовательного учреждения дополнительного образования спортивная школа «Малахит» (муниципальное автономное образовательное учреждение дополнительного образования Спортивно-культурный комплекс «Малахит» переименовано во исполнение Федерального закона от 30.04.2021г. №127-ФЗ «О внесении изменений в Федеральный закон «О физической культуре и спорте в Российской Федерации»» и Федерального закона «Об образовании в Российской Федерации»).</w:t>
      </w:r>
    </w:p>
    <w:p w14:paraId="2957C381"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2. Увеличение количества физкультурно – спортивных мероприятий, проводимых на территории Сосновоборского городского округа, ожидается благодаря:</w:t>
      </w:r>
    </w:p>
    <w:p w14:paraId="26F3E7F5"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включению дополнительных физкультурно – спортивных мероприятий в План спортивно-массовых и физкультурно-оздоровительных мероприятий Сосновоборского городского округа на 2025 год;</w:t>
      </w:r>
    </w:p>
    <w:p w14:paraId="76166F67"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реализации соглашения о взаимодействии и сотрудничестве между муниципальным автономным образовательным учреждением дополнительного образования спортивная школа «Малахит» и автономной некоммерческой организацией «Федерация скейтбординга, экстремальных и иных видов спорта «Дом на колесах» (предметом соглашения является, в том числе: организация и проведение открытых областных молодёжных образовательных мероприятий (форумов, конференций, соревнований, фестивалей и т.п.));</w:t>
      </w:r>
    </w:p>
    <w:p w14:paraId="55BCB49C"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предоставлению спортивной инфраструктуры (объектов спорта) предприятиям Сосновоборского городского округа для проведения физкультурно-спортивных мероприятий среди трудовых коллективов.</w:t>
      </w:r>
    </w:p>
    <w:p w14:paraId="4369979E"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завершению запланированных мероприятий по профилактике и ремонтным работам на спортивных объектах:</w:t>
      </w:r>
    </w:p>
    <w:p w14:paraId="44EA6529"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футбольное поле МАОУ ДО СШ «Малахит» по адресу: ул. Соколова, соор. №9;</w:t>
      </w:r>
    </w:p>
    <w:p w14:paraId="6F37AAC9" w14:textId="77777777" w:rsidR="00834211" w:rsidRPr="00C229C3" w:rsidRDefault="00834211" w:rsidP="00834211">
      <w:pPr>
        <w:ind w:firstLine="709"/>
        <w:jc w:val="both"/>
        <w:rPr>
          <w:color w:val="000000" w:themeColor="text1"/>
          <w:sz w:val="24"/>
          <w:szCs w:val="24"/>
        </w:rPr>
      </w:pPr>
      <w:r w:rsidRPr="00C229C3">
        <w:rPr>
          <w:color w:val="000000" w:themeColor="text1"/>
          <w:sz w:val="24"/>
          <w:szCs w:val="24"/>
        </w:rPr>
        <w:t>- Здание спорткомплекса МАОУ ДО СШ «Малахит» по адресу: ул. Ленинградская, д. 5.</w:t>
      </w:r>
    </w:p>
    <w:p w14:paraId="459FD981" w14:textId="77777777" w:rsidR="00A363B0" w:rsidRPr="00C229C3" w:rsidRDefault="00A363B0" w:rsidP="00834211">
      <w:pPr>
        <w:ind w:firstLine="709"/>
        <w:jc w:val="both"/>
        <w:rPr>
          <w:b/>
          <w:bCs/>
          <w:color w:val="000000" w:themeColor="text1"/>
          <w:sz w:val="24"/>
          <w:szCs w:val="24"/>
        </w:rPr>
      </w:pPr>
    </w:p>
    <w:p w14:paraId="206806B4" w14:textId="77777777" w:rsidR="00834211" w:rsidRPr="00C229C3" w:rsidRDefault="00834211" w:rsidP="00834211">
      <w:pPr>
        <w:ind w:firstLine="709"/>
        <w:jc w:val="both"/>
        <w:rPr>
          <w:b/>
          <w:bCs/>
          <w:color w:val="000000" w:themeColor="text1"/>
          <w:sz w:val="24"/>
          <w:szCs w:val="24"/>
        </w:rPr>
      </w:pPr>
      <w:r w:rsidRPr="00C229C3">
        <w:rPr>
          <w:b/>
          <w:bCs/>
          <w:color w:val="000000" w:themeColor="text1"/>
          <w:sz w:val="24"/>
          <w:szCs w:val="24"/>
        </w:rPr>
        <w:t xml:space="preserve">Прогноз на 2026-2028 годы. </w:t>
      </w:r>
    </w:p>
    <w:p w14:paraId="7C9937E7" w14:textId="2A776F1E" w:rsidR="007C5728" w:rsidRPr="00C229C3" w:rsidRDefault="007C5728" w:rsidP="007C5728">
      <w:pPr>
        <w:ind w:firstLine="851"/>
        <w:jc w:val="both"/>
        <w:rPr>
          <w:color w:val="000000" w:themeColor="text1"/>
          <w:sz w:val="24"/>
          <w:szCs w:val="24"/>
        </w:rPr>
      </w:pPr>
      <w:r w:rsidRPr="00C229C3">
        <w:rPr>
          <w:color w:val="000000" w:themeColor="text1"/>
          <w:sz w:val="24"/>
          <w:szCs w:val="24"/>
        </w:rPr>
        <w:t>1. Продолжение реализации муниципальной программы «Физическая культура и Сосновоборского городского округа на 2025-2030 годы».</w:t>
      </w:r>
    </w:p>
    <w:p w14:paraId="1D028CD6" w14:textId="7FC7B82D" w:rsidR="007C5728" w:rsidRPr="00C229C3" w:rsidRDefault="007C5728" w:rsidP="007C5728">
      <w:pPr>
        <w:ind w:firstLine="851"/>
        <w:jc w:val="both"/>
        <w:rPr>
          <w:color w:val="000000" w:themeColor="text1"/>
          <w:sz w:val="24"/>
          <w:szCs w:val="24"/>
        </w:rPr>
      </w:pPr>
      <w:r w:rsidRPr="00C229C3">
        <w:rPr>
          <w:color w:val="000000" w:themeColor="text1"/>
          <w:sz w:val="24"/>
          <w:szCs w:val="24"/>
        </w:rPr>
        <w:t>2.   Увеличение количества различных групп населения, занимающихся физической культурой и спортом, в том числе по месту жительства и повышение результатов спортсменов Сосновоборского городского округа в любительском и профессиональном спорте.</w:t>
      </w:r>
    </w:p>
    <w:p w14:paraId="05E1A139" w14:textId="140713A0" w:rsidR="007C5728" w:rsidRPr="00C229C3" w:rsidRDefault="007C5728" w:rsidP="007C5728">
      <w:pPr>
        <w:ind w:firstLine="851"/>
        <w:jc w:val="both"/>
        <w:rPr>
          <w:color w:val="000000" w:themeColor="text1"/>
          <w:sz w:val="24"/>
          <w:szCs w:val="24"/>
        </w:rPr>
      </w:pPr>
      <w:r w:rsidRPr="00C229C3">
        <w:rPr>
          <w:color w:val="000000" w:themeColor="text1"/>
          <w:sz w:val="24"/>
          <w:szCs w:val="24"/>
        </w:rPr>
        <w:t>3. Создание для всех категорий и групп населения условий для занятий физической культурой и массовым спортом, в том числе повышение уровня материальной базы объектов спорта Сосновоборского городского округа.</w:t>
      </w:r>
    </w:p>
    <w:p w14:paraId="3BF2B304" w14:textId="77777777" w:rsidR="007C5728" w:rsidRPr="00C229C3" w:rsidRDefault="007C5728" w:rsidP="007C5728">
      <w:pPr>
        <w:ind w:firstLine="851"/>
        <w:jc w:val="both"/>
        <w:rPr>
          <w:color w:val="000000" w:themeColor="text1"/>
          <w:sz w:val="24"/>
          <w:szCs w:val="24"/>
        </w:rPr>
      </w:pPr>
      <w:r w:rsidRPr="00C229C3">
        <w:rPr>
          <w:color w:val="000000" w:themeColor="text1"/>
          <w:sz w:val="24"/>
          <w:szCs w:val="24"/>
        </w:rPr>
        <w:t>4. Увеличение показателей: количество приступивших и количество выполнивших нормативы и требования Всероссийского физкультурно-спортивного комплекса «Готов к труду и обороне».</w:t>
      </w:r>
    </w:p>
    <w:p w14:paraId="70BFAB00" w14:textId="7B7B9430" w:rsidR="00834211" w:rsidRPr="00C229C3" w:rsidRDefault="007C5728" w:rsidP="007C5728">
      <w:pPr>
        <w:ind w:firstLine="851"/>
        <w:jc w:val="both"/>
        <w:rPr>
          <w:color w:val="000000" w:themeColor="text1"/>
          <w:sz w:val="24"/>
          <w:szCs w:val="24"/>
        </w:rPr>
      </w:pPr>
      <w:r w:rsidRPr="00C229C3">
        <w:rPr>
          <w:color w:val="000000" w:themeColor="text1"/>
          <w:sz w:val="24"/>
          <w:szCs w:val="24"/>
        </w:rPr>
        <w:t>5.  Возникновение новых видов спорта на территории Сосновоборского городского округа и последующее их становление благодаря вводу в эксплуатацию и функционированию новых объектов спорта и объектов городской рекреационной инфраструктуры, приспособленных для занятий физической культурой и спортом.</w:t>
      </w:r>
    </w:p>
    <w:p w14:paraId="4EF0E83A" w14:textId="5C0C2EBE" w:rsidR="00F41CA7" w:rsidRPr="00C229C3" w:rsidRDefault="00F41CA7" w:rsidP="007C5728">
      <w:pPr>
        <w:ind w:firstLine="851"/>
        <w:jc w:val="both"/>
        <w:rPr>
          <w:color w:val="000000" w:themeColor="text1"/>
          <w:sz w:val="24"/>
          <w:szCs w:val="24"/>
        </w:rPr>
      </w:pPr>
    </w:p>
    <w:p w14:paraId="5A6A11DA" w14:textId="77777777" w:rsidR="00F41CA7" w:rsidRPr="00C229C3" w:rsidRDefault="00F41CA7" w:rsidP="007C5728">
      <w:pPr>
        <w:ind w:firstLine="851"/>
        <w:jc w:val="both"/>
        <w:rPr>
          <w:color w:val="000000" w:themeColor="text1"/>
          <w:sz w:val="24"/>
          <w:szCs w:val="24"/>
        </w:rPr>
      </w:pPr>
    </w:p>
    <w:tbl>
      <w:tblPr>
        <w:tblW w:w="0" w:type="dxa"/>
        <w:jc w:val="center"/>
        <w:tblCellMar>
          <w:left w:w="0" w:type="dxa"/>
          <w:right w:w="0" w:type="dxa"/>
        </w:tblCellMar>
        <w:tblLook w:val="04A0" w:firstRow="1" w:lastRow="0" w:firstColumn="1" w:lastColumn="0" w:noHBand="0" w:noVBand="1"/>
      </w:tblPr>
      <w:tblGrid>
        <w:gridCol w:w="4820"/>
        <w:gridCol w:w="4536"/>
      </w:tblGrid>
      <w:tr w:rsidR="002D61B5" w:rsidRPr="00C229C3" w14:paraId="612EF695" w14:textId="77777777" w:rsidTr="00834211">
        <w:trPr>
          <w:jc w:val="center"/>
        </w:trPr>
        <w:tc>
          <w:tcPr>
            <w:tcW w:w="4820" w:type="dxa"/>
            <w:tcBorders>
              <w:top w:val="single" w:sz="8" w:space="0" w:color="auto"/>
              <w:left w:val="single" w:sz="8" w:space="0" w:color="auto"/>
              <w:bottom w:val="nil"/>
              <w:right w:val="nil"/>
            </w:tcBorders>
            <w:shd w:val="clear" w:color="auto" w:fill="FFFFFF"/>
            <w:tcMar>
              <w:top w:w="0" w:type="dxa"/>
              <w:left w:w="85" w:type="dxa"/>
              <w:bottom w:w="0" w:type="dxa"/>
              <w:right w:w="85" w:type="dxa"/>
            </w:tcMar>
            <w:vAlign w:val="bottom"/>
            <w:hideMark/>
          </w:tcPr>
          <w:p w14:paraId="04100C19" w14:textId="77777777" w:rsidR="00834211" w:rsidRPr="00C229C3" w:rsidRDefault="00834211" w:rsidP="00834211">
            <w:pPr>
              <w:jc w:val="center"/>
              <w:rPr>
                <w:color w:val="000000" w:themeColor="text1"/>
                <w:spacing w:val="1"/>
                <w:sz w:val="24"/>
                <w:szCs w:val="24"/>
              </w:rPr>
            </w:pPr>
            <w:r w:rsidRPr="00C229C3">
              <w:rPr>
                <w:b/>
                <w:bCs/>
                <w:color w:val="000000" w:themeColor="text1"/>
                <w:spacing w:val="1"/>
                <w:sz w:val="24"/>
                <w:szCs w:val="24"/>
                <w:shd w:val="clear" w:color="auto" w:fill="FFFFFF"/>
              </w:rPr>
              <w:lastRenderedPageBreak/>
              <w:t>Основные проблемы</w:t>
            </w:r>
          </w:p>
        </w:tc>
        <w:tc>
          <w:tcPr>
            <w:tcW w:w="4536" w:type="dxa"/>
            <w:tcBorders>
              <w:top w:val="single" w:sz="8" w:space="0" w:color="auto"/>
              <w:left w:val="single" w:sz="8" w:space="0" w:color="auto"/>
              <w:bottom w:val="nil"/>
              <w:right w:val="single" w:sz="8" w:space="0" w:color="auto"/>
            </w:tcBorders>
            <w:shd w:val="clear" w:color="auto" w:fill="FFFFFF"/>
            <w:tcMar>
              <w:top w:w="0" w:type="dxa"/>
              <w:left w:w="85" w:type="dxa"/>
              <w:bottom w:w="0" w:type="dxa"/>
              <w:right w:w="85" w:type="dxa"/>
            </w:tcMar>
            <w:vAlign w:val="bottom"/>
            <w:hideMark/>
          </w:tcPr>
          <w:p w14:paraId="76ACE08A" w14:textId="77777777" w:rsidR="00834211" w:rsidRPr="00C229C3" w:rsidRDefault="00834211" w:rsidP="00834211">
            <w:pPr>
              <w:jc w:val="center"/>
              <w:rPr>
                <w:color w:val="000000" w:themeColor="text1"/>
                <w:spacing w:val="1"/>
                <w:sz w:val="24"/>
                <w:szCs w:val="24"/>
              </w:rPr>
            </w:pPr>
            <w:r w:rsidRPr="00C229C3">
              <w:rPr>
                <w:b/>
                <w:bCs/>
                <w:color w:val="000000" w:themeColor="text1"/>
                <w:spacing w:val="1"/>
                <w:sz w:val="24"/>
                <w:szCs w:val="24"/>
                <w:shd w:val="clear" w:color="auto" w:fill="FFFFFF"/>
              </w:rPr>
              <w:t>Предполагаемые пути решения</w:t>
            </w:r>
          </w:p>
        </w:tc>
      </w:tr>
      <w:tr w:rsidR="002D61B5" w:rsidRPr="00C229C3" w14:paraId="1DBE301E" w14:textId="77777777" w:rsidTr="00834211">
        <w:trPr>
          <w:jc w:val="center"/>
        </w:trPr>
        <w:tc>
          <w:tcPr>
            <w:tcW w:w="4820" w:type="dxa"/>
            <w:tcBorders>
              <w:top w:val="single" w:sz="8" w:space="0" w:color="auto"/>
              <w:left w:val="single" w:sz="8" w:space="0" w:color="auto"/>
              <w:bottom w:val="single" w:sz="8" w:space="0" w:color="auto"/>
              <w:right w:val="nil"/>
            </w:tcBorders>
            <w:shd w:val="clear" w:color="auto" w:fill="FFFFFF"/>
            <w:tcMar>
              <w:top w:w="0" w:type="dxa"/>
              <w:left w:w="85" w:type="dxa"/>
              <w:bottom w:w="0" w:type="dxa"/>
              <w:right w:w="85" w:type="dxa"/>
            </w:tcMar>
            <w:hideMark/>
          </w:tcPr>
          <w:p w14:paraId="61B6940F" w14:textId="77777777" w:rsidR="00834211" w:rsidRPr="00C229C3" w:rsidRDefault="00834211" w:rsidP="00834211">
            <w:pPr>
              <w:rPr>
                <w:color w:val="000000" w:themeColor="text1"/>
                <w:spacing w:val="1"/>
                <w:sz w:val="24"/>
                <w:szCs w:val="24"/>
              </w:rPr>
            </w:pPr>
            <w:r w:rsidRPr="00C229C3">
              <w:rPr>
                <w:color w:val="000000" w:themeColor="text1"/>
                <w:spacing w:val="1"/>
                <w:sz w:val="24"/>
                <w:szCs w:val="24"/>
              </w:rPr>
              <w:t>1. Отсутствие ледовой арены.</w:t>
            </w:r>
          </w:p>
          <w:p w14:paraId="345AECCD" w14:textId="77777777" w:rsidR="00834211" w:rsidRPr="00C229C3" w:rsidRDefault="00834211" w:rsidP="00834211">
            <w:pPr>
              <w:rPr>
                <w:color w:val="000000" w:themeColor="text1"/>
                <w:spacing w:val="1"/>
                <w:sz w:val="24"/>
                <w:szCs w:val="24"/>
              </w:rPr>
            </w:pPr>
            <w:r w:rsidRPr="00C229C3">
              <w:rPr>
                <w:color w:val="000000" w:themeColor="text1"/>
                <w:spacing w:val="1"/>
                <w:sz w:val="24"/>
                <w:szCs w:val="24"/>
              </w:rPr>
              <w:t>2. Отсутствие плавательного бассейна с доступом для всех категорий населения и гостей Сосновоборского городского округа.</w:t>
            </w:r>
          </w:p>
          <w:p w14:paraId="1F3B36C9" w14:textId="77777777" w:rsidR="00834211" w:rsidRPr="00C229C3" w:rsidRDefault="00834211" w:rsidP="00834211">
            <w:pPr>
              <w:rPr>
                <w:color w:val="000000" w:themeColor="text1"/>
                <w:spacing w:val="1"/>
                <w:sz w:val="24"/>
                <w:szCs w:val="24"/>
              </w:rPr>
            </w:pPr>
            <w:r w:rsidRPr="00C229C3">
              <w:rPr>
                <w:color w:val="000000" w:themeColor="text1"/>
                <w:spacing w:val="1"/>
                <w:sz w:val="24"/>
                <w:szCs w:val="24"/>
              </w:rPr>
              <w:t>3. Отсутствие крытых футбольного и легкоатлетического манежей для круглогодичных занятий (всесезонного пользования) физической культурой и спортом.</w:t>
            </w:r>
          </w:p>
          <w:p w14:paraId="3DB18D58" w14:textId="77777777" w:rsidR="00834211" w:rsidRPr="00C229C3" w:rsidRDefault="00834211" w:rsidP="00834211">
            <w:pPr>
              <w:rPr>
                <w:color w:val="000000" w:themeColor="text1"/>
                <w:spacing w:val="1"/>
                <w:sz w:val="24"/>
                <w:szCs w:val="24"/>
              </w:rPr>
            </w:pPr>
            <w:r w:rsidRPr="00C229C3">
              <w:rPr>
                <w:color w:val="000000" w:themeColor="text1"/>
                <w:spacing w:val="1"/>
                <w:sz w:val="24"/>
                <w:szCs w:val="24"/>
              </w:rPr>
              <w:t xml:space="preserve">4. Нехватка спортивных залов на территории Сосновоборского городского округа (высокая плотность занятий (постоянная загрузка по времени) с большим спросом на свободное время для занятий физической культурой и спортом).  </w:t>
            </w:r>
          </w:p>
          <w:p w14:paraId="5F883804" w14:textId="77777777" w:rsidR="00834211" w:rsidRPr="00C229C3" w:rsidRDefault="00834211" w:rsidP="00834211">
            <w:pPr>
              <w:rPr>
                <w:color w:val="000000" w:themeColor="text1"/>
                <w:spacing w:val="1"/>
                <w:sz w:val="24"/>
                <w:szCs w:val="24"/>
              </w:rPr>
            </w:pPr>
            <w:r w:rsidRPr="00C229C3">
              <w:rPr>
                <w:color w:val="000000" w:themeColor="text1"/>
                <w:spacing w:val="1"/>
                <w:sz w:val="24"/>
                <w:szCs w:val="24"/>
              </w:rPr>
              <w:t>5. Нехватка специалистов для работы в области: спорт для инвалидов.</w:t>
            </w:r>
          </w:p>
          <w:p w14:paraId="07D9E37F" w14:textId="77777777" w:rsidR="00834211" w:rsidRPr="00C229C3" w:rsidRDefault="00834211" w:rsidP="00834211">
            <w:pPr>
              <w:rPr>
                <w:color w:val="000000" w:themeColor="text1"/>
                <w:spacing w:val="1"/>
                <w:sz w:val="24"/>
                <w:szCs w:val="24"/>
              </w:rPr>
            </w:pPr>
            <w:r w:rsidRPr="00C229C3">
              <w:rPr>
                <w:color w:val="000000" w:themeColor="text1"/>
                <w:spacing w:val="1"/>
                <w:sz w:val="24"/>
                <w:szCs w:val="24"/>
              </w:rPr>
              <w:t>6. Необходимость проведения ремонтных работ на открытых плоскостных сооружениях (спортивно-игровые площадки), расположенных на дворовых территориях.</w:t>
            </w:r>
          </w:p>
        </w:tc>
        <w:tc>
          <w:tcPr>
            <w:tcW w:w="4536" w:type="dxa"/>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tcPr>
          <w:p w14:paraId="4CF94425" w14:textId="77777777" w:rsidR="00834211" w:rsidRPr="00C229C3" w:rsidRDefault="00834211" w:rsidP="00834211">
            <w:pPr>
              <w:jc w:val="both"/>
              <w:rPr>
                <w:color w:val="000000" w:themeColor="text1"/>
                <w:sz w:val="24"/>
                <w:szCs w:val="24"/>
              </w:rPr>
            </w:pPr>
            <w:r w:rsidRPr="00C229C3">
              <w:rPr>
                <w:color w:val="000000" w:themeColor="text1"/>
                <w:sz w:val="24"/>
                <w:szCs w:val="24"/>
              </w:rPr>
              <w:t>Строительство необходимых спортивных объектов возможно при участии Государственной корпорации по атомной энергии «Росатом», а также путем участия в государственной программе Ленинградской области "Развитие физической культуры и спорта Ленинградской области".</w:t>
            </w:r>
          </w:p>
          <w:p w14:paraId="11B82473" w14:textId="77777777" w:rsidR="00834211" w:rsidRPr="00C229C3" w:rsidRDefault="00834211" w:rsidP="00834211">
            <w:pPr>
              <w:jc w:val="both"/>
              <w:rPr>
                <w:color w:val="000000" w:themeColor="text1"/>
                <w:sz w:val="24"/>
                <w:szCs w:val="24"/>
              </w:rPr>
            </w:pPr>
            <w:r w:rsidRPr="00C229C3">
              <w:rPr>
                <w:color w:val="000000" w:themeColor="text1"/>
                <w:sz w:val="24"/>
                <w:szCs w:val="24"/>
              </w:rPr>
              <w:t>Предоставление служебного жилья для специалистов: работа в области спорта для инвалидов.</w:t>
            </w:r>
          </w:p>
          <w:p w14:paraId="605AFD8F" w14:textId="77777777" w:rsidR="00834211" w:rsidRPr="00C229C3" w:rsidRDefault="00834211" w:rsidP="00834211">
            <w:pPr>
              <w:jc w:val="both"/>
              <w:rPr>
                <w:color w:val="000000" w:themeColor="text1"/>
                <w:sz w:val="24"/>
                <w:szCs w:val="24"/>
              </w:rPr>
            </w:pPr>
          </w:p>
        </w:tc>
      </w:tr>
    </w:tbl>
    <w:p w14:paraId="2448A838" w14:textId="77777777" w:rsidR="00834211" w:rsidRPr="00C229C3" w:rsidRDefault="00834211" w:rsidP="00834211">
      <w:pPr>
        <w:rPr>
          <w:color w:val="000000" w:themeColor="text1"/>
        </w:rPr>
      </w:pPr>
    </w:p>
    <w:p w14:paraId="126A4476" w14:textId="77777777" w:rsidR="00635829" w:rsidRPr="00C229C3" w:rsidRDefault="00635829" w:rsidP="00635829">
      <w:pPr>
        <w:pStyle w:val="2"/>
        <w:rPr>
          <w:color w:val="000000" w:themeColor="text1"/>
          <w:szCs w:val="24"/>
        </w:rPr>
      </w:pPr>
    </w:p>
    <w:p w14:paraId="11D12DB9" w14:textId="77777777" w:rsidR="00635829" w:rsidRPr="00C229C3" w:rsidRDefault="00635829" w:rsidP="00635829">
      <w:pPr>
        <w:pStyle w:val="2"/>
        <w:rPr>
          <w:color w:val="000000" w:themeColor="text1"/>
          <w:szCs w:val="24"/>
        </w:rPr>
      </w:pPr>
      <w:bookmarkStart w:id="37" w:name="_Toc208218767"/>
      <w:r w:rsidRPr="00C229C3">
        <w:rPr>
          <w:color w:val="000000" w:themeColor="text1"/>
          <w:szCs w:val="24"/>
        </w:rPr>
        <w:t>2.7. Молодежная политика</w:t>
      </w:r>
      <w:bookmarkEnd w:id="35"/>
      <w:bookmarkEnd w:id="36"/>
      <w:bookmarkEnd w:id="37"/>
    </w:p>
    <w:p w14:paraId="20D3D74B" w14:textId="77777777" w:rsidR="00635829" w:rsidRPr="00C229C3" w:rsidRDefault="00635829" w:rsidP="00635829">
      <w:pPr>
        <w:pStyle w:val="21"/>
        <w:spacing w:after="0" w:line="240" w:lineRule="auto"/>
        <w:ind w:left="0" w:firstLine="708"/>
        <w:rPr>
          <w:b/>
          <w:bCs/>
          <w:color w:val="000000" w:themeColor="text1"/>
          <w:sz w:val="24"/>
          <w:szCs w:val="24"/>
        </w:rPr>
      </w:pPr>
    </w:p>
    <w:p w14:paraId="79F71DDA" w14:textId="77777777" w:rsidR="006D38B1" w:rsidRPr="00C229C3" w:rsidRDefault="006D38B1" w:rsidP="006D38B1">
      <w:pPr>
        <w:ind w:firstLine="709"/>
        <w:jc w:val="both"/>
        <w:rPr>
          <w:b/>
          <w:color w:val="000000" w:themeColor="text1"/>
          <w:sz w:val="24"/>
          <w:szCs w:val="24"/>
        </w:rPr>
      </w:pPr>
      <w:bookmarkStart w:id="38" w:name="_Toc234897096"/>
      <w:bookmarkStart w:id="39" w:name="_Toc525552899"/>
      <w:r w:rsidRPr="00C229C3">
        <w:rPr>
          <w:b/>
          <w:color w:val="000000" w:themeColor="text1"/>
          <w:sz w:val="24"/>
          <w:szCs w:val="24"/>
        </w:rPr>
        <w:t>Ожидаемые итоги 2025 года</w:t>
      </w:r>
    </w:p>
    <w:p w14:paraId="170B6FAC"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 xml:space="preserve">В 2025 году работа в сфере молодежной политики проводится </w:t>
      </w:r>
      <w:r w:rsidRPr="00C229C3">
        <w:rPr>
          <w:rStyle w:val="CharStyle19"/>
          <w:color w:val="000000" w:themeColor="text1"/>
          <w:sz w:val="24"/>
          <w:szCs w:val="24"/>
        </w:rPr>
        <w:t>в соответствии с </w:t>
      </w:r>
      <w:r w:rsidRPr="00C229C3">
        <w:rPr>
          <w:color w:val="000000" w:themeColor="text1"/>
          <w:sz w:val="24"/>
          <w:szCs w:val="24"/>
        </w:rPr>
        <w:t>муниципальной программой «Молодежная политика Сосновоборского городского округа на 2025-2029 годы».</w:t>
      </w:r>
    </w:p>
    <w:p w14:paraId="2CC7CF49"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В 2025 году в целях создания условий для эффективной реализации основных направлений молодежной политики и самореализации молодых людей в возрасте от 14 до 35 лет на территории Сосновоборского городского округа осуществляет свою деятельность МАУ «Молодежный центр «Диалог».</w:t>
      </w:r>
    </w:p>
    <w:p w14:paraId="0867E709"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В 2025 году в рамках выполнения муниципального задания МАУ «Молодежный центр «Диалог» планирует организовать и провести не менее 189 мероприятий, из них:</w:t>
      </w:r>
    </w:p>
    <w:p w14:paraId="1516EAA3"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1) 67 мероприятий, направленных на гражданское и патриотическое воспитание молодёжи, воспитание толерантности в молодежной среде, формирование правовых, культурных и нравственных ценностей среди молодежи;</w:t>
      </w:r>
    </w:p>
    <w:p w14:paraId="2B3422B1"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2) 55 мероприятий,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14:paraId="0A23B1FA"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3) 57 мероприятий, направленных на организацию досуга детей, подростков и молодежи;</w:t>
      </w:r>
    </w:p>
    <w:p w14:paraId="166F76D9"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4) 10 мероприятий, направленных на организацию и проведение мероприятий по профилактике асоциального поведения в подростковой и молодежной среде, формированию здорового образа жизни, пропаганде семейных ценностей и содействию занятости.</w:t>
      </w:r>
    </w:p>
    <w:p w14:paraId="4D2F310F"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Планируется, что участниками мероприятий станут не менее 7039 жителей Сосновоборского городского округа.</w:t>
      </w:r>
    </w:p>
    <w:p w14:paraId="2679D834"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 xml:space="preserve">В 2025 году в рамках муниципальной программы «Молодежная политика Сосновоборского городского округа на 2025-2029 годы» отделом по молодежной политике администрации Сосновоборского городского округа проводится работа по организации временного </w:t>
      </w:r>
      <w:r w:rsidRPr="00C229C3">
        <w:rPr>
          <w:color w:val="000000" w:themeColor="text1"/>
          <w:sz w:val="24"/>
          <w:szCs w:val="24"/>
        </w:rPr>
        <w:lastRenderedPageBreak/>
        <w:t>трудоустройства несовершеннолетних граждан в возрасте от 14 до 18 лет совместно с комитетом по молодежной политике и комитетом по труду и занятости населения Ленинградской области, Сосновоборским филиалом ГКУ «Центр занятости населения Ленинградской области», муниципальными образовательными организации, учреждениями культуры, спорта и молодежной политики.</w:t>
      </w:r>
    </w:p>
    <w:p w14:paraId="2B680EDF"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В период с марта по декабрь 2025 года планируется трудоустроить не менее 763 подростков, из них 120 человек в июле-августе 2025 года стали участниками проекта «Губернаторский молодежный трудовой отряд».</w:t>
      </w:r>
    </w:p>
    <w:p w14:paraId="520F3B88"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Рабочие места для временного трудоустройства несовершеннолетних граждан в возрасте от 14 до 18 лет организованы на базе 20 муниципальных учреждений Сосновоборского городского округа, среди которых: образовательные организации, учреждения культуры, спорта и молодежной политики.</w:t>
      </w:r>
    </w:p>
    <w:p w14:paraId="2D6BA4ED"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Работодателям несовершеннолетних граждан в возрасте от 14 до 18 лет в 2025 году выделяются средства местного бюджета на:</w:t>
      </w:r>
    </w:p>
    <w:p w14:paraId="15A2EDBE"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оплату обязательных медицинских осмотров подростков и бригадиров;</w:t>
      </w:r>
    </w:p>
    <w:p w14:paraId="26875D1A"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проведение специальной оценки условий труда и оценки профессиональных рисков;</w:t>
      </w:r>
    </w:p>
    <w:p w14:paraId="320B886F"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выплату заработной платы, пособия по временной нетрудоспособности и начислений на заработную плату подростков и бригадиров;</w:t>
      </w:r>
    </w:p>
    <w:p w14:paraId="7F7DE9EE"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приобретение оснащения для рабочего места, необходимого для выполнения трудовых функций;</w:t>
      </w:r>
    </w:p>
    <w:p w14:paraId="1C8446F9"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организацию питания несовершеннолетних граждан и бригадиров лагеря «Губернаторский молодежный трудовой отряд» и на организацию медицинского обеспечения детей;</w:t>
      </w:r>
    </w:p>
    <w:p w14:paraId="19A38D82"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премиальную выплату подросткам (при отсутствии начисления материальной поддержки от Сосновоборского филиала ГКУ «Центра занятости населения Ленинградской области»).</w:t>
      </w:r>
    </w:p>
    <w:p w14:paraId="32787FE8"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В целях формирования устойчивой гражданско-нравственной позиции молодежи, привлечение ее к участию в общественно-политической, экономической жизни на территории города Сосновый Бор действует молодежный совет при главе Сосновоборского городского округа.</w:t>
      </w:r>
    </w:p>
    <w:p w14:paraId="53CFAC4A" w14:textId="77777777" w:rsidR="006D38B1" w:rsidRPr="00C229C3" w:rsidRDefault="006D38B1" w:rsidP="006D38B1">
      <w:pPr>
        <w:pStyle w:val="23"/>
        <w:spacing w:after="0" w:line="240" w:lineRule="auto"/>
        <w:ind w:firstLine="709"/>
        <w:jc w:val="both"/>
        <w:rPr>
          <w:color w:val="000000" w:themeColor="text1"/>
          <w:sz w:val="24"/>
          <w:szCs w:val="24"/>
        </w:rPr>
      </w:pPr>
      <w:r w:rsidRPr="00C229C3">
        <w:rPr>
          <w:color w:val="000000" w:themeColor="text1"/>
          <w:sz w:val="24"/>
          <w:szCs w:val="24"/>
        </w:rPr>
        <w:t>В 2025 году отдел по молодежной политике администрации Сосновоборского городского округа совместно с МАУ «Молодежный центр «Диалог» реализует мероприятия по достижению ключевых показателей национального проекта «Молодежь и дети».</w:t>
      </w:r>
    </w:p>
    <w:p w14:paraId="611177E2" w14:textId="77777777" w:rsidR="006D38B1" w:rsidRPr="00C229C3" w:rsidRDefault="006D38B1" w:rsidP="006D38B1">
      <w:pPr>
        <w:ind w:firstLine="709"/>
        <w:jc w:val="both"/>
        <w:rPr>
          <w:color w:val="000000" w:themeColor="text1"/>
          <w:sz w:val="24"/>
          <w:szCs w:val="24"/>
        </w:rPr>
      </w:pPr>
    </w:p>
    <w:p w14:paraId="7631139B" w14:textId="77777777" w:rsidR="006D38B1" w:rsidRPr="00C229C3" w:rsidRDefault="006D38B1" w:rsidP="006D38B1">
      <w:pPr>
        <w:ind w:firstLine="709"/>
        <w:jc w:val="both"/>
        <w:rPr>
          <w:b/>
          <w:color w:val="000000" w:themeColor="text1"/>
          <w:sz w:val="24"/>
          <w:szCs w:val="24"/>
        </w:rPr>
      </w:pPr>
      <w:r w:rsidRPr="00C229C3">
        <w:rPr>
          <w:b/>
          <w:color w:val="000000" w:themeColor="text1"/>
          <w:sz w:val="24"/>
          <w:szCs w:val="24"/>
        </w:rPr>
        <w:t>Прогноз на 2026-2028 годы</w:t>
      </w:r>
    </w:p>
    <w:p w14:paraId="53CA20D6" w14:textId="77777777" w:rsidR="006D38B1" w:rsidRPr="00C229C3" w:rsidRDefault="006D38B1" w:rsidP="006D38B1">
      <w:pPr>
        <w:ind w:firstLine="709"/>
        <w:jc w:val="both"/>
        <w:rPr>
          <w:color w:val="000000" w:themeColor="text1"/>
          <w:sz w:val="24"/>
          <w:szCs w:val="24"/>
        </w:rPr>
      </w:pPr>
    </w:p>
    <w:p w14:paraId="0C5A9194"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В рамках реализации муниципальной программы «Молодежная политика Сосновоборского городского округа на 2025-2029 годы» в период с 2026 по 2028 годы продолжится работа в сфере молодежной политики.</w:t>
      </w:r>
    </w:p>
    <w:p w14:paraId="098F9A75" w14:textId="77777777" w:rsidR="006D38B1" w:rsidRPr="00C229C3" w:rsidRDefault="006D38B1" w:rsidP="006D38B1">
      <w:pPr>
        <w:ind w:firstLine="709"/>
        <w:jc w:val="both"/>
        <w:rPr>
          <w:rStyle w:val="afe"/>
          <w:rFonts w:eastAsia="Calibri"/>
          <w:color w:val="000000" w:themeColor="text1"/>
          <w:sz w:val="24"/>
          <w:szCs w:val="24"/>
        </w:rPr>
      </w:pPr>
      <w:r w:rsidRPr="00C229C3">
        <w:rPr>
          <w:color w:val="000000" w:themeColor="text1"/>
          <w:sz w:val="24"/>
          <w:szCs w:val="24"/>
        </w:rPr>
        <w:t xml:space="preserve">Целью работы отдела по молодежной политике администрации Сосновоборского городского округа и МАУ «Молодежный центр «Диалог» останется </w:t>
      </w:r>
      <w:r w:rsidRPr="00C229C3">
        <w:rPr>
          <w:rStyle w:val="afe"/>
          <w:rFonts w:eastAsia="Calibri"/>
          <w:color w:val="000000" w:themeColor="text1"/>
          <w:sz w:val="24"/>
          <w:szCs w:val="24"/>
        </w:rPr>
        <w:t xml:space="preserve">создание комплекса условий и эффективных механизмов реализации молодежной политики на территории Сосновоборского городского </w:t>
      </w:r>
      <w:r w:rsidRPr="00C229C3">
        <w:rPr>
          <w:color w:val="000000" w:themeColor="text1"/>
          <w:sz w:val="24"/>
          <w:szCs w:val="24"/>
        </w:rPr>
        <w:t>округа</w:t>
      </w:r>
      <w:r w:rsidRPr="00C229C3">
        <w:rPr>
          <w:rStyle w:val="afe"/>
          <w:rFonts w:eastAsia="Calibri"/>
          <w:color w:val="000000" w:themeColor="text1"/>
          <w:sz w:val="24"/>
          <w:szCs w:val="24"/>
        </w:rPr>
        <w:t>, обеспечивающих процесс интеллектуального, нравственного, гражданского и физического становления личности молодых людей.</w:t>
      </w:r>
    </w:p>
    <w:p w14:paraId="65253D1D"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Планируется, что в рамках выполнения муниципального задания МАУ «Молодежный центр «Диалог» в период с 2026 по 2028 годы будет организовано и проведено не менее 591 мероприятия, участниками которых станут не менее 21747 человек.</w:t>
      </w:r>
    </w:p>
    <w:p w14:paraId="60A66DBB" w14:textId="77777777" w:rsidR="006D38B1" w:rsidRPr="00C229C3" w:rsidRDefault="006D38B1" w:rsidP="006D38B1">
      <w:pPr>
        <w:ind w:firstLine="709"/>
        <w:jc w:val="both"/>
        <w:rPr>
          <w:color w:val="000000" w:themeColor="text1"/>
          <w:sz w:val="24"/>
          <w:szCs w:val="24"/>
        </w:rPr>
      </w:pPr>
      <w:r w:rsidRPr="00C229C3">
        <w:rPr>
          <w:rStyle w:val="afe"/>
          <w:rFonts w:eastAsia="Calibri"/>
          <w:color w:val="000000" w:themeColor="text1"/>
          <w:sz w:val="24"/>
          <w:szCs w:val="24"/>
        </w:rPr>
        <w:t xml:space="preserve">В целях </w:t>
      </w:r>
      <w:r w:rsidRPr="00C229C3">
        <w:rPr>
          <w:color w:val="000000" w:themeColor="text1"/>
          <w:sz w:val="24"/>
          <w:szCs w:val="24"/>
        </w:rPr>
        <w:t>организации временного трудоустройства несовершеннолетних граждан в возрасте от 14 до 18 лет на базе муниципальных учреждений Сосновоборского городского округа планируется трудоустроить не менее 2100 подростков.</w:t>
      </w:r>
    </w:p>
    <w:p w14:paraId="6BCC83DC"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Также будут реализовываться следующие направления деятельности государственной молодежной политики:</w:t>
      </w:r>
    </w:p>
    <w:p w14:paraId="1FEB8277" w14:textId="77777777" w:rsidR="006D38B1" w:rsidRPr="00C229C3" w:rsidRDefault="006D38B1" w:rsidP="006D38B1">
      <w:pPr>
        <w:ind w:firstLine="709"/>
        <w:jc w:val="both"/>
        <w:rPr>
          <w:rStyle w:val="afe"/>
          <w:rFonts w:eastAsia="Calibri"/>
          <w:color w:val="000000" w:themeColor="text1"/>
          <w:sz w:val="24"/>
          <w:szCs w:val="24"/>
        </w:rPr>
      </w:pPr>
      <w:r w:rsidRPr="00C229C3">
        <w:rPr>
          <w:rStyle w:val="afe"/>
          <w:rFonts w:eastAsia="Calibri"/>
          <w:color w:val="000000" w:themeColor="text1"/>
          <w:sz w:val="24"/>
          <w:szCs w:val="24"/>
        </w:rPr>
        <w:t xml:space="preserve">1) вовлечение большего количества молодежи в добровольческую (волонтерскую) деятельность; </w:t>
      </w:r>
    </w:p>
    <w:p w14:paraId="28F8C64E" w14:textId="77777777" w:rsidR="006D38B1" w:rsidRPr="00C229C3" w:rsidRDefault="006D38B1" w:rsidP="006D38B1">
      <w:pPr>
        <w:ind w:firstLine="709"/>
        <w:jc w:val="both"/>
        <w:rPr>
          <w:rStyle w:val="afe"/>
          <w:rFonts w:eastAsia="Calibri"/>
          <w:color w:val="000000" w:themeColor="text1"/>
          <w:sz w:val="24"/>
          <w:szCs w:val="24"/>
        </w:rPr>
      </w:pPr>
      <w:r w:rsidRPr="00C229C3">
        <w:rPr>
          <w:rStyle w:val="afe"/>
          <w:rFonts w:eastAsia="Calibri"/>
          <w:color w:val="000000" w:themeColor="text1"/>
          <w:sz w:val="24"/>
          <w:szCs w:val="24"/>
        </w:rPr>
        <w:lastRenderedPageBreak/>
        <w:t>2) расширение и разнообразие организационных форм досуга молодежи;</w:t>
      </w:r>
    </w:p>
    <w:p w14:paraId="6ADC6537" w14:textId="77777777" w:rsidR="006D38B1" w:rsidRPr="00C229C3" w:rsidRDefault="006D38B1" w:rsidP="006D38B1">
      <w:pPr>
        <w:ind w:firstLine="709"/>
        <w:jc w:val="both"/>
        <w:rPr>
          <w:rStyle w:val="afe"/>
          <w:rFonts w:eastAsia="Calibri"/>
          <w:color w:val="000000" w:themeColor="text1"/>
          <w:sz w:val="24"/>
          <w:szCs w:val="24"/>
        </w:rPr>
      </w:pPr>
      <w:r w:rsidRPr="00C229C3">
        <w:rPr>
          <w:rStyle w:val="afe"/>
          <w:rFonts w:eastAsia="Calibri"/>
          <w:color w:val="000000" w:themeColor="text1"/>
          <w:sz w:val="24"/>
          <w:szCs w:val="24"/>
        </w:rPr>
        <w:t>3) </w:t>
      </w:r>
      <w:r w:rsidRPr="00C229C3">
        <w:rPr>
          <w:color w:val="000000" w:themeColor="text1"/>
          <w:sz w:val="24"/>
          <w:szCs w:val="24"/>
        </w:rPr>
        <w:t xml:space="preserve">профилактика по предупреждению распространения и употребления наркотических веществ, </w:t>
      </w:r>
      <w:r w:rsidRPr="00C229C3">
        <w:rPr>
          <w:rStyle w:val="afe"/>
          <w:rFonts w:eastAsia="Calibri"/>
          <w:color w:val="000000" w:themeColor="text1"/>
          <w:sz w:val="24"/>
          <w:szCs w:val="24"/>
        </w:rPr>
        <w:t>проявлений экстремизма и терроризма в молодежной среде, а также популяризация здорового образа жизни;</w:t>
      </w:r>
    </w:p>
    <w:p w14:paraId="2423E8BE" w14:textId="77777777" w:rsidR="006D38B1" w:rsidRPr="00C229C3" w:rsidRDefault="006D38B1" w:rsidP="006D38B1">
      <w:pPr>
        <w:ind w:firstLine="709"/>
        <w:jc w:val="both"/>
        <w:rPr>
          <w:rStyle w:val="afe"/>
          <w:rFonts w:eastAsia="Calibri"/>
          <w:color w:val="000000" w:themeColor="text1"/>
          <w:sz w:val="24"/>
          <w:szCs w:val="24"/>
        </w:rPr>
      </w:pPr>
      <w:r w:rsidRPr="00C229C3">
        <w:rPr>
          <w:rStyle w:val="afe"/>
          <w:rFonts w:eastAsia="Calibri"/>
          <w:color w:val="000000" w:themeColor="text1"/>
          <w:sz w:val="24"/>
          <w:szCs w:val="24"/>
        </w:rPr>
        <w:t>4) развитие сотрудничества с молодежными общественными объединениями, некоммерческими организациями;</w:t>
      </w:r>
    </w:p>
    <w:p w14:paraId="10A47AF2" w14:textId="77777777" w:rsidR="006D38B1" w:rsidRPr="00C229C3" w:rsidRDefault="006D38B1" w:rsidP="006D38B1">
      <w:pPr>
        <w:ind w:firstLine="709"/>
        <w:jc w:val="both"/>
        <w:rPr>
          <w:color w:val="000000" w:themeColor="text1"/>
          <w:sz w:val="24"/>
          <w:szCs w:val="24"/>
          <w:shd w:val="clear" w:color="auto" w:fill="FEFEFE"/>
        </w:rPr>
      </w:pPr>
      <w:r w:rsidRPr="00C229C3">
        <w:rPr>
          <w:color w:val="000000" w:themeColor="text1"/>
          <w:sz w:val="24"/>
          <w:szCs w:val="24"/>
          <w:shd w:val="clear" w:color="auto" w:fill="FEFEFE"/>
        </w:rPr>
        <w:t>5) формирование у молодежи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14:paraId="110D590E" w14:textId="77777777" w:rsidR="006D38B1" w:rsidRPr="00C229C3" w:rsidRDefault="006D38B1" w:rsidP="006D38B1">
      <w:pPr>
        <w:ind w:firstLine="709"/>
        <w:jc w:val="both"/>
        <w:rPr>
          <w:color w:val="000000" w:themeColor="text1"/>
          <w:sz w:val="24"/>
          <w:szCs w:val="24"/>
          <w:shd w:val="clear" w:color="auto" w:fill="FEFEFE"/>
        </w:rPr>
      </w:pPr>
      <w:r w:rsidRPr="00C229C3">
        <w:rPr>
          <w:color w:val="000000" w:themeColor="text1"/>
          <w:sz w:val="24"/>
          <w:szCs w:val="24"/>
          <w:shd w:val="clear" w:color="auto" w:fill="FEFEFE"/>
        </w:rPr>
        <w:t xml:space="preserve">6) вовлечение </w:t>
      </w:r>
      <w:r w:rsidRPr="00C229C3">
        <w:rPr>
          <w:rStyle w:val="afe"/>
          <w:rFonts w:eastAsia="Calibri"/>
          <w:color w:val="000000" w:themeColor="text1"/>
          <w:sz w:val="24"/>
          <w:szCs w:val="24"/>
        </w:rPr>
        <w:t>большего количества молодежи к участию в форумных кампаниях, слетах, круглых столах, семинарах, конференциях, тренингах;</w:t>
      </w:r>
    </w:p>
    <w:p w14:paraId="481E17F8" w14:textId="77777777" w:rsidR="006D38B1" w:rsidRPr="00C229C3" w:rsidRDefault="006D38B1" w:rsidP="006D38B1">
      <w:pPr>
        <w:ind w:firstLine="709"/>
        <w:jc w:val="both"/>
        <w:rPr>
          <w:rStyle w:val="afe"/>
          <w:rFonts w:eastAsia="Calibri"/>
          <w:color w:val="000000" w:themeColor="text1"/>
          <w:sz w:val="24"/>
          <w:szCs w:val="24"/>
        </w:rPr>
      </w:pPr>
      <w:r w:rsidRPr="00C229C3">
        <w:rPr>
          <w:color w:val="000000" w:themeColor="text1"/>
          <w:sz w:val="24"/>
          <w:szCs w:val="24"/>
          <w:shd w:val="clear" w:color="auto" w:fill="FEFEFE"/>
        </w:rPr>
        <w:t xml:space="preserve">7) вовлечение </w:t>
      </w:r>
      <w:r w:rsidRPr="00C229C3">
        <w:rPr>
          <w:rStyle w:val="afe"/>
          <w:rFonts w:eastAsia="Calibri"/>
          <w:color w:val="000000" w:themeColor="text1"/>
          <w:sz w:val="24"/>
          <w:szCs w:val="24"/>
        </w:rPr>
        <w:t>большего количества молодежи к участию в федеральных, региональных и муниципальных грантовых конкурсах.</w:t>
      </w:r>
    </w:p>
    <w:p w14:paraId="458A738A" w14:textId="0D89B0A3" w:rsidR="006D38B1" w:rsidRPr="00C229C3" w:rsidRDefault="006D38B1" w:rsidP="006D38B1">
      <w:pPr>
        <w:ind w:firstLine="709"/>
        <w:jc w:val="both"/>
        <w:rPr>
          <w:color w:val="000000" w:themeColor="text1"/>
          <w:sz w:val="24"/>
          <w:szCs w:val="24"/>
        </w:rPr>
      </w:pPr>
      <w:r w:rsidRPr="00C229C3">
        <w:rPr>
          <w:color w:val="000000" w:themeColor="text1"/>
          <w:sz w:val="24"/>
          <w:szCs w:val="24"/>
        </w:rPr>
        <w:t xml:space="preserve">Однако, существует тенденция в молодежной политике, носящая как общероссийский, региональный, так и муниципальный характер, позволяющая выделить и следующие ключевые проблемы: </w:t>
      </w:r>
    </w:p>
    <w:p w14:paraId="764A1841" w14:textId="77777777" w:rsidR="00F940ED" w:rsidRPr="00C229C3" w:rsidRDefault="00F940ED" w:rsidP="006D38B1">
      <w:pPr>
        <w:ind w:firstLine="709"/>
        <w:jc w:val="both"/>
        <w:rPr>
          <w:color w:val="000000" w:themeColor="text1"/>
          <w:sz w:val="24"/>
          <w:szCs w:val="24"/>
        </w:rPr>
      </w:pPr>
    </w:p>
    <w:tbl>
      <w:tblPr>
        <w:tblW w:w="9492" w:type="dxa"/>
        <w:tblInd w:w="137" w:type="dxa"/>
        <w:tblCellMar>
          <w:left w:w="0" w:type="dxa"/>
          <w:right w:w="0" w:type="dxa"/>
        </w:tblCellMar>
        <w:tblLook w:val="04A0" w:firstRow="1" w:lastRow="0" w:firstColumn="1" w:lastColumn="0" w:noHBand="0" w:noVBand="1"/>
      </w:tblPr>
      <w:tblGrid>
        <w:gridCol w:w="709"/>
        <w:gridCol w:w="3827"/>
        <w:gridCol w:w="4956"/>
      </w:tblGrid>
      <w:tr w:rsidR="002D61B5" w:rsidRPr="00C229C3" w14:paraId="0CD577FA" w14:textId="77777777" w:rsidTr="00C229C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0ECB2" w14:textId="77777777" w:rsidR="00F940ED" w:rsidRPr="00C229C3" w:rsidRDefault="00F940ED">
            <w:pPr>
              <w:jc w:val="center"/>
              <w:rPr>
                <w:color w:val="000000" w:themeColor="text1"/>
                <w:sz w:val="24"/>
                <w:szCs w:val="24"/>
              </w:rPr>
            </w:pPr>
            <w:r w:rsidRPr="00C229C3">
              <w:rPr>
                <w:color w:val="000000" w:themeColor="text1"/>
                <w:sz w:val="24"/>
                <w:szCs w:val="24"/>
              </w:rPr>
              <w:t>№</w:t>
            </w:r>
          </w:p>
          <w:p w14:paraId="78751C10" w14:textId="77777777" w:rsidR="00F940ED" w:rsidRPr="00C229C3" w:rsidRDefault="00F940ED">
            <w:pPr>
              <w:jc w:val="center"/>
              <w:rPr>
                <w:color w:val="000000" w:themeColor="text1"/>
                <w:sz w:val="24"/>
                <w:szCs w:val="24"/>
              </w:rPr>
            </w:pPr>
            <w:r w:rsidRPr="00C229C3">
              <w:rPr>
                <w:color w:val="000000" w:themeColor="text1"/>
                <w:sz w:val="24"/>
                <w:szCs w:val="24"/>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C282E1" w14:textId="77777777" w:rsidR="00F940ED" w:rsidRPr="00C229C3" w:rsidRDefault="00F940ED">
            <w:pPr>
              <w:jc w:val="center"/>
              <w:rPr>
                <w:color w:val="000000" w:themeColor="text1"/>
                <w:sz w:val="24"/>
                <w:szCs w:val="24"/>
              </w:rPr>
            </w:pPr>
            <w:r w:rsidRPr="00C229C3">
              <w:rPr>
                <w:color w:val="000000" w:themeColor="text1"/>
                <w:sz w:val="24"/>
                <w:szCs w:val="24"/>
              </w:rPr>
              <w:t>Наименование</w:t>
            </w:r>
          </w:p>
        </w:tc>
        <w:tc>
          <w:tcPr>
            <w:tcW w:w="4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23CF53" w14:textId="77777777" w:rsidR="00F940ED" w:rsidRPr="00C229C3" w:rsidRDefault="00F940ED">
            <w:pPr>
              <w:jc w:val="center"/>
              <w:rPr>
                <w:color w:val="000000" w:themeColor="text1"/>
                <w:sz w:val="24"/>
                <w:szCs w:val="24"/>
              </w:rPr>
            </w:pPr>
            <w:r w:rsidRPr="00C229C3">
              <w:rPr>
                <w:color w:val="000000" w:themeColor="text1"/>
                <w:sz w:val="24"/>
                <w:szCs w:val="24"/>
              </w:rPr>
              <w:t>Пути решения</w:t>
            </w:r>
          </w:p>
        </w:tc>
      </w:tr>
      <w:tr w:rsidR="002D61B5" w:rsidRPr="00C229C3" w14:paraId="0A60B2DA" w14:textId="77777777" w:rsidTr="00C229C3">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468569B" w14:textId="77777777" w:rsidR="00F940ED" w:rsidRPr="00C229C3" w:rsidRDefault="00F940ED" w:rsidP="00C229C3">
            <w:pPr>
              <w:jc w:val="center"/>
              <w:rPr>
                <w:color w:val="000000" w:themeColor="text1"/>
                <w:sz w:val="24"/>
                <w:szCs w:val="24"/>
              </w:rPr>
            </w:pPr>
            <w:r w:rsidRPr="00C229C3">
              <w:rPr>
                <w:color w:val="000000" w:themeColor="text1"/>
                <w:sz w:val="24"/>
                <w:szCs w:val="24"/>
              </w:rPr>
              <w:t>1.</w:t>
            </w:r>
          </w:p>
        </w:tc>
        <w:tc>
          <w:tcPr>
            <w:tcW w:w="3827" w:type="dxa"/>
            <w:tcBorders>
              <w:top w:val="nil"/>
              <w:left w:val="nil"/>
              <w:bottom w:val="single" w:sz="4" w:space="0" w:color="auto"/>
              <w:right w:val="single" w:sz="8" w:space="0" w:color="auto"/>
            </w:tcBorders>
            <w:tcMar>
              <w:top w:w="0" w:type="dxa"/>
              <w:left w:w="108" w:type="dxa"/>
              <w:bottom w:w="0" w:type="dxa"/>
              <w:right w:w="108" w:type="dxa"/>
            </w:tcMar>
            <w:hideMark/>
          </w:tcPr>
          <w:p w14:paraId="61CF7FA1" w14:textId="77777777" w:rsidR="00F940ED" w:rsidRPr="00C229C3" w:rsidRDefault="00F940ED">
            <w:pPr>
              <w:jc w:val="both"/>
              <w:rPr>
                <w:color w:val="000000" w:themeColor="text1"/>
                <w:sz w:val="24"/>
                <w:szCs w:val="24"/>
              </w:rPr>
            </w:pPr>
            <w:r w:rsidRPr="00C229C3">
              <w:rPr>
                <w:color w:val="000000" w:themeColor="text1"/>
                <w:sz w:val="24"/>
                <w:szCs w:val="24"/>
              </w:rPr>
              <w:t>Низкая вовлеченность молодежи и молодых семей Сосновоборского городского округа к участию в грантовых конкурсах, форумной кампании федерального, регионального и местного уровней</w:t>
            </w:r>
          </w:p>
        </w:tc>
        <w:tc>
          <w:tcPr>
            <w:tcW w:w="4956" w:type="dxa"/>
            <w:tcBorders>
              <w:top w:val="nil"/>
              <w:left w:val="nil"/>
              <w:bottom w:val="single" w:sz="4" w:space="0" w:color="auto"/>
              <w:right w:val="single" w:sz="8" w:space="0" w:color="auto"/>
            </w:tcBorders>
            <w:tcMar>
              <w:top w:w="0" w:type="dxa"/>
              <w:left w:w="108" w:type="dxa"/>
              <w:bottom w:w="0" w:type="dxa"/>
              <w:right w:w="108" w:type="dxa"/>
            </w:tcMar>
            <w:hideMark/>
          </w:tcPr>
          <w:p w14:paraId="70601F1F" w14:textId="77777777" w:rsidR="00F940ED" w:rsidRPr="00C229C3" w:rsidRDefault="00F940ED">
            <w:pPr>
              <w:jc w:val="both"/>
              <w:rPr>
                <w:rStyle w:val="afe"/>
                <w:color w:val="000000" w:themeColor="text1"/>
                <w:sz w:val="24"/>
                <w:szCs w:val="24"/>
              </w:rPr>
            </w:pPr>
            <w:r w:rsidRPr="00C229C3">
              <w:rPr>
                <w:rStyle w:val="afe"/>
                <w:color w:val="000000" w:themeColor="text1"/>
                <w:sz w:val="24"/>
                <w:szCs w:val="24"/>
              </w:rPr>
              <w:t>Взаимодействие с молодежным советом при главе Сосновоборского городского округа и участниками грантовых конкурсов,</w:t>
            </w:r>
            <w:r w:rsidRPr="00C229C3">
              <w:rPr>
                <w:color w:val="000000" w:themeColor="text1"/>
                <w:sz w:val="24"/>
                <w:szCs w:val="24"/>
              </w:rPr>
              <w:t xml:space="preserve"> форумной кампании</w:t>
            </w:r>
            <w:r w:rsidRPr="00C229C3">
              <w:rPr>
                <w:rStyle w:val="afe"/>
                <w:color w:val="000000" w:themeColor="text1"/>
                <w:sz w:val="24"/>
                <w:szCs w:val="24"/>
              </w:rPr>
              <w:t xml:space="preserve"> прошлых лет по созданию комплекса мер, направленных на:</w:t>
            </w:r>
          </w:p>
          <w:p w14:paraId="3296EE16" w14:textId="77777777" w:rsidR="00F940ED" w:rsidRPr="00C229C3" w:rsidRDefault="00F940ED">
            <w:pPr>
              <w:jc w:val="both"/>
              <w:rPr>
                <w:rStyle w:val="afe"/>
                <w:color w:val="000000" w:themeColor="text1"/>
                <w:sz w:val="24"/>
                <w:szCs w:val="24"/>
              </w:rPr>
            </w:pPr>
            <w:r w:rsidRPr="00C229C3">
              <w:rPr>
                <w:rStyle w:val="afe"/>
                <w:color w:val="000000" w:themeColor="text1"/>
                <w:sz w:val="24"/>
                <w:szCs w:val="24"/>
              </w:rPr>
              <w:t>-</w:t>
            </w:r>
            <w:r w:rsidRPr="00C229C3">
              <w:rPr>
                <w:rStyle w:val="afe"/>
                <w:color w:val="000000" w:themeColor="text1"/>
                <w:sz w:val="24"/>
                <w:szCs w:val="24"/>
                <w:lang w:val="en-US"/>
              </w:rPr>
              <w:t> </w:t>
            </w:r>
            <w:r w:rsidRPr="00C229C3">
              <w:rPr>
                <w:rStyle w:val="afe"/>
                <w:color w:val="000000" w:themeColor="text1"/>
                <w:sz w:val="24"/>
                <w:szCs w:val="24"/>
              </w:rPr>
              <w:t>вовлечение молодежи к участию в образовательных программах, семинарах, тренингах, хакатонах, конференциях и слетах по подготовке и обучению молодежи по подаче социально-значимых проектов для участия в грантовых конкурсах;</w:t>
            </w:r>
          </w:p>
          <w:p w14:paraId="6338855A" w14:textId="77777777" w:rsidR="00F940ED" w:rsidRPr="00C229C3" w:rsidRDefault="00F940ED">
            <w:pPr>
              <w:jc w:val="both"/>
              <w:rPr>
                <w:color w:val="000000" w:themeColor="text1"/>
                <w:sz w:val="24"/>
                <w:szCs w:val="24"/>
              </w:rPr>
            </w:pPr>
            <w:r w:rsidRPr="00C229C3">
              <w:rPr>
                <w:rStyle w:val="afe"/>
                <w:color w:val="000000" w:themeColor="text1"/>
                <w:sz w:val="24"/>
                <w:szCs w:val="24"/>
              </w:rPr>
              <w:t>-</w:t>
            </w:r>
            <w:r w:rsidRPr="00C229C3">
              <w:rPr>
                <w:rStyle w:val="afe"/>
                <w:color w:val="000000" w:themeColor="text1"/>
                <w:sz w:val="24"/>
                <w:szCs w:val="24"/>
                <w:lang w:val="en-US"/>
              </w:rPr>
              <w:t> </w:t>
            </w:r>
            <w:r w:rsidRPr="00C229C3">
              <w:rPr>
                <w:rStyle w:val="afe"/>
                <w:color w:val="000000" w:themeColor="text1"/>
                <w:sz w:val="24"/>
                <w:szCs w:val="24"/>
              </w:rPr>
              <w:t>вовлечение молодежи к участию в форумной кампании, путем освещения преимуществ и возможностей, которые открывают проводимые форумы, для молодых граждан.</w:t>
            </w:r>
            <w:r w:rsidRPr="00C229C3">
              <w:rPr>
                <w:color w:val="000000" w:themeColor="text1"/>
                <w:sz w:val="24"/>
                <w:szCs w:val="24"/>
              </w:rPr>
              <w:t xml:space="preserve"> </w:t>
            </w:r>
          </w:p>
        </w:tc>
      </w:tr>
      <w:tr w:rsidR="002D61B5" w:rsidRPr="00C229C3" w14:paraId="504F21B6" w14:textId="77777777" w:rsidTr="00C229C3">
        <w:trPr>
          <w:trHeight w:val="1116"/>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BA10EA" w14:textId="77777777" w:rsidR="00F940ED" w:rsidRPr="00C229C3" w:rsidRDefault="00F940ED" w:rsidP="00C229C3">
            <w:pPr>
              <w:jc w:val="center"/>
              <w:rPr>
                <w:color w:val="000000" w:themeColor="text1"/>
                <w:sz w:val="24"/>
                <w:szCs w:val="24"/>
              </w:rPr>
            </w:pPr>
            <w:r w:rsidRPr="00C229C3">
              <w:rPr>
                <w:color w:val="000000" w:themeColor="text1"/>
                <w:sz w:val="24"/>
                <w:szCs w:val="24"/>
              </w:rPr>
              <w:t>2.</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27B1EF" w14:textId="77777777" w:rsidR="00F940ED" w:rsidRPr="00C229C3" w:rsidRDefault="00F940ED">
            <w:pPr>
              <w:jc w:val="both"/>
              <w:rPr>
                <w:color w:val="000000" w:themeColor="text1"/>
                <w:sz w:val="24"/>
                <w:szCs w:val="24"/>
              </w:rPr>
            </w:pPr>
            <w:r w:rsidRPr="00C229C3">
              <w:rPr>
                <w:color w:val="000000" w:themeColor="text1"/>
                <w:sz w:val="24"/>
                <w:szCs w:val="24"/>
              </w:rPr>
              <w:t>Отток молодежи города Сосновый Бор после окончания 11 класса в ВУЗы и ССУЗы города Санкт-Петербург</w:t>
            </w:r>
          </w:p>
        </w:tc>
        <w:tc>
          <w:tcPr>
            <w:tcW w:w="495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0E1D7E6" w14:textId="77777777" w:rsidR="00F940ED" w:rsidRPr="00C229C3" w:rsidRDefault="00F940ED">
            <w:pPr>
              <w:jc w:val="both"/>
              <w:rPr>
                <w:color w:val="000000" w:themeColor="text1"/>
                <w:sz w:val="24"/>
                <w:szCs w:val="24"/>
              </w:rPr>
            </w:pPr>
            <w:r w:rsidRPr="00C229C3">
              <w:rPr>
                <w:color w:val="000000" w:themeColor="text1"/>
                <w:sz w:val="24"/>
                <w:szCs w:val="24"/>
              </w:rPr>
              <w:t>Открытие филиалов известных ВУЗов на территории города Сосновый Бор;</w:t>
            </w:r>
          </w:p>
          <w:p w14:paraId="73243D43" w14:textId="77777777" w:rsidR="00F940ED" w:rsidRPr="00C229C3" w:rsidRDefault="00F940ED">
            <w:pPr>
              <w:jc w:val="both"/>
              <w:rPr>
                <w:color w:val="000000" w:themeColor="text1"/>
                <w:sz w:val="24"/>
                <w:szCs w:val="24"/>
              </w:rPr>
            </w:pPr>
            <w:r w:rsidRPr="00C229C3">
              <w:rPr>
                <w:color w:val="000000" w:themeColor="text1"/>
                <w:sz w:val="24"/>
                <w:szCs w:val="24"/>
              </w:rPr>
              <w:t>Взаимодействие с молодежной общероссийской общественной организацией «Российские студенческие отряды» и участниками «Студенческих строительных отрядов» по вопросам проведения совместных профориентационных тематических мероприятий для молодых жителей города Сосновый Бор.</w:t>
            </w:r>
          </w:p>
        </w:tc>
      </w:tr>
      <w:tr w:rsidR="002D61B5" w:rsidRPr="00C229C3" w14:paraId="32500D71" w14:textId="77777777" w:rsidTr="00C229C3">
        <w:trPr>
          <w:trHeight w:val="1116"/>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69AF40" w14:textId="04956F4C" w:rsidR="00F940ED" w:rsidRPr="00C229C3" w:rsidRDefault="00F940ED" w:rsidP="00C229C3">
            <w:pPr>
              <w:jc w:val="center"/>
              <w:rPr>
                <w:color w:val="000000" w:themeColor="text1"/>
                <w:sz w:val="24"/>
                <w:szCs w:val="24"/>
              </w:rPr>
            </w:pPr>
            <w:r w:rsidRPr="00C229C3">
              <w:rPr>
                <w:color w:val="000000" w:themeColor="text1"/>
                <w:sz w:val="24"/>
                <w:szCs w:val="24"/>
              </w:rPr>
              <w:t>3.</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1A45" w14:textId="5CBA0C98" w:rsidR="00F940ED" w:rsidRPr="00C229C3" w:rsidRDefault="00F940ED">
            <w:pPr>
              <w:jc w:val="both"/>
              <w:rPr>
                <w:color w:val="000000" w:themeColor="text1"/>
                <w:sz w:val="24"/>
                <w:szCs w:val="24"/>
              </w:rPr>
            </w:pPr>
            <w:r w:rsidRPr="00C229C3">
              <w:rPr>
                <w:color w:val="000000" w:themeColor="text1"/>
                <w:sz w:val="24"/>
                <w:szCs w:val="24"/>
              </w:rPr>
              <w:t>Отсутствие филиалов известных ВУЗов на территории города Сосновый Бор</w:t>
            </w:r>
          </w:p>
        </w:tc>
        <w:tc>
          <w:tcPr>
            <w:tcW w:w="495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7D91D1" w14:textId="77777777" w:rsidR="00F940ED" w:rsidRPr="00C229C3" w:rsidRDefault="00F940ED">
            <w:pPr>
              <w:jc w:val="both"/>
              <w:rPr>
                <w:color w:val="000000" w:themeColor="text1"/>
                <w:sz w:val="24"/>
                <w:szCs w:val="24"/>
              </w:rPr>
            </w:pPr>
          </w:p>
        </w:tc>
      </w:tr>
    </w:tbl>
    <w:p w14:paraId="4A02F607" w14:textId="0997E175" w:rsidR="006D38B1" w:rsidRPr="00C229C3" w:rsidRDefault="006D38B1" w:rsidP="006D38B1">
      <w:pPr>
        <w:ind w:firstLine="709"/>
        <w:jc w:val="both"/>
        <w:rPr>
          <w:color w:val="000000" w:themeColor="text1"/>
          <w:sz w:val="24"/>
          <w:szCs w:val="24"/>
        </w:rPr>
      </w:pPr>
      <w:r w:rsidRPr="00C229C3">
        <w:rPr>
          <w:color w:val="000000" w:themeColor="text1"/>
          <w:sz w:val="24"/>
          <w:szCs w:val="24"/>
        </w:rPr>
        <w:t xml:space="preserve">  </w:t>
      </w:r>
    </w:p>
    <w:p w14:paraId="57793B89" w14:textId="77777777" w:rsidR="00A36CB1" w:rsidRPr="00C229C3" w:rsidRDefault="00A36CB1" w:rsidP="00BF6377">
      <w:pPr>
        <w:rPr>
          <w:color w:val="000000" w:themeColor="text1"/>
        </w:rPr>
      </w:pPr>
    </w:p>
    <w:p w14:paraId="60EDE822" w14:textId="77777777" w:rsidR="00FF5D42" w:rsidRPr="00C229C3" w:rsidRDefault="00FF5D42" w:rsidP="00FF5D42">
      <w:pPr>
        <w:pStyle w:val="2"/>
        <w:rPr>
          <w:color w:val="000000" w:themeColor="text1"/>
          <w:szCs w:val="24"/>
        </w:rPr>
      </w:pPr>
      <w:bookmarkStart w:id="40" w:name="_Toc208218768"/>
      <w:r w:rsidRPr="00C229C3">
        <w:rPr>
          <w:color w:val="000000" w:themeColor="text1"/>
          <w:szCs w:val="24"/>
        </w:rPr>
        <w:t>2.8. Жилищно-коммунальное хозяйство</w:t>
      </w:r>
      <w:bookmarkEnd w:id="40"/>
    </w:p>
    <w:p w14:paraId="21EF59BD" w14:textId="77777777" w:rsidR="00635829" w:rsidRPr="00C229C3" w:rsidRDefault="00635829" w:rsidP="00635829">
      <w:pPr>
        <w:keepNext/>
        <w:jc w:val="center"/>
        <w:rPr>
          <w:color w:val="000000" w:themeColor="text1"/>
          <w:sz w:val="24"/>
          <w:szCs w:val="24"/>
        </w:rPr>
      </w:pPr>
    </w:p>
    <w:p w14:paraId="76526506" w14:textId="77777777" w:rsidR="00E77DBC" w:rsidRPr="00C229C3" w:rsidRDefault="00E77DBC" w:rsidP="00E77DBC">
      <w:pPr>
        <w:pStyle w:val="21"/>
        <w:spacing w:after="0" w:line="240" w:lineRule="auto"/>
        <w:ind w:left="0" w:firstLine="709"/>
        <w:jc w:val="both"/>
        <w:rPr>
          <w:b/>
          <w:bCs/>
          <w:color w:val="000000" w:themeColor="text1"/>
          <w:sz w:val="24"/>
          <w:szCs w:val="24"/>
        </w:rPr>
      </w:pPr>
      <w:bookmarkStart w:id="41" w:name="_Toc16152560"/>
      <w:bookmarkEnd w:id="38"/>
      <w:bookmarkEnd w:id="39"/>
      <w:r w:rsidRPr="00C229C3">
        <w:rPr>
          <w:b/>
          <w:bCs/>
          <w:color w:val="000000" w:themeColor="text1"/>
          <w:sz w:val="24"/>
          <w:szCs w:val="24"/>
        </w:rPr>
        <w:t>Ожидаемые итоги 2025 года.</w:t>
      </w:r>
    </w:p>
    <w:p w14:paraId="51FA8E51" w14:textId="77777777" w:rsidR="00E77DBC" w:rsidRPr="00C229C3" w:rsidRDefault="00E77DBC" w:rsidP="00E77DBC">
      <w:pPr>
        <w:ind w:firstLine="709"/>
        <w:jc w:val="both"/>
        <w:rPr>
          <w:color w:val="000000" w:themeColor="text1"/>
          <w:sz w:val="24"/>
          <w:szCs w:val="24"/>
        </w:rPr>
      </w:pPr>
      <w:r w:rsidRPr="00C229C3">
        <w:rPr>
          <w:color w:val="000000" w:themeColor="text1"/>
          <w:sz w:val="24"/>
          <w:szCs w:val="24"/>
        </w:rPr>
        <w:t>В сфере ЖКХ на постоянной основе проводятся следующие мероприятия:</w:t>
      </w:r>
    </w:p>
    <w:p w14:paraId="14328C13" w14:textId="77777777" w:rsidR="00E77DBC" w:rsidRPr="00C229C3" w:rsidRDefault="00E77DBC" w:rsidP="00E77DBC">
      <w:pPr>
        <w:ind w:firstLine="709"/>
        <w:jc w:val="both"/>
        <w:rPr>
          <w:color w:val="000000" w:themeColor="text1"/>
          <w:sz w:val="24"/>
          <w:szCs w:val="24"/>
        </w:rPr>
      </w:pPr>
      <w:r w:rsidRPr="00C229C3">
        <w:rPr>
          <w:color w:val="000000" w:themeColor="text1"/>
          <w:sz w:val="24"/>
          <w:szCs w:val="24"/>
        </w:rPr>
        <w:lastRenderedPageBreak/>
        <w:t>- продолжение формирования реального конкурентного рынка предоставления жилищных услуг управляющими организациями с проведением открытых конкурсов на обслуживание жилищного фонда;</w:t>
      </w:r>
    </w:p>
    <w:p w14:paraId="723475CA" w14:textId="77777777" w:rsidR="00E77DBC" w:rsidRPr="00C229C3" w:rsidRDefault="00E77DBC" w:rsidP="00E77DBC">
      <w:pPr>
        <w:ind w:firstLine="709"/>
        <w:jc w:val="both"/>
        <w:rPr>
          <w:color w:val="000000" w:themeColor="text1"/>
          <w:sz w:val="24"/>
          <w:szCs w:val="24"/>
        </w:rPr>
      </w:pPr>
      <w:r w:rsidRPr="00C229C3">
        <w:rPr>
          <w:color w:val="000000" w:themeColor="text1"/>
          <w:sz w:val="24"/>
          <w:szCs w:val="24"/>
        </w:rPr>
        <w:t>- проведение реконструкции, модернизации жилищно-коммунального комплекса, организация энерго-ресурсосбережения и привлечение инвестиций в эту сферу;</w:t>
      </w:r>
    </w:p>
    <w:p w14:paraId="6197ABC2" w14:textId="77777777" w:rsidR="00E77DBC" w:rsidRPr="00C229C3" w:rsidRDefault="00E77DBC" w:rsidP="00E77DBC">
      <w:pPr>
        <w:ind w:left="349"/>
        <w:jc w:val="both"/>
        <w:rPr>
          <w:color w:val="000000" w:themeColor="text1"/>
          <w:sz w:val="24"/>
          <w:szCs w:val="24"/>
        </w:rPr>
      </w:pPr>
      <w:r w:rsidRPr="00C229C3">
        <w:rPr>
          <w:color w:val="000000" w:themeColor="text1"/>
          <w:sz w:val="24"/>
          <w:szCs w:val="24"/>
        </w:rPr>
        <w:t>- формирование рыночных механизмов функционирования жилищно-коммунального комплекса и условий для снижения издержек и повышения качества жилищно-коммунальных услуг, а именно:</w:t>
      </w:r>
    </w:p>
    <w:p w14:paraId="12A5288A" w14:textId="77777777" w:rsidR="00E77DBC" w:rsidRPr="00C229C3" w:rsidRDefault="00E77DBC" w:rsidP="00E77DBC">
      <w:pPr>
        <w:pStyle w:val="aff2"/>
        <w:numPr>
          <w:ilvl w:val="0"/>
          <w:numId w:val="12"/>
        </w:numPr>
        <w:ind w:left="709" w:firstLine="0"/>
        <w:jc w:val="both"/>
        <w:rPr>
          <w:color w:val="000000" w:themeColor="text1"/>
        </w:rPr>
      </w:pPr>
      <w:r w:rsidRPr="00C229C3">
        <w:rPr>
          <w:color w:val="000000" w:themeColor="text1"/>
        </w:rPr>
        <w:t xml:space="preserve">актуализирована схема теплоснабжения муниципального образования Сосновоборский городской округ; </w:t>
      </w:r>
    </w:p>
    <w:p w14:paraId="651101A9" w14:textId="77777777" w:rsidR="00E77DBC" w:rsidRPr="00C229C3" w:rsidRDefault="00E77DBC" w:rsidP="00E77DBC">
      <w:pPr>
        <w:pStyle w:val="aff2"/>
        <w:numPr>
          <w:ilvl w:val="0"/>
          <w:numId w:val="12"/>
        </w:numPr>
        <w:ind w:left="709" w:firstLine="0"/>
        <w:jc w:val="both"/>
        <w:rPr>
          <w:color w:val="000000" w:themeColor="text1"/>
        </w:rPr>
      </w:pPr>
      <w:r w:rsidRPr="00C229C3">
        <w:rPr>
          <w:color w:val="000000" w:themeColor="text1"/>
        </w:rPr>
        <w:t>на постоянной основе проводятся заседания межведомственной комиссии по подготовке и проведению отопительного сезона 2025-2026 годов, проведено 3 заседания;</w:t>
      </w:r>
    </w:p>
    <w:p w14:paraId="58798DD4" w14:textId="77777777" w:rsidR="00E77DBC" w:rsidRPr="00C229C3" w:rsidRDefault="00E77DBC" w:rsidP="00E77DBC">
      <w:pPr>
        <w:pStyle w:val="aff2"/>
        <w:numPr>
          <w:ilvl w:val="0"/>
          <w:numId w:val="12"/>
        </w:numPr>
        <w:ind w:left="709" w:firstLine="0"/>
        <w:jc w:val="both"/>
        <w:rPr>
          <w:color w:val="000000" w:themeColor="text1"/>
        </w:rPr>
      </w:pPr>
      <w:r w:rsidRPr="00C229C3">
        <w:rPr>
          <w:color w:val="000000" w:themeColor="text1"/>
        </w:rPr>
        <w:t xml:space="preserve">реализуется краткосрочный план капитального ремонта общего имущества в 28 многоквартирных домах муниципального образования Сосновоборский городской округ в рамках региональной программы; </w:t>
      </w:r>
    </w:p>
    <w:p w14:paraId="4A42EB43" w14:textId="77777777" w:rsidR="00E77DBC" w:rsidRPr="00C229C3" w:rsidRDefault="00E77DBC" w:rsidP="00E77DBC">
      <w:pPr>
        <w:pStyle w:val="aff2"/>
        <w:numPr>
          <w:ilvl w:val="0"/>
          <w:numId w:val="12"/>
        </w:numPr>
        <w:ind w:left="709" w:firstLine="0"/>
        <w:jc w:val="both"/>
        <w:rPr>
          <w:color w:val="000000" w:themeColor="text1"/>
        </w:rPr>
      </w:pPr>
      <w:r w:rsidRPr="00C229C3">
        <w:rPr>
          <w:color w:val="000000" w:themeColor="text1"/>
        </w:rPr>
        <w:t>проводится системный мониторинг за техническим состоянием жилищного фонда и объектов инженерной инфраструктуры жилищно-коммунального комплекса, внедрение систем учета и регулирование потребления ресурсов (воды, газа, энергии);</w:t>
      </w:r>
    </w:p>
    <w:p w14:paraId="04483CBD" w14:textId="77777777" w:rsidR="00E77DBC" w:rsidRPr="00C229C3" w:rsidRDefault="00E77DBC" w:rsidP="00E77DBC">
      <w:pPr>
        <w:pStyle w:val="aff2"/>
        <w:numPr>
          <w:ilvl w:val="0"/>
          <w:numId w:val="12"/>
        </w:numPr>
        <w:tabs>
          <w:tab w:val="num" w:pos="-2127"/>
        </w:tabs>
        <w:ind w:left="709" w:firstLine="0"/>
        <w:jc w:val="both"/>
        <w:rPr>
          <w:color w:val="000000" w:themeColor="text1"/>
        </w:rPr>
      </w:pPr>
      <w:r w:rsidRPr="00C229C3">
        <w:rPr>
          <w:color w:val="000000" w:themeColor="text1"/>
        </w:rPr>
        <w:t>специалистами отдела ЖКХ проводится мониторинг за исполнением управляющими организациями условий договора управления в части содержания и обслуживания общего имущества многоквартирных домов, уборки придомовых территорий;</w:t>
      </w:r>
    </w:p>
    <w:p w14:paraId="624ED881" w14:textId="77777777" w:rsidR="00E77DBC" w:rsidRPr="00C229C3" w:rsidRDefault="00E77DBC" w:rsidP="00E77DBC">
      <w:pPr>
        <w:pStyle w:val="aff2"/>
        <w:numPr>
          <w:ilvl w:val="0"/>
          <w:numId w:val="12"/>
        </w:numPr>
        <w:ind w:left="709" w:firstLine="0"/>
        <w:jc w:val="both"/>
        <w:rPr>
          <w:color w:val="000000" w:themeColor="text1"/>
        </w:rPr>
      </w:pPr>
      <w:r w:rsidRPr="00C229C3">
        <w:rPr>
          <w:color w:val="000000" w:themeColor="text1"/>
        </w:rPr>
        <w:t xml:space="preserve">проведены заседания комиссии по установлению размера платы за содержание жилых помещений на территории муниципального образования Сосновоборский городской округ; </w:t>
      </w:r>
    </w:p>
    <w:p w14:paraId="05D4AF66" w14:textId="77777777" w:rsidR="00E77DBC" w:rsidRPr="00C229C3" w:rsidRDefault="00E77DBC" w:rsidP="00E77DBC">
      <w:pPr>
        <w:tabs>
          <w:tab w:val="num" w:pos="-2127"/>
        </w:tabs>
        <w:ind w:firstLine="709"/>
        <w:jc w:val="both"/>
        <w:rPr>
          <w:color w:val="000000" w:themeColor="text1"/>
          <w:sz w:val="24"/>
          <w:szCs w:val="24"/>
        </w:rPr>
      </w:pPr>
      <w:r w:rsidRPr="00C229C3">
        <w:rPr>
          <w:color w:val="000000" w:themeColor="text1"/>
          <w:sz w:val="24"/>
          <w:szCs w:val="24"/>
        </w:rPr>
        <w:t>- специалистами отдела ЖКХ осуществляется мониторинг за исполнением региональным оператором по обращению с твердыми коммунальными отходами сроков предоставления услуг (своевременного вывоза ТКО);</w:t>
      </w:r>
    </w:p>
    <w:p w14:paraId="4B598A0F" w14:textId="77777777" w:rsidR="00E77DBC" w:rsidRPr="00C229C3" w:rsidRDefault="00E77DBC" w:rsidP="00E77DBC">
      <w:pPr>
        <w:tabs>
          <w:tab w:val="num" w:pos="-2127"/>
        </w:tabs>
        <w:ind w:firstLine="709"/>
        <w:jc w:val="both"/>
        <w:rPr>
          <w:color w:val="000000" w:themeColor="text1"/>
          <w:sz w:val="24"/>
          <w:szCs w:val="24"/>
        </w:rPr>
      </w:pPr>
      <w:r w:rsidRPr="00C229C3">
        <w:rPr>
          <w:b/>
          <w:color w:val="000000" w:themeColor="text1"/>
          <w:sz w:val="24"/>
          <w:szCs w:val="24"/>
        </w:rPr>
        <w:t xml:space="preserve">- </w:t>
      </w:r>
      <w:r w:rsidRPr="00C229C3">
        <w:rPr>
          <w:color w:val="000000" w:themeColor="text1"/>
          <w:sz w:val="24"/>
          <w:szCs w:val="24"/>
        </w:rPr>
        <w:t>продолжается реализация концессионного соглашения в отношение объектов водоснабжения и водоотведения, заключенного 28 июля 2020 года на 30 лет, объем инвестиций составит 1,5 миллиарда рублей. Концессионер в течение 30 лет обязуется модернизировать и реконструировать систему, заменить все стальные и чугунные трубы, привести коммунальное хозяйство в нормативное состояние;</w:t>
      </w:r>
    </w:p>
    <w:p w14:paraId="45124F85" w14:textId="77777777" w:rsidR="00E77DBC" w:rsidRPr="00C229C3" w:rsidRDefault="00E77DBC" w:rsidP="00E77DBC">
      <w:pPr>
        <w:tabs>
          <w:tab w:val="num" w:pos="-2127"/>
        </w:tabs>
        <w:ind w:firstLine="709"/>
        <w:jc w:val="both"/>
        <w:rPr>
          <w:color w:val="000000" w:themeColor="text1"/>
          <w:sz w:val="24"/>
          <w:szCs w:val="24"/>
        </w:rPr>
      </w:pPr>
      <w:r w:rsidRPr="00C229C3">
        <w:rPr>
          <w:color w:val="000000" w:themeColor="text1"/>
          <w:sz w:val="24"/>
          <w:szCs w:val="24"/>
        </w:rPr>
        <w:t>- в рамках реализации концессионного соглашения проведены контрольные мероприятия по исполнению концессионером своих обязанностей по выполнению мероприятий, предусмотренных концессионным соглашением;</w:t>
      </w:r>
    </w:p>
    <w:p w14:paraId="6A8174A2" w14:textId="77777777" w:rsidR="00E77DBC" w:rsidRPr="00C229C3" w:rsidRDefault="00E77DBC" w:rsidP="00E77DBC">
      <w:pPr>
        <w:ind w:firstLine="709"/>
        <w:jc w:val="both"/>
        <w:rPr>
          <w:color w:val="000000" w:themeColor="text1"/>
          <w:sz w:val="24"/>
          <w:szCs w:val="24"/>
        </w:rPr>
      </w:pPr>
      <w:r w:rsidRPr="00C229C3">
        <w:rPr>
          <w:color w:val="000000" w:themeColor="text1"/>
          <w:sz w:val="24"/>
          <w:szCs w:val="24"/>
        </w:rPr>
        <w:t>- 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w:t>
      </w:r>
    </w:p>
    <w:p w14:paraId="03646A75" w14:textId="77777777" w:rsidR="00E77DBC" w:rsidRPr="00C229C3" w:rsidRDefault="00E77DBC" w:rsidP="00E77DBC">
      <w:pPr>
        <w:pStyle w:val="aff2"/>
        <w:numPr>
          <w:ilvl w:val="0"/>
          <w:numId w:val="10"/>
        </w:numPr>
        <w:tabs>
          <w:tab w:val="left" w:pos="993"/>
        </w:tabs>
        <w:ind w:left="0" w:firstLine="709"/>
        <w:jc w:val="both"/>
        <w:rPr>
          <w:color w:val="000000" w:themeColor="text1"/>
        </w:rPr>
      </w:pPr>
      <w:r w:rsidRPr="00C229C3">
        <w:rPr>
          <w:color w:val="000000" w:themeColor="text1"/>
        </w:rPr>
        <w:t>два раза в месяц проводятся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догазификациина официальном сайте Сосновоборского городского округа, в социальных сетях;</w:t>
      </w:r>
    </w:p>
    <w:p w14:paraId="3E54CACB" w14:textId="77777777" w:rsidR="00E77DBC" w:rsidRPr="00C229C3" w:rsidRDefault="00E77DBC" w:rsidP="00E77DBC">
      <w:pPr>
        <w:pStyle w:val="aff2"/>
        <w:numPr>
          <w:ilvl w:val="0"/>
          <w:numId w:val="10"/>
        </w:numPr>
        <w:tabs>
          <w:tab w:val="left" w:pos="993"/>
        </w:tabs>
        <w:ind w:left="0" w:firstLine="709"/>
        <w:jc w:val="both"/>
        <w:rPr>
          <w:color w:val="000000" w:themeColor="text1"/>
        </w:rPr>
      </w:pPr>
      <w:r w:rsidRPr="00C229C3">
        <w:rPr>
          <w:color w:val="000000" w:themeColor="text1"/>
        </w:rPr>
        <w:t>на постоянной основе осуществляются консультации по телефону специалистом отдела ЖКХ администрации Сосновоборского городского округа;</w:t>
      </w:r>
    </w:p>
    <w:p w14:paraId="55F4A1BD" w14:textId="77777777" w:rsidR="00E77DBC" w:rsidRPr="00C229C3" w:rsidRDefault="00E77DBC" w:rsidP="00E77DBC">
      <w:pPr>
        <w:pStyle w:val="aff2"/>
        <w:tabs>
          <w:tab w:val="left" w:pos="993"/>
        </w:tabs>
        <w:ind w:left="0" w:firstLine="567"/>
        <w:jc w:val="both"/>
        <w:rPr>
          <w:color w:val="000000" w:themeColor="text1"/>
        </w:rPr>
      </w:pPr>
      <w:r w:rsidRPr="00C229C3">
        <w:rPr>
          <w:color w:val="000000" w:themeColor="text1"/>
        </w:rPr>
        <w:t>- на постоянной основе ведется работа по внесению информации о ИЖС в системе ГИС ЖКХ.</w:t>
      </w:r>
    </w:p>
    <w:p w14:paraId="24EDC141" w14:textId="77777777" w:rsidR="00E77DBC" w:rsidRPr="00C229C3" w:rsidRDefault="00E77DBC" w:rsidP="00E77DBC">
      <w:pPr>
        <w:pStyle w:val="aff2"/>
        <w:tabs>
          <w:tab w:val="left" w:pos="993"/>
        </w:tabs>
        <w:ind w:left="709"/>
        <w:jc w:val="both"/>
        <w:rPr>
          <w:color w:val="000000" w:themeColor="text1"/>
        </w:rPr>
      </w:pPr>
    </w:p>
    <w:p w14:paraId="501B9C2D" w14:textId="77777777" w:rsidR="00E77DBC" w:rsidRPr="00C229C3" w:rsidRDefault="00E77DBC" w:rsidP="00E77DBC">
      <w:pPr>
        <w:pStyle w:val="21"/>
        <w:keepNext/>
        <w:spacing w:after="0" w:line="240" w:lineRule="auto"/>
        <w:ind w:left="0" w:firstLine="709"/>
        <w:rPr>
          <w:b/>
          <w:bCs/>
          <w:color w:val="000000" w:themeColor="text1"/>
          <w:sz w:val="24"/>
          <w:szCs w:val="24"/>
        </w:rPr>
      </w:pPr>
      <w:r w:rsidRPr="00C229C3">
        <w:rPr>
          <w:b/>
          <w:bCs/>
          <w:color w:val="000000" w:themeColor="text1"/>
          <w:sz w:val="24"/>
          <w:szCs w:val="24"/>
        </w:rPr>
        <w:lastRenderedPageBreak/>
        <w:t>Прогноз на 2026-2028 годы.</w:t>
      </w:r>
    </w:p>
    <w:p w14:paraId="4E4341B7" w14:textId="77777777" w:rsidR="00E77DBC" w:rsidRPr="00C229C3" w:rsidRDefault="00E77DBC" w:rsidP="00E77DBC">
      <w:pPr>
        <w:ind w:firstLine="709"/>
        <w:jc w:val="both"/>
        <w:rPr>
          <w:color w:val="000000" w:themeColor="text1"/>
          <w:sz w:val="24"/>
          <w:szCs w:val="24"/>
        </w:rPr>
      </w:pPr>
      <w:r w:rsidRPr="00C229C3">
        <w:rPr>
          <w:color w:val="000000" w:themeColor="text1"/>
          <w:sz w:val="24"/>
          <w:szCs w:val="24"/>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14:paraId="053CDB62" w14:textId="66DA699F" w:rsidR="00E77DBC" w:rsidRPr="00C229C3" w:rsidRDefault="00E77DBC" w:rsidP="00E77DBC">
      <w:pPr>
        <w:ind w:firstLine="720"/>
        <w:jc w:val="both"/>
        <w:rPr>
          <w:color w:val="000000" w:themeColor="text1"/>
          <w:sz w:val="24"/>
          <w:szCs w:val="24"/>
        </w:rPr>
      </w:pPr>
      <w:r w:rsidRPr="00C229C3">
        <w:rPr>
          <w:color w:val="000000" w:themeColor="text1"/>
          <w:sz w:val="24"/>
          <w:szCs w:val="24"/>
        </w:rPr>
        <w:t xml:space="preserve">Решение данных задач планируется в </w:t>
      </w:r>
      <w:r w:rsidRPr="00C229C3">
        <w:rPr>
          <w:iCs/>
          <w:color w:val="000000" w:themeColor="text1"/>
          <w:sz w:val="24"/>
          <w:szCs w:val="24"/>
        </w:rPr>
        <w:t>рамках реализации к</w:t>
      </w:r>
      <w:r w:rsidRPr="00C229C3">
        <w:rPr>
          <w:color w:val="000000" w:themeColor="text1"/>
          <w:sz w:val="23"/>
          <w:szCs w:val="23"/>
        </w:rPr>
        <w:t>омплекса процессных мероприятий «Обеспечение устойчивого функционирования и развития коммунальной и инженерной инфраструктуры», и проектных мероприятий «Энергосбережение и повышение энергетической эффективности, повышение эффективности функционирования городского хозяйства»</w:t>
      </w:r>
      <w:r w:rsidR="008D11A4" w:rsidRPr="00C229C3">
        <w:rPr>
          <w:color w:val="000000" w:themeColor="text1"/>
          <w:sz w:val="23"/>
          <w:szCs w:val="23"/>
        </w:rPr>
        <w:t xml:space="preserve"> </w:t>
      </w:r>
      <w:r w:rsidRPr="00C229C3">
        <w:rPr>
          <w:color w:val="000000" w:themeColor="text1"/>
          <w:sz w:val="23"/>
          <w:szCs w:val="23"/>
        </w:rPr>
        <w:t xml:space="preserve">муниципальной программы Сосновоборского городского округа «Городское хозяйство на 2014-2030 годы», </w:t>
      </w:r>
      <w:r w:rsidRPr="00C229C3">
        <w:rPr>
          <w:iCs/>
          <w:color w:val="000000" w:themeColor="text1"/>
          <w:sz w:val="24"/>
          <w:szCs w:val="24"/>
        </w:rPr>
        <w:t>в которых предусмотрено выполнение мероприятий, обеспечивающих повышение уровня комфортности проживания</w:t>
      </w:r>
      <w:r w:rsidRPr="00C229C3">
        <w:rPr>
          <w:color w:val="000000" w:themeColor="text1"/>
          <w:sz w:val="24"/>
          <w:szCs w:val="24"/>
        </w:rPr>
        <w:t xml:space="preserve"> жителей Сосновоборского округа, в том числе:</w:t>
      </w:r>
    </w:p>
    <w:p w14:paraId="0AB8E02C" w14:textId="7B816893" w:rsidR="00E77DBC" w:rsidRPr="00C229C3" w:rsidRDefault="00E77DBC" w:rsidP="00E77DBC">
      <w:pPr>
        <w:ind w:firstLine="708"/>
        <w:jc w:val="both"/>
        <w:rPr>
          <w:color w:val="000000" w:themeColor="text1"/>
          <w:sz w:val="24"/>
          <w:szCs w:val="24"/>
        </w:rPr>
      </w:pPr>
      <w:r w:rsidRPr="00C229C3">
        <w:rPr>
          <w:color w:val="000000" w:themeColor="text1"/>
          <w:sz w:val="24"/>
          <w:szCs w:val="24"/>
        </w:rPr>
        <w:t>1. Мероприятия по капитальному ремонту сетей коммунального хозяйства</w:t>
      </w:r>
      <w:r w:rsidR="001C501E">
        <w:rPr>
          <w:color w:val="000000" w:themeColor="text1"/>
          <w:sz w:val="24"/>
          <w:szCs w:val="24"/>
        </w:rPr>
        <w:t>,</w:t>
      </w:r>
    </w:p>
    <w:p w14:paraId="717CB9D8" w14:textId="522677EC" w:rsidR="00E77DBC" w:rsidRPr="00C229C3" w:rsidRDefault="00E77DBC" w:rsidP="00E77DBC">
      <w:pPr>
        <w:ind w:firstLine="708"/>
        <w:jc w:val="both"/>
        <w:rPr>
          <w:color w:val="000000" w:themeColor="text1"/>
          <w:sz w:val="24"/>
          <w:szCs w:val="24"/>
        </w:rPr>
      </w:pPr>
      <w:r w:rsidRPr="00C229C3">
        <w:rPr>
          <w:color w:val="000000" w:themeColor="text1"/>
          <w:sz w:val="24"/>
          <w:szCs w:val="24"/>
        </w:rPr>
        <w:t>2. Замена приборов учета в бюджетных учреждениях</w:t>
      </w:r>
      <w:r w:rsidR="001C501E">
        <w:rPr>
          <w:color w:val="000000" w:themeColor="text1"/>
          <w:sz w:val="24"/>
          <w:szCs w:val="24"/>
        </w:rPr>
        <w:t>,</w:t>
      </w:r>
    </w:p>
    <w:p w14:paraId="58F286B5" w14:textId="618F74EF" w:rsidR="00E77DBC" w:rsidRPr="00C229C3" w:rsidRDefault="00E77DBC" w:rsidP="00E77DBC">
      <w:pPr>
        <w:ind w:firstLine="708"/>
        <w:jc w:val="both"/>
        <w:rPr>
          <w:color w:val="000000" w:themeColor="text1"/>
          <w:sz w:val="24"/>
          <w:szCs w:val="24"/>
        </w:rPr>
      </w:pPr>
      <w:r w:rsidRPr="00C229C3">
        <w:rPr>
          <w:color w:val="000000" w:themeColor="text1"/>
          <w:sz w:val="24"/>
          <w:szCs w:val="24"/>
        </w:rPr>
        <w:t>3. Оплата доли муниципального имущества в части обязательств по капитальному ремонту многоквартирных домов</w:t>
      </w:r>
      <w:r w:rsidR="001C501E">
        <w:rPr>
          <w:color w:val="000000" w:themeColor="text1"/>
          <w:sz w:val="24"/>
          <w:szCs w:val="24"/>
        </w:rPr>
        <w:t>,</w:t>
      </w:r>
    </w:p>
    <w:p w14:paraId="6B26B5AD" w14:textId="4C54FE92" w:rsidR="00E77DBC" w:rsidRPr="00C229C3" w:rsidRDefault="00E77DBC" w:rsidP="00E77DBC">
      <w:pPr>
        <w:ind w:firstLine="708"/>
        <w:jc w:val="both"/>
        <w:rPr>
          <w:color w:val="000000" w:themeColor="text1"/>
          <w:sz w:val="24"/>
          <w:szCs w:val="24"/>
        </w:rPr>
      </w:pPr>
      <w:r w:rsidRPr="00C229C3">
        <w:rPr>
          <w:color w:val="000000" w:themeColor="text1"/>
          <w:sz w:val="24"/>
          <w:szCs w:val="24"/>
        </w:rPr>
        <w:t>4. Доставка питьевой воды в бывшие деревни</w:t>
      </w:r>
      <w:r w:rsidR="001C501E">
        <w:rPr>
          <w:color w:val="000000" w:themeColor="text1"/>
          <w:sz w:val="24"/>
          <w:szCs w:val="24"/>
        </w:rPr>
        <w:t>,</w:t>
      </w:r>
    </w:p>
    <w:p w14:paraId="4714AB94" w14:textId="2467E76F" w:rsidR="00E77DBC" w:rsidRPr="00C229C3" w:rsidRDefault="00E77DBC" w:rsidP="00E77DBC">
      <w:pPr>
        <w:ind w:firstLine="708"/>
        <w:jc w:val="both"/>
        <w:rPr>
          <w:color w:val="000000" w:themeColor="text1"/>
          <w:sz w:val="24"/>
          <w:szCs w:val="24"/>
        </w:rPr>
      </w:pPr>
      <w:r w:rsidRPr="00C229C3">
        <w:rPr>
          <w:color w:val="000000" w:themeColor="text1"/>
          <w:sz w:val="24"/>
          <w:szCs w:val="24"/>
        </w:rPr>
        <w:t>5. Содержание бесхозяйных коммунальных сетей, включающую в себя 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w:t>
      </w:r>
      <w:r w:rsidR="001C501E">
        <w:rPr>
          <w:color w:val="000000" w:themeColor="text1"/>
          <w:sz w:val="24"/>
          <w:szCs w:val="24"/>
        </w:rPr>
        <w:t>,</w:t>
      </w:r>
    </w:p>
    <w:p w14:paraId="7F071ECF" w14:textId="4AF45ED1" w:rsidR="00E77DBC" w:rsidRPr="00C229C3" w:rsidRDefault="00E77DBC" w:rsidP="00E77DBC">
      <w:pPr>
        <w:ind w:firstLine="708"/>
        <w:jc w:val="both"/>
        <w:rPr>
          <w:color w:val="000000" w:themeColor="text1"/>
          <w:sz w:val="24"/>
          <w:szCs w:val="24"/>
        </w:rPr>
      </w:pPr>
      <w:r w:rsidRPr="00C229C3">
        <w:rPr>
          <w:color w:val="000000" w:themeColor="text1"/>
          <w:sz w:val="24"/>
          <w:szCs w:val="24"/>
        </w:rPr>
        <w:t xml:space="preserve">6. Мероприятия по оплате расходов на содержание общего имущества в многоквартирном доме, включающие </w:t>
      </w:r>
      <w:r w:rsidRPr="00C229C3">
        <w:rPr>
          <w:bCs/>
          <w:color w:val="000000" w:themeColor="text1"/>
          <w:sz w:val="24"/>
          <w:szCs w:val="24"/>
        </w:rPr>
        <w:t>возмещение фактических затрат управляющим организациям, связанных с содержанием муниципальных нежилых помещений и жилых помещений, находящихся в простое</w:t>
      </w:r>
      <w:r w:rsidR="001C501E">
        <w:rPr>
          <w:bCs/>
          <w:color w:val="000000" w:themeColor="text1"/>
          <w:sz w:val="24"/>
          <w:szCs w:val="24"/>
        </w:rPr>
        <w:t>,</w:t>
      </w:r>
    </w:p>
    <w:p w14:paraId="4F35E76E" w14:textId="4491490B" w:rsidR="00E77DBC" w:rsidRPr="00C229C3" w:rsidRDefault="00E77DBC" w:rsidP="00E77DBC">
      <w:pPr>
        <w:ind w:firstLine="708"/>
        <w:jc w:val="both"/>
        <w:rPr>
          <w:color w:val="000000" w:themeColor="text1"/>
          <w:sz w:val="24"/>
          <w:szCs w:val="24"/>
        </w:rPr>
      </w:pPr>
      <w:r w:rsidRPr="00C229C3">
        <w:rPr>
          <w:color w:val="000000" w:themeColor="text1"/>
          <w:sz w:val="24"/>
          <w:szCs w:val="24"/>
        </w:rPr>
        <w:t>7. Мероприятия по финансовому участию в рамках концессионного соглашения на модернизацию и реконструкцию сетей, включающую модернизацию и/или реконструкцию муниципального имущества, составляющего объект</w:t>
      </w:r>
      <w:r w:rsidR="001C501E">
        <w:rPr>
          <w:color w:val="000000" w:themeColor="text1"/>
          <w:sz w:val="24"/>
          <w:szCs w:val="24"/>
        </w:rPr>
        <w:t>ы водоснабжения и водоотведения,</w:t>
      </w:r>
    </w:p>
    <w:p w14:paraId="61FC4718" w14:textId="77777777" w:rsidR="00E77DBC" w:rsidRPr="00C229C3" w:rsidRDefault="00E77DBC" w:rsidP="00E77DBC">
      <w:pPr>
        <w:ind w:firstLine="708"/>
        <w:jc w:val="both"/>
        <w:rPr>
          <w:color w:val="000000" w:themeColor="text1"/>
          <w:sz w:val="24"/>
          <w:szCs w:val="24"/>
        </w:rPr>
      </w:pPr>
      <w:r w:rsidRPr="00C229C3">
        <w:rPr>
          <w:color w:val="000000" w:themeColor="text1"/>
          <w:sz w:val="24"/>
          <w:szCs w:val="24"/>
        </w:rPr>
        <w:t>8. Мероприятия по предоставлению субсидий на возмещение расходов, связанных с техническим обслуживанием и текущим ремонтом распределительных газопроводов.</w:t>
      </w:r>
    </w:p>
    <w:p w14:paraId="26403F48" w14:textId="0C038BCE" w:rsidR="00E77DBC" w:rsidRPr="00C229C3" w:rsidRDefault="00E77DBC" w:rsidP="00E77DBC">
      <w:pPr>
        <w:ind w:firstLine="708"/>
        <w:jc w:val="both"/>
        <w:rPr>
          <w:color w:val="000000" w:themeColor="text1"/>
          <w:sz w:val="24"/>
          <w:szCs w:val="24"/>
        </w:rPr>
      </w:pPr>
      <w:r w:rsidRPr="00C229C3">
        <w:rPr>
          <w:color w:val="000000" w:themeColor="text1"/>
          <w:sz w:val="24"/>
          <w:szCs w:val="24"/>
        </w:rPr>
        <w:t>9. Осуществление мероприятий по предоставлению субсидий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w:t>
      </w:r>
      <w:r w:rsidR="001C501E">
        <w:rPr>
          <w:color w:val="000000" w:themeColor="text1"/>
          <w:sz w:val="24"/>
          <w:szCs w:val="24"/>
        </w:rPr>
        <w:t>,</w:t>
      </w:r>
      <w:bookmarkStart w:id="42" w:name="_GoBack"/>
      <w:bookmarkEnd w:id="42"/>
    </w:p>
    <w:p w14:paraId="09C885A6" w14:textId="77777777" w:rsidR="00E77DBC" w:rsidRPr="00C229C3" w:rsidRDefault="00E77DBC" w:rsidP="00E77DBC">
      <w:pPr>
        <w:ind w:firstLine="708"/>
        <w:jc w:val="both"/>
        <w:rPr>
          <w:color w:val="000000" w:themeColor="text1"/>
          <w:sz w:val="24"/>
          <w:szCs w:val="24"/>
        </w:rPr>
      </w:pPr>
      <w:r w:rsidRPr="00C229C3">
        <w:rPr>
          <w:color w:val="000000" w:themeColor="text1"/>
          <w:sz w:val="24"/>
          <w:szCs w:val="24"/>
        </w:rPr>
        <w:t>10. Разработка схем теплоснабжения, водоснабжения, водоотведения.</w:t>
      </w:r>
    </w:p>
    <w:p w14:paraId="6CBBF8A2" w14:textId="77777777" w:rsidR="00E77DBC" w:rsidRPr="00C229C3" w:rsidRDefault="00E77DBC" w:rsidP="00E77DBC">
      <w:pPr>
        <w:autoSpaceDE w:val="0"/>
        <w:autoSpaceDN w:val="0"/>
        <w:adjustRightInd w:val="0"/>
        <w:jc w:val="both"/>
        <w:rPr>
          <w:color w:val="000000" w:themeColor="text1"/>
          <w:sz w:val="24"/>
          <w:szCs w:val="24"/>
        </w:rPr>
      </w:pPr>
      <w:r w:rsidRPr="00C229C3">
        <w:rPr>
          <w:color w:val="000000" w:themeColor="text1"/>
          <w:sz w:val="24"/>
          <w:szCs w:val="24"/>
        </w:rPr>
        <w:t>Задачи отрасли в соответствии с Указом Президента РФ от 07.05.2024 № 309 «О национальных целях развития Российской Федерации на период до 2030 года и на перспективу до 2036 года» –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путем достижения целевых показателей при выполнении мероприятий в рамках муниципальной программы «Городское хозяйство на 2014-2030 годы».</w:t>
      </w:r>
    </w:p>
    <w:p w14:paraId="023E5C10" w14:textId="77777777" w:rsidR="00E77DBC" w:rsidRPr="00C229C3" w:rsidRDefault="00E77DBC" w:rsidP="00E77DBC">
      <w:pPr>
        <w:jc w:val="both"/>
        <w:rPr>
          <w:color w:val="000000" w:themeColor="text1"/>
          <w:sz w:val="24"/>
          <w:szCs w:val="24"/>
        </w:rPr>
      </w:pPr>
    </w:p>
    <w:p w14:paraId="2D5E7302" w14:textId="054C21DE" w:rsidR="00E77DBC" w:rsidRPr="00C229C3" w:rsidRDefault="00E77DBC" w:rsidP="00655521">
      <w:pPr>
        <w:keepNext/>
        <w:jc w:val="center"/>
        <w:rPr>
          <w:b/>
          <w:color w:val="000000" w:themeColor="text1"/>
          <w:sz w:val="24"/>
          <w:szCs w:val="24"/>
        </w:rPr>
      </w:pPr>
      <w:r w:rsidRPr="00C229C3">
        <w:rPr>
          <w:b/>
          <w:color w:val="000000" w:themeColor="text1"/>
          <w:sz w:val="24"/>
          <w:szCs w:val="24"/>
        </w:rPr>
        <w:t>Основные проблемы и пути их решения</w:t>
      </w:r>
    </w:p>
    <w:p w14:paraId="1B6ED91D" w14:textId="77777777" w:rsidR="00E77DBC" w:rsidRPr="00C229C3" w:rsidRDefault="00E77DBC" w:rsidP="00E77DBC">
      <w:pPr>
        <w:ind w:firstLine="709"/>
        <w:jc w:val="center"/>
        <w:rPr>
          <w:b/>
          <w:color w:val="000000" w:themeColor="text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2D61B5" w:rsidRPr="00C229C3" w14:paraId="5D839C82"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068BFFA9" w14:textId="77777777" w:rsidR="00E77DBC" w:rsidRPr="00C229C3" w:rsidRDefault="00E77DBC" w:rsidP="00990CC1">
            <w:pPr>
              <w:spacing w:line="276" w:lineRule="auto"/>
              <w:ind w:firstLine="709"/>
              <w:jc w:val="center"/>
              <w:rPr>
                <w:b/>
                <w:color w:val="000000" w:themeColor="text1"/>
                <w:sz w:val="24"/>
                <w:szCs w:val="24"/>
                <w:lang w:eastAsia="en-US"/>
              </w:rPr>
            </w:pPr>
            <w:r w:rsidRPr="00C229C3">
              <w:rPr>
                <w:b/>
                <w:color w:val="000000" w:themeColor="text1"/>
                <w:sz w:val="24"/>
                <w:szCs w:val="24"/>
                <w:lang w:eastAsia="en-US"/>
              </w:rPr>
              <w:t xml:space="preserve">Основные проблемы </w:t>
            </w:r>
          </w:p>
        </w:tc>
        <w:tc>
          <w:tcPr>
            <w:tcW w:w="5386" w:type="dxa"/>
            <w:tcBorders>
              <w:top w:val="single" w:sz="4" w:space="0" w:color="auto"/>
              <w:left w:val="single" w:sz="4" w:space="0" w:color="auto"/>
              <w:bottom w:val="single" w:sz="4" w:space="0" w:color="auto"/>
              <w:right w:val="single" w:sz="4" w:space="0" w:color="auto"/>
            </w:tcBorders>
            <w:hideMark/>
          </w:tcPr>
          <w:p w14:paraId="43DBACDE" w14:textId="77777777" w:rsidR="00E77DBC" w:rsidRPr="00C229C3" w:rsidRDefault="00E77DBC" w:rsidP="00990CC1">
            <w:pPr>
              <w:spacing w:line="276" w:lineRule="auto"/>
              <w:ind w:firstLine="709"/>
              <w:jc w:val="center"/>
              <w:rPr>
                <w:b/>
                <w:color w:val="000000" w:themeColor="text1"/>
                <w:sz w:val="24"/>
                <w:szCs w:val="24"/>
                <w:lang w:eastAsia="en-US"/>
              </w:rPr>
            </w:pPr>
            <w:r w:rsidRPr="00C229C3">
              <w:rPr>
                <w:b/>
                <w:color w:val="000000" w:themeColor="text1"/>
                <w:sz w:val="24"/>
                <w:szCs w:val="24"/>
                <w:lang w:eastAsia="en-US"/>
              </w:rPr>
              <w:t>Предлагаемые пути решения</w:t>
            </w:r>
          </w:p>
        </w:tc>
      </w:tr>
      <w:tr w:rsidR="002D61B5" w:rsidRPr="00C229C3" w14:paraId="04845D85"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1D181B98" w14:textId="77777777" w:rsidR="00E77DBC" w:rsidRPr="00C229C3" w:rsidRDefault="00E77DBC" w:rsidP="00990CC1">
            <w:pPr>
              <w:pStyle w:val="Heading"/>
              <w:widowControl/>
              <w:rPr>
                <w:rFonts w:ascii="Times New Roman" w:hAnsi="Times New Roman" w:cs="Times New Roman"/>
                <w:b w:val="0"/>
                <w:color w:val="000000" w:themeColor="text1"/>
                <w:sz w:val="24"/>
                <w:szCs w:val="24"/>
                <w:lang w:eastAsia="en-US"/>
              </w:rPr>
            </w:pPr>
            <w:r w:rsidRPr="00C229C3">
              <w:rPr>
                <w:rFonts w:ascii="Times New Roman" w:hAnsi="Times New Roman" w:cs="Times New Roman"/>
                <w:b w:val="0"/>
                <w:color w:val="000000" w:themeColor="text1"/>
                <w:sz w:val="24"/>
                <w:szCs w:val="24"/>
                <w:lang w:eastAsia="en-US"/>
              </w:rPr>
              <w:t>1. В большинстве случаев отдельные инженерные системы и оборудование многоквартирных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конструктивных элементов, канализации и лифтового оборудования.</w:t>
            </w:r>
          </w:p>
        </w:tc>
        <w:tc>
          <w:tcPr>
            <w:tcW w:w="5386" w:type="dxa"/>
            <w:tcBorders>
              <w:top w:val="single" w:sz="4" w:space="0" w:color="auto"/>
              <w:left w:val="single" w:sz="4" w:space="0" w:color="auto"/>
              <w:bottom w:val="single" w:sz="4" w:space="0" w:color="auto"/>
              <w:right w:val="single" w:sz="4" w:space="0" w:color="auto"/>
            </w:tcBorders>
            <w:hideMark/>
          </w:tcPr>
          <w:p w14:paraId="40E74D11" w14:textId="77777777" w:rsidR="00E77DBC" w:rsidRPr="00C229C3" w:rsidRDefault="00E77DBC" w:rsidP="00990CC1">
            <w:pPr>
              <w:pStyle w:val="Heading"/>
              <w:widowControl/>
              <w:jc w:val="both"/>
              <w:rPr>
                <w:rFonts w:ascii="Times New Roman" w:hAnsi="Times New Roman" w:cs="Times New Roman"/>
                <w:b w:val="0"/>
                <w:color w:val="000000" w:themeColor="text1"/>
                <w:sz w:val="24"/>
                <w:szCs w:val="24"/>
                <w:lang w:eastAsia="en-US"/>
              </w:rPr>
            </w:pPr>
            <w:r w:rsidRPr="00C229C3">
              <w:rPr>
                <w:rFonts w:ascii="Times New Roman" w:hAnsi="Times New Roman" w:cs="Times New Roman"/>
                <w:b w:val="0"/>
                <w:color w:val="000000" w:themeColor="text1"/>
                <w:sz w:val="24"/>
                <w:szCs w:val="24"/>
                <w:lang w:eastAsia="en-US"/>
              </w:rPr>
              <w:t>Выполнение капитального ремонта в многоквартирных жилых домах с привлечением средств некоммерческой организации «Фонд капитального ремонта многоквартирных домов Ленинградской области», муниципального бюджета, собственников жилых помещений.</w:t>
            </w:r>
          </w:p>
        </w:tc>
      </w:tr>
      <w:tr w:rsidR="002D61B5" w:rsidRPr="00C229C3" w14:paraId="1553F2A0"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650470B6" w14:textId="77777777" w:rsidR="00E77DBC" w:rsidRPr="00C229C3" w:rsidRDefault="00E77DBC" w:rsidP="00990CC1">
            <w:pPr>
              <w:pStyle w:val="Heading"/>
              <w:widowControl/>
              <w:rPr>
                <w:rFonts w:ascii="Times New Roman" w:hAnsi="Times New Roman" w:cs="Times New Roman"/>
                <w:b w:val="0"/>
                <w:color w:val="000000" w:themeColor="text1"/>
                <w:sz w:val="24"/>
                <w:szCs w:val="24"/>
                <w:lang w:eastAsia="en-US"/>
              </w:rPr>
            </w:pPr>
            <w:r w:rsidRPr="00C229C3">
              <w:rPr>
                <w:rFonts w:ascii="Times New Roman" w:hAnsi="Times New Roman" w:cs="Times New Roman"/>
                <w:b w:val="0"/>
                <w:color w:val="000000" w:themeColor="text1"/>
                <w:sz w:val="24"/>
                <w:szCs w:val="24"/>
                <w:lang w:eastAsia="en-US"/>
              </w:rPr>
              <w:lastRenderedPageBreak/>
              <w:t>2. Наличие просроченной задолженности за жилищно-коммунальные услуги</w:t>
            </w:r>
          </w:p>
        </w:tc>
        <w:tc>
          <w:tcPr>
            <w:tcW w:w="5386" w:type="dxa"/>
            <w:tcBorders>
              <w:top w:val="single" w:sz="4" w:space="0" w:color="auto"/>
              <w:left w:val="single" w:sz="4" w:space="0" w:color="auto"/>
              <w:bottom w:val="single" w:sz="4" w:space="0" w:color="auto"/>
              <w:right w:val="single" w:sz="4" w:space="0" w:color="auto"/>
            </w:tcBorders>
            <w:hideMark/>
          </w:tcPr>
          <w:p w14:paraId="7664D533" w14:textId="77777777" w:rsidR="00E77DBC" w:rsidRPr="00C229C3" w:rsidRDefault="00E77DBC" w:rsidP="00990CC1">
            <w:pPr>
              <w:pStyle w:val="Heading"/>
              <w:widowControl/>
              <w:rPr>
                <w:rFonts w:ascii="Times New Roman" w:hAnsi="Times New Roman" w:cs="Times New Roman"/>
                <w:b w:val="0"/>
                <w:color w:val="000000" w:themeColor="text1"/>
                <w:sz w:val="24"/>
                <w:szCs w:val="24"/>
                <w:lang w:eastAsia="en-US"/>
              </w:rPr>
            </w:pPr>
            <w:r w:rsidRPr="00C229C3">
              <w:rPr>
                <w:rFonts w:ascii="Times New Roman" w:hAnsi="Times New Roman" w:cs="Times New Roman"/>
                <w:b w:val="0"/>
                <w:color w:val="000000" w:themeColor="text1"/>
                <w:sz w:val="24"/>
                <w:szCs w:val="24"/>
                <w:lang w:eastAsia="en-US"/>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а именно, подаются исковые заявления на неплательщиков, осуществляется подписание соглашений с неплательщиками о погашении задолженности в рассрочку, проводятся профилактические беседы с неплательщиками, а также осуществляется вручения писем о необходимости погашения задолженности. В свою очередь, ресурсоснабжающими организациями также проводится работа с должниками путем оформления исковых заявлений в суд, погашения задолженности путем предоставления рассрочки, а также направление писем о необходимости погашения задолженности</w:t>
            </w:r>
          </w:p>
        </w:tc>
      </w:tr>
      <w:tr w:rsidR="002D61B5" w:rsidRPr="00C229C3" w14:paraId="19688C8D"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508FA995" w14:textId="77777777" w:rsidR="00E77DBC" w:rsidRPr="00C229C3" w:rsidRDefault="00E77DBC" w:rsidP="00990CC1">
            <w:pPr>
              <w:pStyle w:val="ab"/>
              <w:spacing w:after="0"/>
              <w:ind w:left="0"/>
              <w:rPr>
                <w:color w:val="000000" w:themeColor="text1"/>
                <w:sz w:val="24"/>
                <w:szCs w:val="24"/>
                <w:lang w:eastAsia="en-US"/>
              </w:rPr>
            </w:pPr>
            <w:r w:rsidRPr="00C229C3">
              <w:rPr>
                <w:color w:val="000000" w:themeColor="text1"/>
                <w:sz w:val="24"/>
                <w:szCs w:val="24"/>
                <w:lang w:eastAsia="en-US"/>
              </w:rPr>
              <w:t>3. Привлечение частного капитала в сферу жилищно-коммунального обслуживания, развитие конкуренции на рынке жилищно-коммунальных услуг.</w:t>
            </w:r>
          </w:p>
        </w:tc>
        <w:tc>
          <w:tcPr>
            <w:tcW w:w="5386" w:type="dxa"/>
            <w:tcBorders>
              <w:top w:val="single" w:sz="4" w:space="0" w:color="auto"/>
              <w:left w:val="single" w:sz="4" w:space="0" w:color="auto"/>
              <w:bottom w:val="single" w:sz="4" w:space="0" w:color="auto"/>
              <w:right w:val="single" w:sz="4" w:space="0" w:color="auto"/>
            </w:tcBorders>
            <w:hideMark/>
          </w:tcPr>
          <w:p w14:paraId="3269A195" w14:textId="77777777" w:rsidR="00E77DBC" w:rsidRPr="00C229C3" w:rsidRDefault="00E77DBC" w:rsidP="00990CC1">
            <w:pPr>
              <w:pStyle w:val="ab"/>
              <w:spacing w:after="0"/>
              <w:ind w:left="0"/>
              <w:rPr>
                <w:color w:val="000000" w:themeColor="text1"/>
                <w:sz w:val="24"/>
                <w:szCs w:val="24"/>
                <w:lang w:eastAsia="en-US"/>
              </w:rPr>
            </w:pPr>
            <w:r w:rsidRPr="00C229C3">
              <w:rPr>
                <w:color w:val="000000" w:themeColor="text1"/>
                <w:sz w:val="24"/>
                <w:szCs w:val="24"/>
                <w:lang w:eastAsia="en-US"/>
              </w:rPr>
              <w:t>Проведение открытых конкурсов по выбору управляющей организации в целях управления многоквартирными жилыми домами</w:t>
            </w:r>
          </w:p>
        </w:tc>
      </w:tr>
      <w:tr w:rsidR="002D61B5" w:rsidRPr="00C229C3" w14:paraId="6A2B201E"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5AE4B245" w14:textId="77777777" w:rsidR="00E77DBC" w:rsidRPr="00C229C3" w:rsidRDefault="00E77DBC" w:rsidP="00990CC1">
            <w:pPr>
              <w:pStyle w:val="ab"/>
              <w:spacing w:after="0"/>
              <w:ind w:left="0"/>
              <w:rPr>
                <w:color w:val="000000" w:themeColor="text1"/>
                <w:sz w:val="24"/>
                <w:szCs w:val="24"/>
                <w:lang w:eastAsia="en-US"/>
              </w:rPr>
            </w:pPr>
            <w:r w:rsidRPr="00C229C3">
              <w:rPr>
                <w:color w:val="000000" w:themeColor="text1"/>
                <w:sz w:val="24"/>
                <w:szCs w:val="24"/>
                <w:lang w:eastAsia="en-US"/>
              </w:rPr>
              <w:t>4. Проведение модернизации и развития объектов коммунального хозяйства в муниципальных ресурсоснабжающих предприятиях.</w:t>
            </w:r>
          </w:p>
        </w:tc>
        <w:tc>
          <w:tcPr>
            <w:tcW w:w="5386" w:type="dxa"/>
            <w:tcBorders>
              <w:top w:val="single" w:sz="4" w:space="0" w:color="auto"/>
              <w:left w:val="single" w:sz="4" w:space="0" w:color="auto"/>
              <w:bottom w:val="single" w:sz="4" w:space="0" w:color="auto"/>
              <w:right w:val="single" w:sz="4" w:space="0" w:color="auto"/>
            </w:tcBorders>
            <w:hideMark/>
          </w:tcPr>
          <w:p w14:paraId="1297F1FD" w14:textId="77777777" w:rsidR="00E77DBC" w:rsidRPr="00C229C3" w:rsidRDefault="00E77DBC" w:rsidP="00990CC1">
            <w:pPr>
              <w:rPr>
                <w:color w:val="000000" w:themeColor="text1"/>
                <w:sz w:val="24"/>
                <w:szCs w:val="24"/>
                <w:lang w:eastAsia="en-US"/>
              </w:rPr>
            </w:pPr>
            <w:r w:rsidRPr="00C229C3">
              <w:rPr>
                <w:color w:val="000000" w:themeColor="text1"/>
                <w:sz w:val="24"/>
                <w:szCs w:val="24"/>
                <w:lang w:eastAsia="en-US"/>
              </w:rPr>
              <w:t>Участие в муниципальной программе Сосновоборского городского округа «Городское хозяйство» в целях повышения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 Участие в отборе на получение субсидии из областного бюджета на проведение капитального ремонта объектов теплоснабжения</w:t>
            </w:r>
          </w:p>
        </w:tc>
      </w:tr>
      <w:tr w:rsidR="002D61B5" w:rsidRPr="00C229C3" w14:paraId="71E47BC1"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137C1B5B" w14:textId="77777777" w:rsidR="00E77DBC" w:rsidRPr="00C229C3" w:rsidRDefault="00E77DBC" w:rsidP="00990CC1">
            <w:pPr>
              <w:pStyle w:val="ab"/>
              <w:spacing w:after="0"/>
              <w:ind w:left="0"/>
              <w:rPr>
                <w:color w:val="000000" w:themeColor="text1"/>
                <w:sz w:val="24"/>
                <w:szCs w:val="24"/>
                <w:lang w:eastAsia="en-US"/>
              </w:rPr>
            </w:pPr>
            <w:r w:rsidRPr="00C229C3">
              <w:rPr>
                <w:color w:val="000000" w:themeColor="text1"/>
                <w:sz w:val="24"/>
                <w:szCs w:val="24"/>
                <w:lang w:eastAsia="en-US"/>
              </w:rPr>
              <w:t>5. Изношенность городских инженерных сетей</w:t>
            </w:r>
          </w:p>
        </w:tc>
        <w:tc>
          <w:tcPr>
            <w:tcW w:w="5386" w:type="dxa"/>
            <w:tcBorders>
              <w:top w:val="single" w:sz="4" w:space="0" w:color="auto"/>
              <w:left w:val="single" w:sz="4" w:space="0" w:color="auto"/>
              <w:bottom w:val="single" w:sz="4" w:space="0" w:color="auto"/>
              <w:right w:val="single" w:sz="4" w:space="0" w:color="auto"/>
            </w:tcBorders>
            <w:hideMark/>
          </w:tcPr>
          <w:p w14:paraId="1B324096" w14:textId="77777777" w:rsidR="00E77DBC" w:rsidRPr="00C229C3" w:rsidRDefault="00E77DBC" w:rsidP="00990CC1">
            <w:pPr>
              <w:rPr>
                <w:color w:val="000000" w:themeColor="text1"/>
                <w:sz w:val="24"/>
                <w:szCs w:val="24"/>
                <w:lang w:eastAsia="en-US"/>
              </w:rPr>
            </w:pPr>
            <w:r w:rsidRPr="00C229C3">
              <w:rPr>
                <w:color w:val="000000" w:themeColor="text1"/>
                <w:sz w:val="24"/>
                <w:szCs w:val="24"/>
                <w:lang w:eastAsia="en-US"/>
              </w:rPr>
              <w:t>Передача объектов инфраструктуры в концессию</w:t>
            </w:r>
          </w:p>
        </w:tc>
      </w:tr>
      <w:tr w:rsidR="002D61B5" w:rsidRPr="00C229C3" w14:paraId="27D4867F"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656C7CF8" w14:textId="77777777" w:rsidR="00E77DBC" w:rsidRPr="00C229C3" w:rsidRDefault="00E77DBC" w:rsidP="00990CC1">
            <w:pPr>
              <w:pStyle w:val="ab"/>
              <w:spacing w:after="0"/>
              <w:ind w:left="0"/>
              <w:rPr>
                <w:color w:val="000000" w:themeColor="text1"/>
                <w:sz w:val="24"/>
                <w:szCs w:val="24"/>
                <w:lang w:eastAsia="en-US"/>
              </w:rPr>
            </w:pPr>
            <w:r w:rsidRPr="00C229C3">
              <w:rPr>
                <w:color w:val="000000" w:themeColor="text1"/>
                <w:sz w:val="24"/>
                <w:szCs w:val="24"/>
                <w:lang w:eastAsia="en-US"/>
              </w:rPr>
              <w:t>6. Отсутствие централизованной системы холодного водоснабжения в некоторых микрорайонах городского округа (бывшие деревни)</w:t>
            </w:r>
          </w:p>
        </w:tc>
        <w:tc>
          <w:tcPr>
            <w:tcW w:w="5386" w:type="dxa"/>
            <w:tcBorders>
              <w:top w:val="single" w:sz="4" w:space="0" w:color="auto"/>
              <w:left w:val="single" w:sz="4" w:space="0" w:color="auto"/>
              <w:bottom w:val="single" w:sz="4" w:space="0" w:color="auto"/>
              <w:right w:val="single" w:sz="4" w:space="0" w:color="auto"/>
            </w:tcBorders>
            <w:hideMark/>
          </w:tcPr>
          <w:p w14:paraId="0E0318A1" w14:textId="77777777" w:rsidR="00E77DBC" w:rsidRPr="00C229C3" w:rsidRDefault="00E77DBC" w:rsidP="00990CC1">
            <w:pPr>
              <w:rPr>
                <w:color w:val="000000" w:themeColor="text1"/>
                <w:sz w:val="24"/>
                <w:szCs w:val="24"/>
                <w:lang w:eastAsia="en-US"/>
              </w:rPr>
            </w:pPr>
            <w:r w:rsidRPr="00C229C3">
              <w:rPr>
                <w:color w:val="000000" w:themeColor="text1"/>
                <w:sz w:val="24"/>
                <w:szCs w:val="24"/>
                <w:lang w:eastAsia="en-US"/>
              </w:rPr>
              <w:t>Осуществляются мероприятия по доставке питьевой воды в бывшие деревни</w:t>
            </w:r>
          </w:p>
        </w:tc>
      </w:tr>
      <w:tr w:rsidR="00E77DBC" w:rsidRPr="00C229C3" w14:paraId="2A7F10A0" w14:textId="77777777" w:rsidTr="00990CC1">
        <w:tc>
          <w:tcPr>
            <w:tcW w:w="4503" w:type="dxa"/>
            <w:tcBorders>
              <w:top w:val="single" w:sz="4" w:space="0" w:color="auto"/>
              <w:left w:val="single" w:sz="4" w:space="0" w:color="auto"/>
              <w:bottom w:val="single" w:sz="4" w:space="0" w:color="auto"/>
              <w:right w:val="single" w:sz="4" w:space="0" w:color="auto"/>
            </w:tcBorders>
            <w:hideMark/>
          </w:tcPr>
          <w:p w14:paraId="1F387DD8" w14:textId="77777777" w:rsidR="00E77DBC" w:rsidRPr="00C229C3" w:rsidRDefault="00E77DBC" w:rsidP="00990CC1">
            <w:pPr>
              <w:pStyle w:val="ab"/>
              <w:spacing w:after="0"/>
              <w:ind w:left="0"/>
              <w:rPr>
                <w:color w:val="000000" w:themeColor="text1"/>
                <w:sz w:val="24"/>
                <w:szCs w:val="24"/>
                <w:lang w:eastAsia="en-US"/>
              </w:rPr>
            </w:pPr>
            <w:r w:rsidRPr="00C229C3">
              <w:rPr>
                <w:color w:val="000000" w:themeColor="text1"/>
                <w:sz w:val="24"/>
                <w:szCs w:val="24"/>
                <w:lang w:eastAsia="en-US"/>
              </w:rPr>
              <w:t>7.Недостаточность финансирования статьи расходов в тарифе по коммунальной услуге водоотведения, которая привела к невозможности обеспечения мероприятий в полном объеме размещения отходов смеси осадков механической и биологической очистки хозяйственно-бытовых и смешанных сточных вод</w:t>
            </w:r>
          </w:p>
        </w:tc>
        <w:tc>
          <w:tcPr>
            <w:tcW w:w="5386" w:type="dxa"/>
            <w:tcBorders>
              <w:top w:val="single" w:sz="4" w:space="0" w:color="auto"/>
              <w:left w:val="single" w:sz="4" w:space="0" w:color="auto"/>
              <w:bottom w:val="single" w:sz="4" w:space="0" w:color="auto"/>
              <w:right w:val="single" w:sz="4" w:space="0" w:color="auto"/>
            </w:tcBorders>
            <w:hideMark/>
          </w:tcPr>
          <w:p w14:paraId="55409ACA" w14:textId="77777777" w:rsidR="00E77DBC" w:rsidRPr="00C229C3" w:rsidRDefault="00E77DBC" w:rsidP="00990CC1">
            <w:pPr>
              <w:rPr>
                <w:color w:val="000000" w:themeColor="text1"/>
                <w:sz w:val="24"/>
                <w:szCs w:val="24"/>
                <w:lang w:eastAsia="en-US"/>
              </w:rPr>
            </w:pPr>
            <w:r w:rsidRPr="00C229C3">
              <w:rPr>
                <w:color w:val="000000" w:themeColor="text1"/>
                <w:sz w:val="24"/>
                <w:szCs w:val="24"/>
                <w:lang w:eastAsia="en-US"/>
              </w:rPr>
              <w:t>Осуществление мероприятия по вывозу смеси осадков механической и биологической очистки хозяйственно-бытовых и смешанных вод, накопленных СМУП «ПО ЖКХ» и СМУП «Водоканал»</w:t>
            </w:r>
          </w:p>
        </w:tc>
      </w:tr>
    </w:tbl>
    <w:p w14:paraId="67AD8A69" w14:textId="77777777" w:rsidR="00635829" w:rsidRPr="00C229C3" w:rsidRDefault="00635829" w:rsidP="00921D8A">
      <w:pPr>
        <w:pStyle w:val="2"/>
        <w:jc w:val="left"/>
        <w:rPr>
          <w:color w:val="000000" w:themeColor="text1"/>
          <w:szCs w:val="24"/>
        </w:rPr>
      </w:pPr>
    </w:p>
    <w:p w14:paraId="07A3D882" w14:textId="77777777" w:rsidR="00635829" w:rsidRPr="00C229C3" w:rsidRDefault="00635829" w:rsidP="00921D8A">
      <w:pPr>
        <w:pStyle w:val="2"/>
        <w:rPr>
          <w:color w:val="000000" w:themeColor="text1"/>
          <w:szCs w:val="24"/>
        </w:rPr>
      </w:pPr>
      <w:bookmarkStart w:id="43" w:name="_Toc208218769"/>
      <w:r w:rsidRPr="00C229C3">
        <w:rPr>
          <w:color w:val="000000" w:themeColor="text1"/>
          <w:szCs w:val="24"/>
        </w:rPr>
        <w:t>2.9. Внешнее благоустройство и дорожное хозяйство</w:t>
      </w:r>
      <w:bookmarkEnd w:id="41"/>
      <w:bookmarkEnd w:id="43"/>
    </w:p>
    <w:p w14:paraId="33B59818" w14:textId="77777777" w:rsidR="00921D8A" w:rsidRPr="00C229C3" w:rsidRDefault="00921D8A" w:rsidP="00921D8A">
      <w:pPr>
        <w:rPr>
          <w:color w:val="000000" w:themeColor="text1"/>
        </w:rPr>
      </w:pPr>
    </w:p>
    <w:p w14:paraId="58989248" w14:textId="77777777" w:rsidR="00990CC1" w:rsidRPr="00C229C3" w:rsidRDefault="00990CC1" w:rsidP="00990CC1">
      <w:pPr>
        <w:pStyle w:val="21"/>
        <w:tabs>
          <w:tab w:val="left" w:pos="1134"/>
        </w:tabs>
        <w:spacing w:after="0" w:line="240" w:lineRule="auto"/>
        <w:ind w:left="0" w:firstLine="709"/>
        <w:jc w:val="both"/>
        <w:rPr>
          <w:b/>
          <w:bCs/>
          <w:color w:val="000000" w:themeColor="text1"/>
          <w:sz w:val="24"/>
          <w:szCs w:val="24"/>
        </w:rPr>
      </w:pPr>
      <w:bookmarkStart w:id="44" w:name="_Toc16152561"/>
      <w:r w:rsidRPr="00C229C3">
        <w:rPr>
          <w:b/>
          <w:bCs/>
          <w:color w:val="000000" w:themeColor="text1"/>
          <w:sz w:val="24"/>
          <w:szCs w:val="24"/>
        </w:rPr>
        <w:t>Ожидаемые итоги 2025 года</w:t>
      </w:r>
    </w:p>
    <w:p w14:paraId="7030AB85" w14:textId="77777777" w:rsidR="00990CC1" w:rsidRPr="00C229C3" w:rsidRDefault="00990CC1" w:rsidP="00990CC1">
      <w:pPr>
        <w:jc w:val="both"/>
        <w:rPr>
          <w:color w:val="000000" w:themeColor="text1"/>
          <w:sz w:val="24"/>
          <w:szCs w:val="24"/>
        </w:rPr>
      </w:pPr>
      <w:r w:rsidRPr="00C229C3">
        <w:rPr>
          <w:color w:val="000000" w:themeColor="text1"/>
          <w:sz w:val="24"/>
          <w:szCs w:val="24"/>
        </w:rPr>
        <w:tab/>
        <w:t>Деятельность по благоустройству городских территорий направлена на улучшение качества, увеличение периодичности и объемов работ.</w:t>
      </w:r>
    </w:p>
    <w:p w14:paraId="16310594" w14:textId="77777777" w:rsidR="00990CC1" w:rsidRPr="00C229C3" w:rsidRDefault="00990CC1" w:rsidP="00990CC1">
      <w:pPr>
        <w:pStyle w:val="a9"/>
        <w:spacing w:after="120"/>
        <w:ind w:firstLine="709"/>
        <w:rPr>
          <w:color w:val="000000" w:themeColor="text1"/>
        </w:rPr>
      </w:pPr>
      <w:r w:rsidRPr="00C229C3">
        <w:rPr>
          <w:color w:val="000000" w:themeColor="text1"/>
        </w:rPr>
        <w:lastRenderedPageBreak/>
        <w:t>В целях повышения комфортности проживания жителей города, связанных с улучшением эстетического состояния городских территорий, в 2025 году планируется ряд мероприятий, в том числе:</w:t>
      </w:r>
    </w:p>
    <w:p w14:paraId="71AFC6C5" w14:textId="77777777" w:rsidR="00990CC1" w:rsidRPr="00C229C3" w:rsidRDefault="00990CC1" w:rsidP="00990CC1">
      <w:pPr>
        <w:pStyle w:val="a9"/>
        <w:numPr>
          <w:ilvl w:val="0"/>
          <w:numId w:val="5"/>
        </w:numPr>
        <w:ind w:right="-1"/>
        <w:rPr>
          <w:b/>
          <w:color w:val="000000" w:themeColor="text1"/>
        </w:rPr>
      </w:pPr>
      <w:r w:rsidRPr="00C229C3">
        <w:rPr>
          <w:b/>
          <w:color w:val="000000" w:themeColor="text1"/>
        </w:rPr>
        <w:t>В рамках мероприятий по обеспечению санитарного содержания территорий общего пользования планируется:</w:t>
      </w:r>
    </w:p>
    <w:p w14:paraId="7F6962C2" w14:textId="77777777" w:rsidR="00990CC1" w:rsidRPr="00C229C3" w:rsidRDefault="00990CC1" w:rsidP="00990CC1">
      <w:pPr>
        <w:pStyle w:val="a9"/>
        <w:numPr>
          <w:ilvl w:val="1"/>
          <w:numId w:val="5"/>
        </w:numPr>
        <w:tabs>
          <w:tab w:val="left" w:pos="993"/>
        </w:tabs>
        <w:ind w:right="-1"/>
        <w:rPr>
          <w:color w:val="000000" w:themeColor="text1"/>
        </w:rPr>
      </w:pPr>
      <w:r w:rsidRPr="00C229C3">
        <w:rPr>
          <w:color w:val="000000" w:themeColor="text1"/>
        </w:rPr>
        <w:t>По муниципальному заданию, выполняемому подведомственным учреждением СМБУ «Спецавтотранс»:</w:t>
      </w:r>
    </w:p>
    <w:p w14:paraId="08FE9B99" w14:textId="77777777" w:rsidR="00990CC1" w:rsidRPr="00C229C3" w:rsidRDefault="00990CC1" w:rsidP="00990CC1">
      <w:pPr>
        <w:pStyle w:val="a9"/>
        <w:numPr>
          <w:ilvl w:val="0"/>
          <w:numId w:val="6"/>
        </w:numPr>
        <w:tabs>
          <w:tab w:val="left" w:pos="993"/>
        </w:tabs>
        <w:ind w:right="-1"/>
        <w:rPr>
          <w:color w:val="000000" w:themeColor="text1"/>
        </w:rPr>
      </w:pPr>
      <w:r w:rsidRPr="00C229C3">
        <w:rPr>
          <w:color w:val="000000" w:themeColor="text1"/>
        </w:rPr>
        <w:t>содержание проезжих частей улиц, промзоны и подъездных дорог;</w:t>
      </w:r>
    </w:p>
    <w:p w14:paraId="2AA3FE72" w14:textId="77777777" w:rsidR="00990CC1" w:rsidRPr="00C229C3" w:rsidRDefault="00990CC1" w:rsidP="00990CC1">
      <w:pPr>
        <w:pStyle w:val="a9"/>
        <w:numPr>
          <w:ilvl w:val="0"/>
          <w:numId w:val="6"/>
        </w:numPr>
        <w:tabs>
          <w:tab w:val="left" w:pos="993"/>
        </w:tabs>
        <w:spacing w:after="120"/>
        <w:ind w:left="1077" w:hanging="357"/>
        <w:rPr>
          <w:color w:val="000000" w:themeColor="text1"/>
        </w:rPr>
      </w:pPr>
      <w:r w:rsidRPr="00C229C3">
        <w:rPr>
          <w:color w:val="000000" w:themeColor="text1"/>
        </w:rPr>
        <w:t xml:space="preserve">санитарное содержание парка Приморский, поймы реки Коваши, экотропы озера Калищенское, побережья Финского залива.  </w:t>
      </w:r>
    </w:p>
    <w:p w14:paraId="7065284A" w14:textId="77777777" w:rsidR="00990CC1" w:rsidRPr="00C229C3" w:rsidRDefault="00990CC1" w:rsidP="00990CC1">
      <w:pPr>
        <w:pStyle w:val="a9"/>
        <w:numPr>
          <w:ilvl w:val="0"/>
          <w:numId w:val="5"/>
        </w:numPr>
        <w:ind w:right="-1"/>
        <w:rPr>
          <w:b/>
          <w:color w:val="000000" w:themeColor="text1"/>
        </w:rPr>
      </w:pPr>
      <w:r w:rsidRPr="00C229C3">
        <w:rPr>
          <w:b/>
          <w:color w:val="000000" w:themeColor="text1"/>
        </w:rPr>
        <w:t>В рамках мероприятий по ремонту улично-дорожной сети планируется проведение ремонта по следующим адресам:</w:t>
      </w:r>
    </w:p>
    <w:p w14:paraId="73C786A8"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пр-т А. Невского (от ул. Солнечная до ул. Молодежная),</w:t>
      </w:r>
    </w:p>
    <w:p w14:paraId="4885CAE6"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пр-т Александра Невского (от ул. Петра Великого до ул. Солнечная),</w:t>
      </w:r>
    </w:p>
    <w:p w14:paraId="4FC5BABC"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ул. Солнечная (от аллеи Ветеранов до ул. Космонавтов),</w:t>
      </w:r>
    </w:p>
    <w:p w14:paraId="6F99AEB0"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автомобильный проезд (от пр-та Героев д. 58 до ул. Малая земля, д. 8),</w:t>
      </w:r>
    </w:p>
    <w:p w14:paraId="75CF8175"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ул. Солнечная (от ул. 50 лет Октября до аллеи Ветеранов),</w:t>
      </w:r>
    </w:p>
    <w:p w14:paraId="34A65885"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автомобильный проезд (от д. 65 по пр-ту Героев до пр-та Александра Невского),</w:t>
      </w:r>
    </w:p>
    <w:p w14:paraId="6C9EB942"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ул. Ленинградская (от начала кругового движения до ул. 50 лет Октября),</w:t>
      </w:r>
    </w:p>
    <w:p w14:paraId="20361C1A"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ул. Ленинградская (от ул. 50 лет Октября до проезда к д.58 по ул. Ленинградская, в том числе площадь Победы),</w:t>
      </w:r>
    </w:p>
    <w:p w14:paraId="56E0E67D"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аллея Ветеранов (от границ проезда здания 46 по ул. Ленинградская до ул. Солнечная),</w:t>
      </w:r>
    </w:p>
    <w:p w14:paraId="0CF72979"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ул. Солнечная (от ул. Космонавтов до кругового движения),</w:t>
      </w:r>
    </w:p>
    <w:p w14:paraId="00FEB531" w14:textId="77777777" w:rsidR="00990CC1" w:rsidRPr="00C229C3" w:rsidRDefault="00990CC1" w:rsidP="00990CC1">
      <w:pPr>
        <w:pStyle w:val="a9"/>
        <w:numPr>
          <w:ilvl w:val="0"/>
          <w:numId w:val="7"/>
        </w:numPr>
        <w:ind w:left="709" w:right="-1" w:hanging="425"/>
        <w:rPr>
          <w:color w:val="000000" w:themeColor="text1"/>
          <w:szCs w:val="24"/>
        </w:rPr>
      </w:pPr>
      <w:r w:rsidRPr="00C229C3">
        <w:rPr>
          <w:color w:val="000000" w:themeColor="text1"/>
          <w:szCs w:val="24"/>
        </w:rPr>
        <w:t>Ленинградское шоссе (от 87 км до д. 62 по ул. Береговая).</w:t>
      </w:r>
    </w:p>
    <w:p w14:paraId="4679CF0C" w14:textId="77777777" w:rsidR="00990CC1" w:rsidRPr="00C229C3" w:rsidRDefault="00990CC1" w:rsidP="00990CC1">
      <w:pPr>
        <w:pStyle w:val="a9"/>
        <w:ind w:left="1080" w:right="-1"/>
        <w:rPr>
          <w:color w:val="000000" w:themeColor="text1"/>
        </w:rPr>
      </w:pPr>
      <w:r w:rsidRPr="00C229C3">
        <w:rPr>
          <w:color w:val="000000" w:themeColor="text1"/>
          <w:szCs w:val="24"/>
        </w:rPr>
        <w:t xml:space="preserve">  </w:t>
      </w:r>
      <w:r w:rsidRPr="00C229C3">
        <w:rPr>
          <w:color w:val="000000" w:themeColor="text1"/>
          <w:szCs w:val="24"/>
        </w:rPr>
        <w:br/>
      </w:r>
      <w:r w:rsidRPr="00C229C3">
        <w:rPr>
          <w:color w:val="000000" w:themeColor="text1"/>
        </w:rPr>
        <w:t>Всего планируется отремонтировать 94 469 м².</w:t>
      </w:r>
    </w:p>
    <w:p w14:paraId="4A08ECAE" w14:textId="77777777" w:rsidR="00990CC1" w:rsidRPr="00C229C3" w:rsidRDefault="00990CC1" w:rsidP="00990CC1">
      <w:pPr>
        <w:pStyle w:val="a9"/>
        <w:numPr>
          <w:ilvl w:val="0"/>
          <w:numId w:val="5"/>
        </w:numPr>
        <w:ind w:right="-1"/>
        <w:rPr>
          <w:b/>
          <w:color w:val="000000" w:themeColor="text1"/>
        </w:rPr>
      </w:pPr>
      <w:r w:rsidRPr="00C229C3">
        <w:rPr>
          <w:color w:val="000000" w:themeColor="text1"/>
        </w:rPr>
        <w:t xml:space="preserve"> </w:t>
      </w:r>
      <w:r w:rsidRPr="00C229C3">
        <w:rPr>
          <w:b/>
          <w:color w:val="000000" w:themeColor="text1"/>
        </w:rPr>
        <w:t>В рамках мероприятий по обеспечению безопасности дорожного движения планируется:</w:t>
      </w:r>
    </w:p>
    <w:p w14:paraId="536CB50A"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Нанесение новой и обновление имеющейся дорожной разметки на проезжих частях города;</w:t>
      </w:r>
    </w:p>
    <w:p w14:paraId="0C6A14B5" w14:textId="77777777" w:rsidR="00990CC1" w:rsidRPr="00C229C3" w:rsidRDefault="00990CC1" w:rsidP="00990CC1">
      <w:pPr>
        <w:pStyle w:val="a9"/>
        <w:numPr>
          <w:ilvl w:val="1"/>
          <w:numId w:val="5"/>
        </w:numPr>
        <w:tabs>
          <w:tab w:val="left" w:pos="993"/>
          <w:tab w:val="left" w:pos="1560"/>
        </w:tabs>
        <w:spacing w:after="120"/>
        <w:ind w:left="714" w:hanging="357"/>
        <w:rPr>
          <w:color w:val="000000" w:themeColor="text1"/>
        </w:rPr>
      </w:pPr>
      <w:r w:rsidRPr="00C229C3">
        <w:rPr>
          <w:color w:val="000000" w:themeColor="text1"/>
        </w:rPr>
        <w:t xml:space="preserve"> Установка дорожных знаков и искусственных дорожных неровностей;</w:t>
      </w:r>
    </w:p>
    <w:p w14:paraId="5CA90F96" w14:textId="77777777" w:rsidR="00990CC1" w:rsidRPr="00C229C3" w:rsidRDefault="00990CC1" w:rsidP="00990CC1">
      <w:pPr>
        <w:pStyle w:val="a9"/>
        <w:numPr>
          <w:ilvl w:val="0"/>
          <w:numId w:val="5"/>
        </w:numPr>
        <w:ind w:right="-1"/>
        <w:rPr>
          <w:b/>
          <w:color w:val="000000" w:themeColor="text1"/>
        </w:rPr>
      </w:pPr>
      <w:r w:rsidRPr="00C229C3">
        <w:rPr>
          <w:b/>
          <w:color w:val="000000" w:themeColor="text1"/>
        </w:rPr>
        <w:t>В рамках мероприятия по содержанию и ремонту объектов благоустройства планируется:</w:t>
      </w:r>
    </w:p>
    <w:p w14:paraId="5CC7D14C"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Ремонт и окраска малых форм (скамейки, ограждения, цветники, декоративные формы) и постоянный контроль их состояния;</w:t>
      </w:r>
    </w:p>
    <w:p w14:paraId="78B52859"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Для поддержания санитарного состояния на пляжах города планируется установка и обслуживание 3 туалетных кабин в максимальной комплектации с электрическим конвектором – в рамках целевой субсидии, предоставленной подведомственному учреждению СМБУ «Спецавтотранс»;</w:t>
      </w:r>
    </w:p>
    <w:p w14:paraId="58D9D312"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Содержание и текущий ремонт детских игровых площадок с заменой песка в песочницах и ремонтом навесного оборудования;</w:t>
      </w:r>
    </w:p>
    <w:p w14:paraId="37833361" w14:textId="77777777" w:rsidR="00990CC1" w:rsidRPr="00C229C3" w:rsidRDefault="00990CC1" w:rsidP="00990CC1">
      <w:pPr>
        <w:pStyle w:val="a9"/>
        <w:numPr>
          <w:ilvl w:val="1"/>
          <w:numId w:val="5"/>
        </w:numPr>
        <w:tabs>
          <w:tab w:val="left" w:pos="993"/>
          <w:tab w:val="left" w:pos="1560"/>
        </w:tabs>
        <w:spacing w:after="120"/>
        <w:ind w:left="714" w:hanging="357"/>
        <w:rPr>
          <w:color w:val="000000" w:themeColor="text1"/>
        </w:rPr>
      </w:pPr>
      <w:r w:rsidRPr="00C229C3">
        <w:rPr>
          <w:color w:val="000000" w:themeColor="text1"/>
        </w:rPr>
        <w:t xml:space="preserve"> Ремонт мемориалов города к празднованию 80-летия Великой Победы.</w:t>
      </w:r>
    </w:p>
    <w:p w14:paraId="3F56E1E9" w14:textId="77777777" w:rsidR="00990CC1" w:rsidRPr="00C229C3" w:rsidRDefault="00990CC1" w:rsidP="00990CC1">
      <w:pPr>
        <w:pStyle w:val="a9"/>
        <w:numPr>
          <w:ilvl w:val="0"/>
          <w:numId w:val="5"/>
        </w:numPr>
        <w:tabs>
          <w:tab w:val="left" w:pos="993"/>
          <w:tab w:val="left" w:pos="1560"/>
        </w:tabs>
        <w:ind w:right="-1"/>
        <w:jc w:val="left"/>
        <w:rPr>
          <w:b/>
          <w:color w:val="000000" w:themeColor="text1"/>
        </w:rPr>
      </w:pPr>
      <w:r w:rsidRPr="00C229C3">
        <w:rPr>
          <w:b/>
          <w:color w:val="000000" w:themeColor="text1"/>
        </w:rPr>
        <w:t>В рамках мероприятия по обращению с отходами планируется:</w:t>
      </w:r>
    </w:p>
    <w:p w14:paraId="0325810A"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Для поддержания санитарного содержания на площадках для накопления ТКО планируется проведение дезинфекции площадок и установленных на них контейнеров для ТКО и КГО;</w:t>
      </w:r>
    </w:p>
    <w:p w14:paraId="50D4047E"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По муниципальному заданию, выполняемому подведомственным учреждением СМБУ «Спецавтотранс»:</w:t>
      </w:r>
    </w:p>
    <w:p w14:paraId="70BD47E4" w14:textId="77777777" w:rsidR="00990CC1" w:rsidRPr="00C229C3" w:rsidRDefault="00990CC1" w:rsidP="00990CC1">
      <w:pPr>
        <w:pStyle w:val="a9"/>
        <w:numPr>
          <w:ilvl w:val="0"/>
          <w:numId w:val="37"/>
        </w:numPr>
        <w:tabs>
          <w:tab w:val="left" w:pos="993"/>
          <w:tab w:val="left" w:pos="1560"/>
        </w:tabs>
        <w:ind w:right="-1"/>
        <w:rPr>
          <w:color w:val="000000" w:themeColor="text1"/>
        </w:rPr>
      </w:pPr>
      <w:r w:rsidRPr="00C229C3">
        <w:rPr>
          <w:color w:val="000000" w:themeColor="text1"/>
        </w:rPr>
        <w:t>уборка несанкционированных свалок;</w:t>
      </w:r>
    </w:p>
    <w:p w14:paraId="287BD8CF" w14:textId="77777777" w:rsidR="00990CC1" w:rsidRPr="00C229C3" w:rsidRDefault="00990CC1" w:rsidP="00990CC1">
      <w:pPr>
        <w:pStyle w:val="a9"/>
        <w:numPr>
          <w:ilvl w:val="0"/>
          <w:numId w:val="37"/>
        </w:numPr>
        <w:tabs>
          <w:tab w:val="left" w:pos="993"/>
          <w:tab w:val="left" w:pos="1560"/>
        </w:tabs>
        <w:spacing w:after="120"/>
        <w:ind w:left="1077" w:hanging="357"/>
        <w:rPr>
          <w:color w:val="000000" w:themeColor="text1"/>
        </w:rPr>
      </w:pPr>
      <w:r w:rsidRPr="00C229C3">
        <w:rPr>
          <w:color w:val="000000" w:themeColor="text1"/>
        </w:rPr>
        <w:t>уборка контейнерных площадок.</w:t>
      </w:r>
    </w:p>
    <w:p w14:paraId="32395517" w14:textId="77777777" w:rsidR="00990CC1" w:rsidRPr="00C229C3" w:rsidRDefault="00990CC1" w:rsidP="00655521">
      <w:pPr>
        <w:pStyle w:val="a9"/>
        <w:numPr>
          <w:ilvl w:val="0"/>
          <w:numId w:val="5"/>
        </w:numPr>
        <w:tabs>
          <w:tab w:val="left" w:pos="993"/>
          <w:tab w:val="left" w:pos="1560"/>
        </w:tabs>
        <w:ind w:right="-1"/>
        <w:rPr>
          <w:b/>
          <w:color w:val="000000" w:themeColor="text1"/>
        </w:rPr>
      </w:pPr>
      <w:r w:rsidRPr="00C229C3">
        <w:rPr>
          <w:b/>
          <w:color w:val="000000" w:themeColor="text1"/>
        </w:rPr>
        <w:lastRenderedPageBreak/>
        <w:t>В рамках мероприятия по содержанию и уходу за зелеными насаждениями планируется:</w:t>
      </w:r>
    </w:p>
    <w:p w14:paraId="5C822FAA"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Акарицидная обработка общественных территорий города, а также территорий, на которых базируются детские летние лагеря отдыха;</w:t>
      </w:r>
    </w:p>
    <w:p w14:paraId="096B8492"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Проведение комплексных мероприятий (агротехнических, химических, механических) по борьбе с борщевиком Сосновского. К обработке планируется территория 2,9 га;</w:t>
      </w:r>
    </w:p>
    <w:p w14:paraId="7CC99985" w14:textId="77777777" w:rsidR="00990CC1" w:rsidRPr="00C229C3" w:rsidRDefault="00990CC1" w:rsidP="00990CC1">
      <w:pPr>
        <w:pStyle w:val="a9"/>
        <w:numPr>
          <w:ilvl w:val="1"/>
          <w:numId w:val="5"/>
        </w:numPr>
        <w:tabs>
          <w:tab w:val="left" w:pos="993"/>
          <w:tab w:val="left" w:pos="1560"/>
        </w:tabs>
        <w:ind w:right="-1"/>
        <w:rPr>
          <w:color w:val="000000" w:themeColor="text1"/>
        </w:rPr>
      </w:pPr>
      <w:r w:rsidRPr="00C229C3">
        <w:rPr>
          <w:color w:val="000000" w:themeColor="text1"/>
        </w:rPr>
        <w:t xml:space="preserve"> По муниципальному заданию, выполняемому подведомственным учреждением СМБУ «Спецавтотранс» будет осуществлен:</w:t>
      </w:r>
    </w:p>
    <w:p w14:paraId="5D138444" w14:textId="77777777" w:rsidR="00990CC1" w:rsidRPr="00C229C3" w:rsidRDefault="00990CC1" w:rsidP="00990CC1">
      <w:pPr>
        <w:pStyle w:val="a9"/>
        <w:numPr>
          <w:ilvl w:val="0"/>
          <w:numId w:val="8"/>
        </w:numPr>
        <w:tabs>
          <w:tab w:val="left" w:pos="993"/>
          <w:tab w:val="left" w:pos="1560"/>
        </w:tabs>
        <w:ind w:right="-1"/>
        <w:rPr>
          <w:color w:val="000000" w:themeColor="text1"/>
        </w:rPr>
      </w:pPr>
      <w:r w:rsidRPr="00C229C3">
        <w:rPr>
          <w:color w:val="000000" w:themeColor="text1"/>
        </w:rPr>
        <w:t>текущий уход за зелеными насаждениями (стрижка кустарников, прополка, подкормка удобрениями, полив, выкашивание придорожных газонов и т.п.).</w:t>
      </w:r>
    </w:p>
    <w:p w14:paraId="50C615C5" w14:textId="77777777" w:rsidR="00990CC1" w:rsidRPr="00C229C3" w:rsidRDefault="00990CC1" w:rsidP="00990CC1">
      <w:pPr>
        <w:pStyle w:val="a9"/>
        <w:tabs>
          <w:tab w:val="left" w:pos="993"/>
          <w:tab w:val="left" w:pos="1560"/>
        </w:tabs>
        <w:ind w:right="-1"/>
        <w:rPr>
          <w:color w:val="000000" w:themeColor="text1"/>
        </w:rPr>
      </w:pPr>
    </w:p>
    <w:p w14:paraId="5A3E0413" w14:textId="77777777" w:rsidR="00990CC1" w:rsidRPr="00C229C3" w:rsidRDefault="00990CC1" w:rsidP="00990CC1">
      <w:pPr>
        <w:pStyle w:val="a9"/>
        <w:ind w:right="-1" w:firstLine="708"/>
        <w:rPr>
          <w:color w:val="000000" w:themeColor="text1"/>
        </w:rPr>
      </w:pPr>
      <w:r w:rsidRPr="00C229C3">
        <w:rPr>
          <w:color w:val="000000" w:themeColor="text1"/>
        </w:rPr>
        <w:t>Все работы проводятся в рамках муниципальной программы «Городское хозяйство на 2014-2030 годы».</w:t>
      </w:r>
    </w:p>
    <w:p w14:paraId="182F411E" w14:textId="77777777" w:rsidR="00990CC1" w:rsidRPr="00C229C3" w:rsidRDefault="00990CC1" w:rsidP="00990CC1">
      <w:pPr>
        <w:pStyle w:val="a9"/>
        <w:ind w:right="-1" w:firstLine="708"/>
        <w:rPr>
          <w:color w:val="000000" w:themeColor="text1"/>
        </w:rPr>
      </w:pPr>
    </w:p>
    <w:p w14:paraId="67E1EB2C" w14:textId="62C07DEF" w:rsidR="00990CC1" w:rsidRPr="00C229C3" w:rsidRDefault="00655521" w:rsidP="00990CC1">
      <w:pPr>
        <w:pStyle w:val="a9"/>
        <w:keepNext/>
        <w:ind w:firstLine="709"/>
        <w:rPr>
          <w:b/>
          <w:color w:val="000000" w:themeColor="text1"/>
        </w:rPr>
      </w:pPr>
      <w:r w:rsidRPr="00C229C3">
        <w:rPr>
          <w:b/>
          <w:color w:val="000000" w:themeColor="text1"/>
        </w:rPr>
        <w:t>Прогноз на 2026-202</w:t>
      </w:r>
      <w:r w:rsidR="00A64946">
        <w:rPr>
          <w:b/>
          <w:color w:val="000000" w:themeColor="text1"/>
        </w:rPr>
        <w:t>8</w:t>
      </w:r>
      <w:r w:rsidRPr="00C229C3">
        <w:rPr>
          <w:b/>
          <w:color w:val="000000" w:themeColor="text1"/>
        </w:rPr>
        <w:t xml:space="preserve"> годы.</w:t>
      </w:r>
    </w:p>
    <w:p w14:paraId="6107D791" w14:textId="77777777" w:rsidR="00990CC1" w:rsidRPr="00C229C3" w:rsidRDefault="00990CC1" w:rsidP="00990CC1">
      <w:pPr>
        <w:pStyle w:val="a9"/>
        <w:ind w:right="-1" w:firstLine="708"/>
        <w:rPr>
          <w:color w:val="000000" w:themeColor="text1"/>
        </w:rPr>
      </w:pPr>
      <w:r w:rsidRPr="00C229C3">
        <w:rPr>
          <w:color w:val="000000" w:themeColor="text1"/>
        </w:rPr>
        <w:t>Решение задач благоустройства планируется в рамках реализации муниципальной программы «Городское хозяйство на 2014-2030 годы», в рамках которой будут выполнены мероприятия, обеспечивающие повышение уровня комфортности проживания жителей Сосновоборского округа, в том числе в рамках процессных мероприятий:</w:t>
      </w:r>
    </w:p>
    <w:p w14:paraId="04E5B4B0" w14:textId="77777777" w:rsidR="00990CC1" w:rsidRPr="00C229C3" w:rsidRDefault="00990CC1" w:rsidP="00990CC1">
      <w:pPr>
        <w:pStyle w:val="aff2"/>
        <w:numPr>
          <w:ilvl w:val="0"/>
          <w:numId w:val="2"/>
        </w:numPr>
        <w:jc w:val="both"/>
        <w:rPr>
          <w:color w:val="000000" w:themeColor="text1"/>
        </w:rPr>
      </w:pPr>
      <w:r w:rsidRPr="00C229C3">
        <w:rPr>
          <w:color w:val="000000" w:themeColor="text1"/>
        </w:rPr>
        <w:t>«Содержание территорий общего пользования Сосновоборского городского округа», в которой предусмотрены мероприятия, обеспечивающие повышение эффективности и безопасности функционирования улично-дорожной сети.</w:t>
      </w:r>
    </w:p>
    <w:p w14:paraId="7B5183B3" w14:textId="2A8D7F0F" w:rsidR="00990CC1" w:rsidRPr="00C229C3" w:rsidRDefault="00990CC1" w:rsidP="00990CC1">
      <w:pPr>
        <w:pStyle w:val="aff2"/>
        <w:numPr>
          <w:ilvl w:val="0"/>
          <w:numId w:val="2"/>
        </w:numPr>
        <w:jc w:val="both"/>
        <w:rPr>
          <w:color w:val="000000" w:themeColor="text1"/>
        </w:rPr>
      </w:pPr>
      <w:r w:rsidRPr="00C229C3">
        <w:rPr>
          <w:color w:val="000000" w:themeColor="text1"/>
        </w:rPr>
        <w:t>«Содержание и ремонт объектов благоустройства Сосновоборского городского округа», в которой предусмотрены мероприя</w:t>
      </w:r>
      <w:r w:rsidR="00655521" w:rsidRPr="00C229C3">
        <w:rPr>
          <w:color w:val="000000" w:themeColor="text1"/>
        </w:rPr>
        <w:t>тия, обеспечивающие нормативное</w:t>
      </w:r>
      <w:r w:rsidRPr="00C229C3">
        <w:rPr>
          <w:color w:val="000000" w:themeColor="text1"/>
        </w:rPr>
        <w:t xml:space="preserve"> состояние объектов благоустройства.</w:t>
      </w:r>
    </w:p>
    <w:p w14:paraId="013659F9" w14:textId="6FD130DD" w:rsidR="00990CC1" w:rsidRPr="00C229C3" w:rsidRDefault="00990CC1" w:rsidP="00990CC1">
      <w:pPr>
        <w:pStyle w:val="aff2"/>
        <w:numPr>
          <w:ilvl w:val="0"/>
          <w:numId w:val="2"/>
        </w:numPr>
        <w:jc w:val="both"/>
        <w:rPr>
          <w:color w:val="000000" w:themeColor="text1"/>
        </w:rPr>
      </w:pPr>
      <w:r w:rsidRPr="00C229C3">
        <w:rPr>
          <w:color w:val="000000" w:themeColor="text1"/>
        </w:rPr>
        <w:t>«Обращение с отхо</w:t>
      </w:r>
      <w:r w:rsidR="00655521" w:rsidRPr="00C229C3">
        <w:rPr>
          <w:color w:val="000000" w:themeColor="text1"/>
        </w:rPr>
        <w:t xml:space="preserve">дами», в которой предусмотрены </w:t>
      </w:r>
      <w:r w:rsidRPr="00C229C3">
        <w:rPr>
          <w:color w:val="000000" w:themeColor="text1"/>
        </w:rPr>
        <w:t>мероприятия, обеспечивающие экологическое, санитарно-эпидемиологическое благополучие населения и охрану окружающей среды территории СГО, а именно: вывоз ТБО с селитебной части города, кладбищ и мемориалов, общегородские мероприятия по благоустройству и улучшению санитарного состояния города, уборку несанкционированных свалок. Обустройство мест (площадок) накопления ТКО.</w:t>
      </w:r>
    </w:p>
    <w:p w14:paraId="1D266752" w14:textId="77777777" w:rsidR="00990CC1" w:rsidRPr="00C229C3" w:rsidRDefault="00990CC1" w:rsidP="00990CC1">
      <w:pPr>
        <w:pStyle w:val="aff2"/>
        <w:numPr>
          <w:ilvl w:val="0"/>
          <w:numId w:val="2"/>
        </w:numPr>
        <w:jc w:val="both"/>
        <w:rPr>
          <w:color w:val="000000" w:themeColor="text1"/>
        </w:rPr>
      </w:pPr>
      <w:r w:rsidRPr="00C229C3">
        <w:rPr>
          <w:color w:val="000000" w:themeColor="text1"/>
        </w:rPr>
        <w:t>«Содержание системы дренажно-ливневой канализации Сосновоборского городского округа», включающую в себя мероприятия по</w:t>
      </w:r>
      <w:r w:rsidRPr="00C229C3">
        <w:rPr>
          <w:bCs/>
          <w:color w:val="000000" w:themeColor="text1"/>
        </w:rPr>
        <w:t xml:space="preserve"> содержанию дренажно-ливневой канализации и по капитальному ремонту дренажно-ливневой канализации.</w:t>
      </w:r>
    </w:p>
    <w:p w14:paraId="655681AA" w14:textId="77777777" w:rsidR="00990CC1" w:rsidRPr="00C229C3" w:rsidRDefault="00990CC1" w:rsidP="00990CC1">
      <w:pPr>
        <w:pStyle w:val="aff2"/>
        <w:numPr>
          <w:ilvl w:val="0"/>
          <w:numId w:val="2"/>
        </w:numPr>
        <w:jc w:val="both"/>
        <w:rPr>
          <w:color w:val="000000" w:themeColor="text1"/>
        </w:rPr>
      </w:pPr>
      <w:r w:rsidRPr="00C229C3">
        <w:rPr>
          <w:color w:val="000000" w:themeColor="text1"/>
        </w:rPr>
        <w:t xml:space="preserve">Содержание и уход за зелеными насаждениями на территории Сосновоборского городского округа, включающую в себя мероприятия по уходу, восстановлению и </w:t>
      </w:r>
      <w:r w:rsidRPr="00C229C3">
        <w:rPr>
          <w:color w:val="000000" w:themeColor="text1"/>
          <w:shd w:val="clear" w:color="auto" w:fill="FFFFFF"/>
        </w:rPr>
        <w:t>посадке</w:t>
      </w:r>
      <w:r w:rsidRPr="00C229C3">
        <w:rPr>
          <w:color w:val="000000" w:themeColor="text1"/>
        </w:rPr>
        <w:t xml:space="preserve"> зеленых насаждений. Работы по борьбе с борщевиком на улично-дорожной сети в границах Сосновоборского городского округа. Акарицидная обработка скверов и парков города, территорий массового отдыха, территорий вокруг лагерей отдыха детей в летний период.</w:t>
      </w:r>
    </w:p>
    <w:p w14:paraId="42B94A09" w14:textId="77777777" w:rsidR="00990CC1" w:rsidRPr="00C229C3" w:rsidRDefault="00990CC1" w:rsidP="00990CC1">
      <w:pPr>
        <w:shd w:val="clear" w:color="auto" w:fill="FFFFFF"/>
        <w:jc w:val="both"/>
        <w:rPr>
          <w:color w:val="000000" w:themeColor="text1"/>
          <w:sz w:val="24"/>
          <w:szCs w:val="24"/>
        </w:rPr>
      </w:pPr>
    </w:p>
    <w:p w14:paraId="595A1362" w14:textId="77777777" w:rsidR="00990CC1" w:rsidRPr="00C229C3" w:rsidRDefault="00990CC1" w:rsidP="00990CC1">
      <w:pPr>
        <w:shd w:val="clear" w:color="auto" w:fill="FFFFFF"/>
        <w:jc w:val="center"/>
        <w:rPr>
          <w:b/>
          <w:color w:val="000000" w:themeColor="text1"/>
          <w:sz w:val="24"/>
          <w:szCs w:val="24"/>
        </w:rPr>
      </w:pPr>
      <w:r w:rsidRPr="00C229C3">
        <w:rPr>
          <w:b/>
          <w:color w:val="000000" w:themeColor="text1"/>
          <w:sz w:val="24"/>
          <w:szCs w:val="24"/>
        </w:rPr>
        <w:t>Основные проблемы и пути их решения</w:t>
      </w:r>
    </w:p>
    <w:p w14:paraId="6FA687D1" w14:textId="77777777" w:rsidR="00990CC1" w:rsidRPr="00C229C3" w:rsidRDefault="00990CC1" w:rsidP="00990CC1">
      <w:pPr>
        <w:shd w:val="clear" w:color="auto" w:fill="FFFFFF"/>
        <w:jc w:val="center"/>
        <w:rPr>
          <w:color w:val="000000" w:themeColor="text1"/>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7"/>
        <w:gridCol w:w="5812"/>
      </w:tblGrid>
      <w:tr w:rsidR="002D61B5" w:rsidRPr="00C229C3" w14:paraId="0A7034D1" w14:textId="77777777" w:rsidTr="00990CC1">
        <w:tc>
          <w:tcPr>
            <w:tcW w:w="4217" w:type="dxa"/>
          </w:tcPr>
          <w:p w14:paraId="62B5485F" w14:textId="77777777" w:rsidR="00990CC1" w:rsidRPr="00C229C3" w:rsidRDefault="00990CC1" w:rsidP="00990CC1">
            <w:pPr>
              <w:keepNext/>
              <w:jc w:val="center"/>
              <w:rPr>
                <w:b/>
                <w:bCs/>
                <w:color w:val="000000" w:themeColor="text1"/>
                <w:sz w:val="24"/>
                <w:szCs w:val="24"/>
              </w:rPr>
            </w:pPr>
            <w:r w:rsidRPr="00C229C3">
              <w:rPr>
                <w:b/>
                <w:bCs/>
                <w:color w:val="000000" w:themeColor="text1"/>
                <w:sz w:val="24"/>
                <w:szCs w:val="24"/>
              </w:rPr>
              <w:t>Основные проблемы</w:t>
            </w:r>
          </w:p>
        </w:tc>
        <w:tc>
          <w:tcPr>
            <w:tcW w:w="5812" w:type="dxa"/>
          </w:tcPr>
          <w:p w14:paraId="5FA650A2" w14:textId="77777777" w:rsidR="00990CC1" w:rsidRPr="00C229C3" w:rsidRDefault="00990CC1" w:rsidP="00990CC1">
            <w:pPr>
              <w:keepNext/>
              <w:jc w:val="center"/>
              <w:rPr>
                <w:b/>
                <w:bCs/>
                <w:color w:val="000000" w:themeColor="text1"/>
                <w:sz w:val="24"/>
                <w:szCs w:val="24"/>
              </w:rPr>
            </w:pPr>
            <w:r w:rsidRPr="00C229C3">
              <w:rPr>
                <w:b/>
                <w:bCs/>
                <w:color w:val="000000" w:themeColor="text1"/>
                <w:sz w:val="24"/>
                <w:szCs w:val="24"/>
              </w:rPr>
              <w:t>Предполагаемые пути решения</w:t>
            </w:r>
          </w:p>
        </w:tc>
      </w:tr>
      <w:tr w:rsidR="00990CC1" w:rsidRPr="00C229C3" w14:paraId="53B0B235" w14:textId="77777777" w:rsidTr="00990CC1">
        <w:tc>
          <w:tcPr>
            <w:tcW w:w="4217" w:type="dxa"/>
          </w:tcPr>
          <w:p w14:paraId="0DA6E0DD" w14:textId="77777777" w:rsidR="00990CC1" w:rsidRPr="00C229C3" w:rsidRDefault="00990CC1" w:rsidP="00990CC1">
            <w:pPr>
              <w:jc w:val="both"/>
              <w:rPr>
                <w:bCs/>
                <w:color w:val="000000" w:themeColor="text1"/>
                <w:sz w:val="24"/>
                <w:szCs w:val="24"/>
              </w:rPr>
            </w:pPr>
            <w:r w:rsidRPr="00C229C3">
              <w:rPr>
                <w:bCs/>
                <w:color w:val="000000" w:themeColor="text1"/>
                <w:sz w:val="24"/>
                <w:szCs w:val="24"/>
              </w:rPr>
              <w:t xml:space="preserve">Физический и моральный износ объектов внешнего благоустройства (детских и спортивных площадок), в связи с этим, нецелесообразность выполнения ремонтов. </w:t>
            </w:r>
          </w:p>
        </w:tc>
        <w:tc>
          <w:tcPr>
            <w:tcW w:w="5812" w:type="dxa"/>
          </w:tcPr>
          <w:p w14:paraId="560D34D5" w14:textId="56D5AA2A" w:rsidR="00990CC1" w:rsidRPr="00C229C3" w:rsidRDefault="00990CC1" w:rsidP="00990CC1">
            <w:pPr>
              <w:jc w:val="both"/>
              <w:rPr>
                <w:bCs/>
                <w:color w:val="000000" w:themeColor="text1"/>
                <w:sz w:val="24"/>
                <w:szCs w:val="24"/>
              </w:rPr>
            </w:pPr>
            <w:r w:rsidRPr="00C229C3">
              <w:rPr>
                <w:bCs/>
                <w:color w:val="000000" w:themeColor="text1"/>
                <w:sz w:val="24"/>
                <w:szCs w:val="24"/>
              </w:rPr>
              <w:t>Реконструкция и/или строительство н</w:t>
            </w:r>
            <w:r w:rsidR="00655521" w:rsidRPr="00C229C3">
              <w:rPr>
                <w:bCs/>
                <w:color w:val="000000" w:themeColor="text1"/>
                <w:sz w:val="24"/>
                <w:szCs w:val="24"/>
              </w:rPr>
              <w:t xml:space="preserve">овых объектов. Предусматривать </w:t>
            </w:r>
            <w:r w:rsidRPr="00C229C3">
              <w:rPr>
                <w:bCs/>
                <w:color w:val="000000" w:themeColor="text1"/>
                <w:sz w:val="24"/>
                <w:szCs w:val="24"/>
              </w:rPr>
              <w:t xml:space="preserve">в бюджете средства на приобретение новых малых форм, а также на выполнение работ по строительству новых современных детских игровых </w:t>
            </w:r>
            <w:r w:rsidR="00655521" w:rsidRPr="00C229C3">
              <w:rPr>
                <w:bCs/>
                <w:color w:val="000000" w:themeColor="text1"/>
                <w:sz w:val="24"/>
                <w:szCs w:val="24"/>
              </w:rPr>
              <w:t>городков и спортивных площадок.</w:t>
            </w:r>
          </w:p>
        </w:tc>
      </w:tr>
    </w:tbl>
    <w:p w14:paraId="3CB18B7F" w14:textId="77777777" w:rsidR="00635829" w:rsidRPr="00C229C3" w:rsidRDefault="00635829" w:rsidP="00A111AC">
      <w:pPr>
        <w:pStyle w:val="2"/>
        <w:rPr>
          <w:color w:val="000000" w:themeColor="text1"/>
          <w:szCs w:val="24"/>
        </w:rPr>
      </w:pPr>
    </w:p>
    <w:p w14:paraId="024164BA" w14:textId="77777777" w:rsidR="00635829" w:rsidRPr="00C229C3" w:rsidRDefault="00635829" w:rsidP="00A111AC">
      <w:pPr>
        <w:pStyle w:val="2"/>
        <w:rPr>
          <w:color w:val="000000" w:themeColor="text1"/>
          <w:szCs w:val="24"/>
        </w:rPr>
      </w:pPr>
      <w:bookmarkStart w:id="45" w:name="_Toc208218770"/>
      <w:r w:rsidRPr="00C229C3">
        <w:rPr>
          <w:color w:val="000000" w:themeColor="text1"/>
          <w:szCs w:val="24"/>
        </w:rPr>
        <w:t>2.10. Улучшение жилищных условий</w:t>
      </w:r>
      <w:bookmarkEnd w:id="44"/>
      <w:bookmarkEnd w:id="45"/>
    </w:p>
    <w:p w14:paraId="21C1E207" w14:textId="77777777" w:rsidR="00635829" w:rsidRPr="00C229C3" w:rsidRDefault="00635829" w:rsidP="00A111AC">
      <w:pPr>
        <w:pStyle w:val="21"/>
        <w:keepNext/>
        <w:spacing w:after="0" w:line="240" w:lineRule="auto"/>
        <w:ind w:left="0" w:firstLine="709"/>
        <w:jc w:val="both"/>
        <w:rPr>
          <w:b/>
          <w:bCs/>
          <w:color w:val="000000" w:themeColor="text1"/>
          <w:sz w:val="24"/>
          <w:szCs w:val="24"/>
        </w:rPr>
      </w:pPr>
    </w:p>
    <w:p w14:paraId="2608F1B3" w14:textId="77777777" w:rsidR="00990CC1" w:rsidRPr="00C229C3" w:rsidRDefault="00990CC1" w:rsidP="00990CC1">
      <w:pPr>
        <w:pStyle w:val="21"/>
        <w:spacing w:after="0" w:line="240" w:lineRule="auto"/>
        <w:ind w:left="0" w:firstLine="709"/>
        <w:jc w:val="both"/>
        <w:rPr>
          <w:b/>
          <w:bCs/>
          <w:color w:val="000000" w:themeColor="text1"/>
          <w:sz w:val="24"/>
          <w:szCs w:val="24"/>
        </w:rPr>
      </w:pPr>
      <w:r w:rsidRPr="00C229C3">
        <w:rPr>
          <w:b/>
          <w:bCs/>
          <w:color w:val="000000" w:themeColor="text1"/>
          <w:sz w:val="24"/>
          <w:szCs w:val="24"/>
        </w:rPr>
        <w:t>Ожидаемые итоги 2025 года</w:t>
      </w:r>
    </w:p>
    <w:p w14:paraId="402D31A0"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lastRenderedPageBreak/>
        <w:t>В 2025 году планируется улучшение жилищных условий 45 семей:</w:t>
      </w:r>
    </w:p>
    <w:p w14:paraId="20D5998C"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 xml:space="preserve">1) В рамках реализации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- 13 семей, в том числе: </w:t>
      </w:r>
    </w:p>
    <w:p w14:paraId="3D706235"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 в рамках реализации мероприятия по улучшению жилищных условий граждан с использованием средств ипотечного кредита (займа) - 12 семей;</w:t>
      </w:r>
    </w:p>
    <w:p w14:paraId="1B7456A2"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 xml:space="preserve">- в рамках реализации мероприятия по улучшению жилищных условий молодых граждан (молодых семей) - 1 семья. </w:t>
      </w:r>
    </w:p>
    <w:p w14:paraId="592C5459"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2) В рамках реализации муниципальной программы «Жилище на 2021-2025 годы» - 32 семьи, в том числе:</w:t>
      </w:r>
    </w:p>
    <w:p w14:paraId="14ACCFD3"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мероприятию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C229C3">
        <w:rPr>
          <w:color w:val="000000" w:themeColor="text1"/>
          <w:sz w:val="24"/>
          <w:szCs w:val="24"/>
        </w:rPr>
        <w:t xml:space="preserve"> -2 семьи;</w:t>
      </w:r>
    </w:p>
    <w:p w14:paraId="44AD7DEF" w14:textId="77777777" w:rsidR="00990CC1" w:rsidRPr="00C229C3" w:rsidRDefault="00990CC1" w:rsidP="00990CC1">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 по </w:t>
      </w:r>
      <w:r w:rsidRPr="00C229C3">
        <w:rPr>
          <w:rFonts w:ascii="Times New Roman" w:hAnsi="Times New Roman" w:cs="Times New Roman"/>
          <w:bCs/>
          <w:color w:val="000000" w:themeColor="text1"/>
          <w:sz w:val="24"/>
          <w:szCs w:val="24"/>
        </w:rPr>
        <w:t>мероприятию по обеспечению жилыми помещениями работников муниципальной бюджетной сферы Сосновоборского городского округа</w:t>
      </w:r>
      <w:r w:rsidRPr="00C229C3">
        <w:rPr>
          <w:rFonts w:ascii="Times New Roman" w:hAnsi="Times New Roman" w:cs="Times New Roman"/>
          <w:color w:val="000000" w:themeColor="text1"/>
          <w:sz w:val="24"/>
          <w:szCs w:val="24"/>
        </w:rPr>
        <w:t xml:space="preserve"> - 12 семей;</w:t>
      </w:r>
    </w:p>
    <w:p w14:paraId="4EC52113" w14:textId="77777777" w:rsidR="00990CC1" w:rsidRPr="00C229C3" w:rsidRDefault="00990CC1" w:rsidP="00990CC1">
      <w:pPr>
        <w:pStyle w:val="ConsPlusCell"/>
        <w:ind w:firstLine="709"/>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 по </w:t>
      </w:r>
      <w:r w:rsidRPr="00C229C3">
        <w:rPr>
          <w:rFonts w:ascii="Times New Roman" w:hAnsi="Times New Roman" w:cs="Times New Roman"/>
          <w:bCs/>
          <w:color w:val="000000" w:themeColor="text1"/>
          <w:sz w:val="24"/>
          <w:szCs w:val="24"/>
        </w:rPr>
        <w:t xml:space="preserve">мероприятию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w:t>
      </w:r>
      <w:r w:rsidRPr="00C229C3">
        <w:rPr>
          <w:rFonts w:ascii="Times New Roman" w:hAnsi="Times New Roman" w:cs="Times New Roman"/>
          <w:color w:val="000000" w:themeColor="text1"/>
          <w:sz w:val="24"/>
          <w:szCs w:val="24"/>
        </w:rPr>
        <w:t>- 1 семья;</w:t>
      </w:r>
    </w:p>
    <w:p w14:paraId="7B92BB47"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мероприятию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C229C3">
        <w:rPr>
          <w:color w:val="000000" w:themeColor="text1"/>
          <w:sz w:val="24"/>
          <w:szCs w:val="24"/>
        </w:rPr>
        <w:t xml:space="preserve"> - 1 семья;</w:t>
      </w:r>
    </w:p>
    <w:p w14:paraId="472789C7"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мероприятию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C229C3">
        <w:rPr>
          <w:color w:val="000000" w:themeColor="text1"/>
          <w:sz w:val="24"/>
          <w:szCs w:val="24"/>
        </w:rPr>
        <w:t>- 1 семья;</w:t>
      </w:r>
    </w:p>
    <w:p w14:paraId="52DD8237" w14:textId="77777777" w:rsidR="00990CC1" w:rsidRPr="00C229C3" w:rsidRDefault="00990CC1" w:rsidP="00990CC1">
      <w:pPr>
        <w:ind w:firstLine="709"/>
        <w:jc w:val="both"/>
        <w:rPr>
          <w:b/>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мероприятию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sidRPr="00C229C3">
        <w:rPr>
          <w:color w:val="000000" w:themeColor="text1"/>
          <w:sz w:val="24"/>
          <w:szCs w:val="24"/>
        </w:rPr>
        <w:t xml:space="preserve"> - 15 семей.</w:t>
      </w:r>
    </w:p>
    <w:p w14:paraId="16D9598A" w14:textId="77777777" w:rsidR="00990CC1" w:rsidRPr="00C229C3" w:rsidRDefault="00990CC1" w:rsidP="00990CC1">
      <w:pPr>
        <w:jc w:val="both"/>
        <w:rPr>
          <w:color w:val="000000" w:themeColor="text1"/>
          <w:sz w:val="24"/>
          <w:szCs w:val="24"/>
        </w:rPr>
      </w:pPr>
    </w:p>
    <w:p w14:paraId="2B4CC9A4" w14:textId="77777777" w:rsidR="00990CC1" w:rsidRPr="00C229C3" w:rsidRDefault="00990CC1" w:rsidP="00990CC1">
      <w:pPr>
        <w:pStyle w:val="a9"/>
        <w:keepNext/>
        <w:ind w:firstLine="709"/>
        <w:rPr>
          <w:b/>
          <w:color w:val="000000" w:themeColor="text1"/>
          <w:szCs w:val="24"/>
        </w:rPr>
      </w:pPr>
      <w:r w:rsidRPr="00C229C3">
        <w:rPr>
          <w:b/>
          <w:color w:val="000000" w:themeColor="text1"/>
          <w:szCs w:val="24"/>
        </w:rPr>
        <w:t xml:space="preserve">Прогноз на 2026-2028 годы. </w:t>
      </w:r>
    </w:p>
    <w:p w14:paraId="3BE06F7F" w14:textId="77777777" w:rsidR="00990CC1" w:rsidRPr="00C229C3" w:rsidRDefault="00990CC1" w:rsidP="00990CC1">
      <w:pPr>
        <w:ind w:firstLine="708"/>
        <w:jc w:val="both"/>
        <w:rPr>
          <w:i/>
          <w:color w:val="000000" w:themeColor="text1"/>
          <w:sz w:val="24"/>
          <w:szCs w:val="24"/>
        </w:rPr>
      </w:pPr>
      <w:r w:rsidRPr="00C229C3">
        <w:rPr>
          <w:color w:val="000000" w:themeColor="text1"/>
          <w:sz w:val="24"/>
          <w:szCs w:val="24"/>
        </w:rPr>
        <w:t>В период 2026-2028 годов планируется улучшение жилищных условий 90 семей:</w:t>
      </w:r>
    </w:p>
    <w:p w14:paraId="2C222997" w14:textId="77777777" w:rsidR="00990CC1" w:rsidRPr="00C229C3" w:rsidRDefault="00990CC1" w:rsidP="00990CC1">
      <w:pPr>
        <w:numPr>
          <w:ilvl w:val="0"/>
          <w:numId w:val="21"/>
        </w:numPr>
        <w:ind w:left="0" w:firstLine="709"/>
        <w:jc w:val="both"/>
        <w:rPr>
          <w:color w:val="000000" w:themeColor="text1"/>
          <w:sz w:val="24"/>
          <w:szCs w:val="24"/>
        </w:rPr>
      </w:pPr>
      <w:r w:rsidRPr="00C229C3">
        <w:rPr>
          <w:color w:val="000000" w:themeColor="text1"/>
          <w:sz w:val="24"/>
          <w:szCs w:val="24"/>
        </w:rPr>
        <w:t>В рамках реализации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- 6 семей, в том числе:</w:t>
      </w:r>
    </w:p>
    <w:p w14:paraId="35A24027" w14:textId="77777777" w:rsidR="00990CC1" w:rsidRPr="00C229C3" w:rsidRDefault="00990CC1" w:rsidP="00990CC1">
      <w:pPr>
        <w:jc w:val="both"/>
        <w:rPr>
          <w:color w:val="000000" w:themeColor="text1"/>
          <w:sz w:val="24"/>
          <w:szCs w:val="24"/>
        </w:rPr>
      </w:pPr>
      <w:r w:rsidRPr="00C229C3">
        <w:rPr>
          <w:color w:val="000000" w:themeColor="text1"/>
          <w:sz w:val="24"/>
          <w:szCs w:val="24"/>
        </w:rPr>
        <w:t>- в рамках реализации мероприятия по улучшению жилищных условий молодых граждан (молодых семей) - 3 семей (1 семья ежегодно);</w:t>
      </w:r>
    </w:p>
    <w:p w14:paraId="2C83D7C9" w14:textId="77777777" w:rsidR="00990CC1" w:rsidRPr="00C229C3" w:rsidRDefault="00990CC1" w:rsidP="00990CC1">
      <w:pPr>
        <w:jc w:val="both"/>
        <w:rPr>
          <w:color w:val="000000" w:themeColor="text1"/>
          <w:sz w:val="24"/>
          <w:szCs w:val="24"/>
        </w:rPr>
      </w:pPr>
      <w:r w:rsidRPr="00C229C3">
        <w:rPr>
          <w:color w:val="000000" w:themeColor="text1"/>
          <w:sz w:val="24"/>
          <w:szCs w:val="24"/>
        </w:rPr>
        <w:t>- в рамках реализации мероприятия по улучшению жилищных условий граждан с использованием средств ипотечного кредита (займа) - 3 семей (1 семья ежегодно).</w:t>
      </w:r>
    </w:p>
    <w:p w14:paraId="58F9F5A9" w14:textId="77777777" w:rsidR="00990CC1" w:rsidRPr="00C229C3" w:rsidRDefault="00990CC1" w:rsidP="00990CC1">
      <w:pPr>
        <w:numPr>
          <w:ilvl w:val="0"/>
          <w:numId w:val="21"/>
        </w:numPr>
        <w:ind w:left="0" w:firstLine="709"/>
        <w:jc w:val="both"/>
        <w:rPr>
          <w:color w:val="000000" w:themeColor="text1"/>
          <w:sz w:val="24"/>
          <w:szCs w:val="24"/>
        </w:rPr>
      </w:pPr>
      <w:r w:rsidRPr="00C229C3">
        <w:rPr>
          <w:color w:val="000000" w:themeColor="text1"/>
          <w:sz w:val="24"/>
          <w:szCs w:val="24"/>
        </w:rPr>
        <w:t>В рамках реализации муниципальной программы «Жилище на 2026-2030 годы» планируется улучшение жилищных условий 81 семьи, в том числе:</w:t>
      </w:r>
    </w:p>
    <w:p w14:paraId="085244B7" w14:textId="77777777" w:rsidR="00990CC1" w:rsidRPr="00C229C3" w:rsidRDefault="00990CC1" w:rsidP="00990CC1">
      <w:pPr>
        <w:jc w:val="both"/>
        <w:rPr>
          <w:color w:val="000000" w:themeColor="text1"/>
          <w:sz w:val="24"/>
          <w:szCs w:val="24"/>
        </w:rPr>
      </w:pPr>
      <w:r w:rsidRPr="00C229C3">
        <w:rPr>
          <w:color w:val="000000" w:themeColor="text1"/>
          <w:sz w:val="24"/>
          <w:szCs w:val="24"/>
        </w:rPr>
        <w:t>-</w:t>
      </w:r>
      <w:r w:rsidRPr="00C229C3">
        <w:rPr>
          <w:bCs/>
          <w:color w:val="000000" w:themeColor="text1"/>
          <w:sz w:val="24"/>
          <w:szCs w:val="24"/>
        </w:rPr>
        <w:t xml:space="preserve"> по мероприятию по обеспечению жилыми помещениями работников муниципальной бюджетной сферы Сосновоборского городского округа</w:t>
      </w:r>
      <w:r w:rsidRPr="00C229C3">
        <w:rPr>
          <w:color w:val="000000" w:themeColor="text1"/>
          <w:sz w:val="24"/>
          <w:szCs w:val="24"/>
        </w:rPr>
        <w:t xml:space="preserve"> – 33 семей (11 семей ежегодно);</w:t>
      </w:r>
    </w:p>
    <w:p w14:paraId="5722DEAB" w14:textId="77777777" w:rsidR="00990CC1" w:rsidRPr="00C229C3" w:rsidRDefault="00990CC1" w:rsidP="00990CC1">
      <w:pPr>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 xml:space="preserve">мероприятию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w:t>
      </w:r>
      <w:r w:rsidRPr="00C229C3">
        <w:rPr>
          <w:color w:val="000000" w:themeColor="text1"/>
          <w:sz w:val="24"/>
          <w:szCs w:val="24"/>
        </w:rPr>
        <w:t>– 3 семей (1 семья ежегодно);</w:t>
      </w:r>
    </w:p>
    <w:p w14:paraId="6FC53D2E" w14:textId="77777777" w:rsidR="00990CC1" w:rsidRPr="00C229C3" w:rsidRDefault="00990CC1" w:rsidP="00990CC1">
      <w:pPr>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мероприятию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C229C3">
        <w:rPr>
          <w:color w:val="000000" w:themeColor="text1"/>
          <w:sz w:val="24"/>
          <w:szCs w:val="24"/>
        </w:rPr>
        <w:t xml:space="preserve"> - 3 семей (1 семья ежегодно);</w:t>
      </w:r>
    </w:p>
    <w:p w14:paraId="7CC8FF99" w14:textId="77777777" w:rsidR="00990CC1" w:rsidRPr="00C229C3" w:rsidRDefault="00990CC1" w:rsidP="00990CC1">
      <w:pPr>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 xml:space="preserve">мероприятию по предоставлению семьям (гражданам), нуждающимся в улучшении жилищных условий, социальных выплат на приобретение (строительство) жилья на территории </w:t>
      </w:r>
      <w:r w:rsidRPr="00C229C3">
        <w:rPr>
          <w:bCs/>
          <w:color w:val="000000" w:themeColor="text1"/>
          <w:sz w:val="24"/>
          <w:szCs w:val="24"/>
        </w:rPr>
        <w:lastRenderedPageBreak/>
        <w:t>Сосновоборского городского округа, на основе принципов ипотечного кредитования</w:t>
      </w:r>
      <w:r w:rsidRPr="00C229C3">
        <w:rPr>
          <w:color w:val="000000" w:themeColor="text1"/>
          <w:sz w:val="24"/>
          <w:szCs w:val="24"/>
        </w:rPr>
        <w:t xml:space="preserve"> - 3 семей (1 семья ежегодно);</w:t>
      </w:r>
    </w:p>
    <w:p w14:paraId="46029461" w14:textId="77777777" w:rsidR="00990CC1" w:rsidRPr="00C229C3" w:rsidRDefault="00990CC1" w:rsidP="00990CC1">
      <w:pPr>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 xml:space="preserve">мероприятию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(строительство) жилья на территории Сосновоборского городского округа - </w:t>
      </w:r>
      <w:r w:rsidRPr="00C229C3">
        <w:rPr>
          <w:color w:val="000000" w:themeColor="text1"/>
          <w:sz w:val="24"/>
          <w:szCs w:val="24"/>
        </w:rPr>
        <w:t>3 семей (1 семья ежегодно);</w:t>
      </w:r>
    </w:p>
    <w:p w14:paraId="6C033A8E" w14:textId="77777777" w:rsidR="00990CC1" w:rsidRPr="00C229C3" w:rsidRDefault="00990CC1" w:rsidP="00990CC1">
      <w:pPr>
        <w:jc w:val="both"/>
        <w:rPr>
          <w:color w:val="000000" w:themeColor="text1"/>
          <w:sz w:val="24"/>
          <w:szCs w:val="24"/>
        </w:rPr>
      </w:pPr>
      <w:r w:rsidRPr="00C229C3">
        <w:rPr>
          <w:color w:val="000000" w:themeColor="text1"/>
          <w:sz w:val="24"/>
          <w:szCs w:val="24"/>
        </w:rPr>
        <w:t xml:space="preserve">- по </w:t>
      </w:r>
      <w:r w:rsidRPr="00C229C3">
        <w:rPr>
          <w:bCs/>
          <w:color w:val="000000" w:themeColor="text1"/>
          <w:sz w:val="24"/>
          <w:szCs w:val="24"/>
        </w:rPr>
        <w:t>мероприятию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sidRPr="00C229C3">
        <w:rPr>
          <w:color w:val="000000" w:themeColor="text1"/>
          <w:sz w:val="24"/>
          <w:szCs w:val="24"/>
        </w:rPr>
        <w:t xml:space="preserve"> - 36</w:t>
      </w:r>
      <w:r w:rsidRPr="00C229C3">
        <w:rPr>
          <w:b/>
          <w:color w:val="000000" w:themeColor="text1"/>
          <w:sz w:val="24"/>
          <w:szCs w:val="24"/>
        </w:rPr>
        <w:t xml:space="preserve"> </w:t>
      </w:r>
      <w:r w:rsidRPr="00C229C3">
        <w:rPr>
          <w:color w:val="000000" w:themeColor="text1"/>
          <w:sz w:val="24"/>
          <w:szCs w:val="24"/>
        </w:rPr>
        <w:t>семей (12 семей ежегодно).</w:t>
      </w:r>
    </w:p>
    <w:p w14:paraId="52EA5A50" w14:textId="77777777" w:rsidR="00990CC1" w:rsidRPr="00C229C3" w:rsidRDefault="00990CC1" w:rsidP="00990CC1">
      <w:pPr>
        <w:ind w:firstLine="709"/>
        <w:jc w:val="both"/>
        <w:rPr>
          <w:color w:val="000000" w:themeColor="text1"/>
          <w:sz w:val="24"/>
          <w:szCs w:val="24"/>
        </w:rPr>
      </w:pPr>
      <w:r w:rsidRPr="00C229C3">
        <w:rPr>
          <w:color w:val="000000" w:themeColor="text1"/>
          <w:sz w:val="24"/>
          <w:szCs w:val="24"/>
        </w:rPr>
        <w:t>3)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Федерации»- 3 семей (1 семья ежегодно,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8"/>
        <w:gridCol w:w="5776"/>
      </w:tblGrid>
      <w:tr w:rsidR="002D61B5" w:rsidRPr="00C229C3" w14:paraId="7807D1BE" w14:textId="77777777" w:rsidTr="0097553A">
        <w:tc>
          <w:tcPr>
            <w:tcW w:w="10064" w:type="dxa"/>
            <w:gridSpan w:val="2"/>
            <w:tcBorders>
              <w:top w:val="nil"/>
              <w:left w:val="nil"/>
              <w:bottom w:val="single" w:sz="4" w:space="0" w:color="auto"/>
              <w:right w:val="nil"/>
            </w:tcBorders>
          </w:tcPr>
          <w:p w14:paraId="03978B4E" w14:textId="77777777" w:rsidR="00990CC1" w:rsidRPr="00C229C3" w:rsidRDefault="00990CC1" w:rsidP="00990CC1">
            <w:pPr>
              <w:keepNext/>
              <w:jc w:val="center"/>
              <w:rPr>
                <w:b/>
                <w:color w:val="000000" w:themeColor="text1"/>
                <w:sz w:val="24"/>
                <w:szCs w:val="24"/>
              </w:rPr>
            </w:pPr>
            <w:r w:rsidRPr="00C229C3">
              <w:rPr>
                <w:b/>
                <w:color w:val="000000" w:themeColor="text1"/>
                <w:sz w:val="24"/>
                <w:szCs w:val="24"/>
              </w:rPr>
              <w:t>Основные проблемы и пути их решения</w:t>
            </w:r>
          </w:p>
          <w:p w14:paraId="67C7D373" w14:textId="77777777" w:rsidR="00990CC1" w:rsidRPr="00C229C3" w:rsidRDefault="00990CC1" w:rsidP="00990CC1">
            <w:pPr>
              <w:keepNext/>
              <w:jc w:val="center"/>
              <w:rPr>
                <w:b/>
                <w:bCs/>
                <w:color w:val="000000" w:themeColor="text1"/>
                <w:sz w:val="24"/>
                <w:szCs w:val="24"/>
              </w:rPr>
            </w:pPr>
          </w:p>
        </w:tc>
      </w:tr>
      <w:tr w:rsidR="002D61B5" w:rsidRPr="00C229C3" w14:paraId="39F9B3DE" w14:textId="77777777" w:rsidTr="0097553A">
        <w:tc>
          <w:tcPr>
            <w:tcW w:w="4288" w:type="dxa"/>
            <w:tcBorders>
              <w:top w:val="single" w:sz="4" w:space="0" w:color="auto"/>
            </w:tcBorders>
          </w:tcPr>
          <w:p w14:paraId="5F066699" w14:textId="77777777" w:rsidR="00990CC1" w:rsidRPr="00C229C3" w:rsidRDefault="00990CC1" w:rsidP="00990CC1">
            <w:pPr>
              <w:keepNext/>
              <w:jc w:val="center"/>
              <w:rPr>
                <w:b/>
                <w:bCs/>
                <w:color w:val="000000" w:themeColor="text1"/>
                <w:sz w:val="24"/>
                <w:szCs w:val="24"/>
              </w:rPr>
            </w:pPr>
            <w:r w:rsidRPr="00C229C3">
              <w:rPr>
                <w:b/>
                <w:bCs/>
                <w:color w:val="000000" w:themeColor="text1"/>
                <w:sz w:val="24"/>
                <w:szCs w:val="24"/>
              </w:rPr>
              <w:t>Основные проблемы</w:t>
            </w:r>
          </w:p>
        </w:tc>
        <w:tc>
          <w:tcPr>
            <w:tcW w:w="5776" w:type="dxa"/>
            <w:tcBorders>
              <w:top w:val="single" w:sz="4" w:space="0" w:color="auto"/>
            </w:tcBorders>
          </w:tcPr>
          <w:p w14:paraId="139AF019" w14:textId="77777777" w:rsidR="00990CC1" w:rsidRPr="00C229C3" w:rsidRDefault="00990CC1" w:rsidP="00990CC1">
            <w:pPr>
              <w:keepNext/>
              <w:jc w:val="center"/>
              <w:rPr>
                <w:b/>
                <w:bCs/>
                <w:color w:val="000000" w:themeColor="text1"/>
                <w:sz w:val="24"/>
                <w:szCs w:val="24"/>
              </w:rPr>
            </w:pPr>
            <w:r w:rsidRPr="00C229C3">
              <w:rPr>
                <w:b/>
                <w:bCs/>
                <w:color w:val="000000" w:themeColor="text1"/>
                <w:sz w:val="24"/>
                <w:szCs w:val="24"/>
              </w:rPr>
              <w:t>Предполагаемые пути решения</w:t>
            </w:r>
          </w:p>
        </w:tc>
      </w:tr>
      <w:tr w:rsidR="002D61B5" w:rsidRPr="00C229C3" w14:paraId="7D50D6C7" w14:textId="77777777" w:rsidTr="0097553A">
        <w:trPr>
          <w:trHeight w:val="1690"/>
        </w:trPr>
        <w:tc>
          <w:tcPr>
            <w:tcW w:w="4288" w:type="dxa"/>
          </w:tcPr>
          <w:p w14:paraId="3B761BBF" w14:textId="77777777" w:rsidR="00990CC1" w:rsidRPr="00C229C3" w:rsidRDefault="00990CC1" w:rsidP="00990CC1">
            <w:pPr>
              <w:rPr>
                <w:color w:val="000000" w:themeColor="text1"/>
                <w:sz w:val="24"/>
                <w:szCs w:val="24"/>
              </w:rPr>
            </w:pPr>
            <w:r w:rsidRPr="00C229C3">
              <w:rPr>
                <w:color w:val="000000" w:themeColor="text1"/>
                <w:sz w:val="24"/>
                <w:szCs w:val="24"/>
              </w:rPr>
              <w:t>1. Отсутствие средств в местном бюджете на строительство или приобретение социального жилья. Из года в год увеличивается время ожидания в очереди, на 1 января 2025 года это время составляет 40 лет.</w:t>
            </w:r>
          </w:p>
          <w:p w14:paraId="3D134EE5" w14:textId="77777777" w:rsidR="00990CC1" w:rsidRPr="00C229C3" w:rsidRDefault="00990CC1" w:rsidP="00990CC1">
            <w:pPr>
              <w:rPr>
                <w:color w:val="000000" w:themeColor="text1"/>
                <w:sz w:val="24"/>
                <w:szCs w:val="24"/>
              </w:rPr>
            </w:pPr>
          </w:p>
        </w:tc>
        <w:tc>
          <w:tcPr>
            <w:tcW w:w="5776" w:type="dxa"/>
          </w:tcPr>
          <w:p w14:paraId="28C67F3C" w14:textId="77777777" w:rsidR="00990CC1" w:rsidRPr="00C229C3" w:rsidRDefault="00990CC1" w:rsidP="00990CC1">
            <w:pPr>
              <w:rPr>
                <w:color w:val="000000" w:themeColor="text1"/>
                <w:sz w:val="24"/>
                <w:szCs w:val="24"/>
              </w:rPr>
            </w:pPr>
            <w:r w:rsidRPr="00C229C3">
              <w:rPr>
                <w:snapToGrid w:val="0"/>
                <w:color w:val="000000" w:themeColor="text1"/>
                <w:sz w:val="24"/>
                <w:szCs w:val="24"/>
              </w:rPr>
              <w:t>1.</w:t>
            </w:r>
            <w:r w:rsidRPr="00C229C3">
              <w:rPr>
                <w:b/>
                <w:bCs/>
                <w:snapToGrid w:val="0"/>
                <w:color w:val="000000" w:themeColor="text1"/>
                <w:sz w:val="24"/>
                <w:szCs w:val="24"/>
              </w:rPr>
              <w:t xml:space="preserve"> </w:t>
            </w:r>
            <w:r w:rsidRPr="00C229C3">
              <w:rPr>
                <w:color w:val="000000" w:themeColor="text1"/>
                <w:sz w:val="24"/>
                <w:szCs w:val="24"/>
              </w:rPr>
              <w:t>Предусмотреть в местном бюджете средства на строительство или приобретение социального жилья для предоставления его очередникам по договорам социального найма.</w:t>
            </w:r>
          </w:p>
          <w:p w14:paraId="620BE4AE" w14:textId="77777777" w:rsidR="00990CC1" w:rsidRPr="00C229C3" w:rsidRDefault="00990CC1" w:rsidP="00990CC1">
            <w:pPr>
              <w:rPr>
                <w:b/>
                <w:bCs/>
                <w:color w:val="000000" w:themeColor="text1"/>
                <w:sz w:val="24"/>
                <w:szCs w:val="24"/>
              </w:rPr>
            </w:pPr>
          </w:p>
        </w:tc>
      </w:tr>
      <w:tr w:rsidR="002D61B5" w:rsidRPr="00C229C3" w14:paraId="2A7876F9" w14:textId="77777777" w:rsidTr="00655521">
        <w:trPr>
          <w:trHeight w:val="1125"/>
        </w:trPr>
        <w:tc>
          <w:tcPr>
            <w:tcW w:w="4288" w:type="dxa"/>
          </w:tcPr>
          <w:p w14:paraId="214C7BE4" w14:textId="77777777" w:rsidR="00990CC1" w:rsidRPr="00C229C3" w:rsidRDefault="00990CC1" w:rsidP="00990CC1">
            <w:pPr>
              <w:rPr>
                <w:color w:val="000000" w:themeColor="text1"/>
                <w:sz w:val="24"/>
                <w:szCs w:val="24"/>
              </w:rPr>
            </w:pPr>
            <w:r w:rsidRPr="00C229C3">
              <w:rPr>
                <w:color w:val="000000" w:themeColor="text1"/>
                <w:sz w:val="24"/>
                <w:szCs w:val="24"/>
              </w:rPr>
              <w:t xml:space="preserve">2. Недостаточность средств местного бюджета на предоставление финансовой поддержки при улучшении жилищных условий гражданам – участникам муниципальной программы, изъявившим желание получить финансовую поддержку на приобретение (строительство) жилья.     </w:t>
            </w:r>
          </w:p>
          <w:p w14:paraId="0E39AD60" w14:textId="77777777" w:rsidR="00990CC1" w:rsidRPr="00C229C3" w:rsidRDefault="00990CC1" w:rsidP="00990CC1">
            <w:pPr>
              <w:jc w:val="both"/>
              <w:rPr>
                <w:b/>
                <w:bCs/>
                <w:color w:val="000000" w:themeColor="text1"/>
                <w:sz w:val="24"/>
                <w:szCs w:val="24"/>
              </w:rPr>
            </w:pPr>
          </w:p>
        </w:tc>
        <w:tc>
          <w:tcPr>
            <w:tcW w:w="5776" w:type="dxa"/>
          </w:tcPr>
          <w:p w14:paraId="55BD03A8" w14:textId="77777777" w:rsidR="00990CC1" w:rsidRPr="00C229C3" w:rsidRDefault="00990CC1" w:rsidP="00990CC1">
            <w:pPr>
              <w:rPr>
                <w:color w:val="000000" w:themeColor="text1"/>
                <w:sz w:val="24"/>
                <w:szCs w:val="24"/>
              </w:rPr>
            </w:pPr>
            <w:r w:rsidRPr="00C229C3">
              <w:rPr>
                <w:snapToGrid w:val="0"/>
                <w:color w:val="000000" w:themeColor="text1"/>
                <w:sz w:val="24"/>
                <w:szCs w:val="24"/>
              </w:rPr>
              <w:t>2.</w:t>
            </w:r>
            <w:r w:rsidRPr="00C229C3">
              <w:rPr>
                <w:b/>
                <w:bCs/>
                <w:snapToGrid w:val="0"/>
                <w:color w:val="000000" w:themeColor="text1"/>
                <w:sz w:val="24"/>
                <w:szCs w:val="24"/>
              </w:rPr>
              <w:t xml:space="preserve"> </w:t>
            </w:r>
            <w:r w:rsidRPr="00C229C3">
              <w:rPr>
                <w:color w:val="000000" w:themeColor="text1"/>
                <w:sz w:val="24"/>
                <w:szCs w:val="24"/>
              </w:rPr>
              <w:t>Ежегодно предусматривать в местном бюджете:</w:t>
            </w:r>
          </w:p>
          <w:p w14:paraId="4F421E52" w14:textId="77777777" w:rsidR="00990CC1" w:rsidRPr="00C229C3" w:rsidRDefault="00990CC1" w:rsidP="00990CC1">
            <w:pPr>
              <w:jc w:val="both"/>
              <w:rPr>
                <w:color w:val="000000" w:themeColor="text1"/>
                <w:sz w:val="24"/>
                <w:szCs w:val="24"/>
              </w:rPr>
            </w:pPr>
            <w:r w:rsidRPr="00C229C3">
              <w:rPr>
                <w:color w:val="000000" w:themeColor="text1"/>
                <w:sz w:val="24"/>
                <w:szCs w:val="24"/>
              </w:rPr>
              <w:t xml:space="preserve">- средства на предоставление адресных социальных выплат для молодых семей, семей работников бюджетной сферы, семей специалистов организаций, созданных для исполнения полномочий органов местного самоуправления и обеспечения их деятельности, в рамках реализации муниципальной программы; </w:t>
            </w:r>
          </w:p>
          <w:p w14:paraId="369204E9" w14:textId="77777777" w:rsidR="00990CC1" w:rsidRPr="00C229C3" w:rsidRDefault="00990CC1" w:rsidP="00990CC1">
            <w:pPr>
              <w:jc w:val="both"/>
              <w:rPr>
                <w:color w:val="000000" w:themeColor="text1"/>
                <w:sz w:val="24"/>
                <w:szCs w:val="24"/>
              </w:rPr>
            </w:pPr>
            <w:r w:rsidRPr="00C229C3">
              <w:rPr>
                <w:color w:val="000000" w:themeColor="text1"/>
                <w:sz w:val="24"/>
                <w:szCs w:val="24"/>
              </w:rPr>
              <w:t xml:space="preserve">- средства на приобретение жилых помещений для предоставления на период работы специалистам бюджетной сферы, специалистам организаций, созданных для исполнения полномочий органов местного самоуправления и обеспечения их деятельности; </w:t>
            </w:r>
          </w:p>
          <w:p w14:paraId="3064EA2C" w14:textId="0A7B5A6D" w:rsidR="00990CC1" w:rsidRPr="00C229C3" w:rsidRDefault="00990CC1" w:rsidP="00655521">
            <w:pPr>
              <w:jc w:val="both"/>
              <w:rPr>
                <w:color w:val="000000" w:themeColor="text1"/>
                <w:sz w:val="24"/>
                <w:szCs w:val="24"/>
              </w:rPr>
            </w:pPr>
            <w:r w:rsidRPr="00C229C3">
              <w:rPr>
                <w:color w:val="000000" w:themeColor="text1"/>
                <w:sz w:val="24"/>
                <w:szCs w:val="24"/>
              </w:rPr>
              <w:t xml:space="preserve">- средства для </w:t>
            </w:r>
            <w:r w:rsidR="00C229C3" w:rsidRPr="00C229C3">
              <w:rPr>
                <w:color w:val="000000" w:themeColor="text1"/>
                <w:sz w:val="24"/>
                <w:szCs w:val="24"/>
              </w:rPr>
              <w:t>со финансирования</w:t>
            </w:r>
            <w:r w:rsidRPr="00C229C3">
              <w:rPr>
                <w:color w:val="000000" w:themeColor="text1"/>
                <w:sz w:val="24"/>
                <w:szCs w:val="24"/>
              </w:rPr>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размере до 25 % от размера социальной выплаты на каждую семью-претендента.</w:t>
            </w:r>
          </w:p>
        </w:tc>
      </w:tr>
    </w:tbl>
    <w:p w14:paraId="6A78F1E4" w14:textId="77777777" w:rsidR="0081321F" w:rsidRPr="00C229C3" w:rsidRDefault="0081321F" w:rsidP="00BC365C">
      <w:pPr>
        <w:jc w:val="both"/>
        <w:rPr>
          <w:color w:val="000000" w:themeColor="text1"/>
          <w:sz w:val="24"/>
          <w:szCs w:val="24"/>
        </w:rPr>
      </w:pPr>
    </w:p>
    <w:p w14:paraId="3CE4A3F3" w14:textId="77777777" w:rsidR="009B35E2" w:rsidRPr="00C229C3" w:rsidRDefault="00BC365C" w:rsidP="00EC41A4">
      <w:pPr>
        <w:ind w:left="-426" w:firstLine="426"/>
        <w:jc w:val="both"/>
        <w:rPr>
          <w:color w:val="000000" w:themeColor="text1"/>
          <w:sz w:val="24"/>
          <w:szCs w:val="24"/>
        </w:rPr>
      </w:pPr>
      <w:r w:rsidRPr="00C229C3">
        <w:rPr>
          <w:color w:val="000000" w:themeColor="text1"/>
          <w:sz w:val="24"/>
          <w:szCs w:val="24"/>
        </w:rPr>
        <w:lastRenderedPageBreak/>
        <w:t>Муниципальное образование Сосновоборский городской округ планирует приобрести в 202</w:t>
      </w:r>
      <w:r w:rsidR="00E94F04" w:rsidRPr="00C229C3">
        <w:rPr>
          <w:color w:val="000000" w:themeColor="text1"/>
          <w:sz w:val="24"/>
          <w:szCs w:val="24"/>
        </w:rPr>
        <w:t>6</w:t>
      </w:r>
      <w:r w:rsidRPr="00C229C3">
        <w:rPr>
          <w:color w:val="000000" w:themeColor="text1"/>
          <w:sz w:val="24"/>
          <w:szCs w:val="24"/>
        </w:rPr>
        <w:t xml:space="preserve"> году </w:t>
      </w:r>
      <w:r w:rsidR="00703579" w:rsidRPr="00C229C3">
        <w:rPr>
          <w:color w:val="000000" w:themeColor="text1"/>
          <w:sz w:val="24"/>
          <w:szCs w:val="24"/>
        </w:rPr>
        <w:t>4</w:t>
      </w:r>
      <w:r w:rsidRPr="00C229C3">
        <w:rPr>
          <w:color w:val="000000" w:themeColor="text1"/>
          <w:sz w:val="24"/>
          <w:szCs w:val="24"/>
        </w:rPr>
        <w:t xml:space="preserve"> жилых помещени</w:t>
      </w:r>
      <w:r w:rsidR="00703579" w:rsidRPr="00C229C3">
        <w:rPr>
          <w:color w:val="000000" w:themeColor="text1"/>
          <w:sz w:val="24"/>
          <w:szCs w:val="24"/>
        </w:rPr>
        <w:t>я</w:t>
      </w:r>
      <w:r w:rsidRPr="00C229C3">
        <w:rPr>
          <w:color w:val="000000" w:themeColor="text1"/>
          <w:sz w:val="24"/>
          <w:szCs w:val="24"/>
        </w:rPr>
        <w:t xml:space="preserve"> (квартир</w:t>
      </w:r>
      <w:r w:rsidR="00703579" w:rsidRPr="00C229C3">
        <w:rPr>
          <w:color w:val="000000" w:themeColor="text1"/>
          <w:sz w:val="24"/>
          <w:szCs w:val="24"/>
        </w:rPr>
        <w:t>ы</w:t>
      </w:r>
      <w:r w:rsidRPr="00C229C3">
        <w:rPr>
          <w:color w:val="000000" w:themeColor="text1"/>
          <w:sz w:val="24"/>
          <w:szCs w:val="24"/>
        </w:rPr>
        <w:t>) для детей - сирот, за счёт денежных средств областного и федерального бюджетов, на сумму</w:t>
      </w:r>
      <w:r w:rsidR="00703579" w:rsidRPr="00C229C3">
        <w:rPr>
          <w:color w:val="000000" w:themeColor="text1"/>
          <w:sz w:val="24"/>
          <w:szCs w:val="24"/>
        </w:rPr>
        <w:t xml:space="preserve"> 23 208</w:t>
      </w:r>
      <w:r w:rsidRPr="00C229C3">
        <w:rPr>
          <w:color w:val="000000" w:themeColor="text1"/>
          <w:sz w:val="24"/>
          <w:szCs w:val="24"/>
        </w:rPr>
        <w:t xml:space="preserve"> тыс. руб., в том числе средства ФБ – </w:t>
      </w:r>
      <w:r w:rsidR="00703579" w:rsidRPr="00C229C3">
        <w:rPr>
          <w:color w:val="000000" w:themeColor="text1"/>
          <w:sz w:val="24"/>
          <w:szCs w:val="24"/>
        </w:rPr>
        <w:t>396</w:t>
      </w:r>
      <w:r w:rsidRPr="00C229C3">
        <w:rPr>
          <w:color w:val="000000" w:themeColor="text1"/>
          <w:sz w:val="24"/>
          <w:szCs w:val="24"/>
        </w:rPr>
        <w:t xml:space="preserve"> тыс. руб.; в 202</w:t>
      </w:r>
      <w:r w:rsidR="00703579" w:rsidRPr="00C229C3">
        <w:rPr>
          <w:color w:val="000000" w:themeColor="text1"/>
          <w:sz w:val="24"/>
          <w:szCs w:val="24"/>
        </w:rPr>
        <w:t>7</w:t>
      </w:r>
      <w:r w:rsidRPr="00C229C3">
        <w:rPr>
          <w:color w:val="000000" w:themeColor="text1"/>
          <w:sz w:val="24"/>
          <w:szCs w:val="24"/>
        </w:rPr>
        <w:t xml:space="preserve"> году – </w:t>
      </w:r>
      <w:r w:rsidR="00703579" w:rsidRPr="00C229C3">
        <w:rPr>
          <w:color w:val="000000" w:themeColor="text1"/>
          <w:sz w:val="24"/>
          <w:szCs w:val="24"/>
        </w:rPr>
        <w:t>2</w:t>
      </w:r>
      <w:r w:rsidRPr="00C229C3">
        <w:rPr>
          <w:color w:val="000000" w:themeColor="text1"/>
          <w:sz w:val="24"/>
          <w:szCs w:val="24"/>
        </w:rPr>
        <w:t xml:space="preserve"> квартиры на сумму </w:t>
      </w:r>
      <w:r w:rsidR="00703579" w:rsidRPr="00C229C3">
        <w:rPr>
          <w:color w:val="000000" w:themeColor="text1"/>
          <w:sz w:val="24"/>
          <w:szCs w:val="24"/>
        </w:rPr>
        <w:t>11 604</w:t>
      </w:r>
      <w:r w:rsidRPr="00C229C3">
        <w:rPr>
          <w:color w:val="000000" w:themeColor="text1"/>
          <w:sz w:val="24"/>
          <w:szCs w:val="24"/>
        </w:rPr>
        <w:t xml:space="preserve"> тыс. руб., в том числе средства ФБ – </w:t>
      </w:r>
      <w:r w:rsidR="00703579" w:rsidRPr="00C229C3">
        <w:rPr>
          <w:color w:val="000000" w:themeColor="text1"/>
          <w:sz w:val="24"/>
          <w:szCs w:val="24"/>
        </w:rPr>
        <w:t>152,9</w:t>
      </w:r>
      <w:r w:rsidRPr="00C229C3">
        <w:rPr>
          <w:color w:val="000000" w:themeColor="text1"/>
          <w:sz w:val="24"/>
          <w:szCs w:val="24"/>
        </w:rPr>
        <w:t xml:space="preserve"> тыс. руб. Финансирование на 202</w:t>
      </w:r>
      <w:r w:rsidR="00703579" w:rsidRPr="00C229C3">
        <w:rPr>
          <w:color w:val="000000" w:themeColor="text1"/>
          <w:sz w:val="24"/>
          <w:szCs w:val="24"/>
        </w:rPr>
        <w:t>8</w:t>
      </w:r>
      <w:r w:rsidRPr="00C229C3">
        <w:rPr>
          <w:color w:val="000000" w:themeColor="text1"/>
          <w:sz w:val="24"/>
          <w:szCs w:val="24"/>
        </w:rPr>
        <w:t xml:space="preserve"> год</w:t>
      </w:r>
      <w:r w:rsidR="00703579" w:rsidRPr="00C229C3">
        <w:rPr>
          <w:color w:val="000000" w:themeColor="text1"/>
          <w:sz w:val="24"/>
          <w:szCs w:val="24"/>
        </w:rPr>
        <w:t xml:space="preserve"> – 17 406 тыс. руб. за счёт денежных средств областного бюджета</w:t>
      </w:r>
      <w:r w:rsidRPr="00C229C3">
        <w:rPr>
          <w:color w:val="000000" w:themeColor="text1"/>
          <w:sz w:val="24"/>
          <w:szCs w:val="24"/>
        </w:rPr>
        <w:t>.</w:t>
      </w:r>
    </w:p>
    <w:p w14:paraId="2A727F3D" w14:textId="77777777" w:rsidR="00BC365C" w:rsidRPr="00C229C3" w:rsidRDefault="00BC365C" w:rsidP="00EC41A4">
      <w:pPr>
        <w:ind w:left="-426" w:firstLine="426"/>
        <w:jc w:val="both"/>
        <w:rPr>
          <w:color w:val="000000" w:themeColor="text1"/>
          <w:sz w:val="24"/>
          <w:szCs w:val="24"/>
        </w:rPr>
      </w:pPr>
      <w:r w:rsidRPr="00C229C3">
        <w:rPr>
          <w:color w:val="000000" w:themeColor="text1"/>
          <w:sz w:val="24"/>
          <w:szCs w:val="24"/>
        </w:rPr>
        <w:t xml:space="preserve"> </w:t>
      </w:r>
    </w:p>
    <w:tbl>
      <w:tblPr>
        <w:tblW w:w="9901" w:type="dxa"/>
        <w:tblInd w:w="-436" w:type="dxa"/>
        <w:tblCellMar>
          <w:left w:w="0" w:type="dxa"/>
          <w:right w:w="0" w:type="dxa"/>
        </w:tblCellMar>
        <w:tblLook w:val="04A0" w:firstRow="1" w:lastRow="0" w:firstColumn="1" w:lastColumn="0" w:noHBand="0" w:noVBand="1"/>
      </w:tblPr>
      <w:tblGrid>
        <w:gridCol w:w="2478"/>
        <w:gridCol w:w="1236"/>
        <w:gridCol w:w="1560"/>
        <w:gridCol w:w="1415"/>
        <w:gridCol w:w="1543"/>
        <w:gridCol w:w="1669"/>
      </w:tblGrid>
      <w:tr w:rsidR="002D61B5" w:rsidRPr="00C229C3" w14:paraId="634EE12C" w14:textId="77777777" w:rsidTr="003A658C">
        <w:trPr>
          <w:trHeight w:val="367"/>
        </w:trPr>
        <w:tc>
          <w:tcPr>
            <w:tcW w:w="24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5881876" w14:textId="77777777" w:rsidR="00BC365C" w:rsidRPr="00C229C3" w:rsidRDefault="00BC365C" w:rsidP="00BC365C">
            <w:pPr>
              <w:jc w:val="both"/>
              <w:rPr>
                <w:color w:val="000000" w:themeColor="text1"/>
                <w:sz w:val="24"/>
                <w:szCs w:val="24"/>
              </w:rPr>
            </w:pPr>
          </w:p>
          <w:p w14:paraId="511F1D6A" w14:textId="77777777" w:rsidR="00BC365C" w:rsidRPr="00C229C3" w:rsidRDefault="00BC365C" w:rsidP="00D04DD6">
            <w:pPr>
              <w:jc w:val="center"/>
              <w:rPr>
                <w:color w:val="000000" w:themeColor="text1"/>
                <w:sz w:val="24"/>
                <w:szCs w:val="24"/>
              </w:rPr>
            </w:pPr>
            <w:r w:rsidRPr="00C229C3">
              <w:rPr>
                <w:color w:val="000000" w:themeColor="text1"/>
                <w:sz w:val="24"/>
                <w:szCs w:val="24"/>
              </w:rPr>
              <w:t>Наименование показателя</w:t>
            </w:r>
          </w:p>
        </w:tc>
        <w:tc>
          <w:tcPr>
            <w:tcW w:w="12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84E57" w14:textId="77777777" w:rsidR="00703579" w:rsidRPr="00C229C3" w:rsidRDefault="00703579" w:rsidP="00BC365C">
            <w:pPr>
              <w:jc w:val="center"/>
              <w:rPr>
                <w:color w:val="000000" w:themeColor="text1"/>
                <w:sz w:val="24"/>
                <w:szCs w:val="24"/>
              </w:rPr>
            </w:pPr>
          </w:p>
          <w:p w14:paraId="06A2297D" w14:textId="77777777" w:rsidR="00BC365C" w:rsidRPr="00C229C3" w:rsidRDefault="00BC365C" w:rsidP="00BC365C">
            <w:pPr>
              <w:jc w:val="center"/>
              <w:rPr>
                <w:color w:val="000000" w:themeColor="text1"/>
                <w:sz w:val="24"/>
                <w:szCs w:val="24"/>
              </w:rPr>
            </w:pPr>
            <w:r w:rsidRPr="00C229C3">
              <w:rPr>
                <w:color w:val="000000" w:themeColor="text1"/>
                <w:sz w:val="24"/>
                <w:szCs w:val="24"/>
              </w:rPr>
              <w:t>Факт 2024 года</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E57A3" w14:textId="77777777" w:rsidR="00BC365C" w:rsidRPr="00C229C3" w:rsidRDefault="00BC365C" w:rsidP="00BC365C">
            <w:pPr>
              <w:jc w:val="both"/>
              <w:rPr>
                <w:color w:val="000000" w:themeColor="text1"/>
                <w:sz w:val="24"/>
                <w:szCs w:val="24"/>
              </w:rPr>
            </w:pPr>
          </w:p>
          <w:p w14:paraId="2514B6AC" w14:textId="77777777" w:rsidR="00BC365C" w:rsidRPr="00C229C3" w:rsidRDefault="00BC365C" w:rsidP="00BC365C">
            <w:pPr>
              <w:jc w:val="both"/>
              <w:rPr>
                <w:color w:val="000000" w:themeColor="text1"/>
                <w:sz w:val="24"/>
                <w:szCs w:val="24"/>
              </w:rPr>
            </w:pPr>
            <w:r w:rsidRPr="00C229C3">
              <w:rPr>
                <w:color w:val="000000" w:themeColor="text1"/>
                <w:sz w:val="24"/>
                <w:szCs w:val="24"/>
              </w:rPr>
              <w:t>Ожидаемое 2025 год</w:t>
            </w:r>
          </w:p>
        </w:tc>
        <w:tc>
          <w:tcPr>
            <w:tcW w:w="46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B0AFA4" w14:textId="77777777" w:rsidR="00BC365C" w:rsidRPr="00C229C3" w:rsidRDefault="00BC365C" w:rsidP="00BC365C">
            <w:pPr>
              <w:jc w:val="center"/>
              <w:rPr>
                <w:color w:val="000000" w:themeColor="text1"/>
                <w:sz w:val="24"/>
                <w:szCs w:val="24"/>
              </w:rPr>
            </w:pPr>
            <w:r w:rsidRPr="00C229C3">
              <w:rPr>
                <w:color w:val="000000" w:themeColor="text1"/>
                <w:sz w:val="24"/>
                <w:szCs w:val="24"/>
              </w:rPr>
              <w:t>ПРОГНОЗ</w:t>
            </w:r>
            <w:r w:rsidR="00703579" w:rsidRPr="00C229C3">
              <w:rPr>
                <w:color w:val="000000" w:themeColor="text1"/>
                <w:sz w:val="24"/>
                <w:szCs w:val="24"/>
              </w:rPr>
              <w:t>*</w:t>
            </w:r>
          </w:p>
        </w:tc>
      </w:tr>
      <w:tr w:rsidR="002D61B5" w:rsidRPr="00C229C3" w14:paraId="511341E6" w14:textId="77777777" w:rsidTr="003A658C">
        <w:trPr>
          <w:trHeight w:val="241"/>
        </w:trPr>
        <w:tc>
          <w:tcPr>
            <w:tcW w:w="2478" w:type="dxa"/>
            <w:vMerge/>
            <w:tcBorders>
              <w:top w:val="single" w:sz="8" w:space="0" w:color="auto"/>
              <w:left w:val="single" w:sz="8" w:space="0" w:color="auto"/>
              <w:bottom w:val="single" w:sz="8" w:space="0" w:color="auto"/>
              <w:right w:val="single" w:sz="8" w:space="0" w:color="auto"/>
            </w:tcBorders>
            <w:vAlign w:val="bottom"/>
            <w:hideMark/>
          </w:tcPr>
          <w:p w14:paraId="64213078" w14:textId="77777777" w:rsidR="00BC365C" w:rsidRPr="00C229C3" w:rsidRDefault="00BC365C">
            <w:pPr>
              <w:rPr>
                <w:rFonts w:eastAsiaTheme="minorHAnsi"/>
                <w:color w:val="000000" w:themeColor="text1"/>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84D637A" w14:textId="77777777" w:rsidR="00BC365C" w:rsidRPr="00C229C3" w:rsidRDefault="00BC365C">
            <w:pPr>
              <w:rPr>
                <w:rFonts w:eastAsiaTheme="minorHAnsi"/>
                <w:color w:val="000000" w:themeColor="text1"/>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BEE3122" w14:textId="77777777" w:rsidR="00BC365C" w:rsidRPr="00C229C3" w:rsidRDefault="00BC365C">
            <w:pPr>
              <w:rPr>
                <w:rFonts w:eastAsiaTheme="minorHAnsi"/>
                <w:color w:val="000000" w:themeColor="text1"/>
                <w:sz w:val="24"/>
                <w:szCs w:val="24"/>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DFE22E" w14:textId="77777777" w:rsidR="00BC365C" w:rsidRPr="00C229C3" w:rsidRDefault="00BC365C">
            <w:pPr>
              <w:jc w:val="center"/>
              <w:rPr>
                <w:color w:val="000000" w:themeColor="text1"/>
                <w:sz w:val="24"/>
                <w:szCs w:val="24"/>
              </w:rPr>
            </w:pPr>
            <w:r w:rsidRPr="00C229C3">
              <w:rPr>
                <w:color w:val="000000" w:themeColor="text1"/>
                <w:sz w:val="24"/>
                <w:szCs w:val="24"/>
              </w:rPr>
              <w:t>2026</w:t>
            </w:r>
            <w:r w:rsidR="008F3A72" w:rsidRPr="00C229C3">
              <w:rPr>
                <w:color w:val="000000" w:themeColor="text1"/>
                <w:sz w:val="24"/>
                <w:szCs w:val="24"/>
              </w:rPr>
              <w:t xml:space="preserve"> год</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F4F03A" w14:textId="77777777" w:rsidR="00BC365C" w:rsidRPr="00C229C3" w:rsidRDefault="00BC365C">
            <w:pPr>
              <w:jc w:val="center"/>
              <w:rPr>
                <w:color w:val="000000" w:themeColor="text1"/>
                <w:sz w:val="24"/>
                <w:szCs w:val="24"/>
              </w:rPr>
            </w:pPr>
            <w:r w:rsidRPr="00C229C3">
              <w:rPr>
                <w:color w:val="000000" w:themeColor="text1"/>
                <w:sz w:val="24"/>
                <w:szCs w:val="24"/>
              </w:rPr>
              <w:t>2027</w:t>
            </w:r>
            <w:r w:rsidR="008F3A72" w:rsidRPr="00C229C3">
              <w:rPr>
                <w:color w:val="000000" w:themeColor="text1"/>
                <w:sz w:val="24"/>
                <w:szCs w:val="24"/>
              </w:rPr>
              <w:t xml:space="preserve"> год</w:t>
            </w:r>
          </w:p>
        </w:tc>
        <w:tc>
          <w:tcPr>
            <w:tcW w:w="166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B0C21B" w14:textId="77777777" w:rsidR="00BC365C" w:rsidRPr="00C229C3" w:rsidRDefault="00BC365C">
            <w:pPr>
              <w:jc w:val="center"/>
              <w:rPr>
                <w:color w:val="000000" w:themeColor="text1"/>
                <w:sz w:val="24"/>
                <w:szCs w:val="24"/>
              </w:rPr>
            </w:pPr>
            <w:r w:rsidRPr="00C229C3">
              <w:rPr>
                <w:color w:val="000000" w:themeColor="text1"/>
                <w:sz w:val="24"/>
                <w:szCs w:val="24"/>
              </w:rPr>
              <w:t>2028</w:t>
            </w:r>
            <w:r w:rsidR="008F3A72" w:rsidRPr="00C229C3">
              <w:rPr>
                <w:color w:val="000000" w:themeColor="text1"/>
                <w:sz w:val="24"/>
                <w:szCs w:val="24"/>
              </w:rPr>
              <w:t xml:space="preserve"> год</w:t>
            </w:r>
          </w:p>
        </w:tc>
      </w:tr>
      <w:tr w:rsidR="002D61B5" w:rsidRPr="00C229C3" w14:paraId="7CBC158C" w14:textId="77777777" w:rsidTr="003A658C">
        <w:trPr>
          <w:trHeight w:val="449"/>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D40851" w14:textId="77777777" w:rsidR="00BC365C" w:rsidRPr="00C229C3" w:rsidRDefault="00BC365C" w:rsidP="00703579">
            <w:pPr>
              <w:rPr>
                <w:color w:val="000000" w:themeColor="text1"/>
                <w:sz w:val="24"/>
                <w:szCs w:val="24"/>
              </w:rPr>
            </w:pPr>
            <w:r w:rsidRPr="00C229C3">
              <w:rPr>
                <w:color w:val="000000" w:themeColor="text1"/>
                <w:sz w:val="24"/>
                <w:szCs w:val="24"/>
              </w:rPr>
              <w:t>Квартиры, штук</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FD9D" w14:textId="77777777" w:rsidR="00BC365C" w:rsidRPr="00C229C3" w:rsidRDefault="00BC365C">
            <w:pPr>
              <w:jc w:val="center"/>
              <w:rPr>
                <w:color w:val="000000" w:themeColor="text1"/>
                <w:sz w:val="24"/>
                <w:szCs w:val="24"/>
              </w:rPr>
            </w:pPr>
            <w:r w:rsidRPr="00C229C3">
              <w:rPr>
                <w:color w:val="000000" w:themeColor="text1"/>
                <w:sz w:val="24"/>
                <w:szCs w:val="24"/>
              </w:rPr>
              <w:t>13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16959" w14:textId="77777777" w:rsidR="00BC365C" w:rsidRPr="00C229C3" w:rsidRDefault="00BC365C">
            <w:pPr>
              <w:jc w:val="center"/>
              <w:rPr>
                <w:color w:val="000000" w:themeColor="text1"/>
                <w:sz w:val="24"/>
                <w:szCs w:val="24"/>
              </w:rPr>
            </w:pPr>
            <w:r w:rsidRPr="00C229C3">
              <w:rPr>
                <w:color w:val="000000" w:themeColor="text1"/>
                <w:sz w:val="24"/>
                <w:szCs w:val="24"/>
              </w:rPr>
              <w:t>10</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331BB" w14:textId="77777777" w:rsidR="00BC365C" w:rsidRPr="00C229C3" w:rsidRDefault="00BC365C">
            <w:pPr>
              <w:jc w:val="center"/>
              <w:rPr>
                <w:color w:val="000000" w:themeColor="text1"/>
                <w:sz w:val="24"/>
                <w:szCs w:val="24"/>
              </w:rPr>
            </w:pPr>
            <w:r w:rsidRPr="00C229C3">
              <w:rPr>
                <w:color w:val="000000" w:themeColor="text1"/>
                <w:sz w:val="24"/>
                <w:szCs w:val="24"/>
              </w:rPr>
              <w:t>4</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7A7D5" w14:textId="77777777" w:rsidR="00BC365C" w:rsidRPr="00C229C3" w:rsidRDefault="00BC365C">
            <w:pPr>
              <w:jc w:val="center"/>
              <w:rPr>
                <w:color w:val="000000" w:themeColor="text1"/>
                <w:sz w:val="24"/>
                <w:szCs w:val="24"/>
              </w:rPr>
            </w:pPr>
            <w:r w:rsidRPr="00C229C3">
              <w:rPr>
                <w:color w:val="000000" w:themeColor="text1"/>
                <w:sz w:val="24"/>
                <w:szCs w:val="24"/>
              </w:rPr>
              <w:t>2</w:t>
            </w:r>
          </w:p>
        </w:tc>
        <w:tc>
          <w:tcPr>
            <w:tcW w:w="1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E4222" w14:textId="77777777" w:rsidR="00BC365C" w:rsidRPr="00C229C3" w:rsidRDefault="00BC365C">
            <w:pPr>
              <w:jc w:val="center"/>
              <w:rPr>
                <w:color w:val="000000" w:themeColor="text1"/>
                <w:sz w:val="24"/>
                <w:szCs w:val="24"/>
              </w:rPr>
            </w:pPr>
            <w:r w:rsidRPr="00C229C3">
              <w:rPr>
                <w:color w:val="000000" w:themeColor="text1"/>
                <w:sz w:val="24"/>
                <w:szCs w:val="24"/>
              </w:rPr>
              <w:t>3</w:t>
            </w:r>
          </w:p>
        </w:tc>
      </w:tr>
      <w:tr w:rsidR="002D61B5" w:rsidRPr="00C229C3" w14:paraId="289E2D86" w14:textId="77777777" w:rsidTr="003A658C">
        <w:trPr>
          <w:trHeight w:val="761"/>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6939E29" w14:textId="77777777" w:rsidR="00BC365C" w:rsidRPr="00C229C3" w:rsidRDefault="00BC365C" w:rsidP="00785B5A">
            <w:pPr>
              <w:rPr>
                <w:color w:val="000000" w:themeColor="text1"/>
                <w:sz w:val="24"/>
                <w:szCs w:val="24"/>
              </w:rPr>
            </w:pPr>
            <w:r w:rsidRPr="00C229C3">
              <w:rPr>
                <w:color w:val="000000" w:themeColor="text1"/>
                <w:sz w:val="24"/>
                <w:szCs w:val="24"/>
              </w:rPr>
              <w:t>Финансирование, тыс. руб.</w:t>
            </w:r>
            <w:r w:rsidR="00703579" w:rsidRPr="00C229C3">
              <w:rPr>
                <w:color w:val="000000" w:themeColor="text1"/>
                <w:sz w:val="24"/>
                <w:szCs w:val="24"/>
              </w:rPr>
              <w:t xml:space="preserve">, </w:t>
            </w:r>
            <w:r w:rsidR="00785B5A" w:rsidRPr="00C229C3">
              <w:rPr>
                <w:color w:val="000000" w:themeColor="text1"/>
                <w:sz w:val="24"/>
                <w:szCs w:val="24"/>
              </w:rPr>
              <w:t>в</w:t>
            </w:r>
            <w:r w:rsidR="00703579" w:rsidRPr="00C229C3">
              <w:rPr>
                <w:color w:val="000000" w:themeColor="text1"/>
                <w:sz w:val="24"/>
                <w:szCs w:val="24"/>
              </w:rPr>
              <w:t>сего</w:t>
            </w:r>
            <w:r w:rsidRPr="00C229C3">
              <w:rPr>
                <w:color w:val="000000" w:themeColor="text1"/>
                <w:sz w:val="24"/>
                <w:szCs w:val="24"/>
              </w:rPr>
              <w:t>:</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75FEF" w14:textId="77777777" w:rsidR="00BC365C" w:rsidRPr="00C229C3" w:rsidRDefault="00BC365C">
            <w:pPr>
              <w:jc w:val="center"/>
              <w:rPr>
                <w:color w:val="000000" w:themeColor="text1"/>
                <w:sz w:val="24"/>
                <w:szCs w:val="24"/>
              </w:rPr>
            </w:pPr>
            <w:r w:rsidRPr="00C229C3">
              <w:rPr>
                <w:color w:val="000000" w:themeColor="text1"/>
                <w:sz w:val="24"/>
                <w:szCs w:val="24"/>
              </w:rPr>
              <w:t>72738,193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85A40" w14:textId="77777777" w:rsidR="00BC365C" w:rsidRPr="00C229C3" w:rsidRDefault="00BC365C">
            <w:pPr>
              <w:jc w:val="center"/>
              <w:rPr>
                <w:color w:val="000000" w:themeColor="text1"/>
                <w:sz w:val="24"/>
                <w:szCs w:val="24"/>
              </w:rPr>
            </w:pPr>
            <w:r w:rsidRPr="00C229C3">
              <w:rPr>
                <w:color w:val="000000" w:themeColor="text1"/>
                <w:sz w:val="24"/>
                <w:szCs w:val="24"/>
              </w:rPr>
              <w:t>56163,944</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AF7A2" w14:textId="77777777" w:rsidR="00BC365C" w:rsidRPr="00C229C3" w:rsidRDefault="00BC365C">
            <w:pPr>
              <w:jc w:val="center"/>
              <w:rPr>
                <w:color w:val="000000" w:themeColor="text1"/>
                <w:sz w:val="24"/>
                <w:szCs w:val="24"/>
              </w:rPr>
            </w:pPr>
            <w:r w:rsidRPr="00C229C3">
              <w:rPr>
                <w:color w:val="000000" w:themeColor="text1"/>
                <w:sz w:val="24"/>
                <w:szCs w:val="24"/>
              </w:rPr>
              <w:t>23208,095</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AC608" w14:textId="77777777" w:rsidR="00BC365C" w:rsidRPr="00C229C3" w:rsidRDefault="00BC365C">
            <w:pPr>
              <w:jc w:val="center"/>
              <w:rPr>
                <w:color w:val="000000" w:themeColor="text1"/>
                <w:sz w:val="24"/>
                <w:szCs w:val="24"/>
              </w:rPr>
            </w:pPr>
            <w:r w:rsidRPr="00C229C3">
              <w:rPr>
                <w:color w:val="000000" w:themeColor="text1"/>
                <w:sz w:val="24"/>
                <w:szCs w:val="24"/>
              </w:rPr>
              <w:t>11604,047</w:t>
            </w:r>
          </w:p>
        </w:tc>
        <w:tc>
          <w:tcPr>
            <w:tcW w:w="1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C2C59" w14:textId="77777777" w:rsidR="00BC365C" w:rsidRPr="00C229C3" w:rsidRDefault="00BC365C">
            <w:pPr>
              <w:jc w:val="center"/>
              <w:rPr>
                <w:color w:val="000000" w:themeColor="text1"/>
                <w:sz w:val="24"/>
                <w:szCs w:val="24"/>
              </w:rPr>
            </w:pPr>
            <w:r w:rsidRPr="00C229C3">
              <w:rPr>
                <w:color w:val="000000" w:themeColor="text1"/>
                <w:sz w:val="24"/>
                <w:szCs w:val="24"/>
              </w:rPr>
              <w:t>17406,071</w:t>
            </w:r>
          </w:p>
        </w:tc>
      </w:tr>
      <w:tr w:rsidR="002D61B5" w:rsidRPr="00C229C3" w14:paraId="549DD475" w14:textId="77777777" w:rsidTr="003A658C">
        <w:trPr>
          <w:trHeight w:val="687"/>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452354" w14:textId="77777777" w:rsidR="00BC365C" w:rsidRPr="00C229C3" w:rsidRDefault="00BC365C" w:rsidP="00703579">
            <w:pPr>
              <w:rPr>
                <w:color w:val="000000" w:themeColor="text1"/>
                <w:sz w:val="24"/>
                <w:szCs w:val="24"/>
              </w:rPr>
            </w:pPr>
            <w:r w:rsidRPr="00C229C3">
              <w:rPr>
                <w:color w:val="000000" w:themeColor="text1"/>
                <w:sz w:val="24"/>
                <w:szCs w:val="24"/>
              </w:rPr>
              <w:t>в том числе:</w:t>
            </w:r>
          </w:p>
          <w:p w14:paraId="12692975" w14:textId="77777777" w:rsidR="00BC365C" w:rsidRPr="00C229C3" w:rsidRDefault="00BC365C" w:rsidP="00703579">
            <w:pPr>
              <w:rPr>
                <w:color w:val="000000" w:themeColor="text1"/>
                <w:sz w:val="24"/>
                <w:szCs w:val="24"/>
              </w:rPr>
            </w:pPr>
            <w:r w:rsidRPr="00C229C3">
              <w:rPr>
                <w:color w:val="000000" w:themeColor="text1"/>
                <w:sz w:val="24"/>
                <w:szCs w:val="24"/>
              </w:rPr>
              <w:t>Федеральный бюджет</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81C1B" w14:textId="77777777" w:rsidR="00BC365C" w:rsidRPr="00C229C3" w:rsidRDefault="00BC365C">
            <w:pPr>
              <w:jc w:val="center"/>
              <w:rPr>
                <w:color w:val="000000" w:themeColor="text1"/>
                <w:sz w:val="24"/>
                <w:szCs w:val="24"/>
              </w:rPr>
            </w:pPr>
            <w:r w:rsidRPr="00C229C3">
              <w:rPr>
                <w:color w:val="000000" w:themeColor="text1"/>
                <w:sz w:val="24"/>
                <w:szCs w:val="24"/>
              </w:rPr>
              <w:t>432,050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B3744" w14:textId="77777777" w:rsidR="00BC365C" w:rsidRPr="00C229C3" w:rsidRDefault="00BC365C">
            <w:pPr>
              <w:jc w:val="center"/>
              <w:rPr>
                <w:color w:val="000000" w:themeColor="text1"/>
                <w:sz w:val="24"/>
                <w:szCs w:val="24"/>
              </w:rPr>
            </w:pPr>
            <w:r w:rsidRPr="00C229C3">
              <w:rPr>
                <w:color w:val="000000" w:themeColor="text1"/>
                <w:sz w:val="24"/>
                <w:szCs w:val="24"/>
              </w:rPr>
              <w:t>756,279</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3DE0E" w14:textId="77777777" w:rsidR="00BC365C" w:rsidRPr="00C229C3" w:rsidRDefault="00BC365C">
            <w:pPr>
              <w:jc w:val="center"/>
              <w:rPr>
                <w:color w:val="000000" w:themeColor="text1"/>
                <w:sz w:val="24"/>
                <w:szCs w:val="24"/>
              </w:rPr>
            </w:pPr>
            <w:r w:rsidRPr="00C229C3">
              <w:rPr>
                <w:color w:val="000000" w:themeColor="text1"/>
                <w:sz w:val="24"/>
                <w:szCs w:val="24"/>
              </w:rPr>
              <w:t>396,054</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A9B52" w14:textId="77777777" w:rsidR="00BC365C" w:rsidRPr="00C229C3" w:rsidRDefault="00BC365C">
            <w:pPr>
              <w:jc w:val="center"/>
              <w:rPr>
                <w:color w:val="000000" w:themeColor="text1"/>
                <w:sz w:val="24"/>
                <w:szCs w:val="24"/>
              </w:rPr>
            </w:pPr>
            <w:r w:rsidRPr="00C229C3">
              <w:rPr>
                <w:color w:val="000000" w:themeColor="text1"/>
                <w:sz w:val="24"/>
                <w:szCs w:val="24"/>
              </w:rPr>
              <w:t>152,9</w:t>
            </w:r>
          </w:p>
        </w:tc>
        <w:tc>
          <w:tcPr>
            <w:tcW w:w="1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589A1" w14:textId="77777777" w:rsidR="00BC365C" w:rsidRPr="00C229C3" w:rsidRDefault="00BC365C">
            <w:pPr>
              <w:jc w:val="center"/>
              <w:rPr>
                <w:color w:val="000000" w:themeColor="text1"/>
                <w:sz w:val="24"/>
                <w:szCs w:val="24"/>
              </w:rPr>
            </w:pPr>
            <w:r w:rsidRPr="00C229C3">
              <w:rPr>
                <w:color w:val="000000" w:themeColor="text1"/>
                <w:sz w:val="24"/>
                <w:szCs w:val="24"/>
              </w:rPr>
              <w:t>0</w:t>
            </w:r>
          </w:p>
        </w:tc>
      </w:tr>
      <w:tr w:rsidR="002D61B5" w:rsidRPr="00C229C3" w14:paraId="36CAD556" w14:textId="77777777" w:rsidTr="003A658C">
        <w:trPr>
          <w:trHeight w:val="761"/>
        </w:trPr>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5EC66B8" w14:textId="77777777" w:rsidR="00BC365C" w:rsidRPr="00C229C3" w:rsidRDefault="00BC365C" w:rsidP="00703579">
            <w:pPr>
              <w:rPr>
                <w:color w:val="000000" w:themeColor="text1"/>
                <w:sz w:val="24"/>
                <w:szCs w:val="24"/>
              </w:rPr>
            </w:pPr>
          </w:p>
          <w:p w14:paraId="192D6EFF" w14:textId="77777777" w:rsidR="00BC365C" w:rsidRPr="00C229C3" w:rsidRDefault="00BC365C" w:rsidP="00703579">
            <w:pPr>
              <w:rPr>
                <w:color w:val="000000" w:themeColor="text1"/>
                <w:sz w:val="24"/>
                <w:szCs w:val="24"/>
              </w:rPr>
            </w:pPr>
            <w:r w:rsidRPr="00C229C3">
              <w:rPr>
                <w:color w:val="000000" w:themeColor="text1"/>
                <w:sz w:val="24"/>
                <w:szCs w:val="24"/>
              </w:rPr>
              <w:t>Областной бюджет</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7F16B" w14:textId="77777777" w:rsidR="00BC365C" w:rsidRPr="00C229C3" w:rsidRDefault="00BC365C">
            <w:pPr>
              <w:jc w:val="center"/>
              <w:rPr>
                <w:color w:val="000000" w:themeColor="text1"/>
                <w:sz w:val="24"/>
                <w:szCs w:val="24"/>
              </w:rPr>
            </w:pPr>
            <w:r w:rsidRPr="00C229C3">
              <w:rPr>
                <w:color w:val="000000" w:themeColor="text1"/>
                <w:sz w:val="24"/>
                <w:szCs w:val="24"/>
              </w:rPr>
              <w:t>72306,143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58C55" w14:textId="77777777" w:rsidR="00BC365C" w:rsidRPr="00C229C3" w:rsidRDefault="00BC365C">
            <w:pPr>
              <w:jc w:val="center"/>
              <w:rPr>
                <w:color w:val="000000" w:themeColor="text1"/>
                <w:sz w:val="24"/>
                <w:szCs w:val="24"/>
              </w:rPr>
            </w:pPr>
            <w:r w:rsidRPr="00C229C3">
              <w:rPr>
                <w:color w:val="000000" w:themeColor="text1"/>
                <w:sz w:val="24"/>
                <w:szCs w:val="24"/>
              </w:rPr>
              <w:t>55407,665</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57977" w14:textId="77777777" w:rsidR="00BC365C" w:rsidRPr="00C229C3" w:rsidRDefault="00BC365C">
            <w:pPr>
              <w:jc w:val="center"/>
              <w:rPr>
                <w:color w:val="000000" w:themeColor="text1"/>
                <w:sz w:val="24"/>
                <w:szCs w:val="24"/>
              </w:rPr>
            </w:pPr>
            <w:r w:rsidRPr="00C229C3">
              <w:rPr>
                <w:color w:val="000000" w:themeColor="text1"/>
                <w:sz w:val="24"/>
                <w:szCs w:val="24"/>
              </w:rPr>
              <w:t>22812,041</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182F4" w14:textId="77777777" w:rsidR="00BC365C" w:rsidRPr="00C229C3" w:rsidRDefault="00BC365C">
            <w:pPr>
              <w:jc w:val="center"/>
              <w:rPr>
                <w:color w:val="000000" w:themeColor="text1"/>
                <w:sz w:val="24"/>
                <w:szCs w:val="24"/>
              </w:rPr>
            </w:pPr>
            <w:r w:rsidRPr="00C229C3">
              <w:rPr>
                <w:color w:val="000000" w:themeColor="text1"/>
                <w:sz w:val="24"/>
                <w:szCs w:val="24"/>
              </w:rPr>
              <w:t>11451,147</w:t>
            </w:r>
          </w:p>
        </w:tc>
        <w:tc>
          <w:tcPr>
            <w:tcW w:w="1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99160" w14:textId="77777777" w:rsidR="00BC365C" w:rsidRPr="00C229C3" w:rsidRDefault="00BC365C">
            <w:pPr>
              <w:jc w:val="center"/>
              <w:rPr>
                <w:color w:val="000000" w:themeColor="text1"/>
                <w:sz w:val="24"/>
                <w:szCs w:val="24"/>
              </w:rPr>
            </w:pPr>
            <w:r w:rsidRPr="00C229C3">
              <w:rPr>
                <w:color w:val="000000" w:themeColor="text1"/>
                <w:sz w:val="24"/>
                <w:szCs w:val="24"/>
              </w:rPr>
              <w:t>17406,071</w:t>
            </w:r>
          </w:p>
        </w:tc>
      </w:tr>
    </w:tbl>
    <w:p w14:paraId="1E670655" w14:textId="77777777" w:rsidR="009B35E2" w:rsidRPr="00C229C3" w:rsidRDefault="009B35E2" w:rsidP="00BC365C">
      <w:pPr>
        <w:rPr>
          <w:color w:val="000000" w:themeColor="text1"/>
          <w:sz w:val="24"/>
          <w:szCs w:val="24"/>
        </w:rPr>
      </w:pPr>
    </w:p>
    <w:p w14:paraId="716AA64B" w14:textId="77777777" w:rsidR="00BC365C" w:rsidRPr="00C229C3" w:rsidRDefault="00703579" w:rsidP="00BC365C">
      <w:pPr>
        <w:rPr>
          <w:color w:val="000000" w:themeColor="text1"/>
          <w:sz w:val="24"/>
          <w:szCs w:val="24"/>
        </w:rPr>
      </w:pPr>
      <w:r w:rsidRPr="00C229C3">
        <w:rPr>
          <w:color w:val="000000" w:themeColor="text1"/>
          <w:sz w:val="24"/>
          <w:szCs w:val="24"/>
        </w:rPr>
        <w:t xml:space="preserve">*  - </w:t>
      </w:r>
      <w:r w:rsidR="00BC365C" w:rsidRPr="00C229C3">
        <w:rPr>
          <w:color w:val="000000" w:themeColor="text1"/>
          <w:sz w:val="24"/>
          <w:szCs w:val="24"/>
        </w:rPr>
        <w:t>2026-2028 годы - отражены цифры, которые поданы в проект бюджета на 2026-2028 го</w:t>
      </w:r>
      <w:r w:rsidRPr="00C229C3">
        <w:rPr>
          <w:color w:val="000000" w:themeColor="text1"/>
          <w:sz w:val="24"/>
          <w:szCs w:val="24"/>
        </w:rPr>
        <w:t>ды в Комитет по строительству Ленинградской области.</w:t>
      </w:r>
    </w:p>
    <w:p w14:paraId="237A8D06" w14:textId="77777777" w:rsidR="00BC365C" w:rsidRPr="00C229C3" w:rsidRDefault="00BC365C" w:rsidP="00BC365C">
      <w:pPr>
        <w:rPr>
          <w:color w:val="000000" w:themeColor="text1"/>
          <w:sz w:val="22"/>
          <w:szCs w:val="22"/>
        </w:rPr>
      </w:pPr>
    </w:p>
    <w:p w14:paraId="2F80E9BC" w14:textId="77777777" w:rsidR="00670D14" w:rsidRPr="00C229C3" w:rsidRDefault="00670D14" w:rsidP="0081321F">
      <w:pPr>
        <w:jc w:val="both"/>
        <w:rPr>
          <w:color w:val="000000" w:themeColor="text1"/>
          <w:sz w:val="24"/>
          <w:szCs w:val="24"/>
        </w:rPr>
      </w:pPr>
    </w:p>
    <w:p w14:paraId="7F93A0DE" w14:textId="77777777" w:rsidR="00635829" w:rsidRPr="00C229C3" w:rsidRDefault="00635829" w:rsidP="00635829">
      <w:pPr>
        <w:pStyle w:val="2"/>
        <w:rPr>
          <w:color w:val="000000" w:themeColor="text1"/>
          <w:szCs w:val="24"/>
        </w:rPr>
      </w:pPr>
    </w:p>
    <w:p w14:paraId="5D8F611A" w14:textId="77777777" w:rsidR="00635829" w:rsidRPr="00C229C3" w:rsidRDefault="00635829" w:rsidP="00635829">
      <w:pPr>
        <w:pStyle w:val="2"/>
        <w:rPr>
          <w:color w:val="000000" w:themeColor="text1"/>
          <w:szCs w:val="24"/>
        </w:rPr>
      </w:pPr>
      <w:bookmarkStart w:id="46" w:name="_Toc208218771"/>
      <w:r w:rsidRPr="00C229C3">
        <w:rPr>
          <w:color w:val="000000" w:themeColor="text1"/>
          <w:szCs w:val="24"/>
        </w:rPr>
        <w:t>2.11. Управление муниципальным имуществом</w:t>
      </w:r>
      <w:bookmarkEnd w:id="46"/>
    </w:p>
    <w:p w14:paraId="608D1768" w14:textId="77777777" w:rsidR="00635829" w:rsidRPr="00C229C3" w:rsidRDefault="00635829" w:rsidP="00635829">
      <w:pPr>
        <w:rPr>
          <w:color w:val="000000" w:themeColor="text1"/>
          <w:sz w:val="24"/>
          <w:szCs w:val="24"/>
        </w:rPr>
      </w:pPr>
    </w:p>
    <w:p w14:paraId="1FC7DF61" w14:textId="77777777" w:rsidR="00ED2ED2" w:rsidRPr="00C229C3" w:rsidRDefault="00ED2ED2" w:rsidP="00ED2ED2">
      <w:pPr>
        <w:pStyle w:val="21"/>
        <w:spacing w:after="0" w:line="240" w:lineRule="auto"/>
        <w:ind w:left="0"/>
        <w:jc w:val="both"/>
        <w:rPr>
          <w:b/>
          <w:bCs/>
          <w:color w:val="000000" w:themeColor="text1"/>
          <w:sz w:val="24"/>
          <w:szCs w:val="24"/>
        </w:rPr>
      </w:pPr>
      <w:r w:rsidRPr="00C229C3">
        <w:rPr>
          <w:b/>
          <w:bCs/>
          <w:color w:val="000000" w:themeColor="text1"/>
          <w:sz w:val="24"/>
          <w:szCs w:val="24"/>
        </w:rPr>
        <w:t>Ожидаемые итоги 2025 года.</w:t>
      </w:r>
    </w:p>
    <w:p w14:paraId="51D1439C" w14:textId="77777777" w:rsidR="00ED2ED2" w:rsidRPr="00C229C3" w:rsidRDefault="00ED2ED2" w:rsidP="00ED2ED2">
      <w:pPr>
        <w:pStyle w:val="21"/>
        <w:spacing w:after="0" w:line="240" w:lineRule="auto"/>
        <w:ind w:left="0"/>
        <w:jc w:val="both"/>
        <w:rPr>
          <w:b/>
          <w:bCs/>
          <w:color w:val="000000" w:themeColor="text1"/>
          <w:sz w:val="24"/>
          <w:szCs w:val="24"/>
        </w:rPr>
      </w:pPr>
    </w:p>
    <w:p w14:paraId="641B9A6D" w14:textId="77777777" w:rsidR="00ED2ED2" w:rsidRPr="00C229C3" w:rsidRDefault="00ED2ED2" w:rsidP="00ED2ED2">
      <w:pPr>
        <w:pStyle w:val="23"/>
        <w:spacing w:after="0" w:line="240" w:lineRule="auto"/>
        <w:ind w:firstLine="709"/>
        <w:jc w:val="both"/>
        <w:rPr>
          <w:color w:val="000000" w:themeColor="text1"/>
          <w:sz w:val="24"/>
          <w:szCs w:val="24"/>
        </w:rPr>
      </w:pPr>
      <w:r w:rsidRPr="00C229C3">
        <w:rPr>
          <w:color w:val="000000" w:themeColor="text1"/>
          <w:sz w:val="24"/>
          <w:szCs w:val="24"/>
        </w:rPr>
        <w:t>Доходы от использования муниципального имущества составят:</w:t>
      </w:r>
    </w:p>
    <w:p w14:paraId="120030E0" w14:textId="77777777" w:rsidR="00ED2ED2" w:rsidRPr="00C229C3" w:rsidRDefault="00ED2ED2" w:rsidP="00ED2ED2">
      <w:pPr>
        <w:pStyle w:val="23"/>
        <w:spacing w:after="0" w:line="240" w:lineRule="auto"/>
        <w:jc w:val="both"/>
        <w:rPr>
          <w:color w:val="000000" w:themeColor="text1"/>
          <w:sz w:val="24"/>
          <w:szCs w:val="24"/>
        </w:rPr>
      </w:pPr>
    </w:p>
    <w:tbl>
      <w:tblPr>
        <w:tblW w:w="486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2"/>
        <w:gridCol w:w="1501"/>
        <w:gridCol w:w="1417"/>
        <w:gridCol w:w="1984"/>
      </w:tblGrid>
      <w:tr w:rsidR="002D61B5" w:rsidRPr="00C229C3" w14:paraId="4105EC8F" w14:textId="77777777" w:rsidTr="00C229C3">
        <w:trPr>
          <w:trHeight w:val="276"/>
        </w:trPr>
        <w:tc>
          <w:tcPr>
            <w:tcW w:w="2492" w:type="pct"/>
            <w:vMerge w:val="restart"/>
            <w:vAlign w:val="center"/>
          </w:tcPr>
          <w:p w14:paraId="2C5FBCB8"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t>Показатели</w:t>
            </w:r>
          </w:p>
        </w:tc>
        <w:tc>
          <w:tcPr>
            <w:tcW w:w="2508" w:type="pct"/>
            <w:gridSpan w:val="3"/>
            <w:vAlign w:val="center"/>
          </w:tcPr>
          <w:p w14:paraId="6FD7B349" w14:textId="77777777" w:rsidR="00ED2ED2" w:rsidRPr="00C229C3" w:rsidRDefault="00ED2ED2" w:rsidP="00ED2ED2">
            <w:pPr>
              <w:pStyle w:val="a9"/>
              <w:rPr>
                <w:b/>
                <w:bCs/>
                <w:color w:val="000000" w:themeColor="text1"/>
                <w:szCs w:val="24"/>
              </w:rPr>
            </w:pPr>
            <w:r w:rsidRPr="00C229C3">
              <w:rPr>
                <w:b/>
                <w:bCs/>
                <w:color w:val="000000" w:themeColor="text1"/>
                <w:szCs w:val="24"/>
              </w:rPr>
              <w:t>2025 год, тыс.руб.</w:t>
            </w:r>
          </w:p>
        </w:tc>
      </w:tr>
      <w:tr w:rsidR="002D61B5" w:rsidRPr="00C229C3" w14:paraId="3448E4F4" w14:textId="77777777" w:rsidTr="00C229C3">
        <w:trPr>
          <w:trHeight w:val="276"/>
        </w:trPr>
        <w:tc>
          <w:tcPr>
            <w:tcW w:w="2492" w:type="pct"/>
            <w:vMerge/>
            <w:vAlign w:val="center"/>
          </w:tcPr>
          <w:p w14:paraId="1B50F94D" w14:textId="77777777" w:rsidR="00ED2ED2" w:rsidRPr="00C229C3" w:rsidRDefault="00ED2ED2" w:rsidP="00ED2ED2">
            <w:pPr>
              <w:jc w:val="both"/>
              <w:rPr>
                <w:b/>
                <w:bCs/>
                <w:color w:val="000000" w:themeColor="text1"/>
                <w:sz w:val="24"/>
                <w:szCs w:val="24"/>
              </w:rPr>
            </w:pPr>
          </w:p>
        </w:tc>
        <w:tc>
          <w:tcPr>
            <w:tcW w:w="768" w:type="pct"/>
            <w:vAlign w:val="center"/>
          </w:tcPr>
          <w:p w14:paraId="0C78C02A" w14:textId="77777777" w:rsidR="00ED2ED2" w:rsidRPr="00C229C3" w:rsidRDefault="00ED2ED2" w:rsidP="00ED2ED2">
            <w:pPr>
              <w:pStyle w:val="a9"/>
              <w:rPr>
                <w:b/>
                <w:bCs/>
                <w:color w:val="000000" w:themeColor="text1"/>
                <w:szCs w:val="24"/>
              </w:rPr>
            </w:pPr>
            <w:r w:rsidRPr="00C229C3">
              <w:rPr>
                <w:b/>
                <w:bCs/>
                <w:color w:val="000000" w:themeColor="text1"/>
                <w:szCs w:val="24"/>
              </w:rPr>
              <w:t>План</w:t>
            </w:r>
          </w:p>
        </w:tc>
        <w:tc>
          <w:tcPr>
            <w:tcW w:w="725" w:type="pct"/>
            <w:tcMar>
              <w:left w:w="57" w:type="dxa"/>
              <w:right w:w="57" w:type="dxa"/>
            </w:tcMar>
            <w:vAlign w:val="center"/>
          </w:tcPr>
          <w:p w14:paraId="0F70BFC9" w14:textId="77777777" w:rsidR="00ED2ED2" w:rsidRPr="00C229C3" w:rsidRDefault="00ED2ED2" w:rsidP="00ED2ED2">
            <w:pPr>
              <w:pStyle w:val="a9"/>
              <w:rPr>
                <w:b/>
                <w:bCs/>
                <w:color w:val="000000" w:themeColor="text1"/>
                <w:szCs w:val="24"/>
              </w:rPr>
            </w:pPr>
            <w:r w:rsidRPr="00C229C3">
              <w:rPr>
                <w:b/>
                <w:bCs/>
                <w:color w:val="000000" w:themeColor="text1"/>
                <w:szCs w:val="24"/>
              </w:rPr>
              <w:t>Выполнение</w:t>
            </w:r>
          </w:p>
        </w:tc>
        <w:tc>
          <w:tcPr>
            <w:tcW w:w="1015" w:type="pct"/>
            <w:vAlign w:val="center"/>
          </w:tcPr>
          <w:p w14:paraId="737A4228" w14:textId="77777777" w:rsidR="00ED2ED2" w:rsidRPr="00C229C3" w:rsidRDefault="00ED2ED2" w:rsidP="00ED2ED2">
            <w:pPr>
              <w:pStyle w:val="a9"/>
              <w:rPr>
                <w:b/>
                <w:bCs/>
                <w:color w:val="000000" w:themeColor="text1"/>
                <w:szCs w:val="24"/>
              </w:rPr>
            </w:pPr>
            <w:r w:rsidRPr="00C229C3">
              <w:rPr>
                <w:b/>
                <w:bCs/>
                <w:color w:val="000000" w:themeColor="text1"/>
                <w:szCs w:val="24"/>
              </w:rPr>
              <w:t>Примечание</w:t>
            </w:r>
          </w:p>
        </w:tc>
      </w:tr>
      <w:tr w:rsidR="002D61B5" w:rsidRPr="00C229C3" w14:paraId="6114F6E6" w14:textId="77777777" w:rsidTr="00C229C3">
        <w:tc>
          <w:tcPr>
            <w:tcW w:w="2492" w:type="pct"/>
          </w:tcPr>
          <w:p w14:paraId="6B84382F" w14:textId="77777777" w:rsidR="00ED2ED2" w:rsidRPr="00C229C3" w:rsidRDefault="00ED2ED2" w:rsidP="00ED2ED2">
            <w:pPr>
              <w:pStyle w:val="a9"/>
              <w:rPr>
                <w:color w:val="000000" w:themeColor="text1"/>
                <w:szCs w:val="24"/>
              </w:rPr>
            </w:pPr>
            <w:r w:rsidRPr="00C229C3">
              <w:rPr>
                <w:color w:val="000000" w:themeColor="text1"/>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(сумма платежа)</w:t>
            </w:r>
          </w:p>
        </w:tc>
        <w:tc>
          <w:tcPr>
            <w:tcW w:w="768" w:type="pct"/>
            <w:vAlign w:val="center"/>
          </w:tcPr>
          <w:p w14:paraId="4A6C5138" w14:textId="77777777" w:rsidR="00ED2ED2" w:rsidRPr="00C229C3" w:rsidRDefault="00ED2ED2" w:rsidP="00ED2ED2">
            <w:pPr>
              <w:pStyle w:val="a9"/>
              <w:rPr>
                <w:color w:val="000000" w:themeColor="text1"/>
                <w:szCs w:val="24"/>
              </w:rPr>
            </w:pPr>
            <w:r w:rsidRPr="00C229C3">
              <w:rPr>
                <w:color w:val="000000" w:themeColor="text1"/>
                <w:szCs w:val="24"/>
              </w:rPr>
              <w:t>0,00</w:t>
            </w:r>
          </w:p>
        </w:tc>
        <w:tc>
          <w:tcPr>
            <w:tcW w:w="725" w:type="pct"/>
            <w:vAlign w:val="center"/>
          </w:tcPr>
          <w:p w14:paraId="3874ABC8" w14:textId="77777777" w:rsidR="00ED2ED2" w:rsidRPr="00C229C3" w:rsidRDefault="00ED2ED2" w:rsidP="00ED2ED2">
            <w:pPr>
              <w:pStyle w:val="a9"/>
              <w:rPr>
                <w:color w:val="000000" w:themeColor="text1"/>
                <w:szCs w:val="24"/>
              </w:rPr>
            </w:pPr>
            <w:r w:rsidRPr="00C229C3">
              <w:rPr>
                <w:color w:val="000000" w:themeColor="text1"/>
                <w:szCs w:val="24"/>
              </w:rPr>
              <w:t>0,00</w:t>
            </w:r>
          </w:p>
        </w:tc>
        <w:tc>
          <w:tcPr>
            <w:tcW w:w="1015" w:type="pct"/>
            <w:tcBorders>
              <w:top w:val="single" w:sz="8" w:space="0" w:color="auto"/>
              <w:left w:val="single" w:sz="8" w:space="0" w:color="auto"/>
              <w:bottom w:val="single" w:sz="8" w:space="0" w:color="000000"/>
              <w:right w:val="single" w:sz="8" w:space="0" w:color="auto"/>
            </w:tcBorders>
          </w:tcPr>
          <w:p w14:paraId="6EEEFAB5" w14:textId="77777777" w:rsidR="00ED2ED2" w:rsidRPr="00C229C3" w:rsidRDefault="00ED2ED2" w:rsidP="00ED2ED2">
            <w:pPr>
              <w:jc w:val="both"/>
              <w:rPr>
                <w:color w:val="000000" w:themeColor="text1"/>
                <w:sz w:val="24"/>
                <w:szCs w:val="24"/>
              </w:rPr>
            </w:pPr>
            <w:r w:rsidRPr="00C229C3">
              <w:rPr>
                <w:color w:val="000000" w:themeColor="text1"/>
                <w:sz w:val="24"/>
                <w:szCs w:val="24"/>
              </w:rPr>
              <w:t>Не планировались</w:t>
            </w:r>
          </w:p>
        </w:tc>
      </w:tr>
      <w:tr w:rsidR="002D61B5" w:rsidRPr="00C229C3" w14:paraId="79F3F803" w14:textId="77777777" w:rsidTr="00C229C3">
        <w:tc>
          <w:tcPr>
            <w:tcW w:w="2492" w:type="pct"/>
          </w:tcPr>
          <w:p w14:paraId="7C50CD36" w14:textId="77777777" w:rsidR="00ED2ED2" w:rsidRPr="00C229C3" w:rsidRDefault="00ED2ED2" w:rsidP="00ED2ED2">
            <w:pPr>
              <w:pStyle w:val="a9"/>
              <w:rPr>
                <w:color w:val="000000" w:themeColor="text1"/>
                <w:szCs w:val="24"/>
              </w:rPr>
            </w:pPr>
            <w:r w:rsidRPr="00C229C3">
              <w:rPr>
                <w:color w:val="000000" w:themeColor="text1"/>
                <w:szCs w:val="24"/>
              </w:rPr>
              <w:t>Доходы от сдачи в аренду имущества, составляющего казну городских округов (за исключением земельных участков)</w:t>
            </w:r>
          </w:p>
        </w:tc>
        <w:tc>
          <w:tcPr>
            <w:tcW w:w="768" w:type="pct"/>
            <w:vAlign w:val="center"/>
          </w:tcPr>
          <w:p w14:paraId="42DD93E4" w14:textId="77777777" w:rsidR="00ED2ED2" w:rsidRPr="00C229C3" w:rsidRDefault="00ED2ED2" w:rsidP="00ED2ED2">
            <w:pPr>
              <w:pStyle w:val="a9"/>
              <w:rPr>
                <w:color w:val="000000" w:themeColor="text1"/>
                <w:szCs w:val="24"/>
              </w:rPr>
            </w:pPr>
            <w:r w:rsidRPr="00C229C3">
              <w:rPr>
                <w:color w:val="000000" w:themeColor="text1"/>
                <w:szCs w:val="24"/>
              </w:rPr>
              <w:t>23 437,701</w:t>
            </w:r>
          </w:p>
        </w:tc>
        <w:tc>
          <w:tcPr>
            <w:tcW w:w="725" w:type="pct"/>
            <w:vAlign w:val="center"/>
          </w:tcPr>
          <w:p w14:paraId="497F74A9" w14:textId="77777777" w:rsidR="00ED2ED2" w:rsidRPr="00C229C3" w:rsidRDefault="00ED2ED2" w:rsidP="00ED2ED2">
            <w:pPr>
              <w:jc w:val="both"/>
              <w:rPr>
                <w:color w:val="000000" w:themeColor="text1"/>
                <w:sz w:val="24"/>
                <w:szCs w:val="24"/>
              </w:rPr>
            </w:pPr>
            <w:r w:rsidRPr="00C229C3">
              <w:rPr>
                <w:color w:val="000000" w:themeColor="text1"/>
                <w:sz w:val="24"/>
                <w:szCs w:val="24"/>
              </w:rPr>
              <w:t>21 621,497</w:t>
            </w:r>
          </w:p>
        </w:tc>
        <w:tc>
          <w:tcPr>
            <w:tcW w:w="1015" w:type="pct"/>
          </w:tcPr>
          <w:p w14:paraId="39AB4146" w14:textId="77777777" w:rsidR="00ED2ED2" w:rsidRPr="00C229C3" w:rsidRDefault="00ED2ED2" w:rsidP="00ED2ED2">
            <w:pPr>
              <w:jc w:val="both"/>
              <w:rPr>
                <w:color w:val="000000" w:themeColor="text1"/>
                <w:sz w:val="24"/>
                <w:szCs w:val="24"/>
              </w:rPr>
            </w:pPr>
            <w:r w:rsidRPr="00C229C3">
              <w:rPr>
                <w:color w:val="000000" w:themeColor="text1"/>
                <w:sz w:val="24"/>
                <w:szCs w:val="24"/>
              </w:rPr>
              <w:t>Ожидаемое выполнение – 100% (уточнение плана во 2-м чтении)</w:t>
            </w:r>
          </w:p>
        </w:tc>
      </w:tr>
      <w:tr w:rsidR="002D61B5" w:rsidRPr="00C229C3" w14:paraId="1B76D635" w14:textId="77777777" w:rsidTr="00C229C3">
        <w:tc>
          <w:tcPr>
            <w:tcW w:w="2492" w:type="pct"/>
          </w:tcPr>
          <w:p w14:paraId="1F7E8646" w14:textId="77777777" w:rsidR="00ED2ED2" w:rsidRPr="00C229C3" w:rsidRDefault="00ED2ED2" w:rsidP="00ED2ED2">
            <w:pPr>
              <w:pStyle w:val="a9"/>
              <w:rPr>
                <w:color w:val="000000" w:themeColor="text1"/>
                <w:szCs w:val="24"/>
              </w:rPr>
            </w:pPr>
            <w:r w:rsidRPr="00C229C3">
              <w:rPr>
                <w:color w:val="000000" w:themeColor="text1"/>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(сумма платежа)</w:t>
            </w:r>
          </w:p>
        </w:tc>
        <w:tc>
          <w:tcPr>
            <w:tcW w:w="768" w:type="pct"/>
            <w:vAlign w:val="center"/>
          </w:tcPr>
          <w:p w14:paraId="53F1F695" w14:textId="77777777" w:rsidR="00ED2ED2" w:rsidRPr="00C229C3" w:rsidRDefault="00ED2ED2" w:rsidP="00ED2ED2">
            <w:pPr>
              <w:pStyle w:val="a9"/>
              <w:rPr>
                <w:color w:val="000000" w:themeColor="text1"/>
                <w:szCs w:val="24"/>
              </w:rPr>
            </w:pPr>
            <w:r w:rsidRPr="00C229C3">
              <w:rPr>
                <w:color w:val="000000" w:themeColor="text1"/>
                <w:szCs w:val="24"/>
              </w:rPr>
              <w:t>910,900</w:t>
            </w:r>
          </w:p>
        </w:tc>
        <w:tc>
          <w:tcPr>
            <w:tcW w:w="725" w:type="pct"/>
            <w:vAlign w:val="center"/>
          </w:tcPr>
          <w:p w14:paraId="048D9317" w14:textId="77777777" w:rsidR="00ED2ED2" w:rsidRPr="00C229C3" w:rsidRDefault="00ED2ED2" w:rsidP="00ED2ED2">
            <w:pPr>
              <w:pStyle w:val="a9"/>
              <w:rPr>
                <w:color w:val="000000" w:themeColor="text1"/>
                <w:szCs w:val="24"/>
              </w:rPr>
            </w:pPr>
            <w:r w:rsidRPr="00C229C3">
              <w:rPr>
                <w:color w:val="000000" w:themeColor="text1"/>
                <w:szCs w:val="24"/>
              </w:rPr>
              <w:t>114,000</w:t>
            </w:r>
          </w:p>
        </w:tc>
        <w:tc>
          <w:tcPr>
            <w:tcW w:w="1015" w:type="pct"/>
          </w:tcPr>
          <w:p w14:paraId="46508E7B"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63239BF2" w14:textId="77777777" w:rsidTr="00C229C3">
        <w:tc>
          <w:tcPr>
            <w:tcW w:w="2492" w:type="pct"/>
          </w:tcPr>
          <w:p w14:paraId="39047AB5" w14:textId="77777777" w:rsidR="00ED2ED2" w:rsidRPr="00C229C3" w:rsidRDefault="00ED2ED2" w:rsidP="00ED2ED2">
            <w:pPr>
              <w:pStyle w:val="a9"/>
              <w:rPr>
                <w:bCs/>
                <w:color w:val="000000" w:themeColor="text1"/>
                <w:szCs w:val="24"/>
              </w:rPr>
            </w:pPr>
            <w:r w:rsidRPr="00C229C3">
              <w:rPr>
                <w:color w:val="000000" w:themeColor="text1"/>
                <w:szCs w:val="24"/>
              </w:rPr>
              <w:t xml:space="preserve">Доходы от реализации иного имущества, находящегося в собственности городских округов, в части реализации основных </w:t>
            </w:r>
            <w:r w:rsidRPr="00C229C3">
              <w:rPr>
                <w:color w:val="000000" w:themeColor="text1"/>
                <w:szCs w:val="24"/>
              </w:rPr>
              <w:lastRenderedPageBreak/>
              <w:t>средств по указанному имуществу (сумма платежа)</w:t>
            </w:r>
          </w:p>
        </w:tc>
        <w:tc>
          <w:tcPr>
            <w:tcW w:w="768" w:type="pct"/>
            <w:vAlign w:val="center"/>
          </w:tcPr>
          <w:p w14:paraId="7BE44838" w14:textId="77777777" w:rsidR="00ED2ED2" w:rsidRPr="00C229C3" w:rsidRDefault="00ED2ED2" w:rsidP="00ED2ED2">
            <w:pPr>
              <w:pStyle w:val="a9"/>
              <w:rPr>
                <w:color w:val="000000" w:themeColor="text1"/>
                <w:szCs w:val="24"/>
              </w:rPr>
            </w:pPr>
            <w:r w:rsidRPr="00C229C3">
              <w:rPr>
                <w:color w:val="000000" w:themeColor="text1"/>
                <w:szCs w:val="24"/>
              </w:rPr>
              <w:lastRenderedPageBreak/>
              <w:t>28 563,720</w:t>
            </w:r>
          </w:p>
        </w:tc>
        <w:tc>
          <w:tcPr>
            <w:tcW w:w="725" w:type="pct"/>
            <w:vAlign w:val="center"/>
          </w:tcPr>
          <w:p w14:paraId="7FB37DB5"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31 659,114</w:t>
            </w:r>
          </w:p>
          <w:p w14:paraId="23EA8237" w14:textId="77777777" w:rsidR="00ED2ED2" w:rsidRPr="00C229C3" w:rsidRDefault="00ED2ED2" w:rsidP="00ED2ED2">
            <w:pPr>
              <w:jc w:val="both"/>
              <w:rPr>
                <w:color w:val="000000" w:themeColor="text1"/>
                <w:sz w:val="24"/>
                <w:szCs w:val="24"/>
              </w:rPr>
            </w:pPr>
          </w:p>
        </w:tc>
        <w:tc>
          <w:tcPr>
            <w:tcW w:w="1015" w:type="pct"/>
          </w:tcPr>
          <w:p w14:paraId="76923C63" w14:textId="77777777" w:rsidR="00ED2ED2" w:rsidRPr="00C229C3" w:rsidRDefault="00ED2ED2" w:rsidP="00ED2ED2">
            <w:pPr>
              <w:pStyle w:val="a9"/>
              <w:rPr>
                <w:color w:val="000000" w:themeColor="text1"/>
                <w:szCs w:val="24"/>
              </w:rPr>
            </w:pPr>
            <w:r w:rsidRPr="00C229C3">
              <w:rPr>
                <w:color w:val="000000" w:themeColor="text1"/>
                <w:szCs w:val="24"/>
              </w:rPr>
              <w:t xml:space="preserve">Ожидаемое выполнение – 100% (уточнение </w:t>
            </w:r>
            <w:r w:rsidRPr="00C229C3">
              <w:rPr>
                <w:color w:val="000000" w:themeColor="text1"/>
                <w:szCs w:val="24"/>
              </w:rPr>
              <w:lastRenderedPageBreak/>
              <w:t>плана во 2-м чтении)</w:t>
            </w:r>
          </w:p>
        </w:tc>
      </w:tr>
      <w:tr w:rsidR="002D61B5" w:rsidRPr="00C229C3" w14:paraId="7B82F993" w14:textId="77777777" w:rsidTr="00C229C3">
        <w:tc>
          <w:tcPr>
            <w:tcW w:w="2492" w:type="pct"/>
          </w:tcPr>
          <w:p w14:paraId="68228806" w14:textId="77777777" w:rsidR="00ED2ED2" w:rsidRPr="00C229C3" w:rsidRDefault="00ED2ED2" w:rsidP="00ED2ED2">
            <w:pPr>
              <w:pStyle w:val="a9"/>
              <w:rPr>
                <w:bCs/>
                <w:color w:val="000000" w:themeColor="text1"/>
                <w:szCs w:val="24"/>
              </w:rPr>
            </w:pPr>
            <w:r w:rsidRPr="00C229C3">
              <w:rPr>
                <w:bCs/>
                <w:color w:val="000000" w:themeColor="text1"/>
                <w:szCs w:val="24"/>
              </w:rPr>
              <w:lastRenderedPageBreak/>
              <w:t>Доходы от реализации иного имущества, находящегося в собственности городских округов, в части реализации основных средств по указанному имуществу (пени, проценты)</w:t>
            </w:r>
          </w:p>
        </w:tc>
        <w:tc>
          <w:tcPr>
            <w:tcW w:w="768" w:type="pct"/>
            <w:vAlign w:val="center"/>
          </w:tcPr>
          <w:p w14:paraId="0FC94AB7"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2 463,414</w:t>
            </w:r>
          </w:p>
        </w:tc>
        <w:tc>
          <w:tcPr>
            <w:tcW w:w="725" w:type="pct"/>
            <w:vAlign w:val="center"/>
          </w:tcPr>
          <w:p w14:paraId="3843FD9C"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2 553,029</w:t>
            </w:r>
          </w:p>
        </w:tc>
        <w:tc>
          <w:tcPr>
            <w:tcW w:w="1015" w:type="pct"/>
          </w:tcPr>
          <w:p w14:paraId="23652D2E"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30AA645F" w14:textId="77777777" w:rsidTr="00C229C3">
        <w:tc>
          <w:tcPr>
            <w:tcW w:w="2492" w:type="pct"/>
          </w:tcPr>
          <w:p w14:paraId="6AAD819F" w14:textId="77777777" w:rsidR="00ED2ED2" w:rsidRPr="00C229C3" w:rsidRDefault="00ED2ED2" w:rsidP="00ED2ED2">
            <w:pPr>
              <w:pStyle w:val="a9"/>
              <w:rPr>
                <w:bCs/>
                <w:color w:val="000000" w:themeColor="text1"/>
                <w:szCs w:val="24"/>
              </w:rPr>
            </w:pPr>
            <w:r w:rsidRPr="00C229C3">
              <w:rPr>
                <w:bCs/>
                <w:color w:val="000000" w:themeColor="text1"/>
                <w:szCs w:val="24"/>
              </w:rPr>
              <w:t>Прочие доходы от компенсации затрат бюджетов городских округов (прочие доходы - дебиторская задолженность прошлых лет)</w:t>
            </w:r>
          </w:p>
        </w:tc>
        <w:tc>
          <w:tcPr>
            <w:tcW w:w="768" w:type="pct"/>
            <w:vAlign w:val="center"/>
          </w:tcPr>
          <w:p w14:paraId="1D52AF78"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0,00</w:t>
            </w:r>
          </w:p>
        </w:tc>
        <w:tc>
          <w:tcPr>
            <w:tcW w:w="725" w:type="pct"/>
            <w:vAlign w:val="center"/>
          </w:tcPr>
          <w:p w14:paraId="082247FE"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0,00</w:t>
            </w:r>
          </w:p>
        </w:tc>
        <w:tc>
          <w:tcPr>
            <w:tcW w:w="1015" w:type="pct"/>
          </w:tcPr>
          <w:p w14:paraId="263093FF"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w:t>
            </w:r>
          </w:p>
        </w:tc>
      </w:tr>
      <w:tr w:rsidR="002D61B5" w:rsidRPr="00C229C3" w14:paraId="2BF983CF" w14:textId="77777777" w:rsidTr="00C229C3">
        <w:tc>
          <w:tcPr>
            <w:tcW w:w="2492" w:type="pct"/>
          </w:tcPr>
          <w:p w14:paraId="13D955F9" w14:textId="77777777" w:rsidR="00ED2ED2" w:rsidRPr="00C229C3" w:rsidRDefault="00ED2ED2" w:rsidP="00ED2ED2">
            <w:pPr>
              <w:pStyle w:val="a9"/>
              <w:rPr>
                <w:bCs/>
                <w:color w:val="000000" w:themeColor="text1"/>
                <w:szCs w:val="24"/>
              </w:rPr>
            </w:pPr>
            <w:r w:rsidRPr="00C229C3">
              <w:rPr>
                <w:bCs/>
                <w:color w:val="000000" w:themeColor="text1"/>
                <w:szCs w:val="24"/>
              </w:rPr>
              <w:t>Доходы от продажи квартир, находящихся в собственности городских округов (сумма платежа)</w:t>
            </w:r>
          </w:p>
        </w:tc>
        <w:tc>
          <w:tcPr>
            <w:tcW w:w="768" w:type="pct"/>
            <w:vAlign w:val="center"/>
          </w:tcPr>
          <w:p w14:paraId="13C3F38C"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710,418</w:t>
            </w:r>
          </w:p>
        </w:tc>
        <w:tc>
          <w:tcPr>
            <w:tcW w:w="725" w:type="pct"/>
            <w:vAlign w:val="center"/>
          </w:tcPr>
          <w:p w14:paraId="5F62FD47"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1 202,738</w:t>
            </w:r>
          </w:p>
        </w:tc>
        <w:tc>
          <w:tcPr>
            <w:tcW w:w="1015" w:type="pct"/>
          </w:tcPr>
          <w:p w14:paraId="739B6834"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42E5288D" w14:textId="77777777" w:rsidTr="00C229C3">
        <w:tc>
          <w:tcPr>
            <w:tcW w:w="2492" w:type="pct"/>
            <w:tcBorders>
              <w:top w:val="single" w:sz="4" w:space="0" w:color="auto"/>
              <w:left w:val="single" w:sz="4" w:space="0" w:color="auto"/>
              <w:bottom w:val="single" w:sz="4" w:space="0" w:color="auto"/>
              <w:right w:val="single" w:sz="4" w:space="0" w:color="auto"/>
            </w:tcBorders>
          </w:tcPr>
          <w:p w14:paraId="1E426BDA" w14:textId="77777777" w:rsidR="00ED2ED2" w:rsidRPr="00C229C3" w:rsidRDefault="00ED2ED2" w:rsidP="00ED2ED2">
            <w:pPr>
              <w:pStyle w:val="a9"/>
              <w:rPr>
                <w:bCs/>
                <w:color w:val="000000" w:themeColor="text1"/>
                <w:szCs w:val="24"/>
              </w:rPr>
            </w:pPr>
            <w:r w:rsidRPr="00C229C3">
              <w:rPr>
                <w:bCs/>
                <w:color w:val="000000" w:themeColor="text1"/>
                <w:szCs w:val="24"/>
              </w:rPr>
              <w:t>Доходы от продажи квартир, находящихся в собственности городских округов (пени, проценты)</w:t>
            </w:r>
          </w:p>
        </w:tc>
        <w:tc>
          <w:tcPr>
            <w:tcW w:w="768" w:type="pct"/>
            <w:tcBorders>
              <w:top w:val="single" w:sz="4" w:space="0" w:color="auto"/>
              <w:left w:val="single" w:sz="4" w:space="0" w:color="auto"/>
              <w:bottom w:val="single" w:sz="4" w:space="0" w:color="auto"/>
              <w:right w:val="single" w:sz="4" w:space="0" w:color="auto"/>
            </w:tcBorders>
            <w:vAlign w:val="center"/>
          </w:tcPr>
          <w:p w14:paraId="753040E4"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224,684</w:t>
            </w:r>
          </w:p>
        </w:tc>
        <w:tc>
          <w:tcPr>
            <w:tcW w:w="725" w:type="pct"/>
            <w:tcBorders>
              <w:top w:val="single" w:sz="4" w:space="0" w:color="auto"/>
              <w:left w:val="single" w:sz="4" w:space="0" w:color="auto"/>
              <w:bottom w:val="single" w:sz="4" w:space="0" w:color="auto"/>
              <w:right w:val="single" w:sz="4" w:space="0" w:color="auto"/>
            </w:tcBorders>
            <w:vAlign w:val="center"/>
          </w:tcPr>
          <w:p w14:paraId="57365B98"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228,501</w:t>
            </w:r>
          </w:p>
        </w:tc>
        <w:tc>
          <w:tcPr>
            <w:tcW w:w="1015" w:type="pct"/>
            <w:tcBorders>
              <w:top w:val="single" w:sz="4" w:space="0" w:color="auto"/>
              <w:left w:val="single" w:sz="4" w:space="0" w:color="auto"/>
              <w:bottom w:val="single" w:sz="4" w:space="0" w:color="auto"/>
              <w:right w:val="single" w:sz="4" w:space="0" w:color="auto"/>
            </w:tcBorders>
          </w:tcPr>
          <w:p w14:paraId="5B64BE4B"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0972DAD8" w14:textId="77777777" w:rsidTr="00C229C3">
        <w:tc>
          <w:tcPr>
            <w:tcW w:w="2492" w:type="pct"/>
            <w:tcBorders>
              <w:top w:val="single" w:sz="4" w:space="0" w:color="auto"/>
              <w:left w:val="single" w:sz="4" w:space="0" w:color="auto"/>
              <w:bottom w:val="single" w:sz="4" w:space="0" w:color="auto"/>
              <w:right w:val="single" w:sz="4" w:space="0" w:color="auto"/>
            </w:tcBorders>
          </w:tcPr>
          <w:p w14:paraId="6C5172E0" w14:textId="77777777" w:rsidR="00ED2ED2" w:rsidRPr="00C229C3" w:rsidRDefault="00ED2ED2" w:rsidP="00ED2ED2">
            <w:pPr>
              <w:pStyle w:val="a9"/>
              <w:rPr>
                <w:bCs/>
                <w:color w:val="000000" w:themeColor="text1"/>
                <w:szCs w:val="24"/>
              </w:rPr>
            </w:pPr>
            <w:r w:rsidRPr="00C229C3">
              <w:rPr>
                <w:bCs/>
                <w:color w:val="000000" w:themeColor="text1"/>
                <w:szCs w:val="24"/>
              </w:rPr>
              <w:t>Доходы, поступающие в порядке возмещения расходов, понесенных в связи с эксплуатацией имущества городских округов (сумма платежа)</w:t>
            </w:r>
          </w:p>
        </w:tc>
        <w:tc>
          <w:tcPr>
            <w:tcW w:w="768" w:type="pct"/>
            <w:tcBorders>
              <w:top w:val="single" w:sz="4" w:space="0" w:color="auto"/>
              <w:left w:val="single" w:sz="4" w:space="0" w:color="auto"/>
              <w:bottom w:val="single" w:sz="4" w:space="0" w:color="auto"/>
              <w:right w:val="single" w:sz="4" w:space="0" w:color="auto"/>
            </w:tcBorders>
            <w:vAlign w:val="center"/>
          </w:tcPr>
          <w:p w14:paraId="0BB0EA6C"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980,600</w:t>
            </w:r>
          </w:p>
        </w:tc>
        <w:tc>
          <w:tcPr>
            <w:tcW w:w="725" w:type="pct"/>
            <w:tcBorders>
              <w:top w:val="single" w:sz="4" w:space="0" w:color="auto"/>
              <w:left w:val="single" w:sz="4" w:space="0" w:color="auto"/>
              <w:bottom w:val="single" w:sz="4" w:space="0" w:color="auto"/>
              <w:right w:val="single" w:sz="4" w:space="0" w:color="auto"/>
            </w:tcBorders>
            <w:vAlign w:val="center"/>
          </w:tcPr>
          <w:p w14:paraId="1D1DEC35"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980,600</w:t>
            </w:r>
          </w:p>
        </w:tc>
        <w:tc>
          <w:tcPr>
            <w:tcW w:w="1015" w:type="pct"/>
            <w:tcBorders>
              <w:top w:val="single" w:sz="4" w:space="0" w:color="auto"/>
              <w:left w:val="single" w:sz="4" w:space="0" w:color="auto"/>
              <w:bottom w:val="single" w:sz="4" w:space="0" w:color="auto"/>
              <w:right w:val="single" w:sz="4" w:space="0" w:color="auto"/>
            </w:tcBorders>
          </w:tcPr>
          <w:p w14:paraId="1FFB5EDC"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w:t>
            </w:r>
          </w:p>
        </w:tc>
      </w:tr>
      <w:tr w:rsidR="002D61B5" w:rsidRPr="00C229C3" w14:paraId="4A17A6A5" w14:textId="77777777" w:rsidTr="00C229C3">
        <w:tc>
          <w:tcPr>
            <w:tcW w:w="2492" w:type="pct"/>
            <w:tcBorders>
              <w:top w:val="single" w:sz="4" w:space="0" w:color="auto"/>
              <w:left w:val="single" w:sz="4" w:space="0" w:color="auto"/>
              <w:bottom w:val="single" w:sz="4" w:space="0" w:color="auto"/>
              <w:right w:val="single" w:sz="4" w:space="0" w:color="auto"/>
            </w:tcBorders>
          </w:tcPr>
          <w:p w14:paraId="1642376F" w14:textId="77777777" w:rsidR="00ED2ED2" w:rsidRPr="00C229C3" w:rsidRDefault="00ED2ED2" w:rsidP="00ED2ED2">
            <w:pPr>
              <w:pStyle w:val="a9"/>
              <w:rPr>
                <w:bCs/>
                <w:color w:val="000000" w:themeColor="text1"/>
                <w:szCs w:val="24"/>
              </w:rPr>
            </w:pPr>
            <w:r w:rsidRPr="00C229C3">
              <w:rPr>
                <w:bCs/>
                <w:color w:val="000000" w:themeColor="text1"/>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(основной платеж)</w:t>
            </w:r>
          </w:p>
        </w:tc>
        <w:tc>
          <w:tcPr>
            <w:tcW w:w="768" w:type="pct"/>
            <w:tcBorders>
              <w:top w:val="single" w:sz="4" w:space="0" w:color="auto"/>
              <w:left w:val="single" w:sz="4" w:space="0" w:color="auto"/>
              <w:bottom w:val="single" w:sz="4" w:space="0" w:color="auto"/>
              <w:right w:val="single" w:sz="4" w:space="0" w:color="auto"/>
            </w:tcBorders>
            <w:vAlign w:val="center"/>
          </w:tcPr>
          <w:p w14:paraId="05556230"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5 460,000</w:t>
            </w:r>
          </w:p>
        </w:tc>
        <w:tc>
          <w:tcPr>
            <w:tcW w:w="725" w:type="pct"/>
            <w:tcBorders>
              <w:top w:val="single" w:sz="4" w:space="0" w:color="auto"/>
              <w:left w:val="single" w:sz="4" w:space="0" w:color="auto"/>
              <w:bottom w:val="single" w:sz="4" w:space="0" w:color="auto"/>
              <w:right w:val="single" w:sz="4" w:space="0" w:color="auto"/>
            </w:tcBorders>
            <w:vAlign w:val="center"/>
          </w:tcPr>
          <w:p w14:paraId="37A47C24"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5 836,039</w:t>
            </w:r>
          </w:p>
        </w:tc>
        <w:tc>
          <w:tcPr>
            <w:tcW w:w="1015" w:type="pct"/>
            <w:tcBorders>
              <w:top w:val="single" w:sz="4" w:space="0" w:color="auto"/>
              <w:left w:val="single" w:sz="4" w:space="0" w:color="auto"/>
              <w:bottom w:val="single" w:sz="4" w:space="0" w:color="auto"/>
              <w:right w:val="single" w:sz="4" w:space="0" w:color="auto"/>
            </w:tcBorders>
          </w:tcPr>
          <w:p w14:paraId="3C3B4D77" w14:textId="77777777" w:rsidR="00ED2ED2" w:rsidRPr="00C229C3" w:rsidRDefault="00ED2ED2" w:rsidP="00ED2ED2">
            <w:pPr>
              <w:pStyle w:val="a9"/>
              <w:rPr>
                <w:b/>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4354CE72" w14:textId="77777777" w:rsidTr="00C229C3">
        <w:tc>
          <w:tcPr>
            <w:tcW w:w="2492" w:type="pct"/>
            <w:tcBorders>
              <w:top w:val="single" w:sz="4" w:space="0" w:color="auto"/>
              <w:left w:val="single" w:sz="4" w:space="0" w:color="auto"/>
              <w:bottom w:val="single" w:sz="4" w:space="0" w:color="auto"/>
              <w:right w:val="single" w:sz="4" w:space="0" w:color="auto"/>
            </w:tcBorders>
          </w:tcPr>
          <w:p w14:paraId="0860EEAC" w14:textId="77777777" w:rsidR="00ED2ED2" w:rsidRPr="00C229C3" w:rsidRDefault="00ED2ED2" w:rsidP="00ED2ED2">
            <w:pPr>
              <w:pStyle w:val="a9"/>
              <w:rPr>
                <w:bCs/>
                <w:color w:val="000000" w:themeColor="text1"/>
                <w:szCs w:val="24"/>
              </w:rPr>
            </w:pPr>
            <w:r w:rsidRPr="00C229C3">
              <w:rPr>
                <w:bCs/>
                <w:color w:val="000000" w:themeColor="text1"/>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(пени и проценты) Доходы от продажи муниципальных земельных участков (проценты)</w:t>
            </w:r>
          </w:p>
        </w:tc>
        <w:tc>
          <w:tcPr>
            <w:tcW w:w="768" w:type="pct"/>
            <w:tcBorders>
              <w:top w:val="single" w:sz="4" w:space="0" w:color="auto"/>
              <w:left w:val="single" w:sz="4" w:space="0" w:color="auto"/>
              <w:bottom w:val="single" w:sz="4" w:space="0" w:color="auto"/>
              <w:right w:val="single" w:sz="4" w:space="0" w:color="auto"/>
            </w:tcBorders>
            <w:vAlign w:val="center"/>
          </w:tcPr>
          <w:p w14:paraId="09B0F116"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0,00</w:t>
            </w:r>
          </w:p>
        </w:tc>
        <w:tc>
          <w:tcPr>
            <w:tcW w:w="725" w:type="pct"/>
            <w:tcBorders>
              <w:top w:val="single" w:sz="4" w:space="0" w:color="auto"/>
              <w:left w:val="single" w:sz="4" w:space="0" w:color="auto"/>
              <w:bottom w:val="single" w:sz="4" w:space="0" w:color="auto"/>
              <w:right w:val="single" w:sz="4" w:space="0" w:color="auto"/>
            </w:tcBorders>
            <w:vAlign w:val="center"/>
          </w:tcPr>
          <w:p w14:paraId="641DA019"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102,220</w:t>
            </w:r>
          </w:p>
        </w:tc>
        <w:tc>
          <w:tcPr>
            <w:tcW w:w="1015" w:type="pct"/>
            <w:tcBorders>
              <w:top w:val="single" w:sz="4" w:space="0" w:color="auto"/>
              <w:left w:val="single" w:sz="4" w:space="0" w:color="auto"/>
              <w:bottom w:val="single" w:sz="4" w:space="0" w:color="auto"/>
              <w:right w:val="single" w:sz="4" w:space="0" w:color="auto"/>
            </w:tcBorders>
          </w:tcPr>
          <w:p w14:paraId="5F93C761"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74C0B51A" w14:textId="77777777" w:rsidTr="00C229C3">
        <w:tc>
          <w:tcPr>
            <w:tcW w:w="2492" w:type="pct"/>
            <w:tcBorders>
              <w:top w:val="single" w:sz="4" w:space="0" w:color="auto"/>
              <w:left w:val="single" w:sz="4" w:space="0" w:color="auto"/>
              <w:bottom w:val="single" w:sz="4" w:space="0" w:color="auto"/>
              <w:right w:val="single" w:sz="4" w:space="0" w:color="auto"/>
            </w:tcBorders>
          </w:tcPr>
          <w:p w14:paraId="2780CF12" w14:textId="77777777" w:rsidR="00ED2ED2" w:rsidRPr="00C229C3" w:rsidRDefault="00ED2ED2" w:rsidP="00ED2ED2">
            <w:pPr>
              <w:pStyle w:val="a9"/>
              <w:rPr>
                <w:bCs/>
                <w:color w:val="000000" w:themeColor="text1"/>
                <w:szCs w:val="24"/>
              </w:rPr>
            </w:pPr>
            <w:r w:rsidRPr="00C229C3">
              <w:rPr>
                <w:bCs/>
                <w:color w:val="000000" w:themeColor="text1"/>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68" w:type="pct"/>
            <w:tcBorders>
              <w:top w:val="single" w:sz="4" w:space="0" w:color="auto"/>
              <w:left w:val="single" w:sz="4" w:space="0" w:color="auto"/>
              <w:bottom w:val="single" w:sz="4" w:space="0" w:color="auto"/>
              <w:right w:val="single" w:sz="4" w:space="0" w:color="auto"/>
            </w:tcBorders>
            <w:vAlign w:val="center"/>
          </w:tcPr>
          <w:p w14:paraId="1394AF59"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1 006,347</w:t>
            </w:r>
          </w:p>
        </w:tc>
        <w:tc>
          <w:tcPr>
            <w:tcW w:w="725" w:type="pct"/>
            <w:tcBorders>
              <w:top w:val="single" w:sz="4" w:space="0" w:color="auto"/>
              <w:left w:val="single" w:sz="4" w:space="0" w:color="auto"/>
              <w:bottom w:val="single" w:sz="4" w:space="0" w:color="auto"/>
              <w:right w:val="single" w:sz="4" w:space="0" w:color="auto"/>
            </w:tcBorders>
            <w:vAlign w:val="center"/>
          </w:tcPr>
          <w:p w14:paraId="4A179996" w14:textId="77777777" w:rsidR="00ED2ED2" w:rsidRPr="00C229C3" w:rsidRDefault="00ED2ED2" w:rsidP="00ED2ED2">
            <w:pPr>
              <w:autoSpaceDE w:val="0"/>
              <w:autoSpaceDN w:val="0"/>
              <w:adjustRightInd w:val="0"/>
              <w:jc w:val="both"/>
              <w:rPr>
                <w:bCs/>
                <w:color w:val="000000" w:themeColor="text1"/>
                <w:sz w:val="24"/>
                <w:szCs w:val="24"/>
              </w:rPr>
            </w:pPr>
            <w:r w:rsidRPr="00C229C3">
              <w:rPr>
                <w:bCs/>
                <w:color w:val="000000" w:themeColor="text1"/>
                <w:sz w:val="24"/>
                <w:szCs w:val="24"/>
              </w:rPr>
              <w:t>1 496,835</w:t>
            </w:r>
          </w:p>
        </w:tc>
        <w:tc>
          <w:tcPr>
            <w:tcW w:w="1015" w:type="pct"/>
            <w:tcBorders>
              <w:top w:val="single" w:sz="4" w:space="0" w:color="auto"/>
              <w:left w:val="single" w:sz="4" w:space="0" w:color="auto"/>
              <w:bottom w:val="single" w:sz="4" w:space="0" w:color="auto"/>
              <w:right w:val="single" w:sz="4" w:space="0" w:color="auto"/>
            </w:tcBorders>
          </w:tcPr>
          <w:p w14:paraId="066BE870"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2D6E2FE6" w14:textId="77777777" w:rsidTr="00C229C3">
        <w:tc>
          <w:tcPr>
            <w:tcW w:w="2492" w:type="pct"/>
            <w:tcBorders>
              <w:top w:val="single" w:sz="4" w:space="0" w:color="auto"/>
              <w:left w:val="single" w:sz="4" w:space="0" w:color="auto"/>
              <w:bottom w:val="single" w:sz="4" w:space="0" w:color="auto"/>
              <w:right w:val="single" w:sz="4" w:space="0" w:color="auto"/>
            </w:tcBorders>
          </w:tcPr>
          <w:p w14:paraId="1FF08AED" w14:textId="77777777" w:rsidR="00ED2ED2" w:rsidRPr="00C229C3" w:rsidRDefault="00ED2ED2" w:rsidP="00ED2ED2">
            <w:pPr>
              <w:pStyle w:val="a9"/>
              <w:rPr>
                <w:bCs/>
                <w:color w:val="000000" w:themeColor="text1"/>
                <w:szCs w:val="24"/>
              </w:rPr>
            </w:pPr>
            <w:r w:rsidRPr="00C229C3">
              <w:rPr>
                <w:bCs/>
                <w:color w:val="000000" w:themeColor="text1"/>
                <w:szCs w:val="24"/>
              </w:rPr>
              <w:t>Доходы, получаемые в виде арендной платы за земельные участки, государственная собственности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(арендная плата, включая перерасчеты, недоимку и задолженность)»</w:t>
            </w:r>
          </w:p>
        </w:tc>
        <w:tc>
          <w:tcPr>
            <w:tcW w:w="768" w:type="pct"/>
            <w:tcBorders>
              <w:top w:val="nil"/>
              <w:left w:val="nil"/>
              <w:bottom w:val="single" w:sz="8" w:space="0" w:color="auto"/>
              <w:right w:val="single" w:sz="8" w:space="0" w:color="auto"/>
            </w:tcBorders>
            <w:shd w:val="clear" w:color="auto" w:fill="auto"/>
            <w:vAlign w:val="center"/>
          </w:tcPr>
          <w:p w14:paraId="6A0E6FE6" w14:textId="77777777" w:rsidR="00ED2ED2" w:rsidRPr="00C229C3" w:rsidRDefault="00ED2ED2" w:rsidP="00ED2ED2">
            <w:pPr>
              <w:jc w:val="both"/>
              <w:rPr>
                <w:color w:val="000000" w:themeColor="text1"/>
                <w:sz w:val="24"/>
                <w:szCs w:val="24"/>
              </w:rPr>
            </w:pPr>
            <w:r w:rsidRPr="00C229C3">
              <w:rPr>
                <w:color w:val="000000" w:themeColor="text1"/>
                <w:sz w:val="24"/>
                <w:szCs w:val="24"/>
              </w:rPr>
              <w:t>158 278,743</w:t>
            </w:r>
          </w:p>
        </w:tc>
        <w:tc>
          <w:tcPr>
            <w:tcW w:w="725" w:type="pct"/>
            <w:tcBorders>
              <w:top w:val="nil"/>
              <w:left w:val="nil"/>
              <w:bottom w:val="single" w:sz="8" w:space="0" w:color="auto"/>
              <w:right w:val="single" w:sz="8" w:space="0" w:color="auto"/>
            </w:tcBorders>
            <w:shd w:val="clear" w:color="auto" w:fill="auto"/>
            <w:vAlign w:val="center"/>
          </w:tcPr>
          <w:p w14:paraId="46E7C789" w14:textId="77777777" w:rsidR="00ED2ED2" w:rsidRPr="00C229C3" w:rsidRDefault="00ED2ED2" w:rsidP="00ED2ED2">
            <w:pPr>
              <w:jc w:val="both"/>
              <w:rPr>
                <w:color w:val="000000" w:themeColor="text1"/>
                <w:sz w:val="24"/>
                <w:szCs w:val="24"/>
              </w:rPr>
            </w:pPr>
            <w:r w:rsidRPr="00C229C3">
              <w:rPr>
                <w:color w:val="000000" w:themeColor="text1"/>
                <w:sz w:val="24"/>
                <w:szCs w:val="24"/>
              </w:rPr>
              <w:t>158 278,743</w:t>
            </w:r>
          </w:p>
        </w:tc>
        <w:tc>
          <w:tcPr>
            <w:tcW w:w="1015" w:type="pct"/>
            <w:tcBorders>
              <w:top w:val="single" w:sz="4" w:space="0" w:color="auto"/>
              <w:left w:val="single" w:sz="4" w:space="0" w:color="auto"/>
              <w:bottom w:val="single" w:sz="4" w:space="0" w:color="auto"/>
              <w:right w:val="single" w:sz="4" w:space="0" w:color="auto"/>
            </w:tcBorders>
            <w:vAlign w:val="center"/>
          </w:tcPr>
          <w:p w14:paraId="44DEABB6"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w:t>
            </w:r>
          </w:p>
        </w:tc>
      </w:tr>
      <w:tr w:rsidR="002D61B5" w:rsidRPr="00C229C3" w14:paraId="09E3A1A1" w14:textId="77777777" w:rsidTr="00C229C3">
        <w:tc>
          <w:tcPr>
            <w:tcW w:w="2492" w:type="pct"/>
            <w:tcBorders>
              <w:top w:val="single" w:sz="4" w:space="0" w:color="auto"/>
              <w:left w:val="single" w:sz="4" w:space="0" w:color="auto"/>
              <w:bottom w:val="single" w:sz="4" w:space="0" w:color="auto"/>
              <w:right w:val="single" w:sz="4" w:space="0" w:color="auto"/>
            </w:tcBorders>
          </w:tcPr>
          <w:p w14:paraId="773048AB" w14:textId="77777777" w:rsidR="00ED2ED2" w:rsidRPr="00C229C3" w:rsidRDefault="00ED2ED2" w:rsidP="00ED2ED2">
            <w:pPr>
              <w:pStyle w:val="a9"/>
              <w:rPr>
                <w:bCs/>
                <w:color w:val="000000" w:themeColor="text1"/>
                <w:szCs w:val="24"/>
              </w:rPr>
            </w:pPr>
            <w:r w:rsidRPr="00C229C3">
              <w:rPr>
                <w:bCs/>
                <w:color w:val="000000" w:themeColor="text1"/>
                <w:szCs w:val="24"/>
              </w:rPr>
              <w:lastRenderedPageBreak/>
              <w:t>Доходы, полученные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(арендная плата, включая перерасчеты, недоимку и задолженность)»</w:t>
            </w:r>
          </w:p>
        </w:tc>
        <w:tc>
          <w:tcPr>
            <w:tcW w:w="768" w:type="pct"/>
            <w:tcBorders>
              <w:top w:val="nil"/>
              <w:left w:val="nil"/>
              <w:bottom w:val="single" w:sz="4" w:space="0" w:color="auto"/>
              <w:right w:val="single" w:sz="8" w:space="0" w:color="auto"/>
            </w:tcBorders>
            <w:shd w:val="clear" w:color="auto" w:fill="auto"/>
            <w:vAlign w:val="center"/>
          </w:tcPr>
          <w:p w14:paraId="1260B838" w14:textId="77777777" w:rsidR="00ED2ED2" w:rsidRPr="00C229C3" w:rsidRDefault="00ED2ED2" w:rsidP="00ED2ED2">
            <w:pPr>
              <w:jc w:val="both"/>
              <w:rPr>
                <w:color w:val="000000" w:themeColor="text1"/>
                <w:sz w:val="24"/>
                <w:szCs w:val="24"/>
              </w:rPr>
            </w:pPr>
            <w:r w:rsidRPr="00C229C3">
              <w:rPr>
                <w:color w:val="000000" w:themeColor="text1"/>
                <w:sz w:val="24"/>
                <w:szCs w:val="24"/>
              </w:rPr>
              <w:t>1 121,927</w:t>
            </w:r>
          </w:p>
        </w:tc>
        <w:tc>
          <w:tcPr>
            <w:tcW w:w="725" w:type="pct"/>
            <w:tcBorders>
              <w:top w:val="nil"/>
              <w:left w:val="nil"/>
              <w:bottom w:val="single" w:sz="4" w:space="0" w:color="auto"/>
              <w:right w:val="single" w:sz="8" w:space="0" w:color="auto"/>
            </w:tcBorders>
            <w:shd w:val="clear" w:color="auto" w:fill="auto"/>
            <w:vAlign w:val="center"/>
          </w:tcPr>
          <w:p w14:paraId="2387E5A2" w14:textId="77777777" w:rsidR="00ED2ED2" w:rsidRPr="00C229C3" w:rsidRDefault="00ED2ED2" w:rsidP="00ED2ED2">
            <w:pPr>
              <w:pStyle w:val="a9"/>
              <w:rPr>
                <w:color w:val="000000" w:themeColor="text1"/>
                <w:szCs w:val="24"/>
              </w:rPr>
            </w:pPr>
            <w:r w:rsidRPr="00C229C3">
              <w:rPr>
                <w:color w:val="000000" w:themeColor="text1"/>
                <w:szCs w:val="24"/>
              </w:rPr>
              <w:t>1 121,928</w:t>
            </w:r>
          </w:p>
        </w:tc>
        <w:tc>
          <w:tcPr>
            <w:tcW w:w="1015" w:type="pct"/>
            <w:tcBorders>
              <w:top w:val="single" w:sz="4" w:space="0" w:color="auto"/>
              <w:left w:val="single" w:sz="4" w:space="0" w:color="auto"/>
              <w:bottom w:val="single" w:sz="4" w:space="0" w:color="auto"/>
              <w:right w:val="single" w:sz="4" w:space="0" w:color="auto"/>
            </w:tcBorders>
            <w:vAlign w:val="center"/>
          </w:tcPr>
          <w:p w14:paraId="2F812E8D"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w:t>
            </w:r>
          </w:p>
        </w:tc>
      </w:tr>
      <w:tr w:rsidR="002D61B5" w:rsidRPr="00C229C3" w14:paraId="500B3421" w14:textId="77777777" w:rsidTr="00C229C3">
        <w:tc>
          <w:tcPr>
            <w:tcW w:w="2492" w:type="pct"/>
            <w:tcBorders>
              <w:top w:val="single" w:sz="4" w:space="0" w:color="auto"/>
              <w:left w:val="single" w:sz="4" w:space="0" w:color="auto"/>
              <w:bottom w:val="single" w:sz="4" w:space="0" w:color="auto"/>
              <w:right w:val="single" w:sz="4" w:space="0" w:color="auto"/>
            </w:tcBorders>
          </w:tcPr>
          <w:p w14:paraId="7CBC5F1F" w14:textId="77777777" w:rsidR="00ED2ED2" w:rsidRPr="00C229C3" w:rsidRDefault="00ED2ED2" w:rsidP="00ED2ED2">
            <w:pPr>
              <w:pStyle w:val="a9"/>
              <w:rPr>
                <w:bCs/>
                <w:color w:val="000000" w:themeColor="text1"/>
                <w:szCs w:val="24"/>
              </w:rPr>
            </w:pPr>
            <w:r w:rsidRPr="00C229C3">
              <w:rPr>
                <w:bCs/>
                <w:color w:val="000000" w:themeColor="text1"/>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(основной платеж)</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619A2CF5" w14:textId="77777777" w:rsidR="00ED2ED2" w:rsidRPr="00C229C3" w:rsidRDefault="00ED2ED2" w:rsidP="00ED2ED2">
            <w:pPr>
              <w:pStyle w:val="a9"/>
              <w:rPr>
                <w:color w:val="000000" w:themeColor="text1"/>
                <w:szCs w:val="24"/>
              </w:rPr>
            </w:pPr>
            <w:r w:rsidRPr="00C229C3">
              <w:rPr>
                <w:color w:val="000000" w:themeColor="text1"/>
                <w:szCs w:val="24"/>
              </w:rPr>
              <w:t>16 616,627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2BBA737" w14:textId="77777777" w:rsidR="00ED2ED2" w:rsidRPr="00C229C3" w:rsidRDefault="00ED2ED2" w:rsidP="00ED2ED2">
            <w:pPr>
              <w:pStyle w:val="a9"/>
              <w:rPr>
                <w:color w:val="000000" w:themeColor="text1"/>
                <w:szCs w:val="24"/>
              </w:rPr>
            </w:pPr>
            <w:r w:rsidRPr="00C229C3">
              <w:rPr>
                <w:color w:val="000000" w:themeColor="text1"/>
                <w:szCs w:val="24"/>
              </w:rPr>
              <w:t>16 616,627</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40ADE9F" w14:textId="77777777" w:rsidR="00ED2ED2" w:rsidRPr="00C229C3" w:rsidRDefault="00ED2ED2" w:rsidP="00ED2ED2">
            <w:pPr>
              <w:pStyle w:val="a9"/>
              <w:rPr>
                <w:color w:val="000000" w:themeColor="text1"/>
                <w:szCs w:val="24"/>
              </w:rPr>
            </w:pPr>
            <w:r w:rsidRPr="00C229C3">
              <w:rPr>
                <w:color w:val="000000" w:themeColor="text1"/>
                <w:szCs w:val="24"/>
              </w:rPr>
              <w:t xml:space="preserve"> Ожидаемое выполнение – 100%</w:t>
            </w:r>
          </w:p>
        </w:tc>
      </w:tr>
      <w:tr w:rsidR="002D61B5" w:rsidRPr="00C229C3" w14:paraId="6E23C4DF" w14:textId="77777777" w:rsidTr="00C229C3">
        <w:tc>
          <w:tcPr>
            <w:tcW w:w="2492" w:type="pct"/>
            <w:tcBorders>
              <w:top w:val="single" w:sz="4" w:space="0" w:color="auto"/>
              <w:left w:val="single" w:sz="4" w:space="0" w:color="auto"/>
              <w:bottom w:val="single" w:sz="4" w:space="0" w:color="auto"/>
              <w:right w:val="single" w:sz="4" w:space="0" w:color="auto"/>
            </w:tcBorders>
          </w:tcPr>
          <w:p w14:paraId="58DBC2EF" w14:textId="77777777" w:rsidR="00ED2ED2" w:rsidRPr="00C229C3" w:rsidRDefault="00ED2ED2" w:rsidP="00ED2ED2">
            <w:pPr>
              <w:pStyle w:val="a9"/>
              <w:rPr>
                <w:bCs/>
                <w:color w:val="000000" w:themeColor="text1"/>
                <w:szCs w:val="24"/>
              </w:rPr>
            </w:pPr>
            <w:r w:rsidRPr="00C229C3">
              <w:rPr>
                <w:bCs/>
                <w:color w:val="000000" w:themeColor="text1"/>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768" w:type="pct"/>
            <w:tcBorders>
              <w:top w:val="single" w:sz="4" w:space="0" w:color="auto"/>
              <w:left w:val="nil"/>
              <w:bottom w:val="single" w:sz="8" w:space="0" w:color="auto"/>
              <w:right w:val="single" w:sz="8" w:space="0" w:color="auto"/>
            </w:tcBorders>
            <w:shd w:val="clear" w:color="auto" w:fill="auto"/>
            <w:vAlign w:val="center"/>
          </w:tcPr>
          <w:p w14:paraId="01D228B7"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2 293,561</w:t>
            </w:r>
          </w:p>
        </w:tc>
        <w:tc>
          <w:tcPr>
            <w:tcW w:w="725" w:type="pct"/>
            <w:tcBorders>
              <w:top w:val="single" w:sz="4" w:space="0" w:color="auto"/>
              <w:left w:val="nil"/>
              <w:bottom w:val="single" w:sz="8" w:space="0" w:color="auto"/>
              <w:right w:val="single" w:sz="8" w:space="0" w:color="auto"/>
            </w:tcBorders>
            <w:shd w:val="clear" w:color="auto" w:fill="auto"/>
            <w:vAlign w:val="center"/>
          </w:tcPr>
          <w:p w14:paraId="76709871"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5 784,971</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8952E73"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1BC14276" w14:textId="77777777" w:rsidTr="00C229C3">
        <w:tc>
          <w:tcPr>
            <w:tcW w:w="2492" w:type="pct"/>
            <w:tcBorders>
              <w:top w:val="single" w:sz="4" w:space="0" w:color="auto"/>
              <w:left w:val="single" w:sz="4" w:space="0" w:color="auto"/>
              <w:bottom w:val="single" w:sz="4" w:space="0" w:color="auto"/>
              <w:right w:val="single" w:sz="4" w:space="0" w:color="auto"/>
            </w:tcBorders>
          </w:tcPr>
          <w:p w14:paraId="6D4489B5" w14:textId="77777777" w:rsidR="00ED2ED2" w:rsidRPr="00C229C3" w:rsidRDefault="00ED2ED2" w:rsidP="00ED2ED2">
            <w:pPr>
              <w:pStyle w:val="a9"/>
              <w:rPr>
                <w:bCs/>
                <w:color w:val="000000" w:themeColor="text1"/>
                <w:szCs w:val="24"/>
              </w:rPr>
            </w:pPr>
            <w:r w:rsidRPr="00C229C3">
              <w:rPr>
                <w:bCs/>
                <w:color w:val="000000" w:themeColor="text1"/>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68" w:type="pct"/>
            <w:tcBorders>
              <w:top w:val="nil"/>
              <w:left w:val="nil"/>
              <w:bottom w:val="single" w:sz="8" w:space="0" w:color="auto"/>
              <w:right w:val="single" w:sz="8" w:space="0" w:color="auto"/>
            </w:tcBorders>
            <w:shd w:val="clear" w:color="auto" w:fill="auto"/>
            <w:vAlign w:val="center"/>
          </w:tcPr>
          <w:p w14:paraId="7963D7C4"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0,00</w:t>
            </w:r>
          </w:p>
        </w:tc>
        <w:tc>
          <w:tcPr>
            <w:tcW w:w="725" w:type="pct"/>
            <w:tcBorders>
              <w:top w:val="nil"/>
              <w:left w:val="nil"/>
              <w:bottom w:val="single" w:sz="8" w:space="0" w:color="auto"/>
              <w:right w:val="single" w:sz="8" w:space="0" w:color="auto"/>
            </w:tcBorders>
            <w:shd w:val="clear" w:color="auto" w:fill="auto"/>
            <w:vAlign w:val="center"/>
          </w:tcPr>
          <w:p w14:paraId="06597384"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75,549</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0B1456D"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2D61B5" w:rsidRPr="00C229C3" w14:paraId="597FEB2A" w14:textId="77777777" w:rsidTr="00C229C3">
        <w:tc>
          <w:tcPr>
            <w:tcW w:w="2492" w:type="pct"/>
            <w:tcBorders>
              <w:top w:val="single" w:sz="4" w:space="0" w:color="auto"/>
              <w:left w:val="single" w:sz="4" w:space="0" w:color="auto"/>
              <w:bottom w:val="single" w:sz="4" w:space="0" w:color="auto"/>
              <w:right w:val="single" w:sz="4" w:space="0" w:color="auto"/>
            </w:tcBorders>
          </w:tcPr>
          <w:p w14:paraId="601F76DE" w14:textId="77777777" w:rsidR="00ED2ED2" w:rsidRPr="00C229C3" w:rsidRDefault="00ED2ED2" w:rsidP="00ED2ED2">
            <w:pPr>
              <w:pStyle w:val="a9"/>
              <w:rPr>
                <w:bCs/>
                <w:color w:val="000000" w:themeColor="text1"/>
                <w:szCs w:val="24"/>
              </w:rPr>
            </w:pPr>
            <w:r w:rsidRPr="00C229C3">
              <w:rPr>
                <w:bCs/>
                <w:color w:val="000000" w:themeColor="text1"/>
                <w:szCs w:val="24"/>
              </w:rPr>
              <w:t>Прочие неналоговые доходы бюджетов городских округов (сумма платежа)</w:t>
            </w:r>
          </w:p>
        </w:tc>
        <w:tc>
          <w:tcPr>
            <w:tcW w:w="768" w:type="pct"/>
            <w:tcBorders>
              <w:top w:val="nil"/>
              <w:left w:val="nil"/>
              <w:bottom w:val="single" w:sz="8" w:space="0" w:color="auto"/>
              <w:right w:val="single" w:sz="8" w:space="0" w:color="auto"/>
            </w:tcBorders>
            <w:shd w:val="clear" w:color="auto" w:fill="auto"/>
            <w:vAlign w:val="center"/>
          </w:tcPr>
          <w:p w14:paraId="321FFFDC"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1 063,300</w:t>
            </w:r>
          </w:p>
        </w:tc>
        <w:tc>
          <w:tcPr>
            <w:tcW w:w="725" w:type="pct"/>
            <w:tcBorders>
              <w:top w:val="nil"/>
              <w:left w:val="nil"/>
              <w:bottom w:val="single" w:sz="8" w:space="0" w:color="auto"/>
              <w:right w:val="single" w:sz="8" w:space="0" w:color="auto"/>
            </w:tcBorders>
            <w:shd w:val="clear" w:color="auto" w:fill="auto"/>
            <w:vAlign w:val="center"/>
          </w:tcPr>
          <w:p w14:paraId="10A77344"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3 426,254</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2FDB11A" w14:textId="77777777" w:rsidR="00ED2ED2" w:rsidRPr="00C229C3" w:rsidRDefault="00ED2ED2" w:rsidP="00ED2ED2">
            <w:pPr>
              <w:pStyle w:val="a9"/>
              <w:rPr>
                <w:color w:val="000000" w:themeColor="text1"/>
                <w:szCs w:val="24"/>
              </w:rPr>
            </w:pPr>
            <w:r w:rsidRPr="00C229C3">
              <w:rPr>
                <w:color w:val="000000" w:themeColor="text1"/>
                <w:szCs w:val="24"/>
              </w:rPr>
              <w:t>Ожидаемое выполнение – 100% (уточнение плана во 2-м чтении)</w:t>
            </w:r>
          </w:p>
        </w:tc>
      </w:tr>
      <w:tr w:rsidR="00ED2ED2" w:rsidRPr="00C229C3" w14:paraId="187F9A31" w14:textId="77777777" w:rsidTr="00C229C3">
        <w:tc>
          <w:tcPr>
            <w:tcW w:w="2492" w:type="pct"/>
            <w:tcBorders>
              <w:top w:val="single" w:sz="4" w:space="0" w:color="auto"/>
              <w:left w:val="single" w:sz="4" w:space="0" w:color="auto"/>
              <w:bottom w:val="single" w:sz="4" w:space="0" w:color="auto"/>
              <w:right w:val="single" w:sz="4" w:space="0" w:color="auto"/>
            </w:tcBorders>
          </w:tcPr>
          <w:p w14:paraId="1B6D975C" w14:textId="77777777" w:rsidR="00ED2ED2" w:rsidRPr="00C229C3" w:rsidRDefault="00ED2ED2" w:rsidP="00ED2ED2">
            <w:pPr>
              <w:pStyle w:val="a9"/>
              <w:rPr>
                <w:b/>
                <w:bCs/>
                <w:color w:val="000000" w:themeColor="text1"/>
                <w:szCs w:val="24"/>
              </w:rPr>
            </w:pPr>
            <w:r w:rsidRPr="00C229C3">
              <w:rPr>
                <w:b/>
                <w:bCs/>
                <w:color w:val="000000" w:themeColor="text1"/>
                <w:szCs w:val="24"/>
              </w:rPr>
              <w:t>Всего</w:t>
            </w:r>
          </w:p>
        </w:tc>
        <w:tc>
          <w:tcPr>
            <w:tcW w:w="768" w:type="pct"/>
            <w:tcBorders>
              <w:top w:val="nil"/>
              <w:left w:val="nil"/>
              <w:bottom w:val="single" w:sz="8" w:space="0" w:color="auto"/>
              <w:right w:val="single" w:sz="8" w:space="0" w:color="auto"/>
            </w:tcBorders>
            <w:shd w:val="clear" w:color="auto" w:fill="auto"/>
          </w:tcPr>
          <w:p w14:paraId="56545A85"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t>243 131,943</w:t>
            </w:r>
          </w:p>
        </w:tc>
        <w:tc>
          <w:tcPr>
            <w:tcW w:w="725" w:type="pct"/>
            <w:tcBorders>
              <w:top w:val="nil"/>
              <w:left w:val="nil"/>
              <w:bottom w:val="single" w:sz="8" w:space="0" w:color="auto"/>
              <w:right w:val="single" w:sz="8" w:space="0" w:color="auto"/>
            </w:tcBorders>
            <w:shd w:val="clear" w:color="auto" w:fill="auto"/>
          </w:tcPr>
          <w:p w14:paraId="7D217FB2"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t>251 098,645</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92CD8A3" w14:textId="77777777" w:rsidR="00ED2ED2" w:rsidRPr="00C229C3" w:rsidRDefault="00ED2ED2" w:rsidP="00ED2ED2">
            <w:pPr>
              <w:pStyle w:val="a9"/>
              <w:rPr>
                <w:b/>
                <w:color w:val="000000" w:themeColor="text1"/>
                <w:szCs w:val="24"/>
              </w:rPr>
            </w:pPr>
          </w:p>
        </w:tc>
      </w:tr>
    </w:tbl>
    <w:p w14:paraId="724B0D62" w14:textId="77777777" w:rsidR="00ED2ED2" w:rsidRPr="00C229C3" w:rsidRDefault="00ED2ED2" w:rsidP="00ED2ED2">
      <w:pPr>
        <w:ind w:firstLine="567"/>
        <w:jc w:val="both"/>
        <w:rPr>
          <w:b/>
          <w:bCs/>
          <w:color w:val="000000" w:themeColor="text1"/>
          <w:sz w:val="24"/>
          <w:szCs w:val="24"/>
        </w:rPr>
      </w:pPr>
    </w:p>
    <w:p w14:paraId="444D62A9"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1. Прогнозируемые поступления в 2025 году доходов от сдачи в аренду нежилых помещений могут измениться:</w:t>
      </w:r>
    </w:p>
    <w:p w14:paraId="67CEC32F"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а) в сторону уменьшения:</w:t>
      </w:r>
    </w:p>
    <w:p w14:paraId="0222E175"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 в связи с поступлением новых заявлений о реализации преимущественного права выкупа арендованного имущества, предоставленного Федеральным Законом от 22.07.2008 №159-ФЗ; </w:t>
      </w:r>
    </w:p>
    <w:p w14:paraId="0F2FF0E4"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расторжения договоров аренды по заявлениям арендаторов или по решению КУМИ.</w:t>
      </w:r>
    </w:p>
    <w:p w14:paraId="3D3914D3" w14:textId="77777777" w:rsidR="00ED2ED2" w:rsidRPr="00C229C3" w:rsidRDefault="00ED2ED2" w:rsidP="00ED2ED2">
      <w:pPr>
        <w:pStyle w:val="a9"/>
        <w:ind w:firstLine="567"/>
        <w:rPr>
          <w:color w:val="000000" w:themeColor="text1"/>
          <w:szCs w:val="24"/>
        </w:rPr>
      </w:pPr>
      <w:r w:rsidRPr="00C229C3">
        <w:rPr>
          <w:color w:val="000000" w:themeColor="text1"/>
          <w:szCs w:val="24"/>
        </w:rPr>
        <w:t>б) в сторону увеличения:</w:t>
      </w:r>
    </w:p>
    <w:p w14:paraId="51E0C3C2" w14:textId="77777777" w:rsidR="00ED2ED2" w:rsidRPr="00C229C3" w:rsidRDefault="00ED2ED2" w:rsidP="00ED2ED2">
      <w:pPr>
        <w:pStyle w:val="a9"/>
        <w:ind w:firstLine="567"/>
        <w:rPr>
          <w:color w:val="000000" w:themeColor="text1"/>
          <w:szCs w:val="24"/>
        </w:rPr>
      </w:pPr>
      <w:r w:rsidRPr="00C229C3">
        <w:rPr>
          <w:color w:val="000000" w:themeColor="text1"/>
          <w:szCs w:val="24"/>
        </w:rPr>
        <w:t>- вследствие повышения сбора платежей по погашению задолженности прошлых лет;</w:t>
      </w:r>
    </w:p>
    <w:p w14:paraId="36C2D2E7" w14:textId="77777777" w:rsidR="00ED2ED2" w:rsidRPr="00C229C3" w:rsidRDefault="00ED2ED2" w:rsidP="00ED2ED2">
      <w:pPr>
        <w:pStyle w:val="a9"/>
        <w:ind w:firstLine="567"/>
        <w:rPr>
          <w:color w:val="000000" w:themeColor="text1"/>
          <w:szCs w:val="24"/>
        </w:rPr>
      </w:pPr>
      <w:r w:rsidRPr="00C229C3">
        <w:rPr>
          <w:color w:val="000000" w:themeColor="text1"/>
          <w:szCs w:val="24"/>
        </w:rPr>
        <w:t xml:space="preserve">- вовлечения новых объектов недвижимости в коммерческий оборот, в том числе по итогам проведения торгов на право заключения договоров аренды в отношении пустующих помещений, а также заключения договоров аренды на новый срок, арендная плата по которым устанавливается по рыночной стоимости. </w:t>
      </w:r>
    </w:p>
    <w:p w14:paraId="6B21B132"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В целях сокращения задолженности за пользование муниципальным имуществом регулярно ведется претензионная работа по взысканию задолженности, в том числе с привлечением судебных органов и службы судебных приставов, будут продолжена работа комиссии по ведению работы по погашению задолженности по налоговым и неналоговым платежам. </w:t>
      </w:r>
    </w:p>
    <w:p w14:paraId="0697BDBC" w14:textId="77777777" w:rsidR="00ED2ED2" w:rsidRPr="00C229C3" w:rsidRDefault="00ED2ED2" w:rsidP="00ED2ED2">
      <w:pPr>
        <w:shd w:val="clear" w:color="auto" w:fill="FFFFFF"/>
        <w:autoSpaceDE w:val="0"/>
        <w:autoSpaceDN w:val="0"/>
        <w:adjustRightInd w:val="0"/>
        <w:ind w:firstLine="708"/>
        <w:jc w:val="both"/>
        <w:rPr>
          <w:bCs/>
          <w:color w:val="000000" w:themeColor="text1"/>
          <w:sz w:val="24"/>
          <w:szCs w:val="24"/>
        </w:rPr>
      </w:pPr>
      <w:r w:rsidRPr="00C229C3">
        <w:rPr>
          <w:color w:val="000000" w:themeColor="text1"/>
          <w:sz w:val="24"/>
          <w:szCs w:val="24"/>
        </w:rPr>
        <w:t xml:space="preserve">  2.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(сумма платежа))» уменьшена на 796 900,00</w:t>
      </w:r>
      <w:r w:rsidRPr="00C229C3">
        <w:rPr>
          <w:b/>
          <w:color w:val="000000" w:themeColor="text1"/>
          <w:sz w:val="24"/>
          <w:szCs w:val="24"/>
        </w:rPr>
        <w:t xml:space="preserve"> </w:t>
      </w:r>
      <w:r w:rsidRPr="00C229C3">
        <w:rPr>
          <w:color w:val="000000" w:themeColor="text1"/>
          <w:sz w:val="24"/>
          <w:szCs w:val="24"/>
        </w:rPr>
        <w:t>рублей</w:t>
      </w:r>
      <w:r w:rsidRPr="00C229C3">
        <w:rPr>
          <w:b/>
          <w:color w:val="000000" w:themeColor="text1"/>
          <w:sz w:val="24"/>
          <w:szCs w:val="24"/>
        </w:rPr>
        <w:t>.</w:t>
      </w:r>
      <w:r w:rsidRPr="00C229C3">
        <w:rPr>
          <w:color w:val="000000" w:themeColor="text1"/>
          <w:sz w:val="24"/>
          <w:szCs w:val="24"/>
        </w:rPr>
        <w:t xml:space="preserve"> О</w:t>
      </w:r>
      <w:r w:rsidRPr="00C229C3">
        <w:rPr>
          <w:bCs/>
          <w:color w:val="000000" w:themeColor="text1"/>
          <w:sz w:val="24"/>
          <w:szCs w:val="24"/>
        </w:rPr>
        <w:t xml:space="preserve">жидается поступление денежных </w:t>
      </w:r>
      <w:r w:rsidRPr="00C229C3">
        <w:rPr>
          <w:bCs/>
          <w:color w:val="000000" w:themeColor="text1"/>
          <w:sz w:val="24"/>
          <w:szCs w:val="24"/>
        </w:rPr>
        <w:lastRenderedPageBreak/>
        <w:t>средств от СМУП «ТСП» в сумме 114 000,00 рублей.</w:t>
      </w:r>
      <w:r w:rsidRPr="00C229C3">
        <w:rPr>
          <w:color w:val="000000" w:themeColor="text1"/>
          <w:sz w:val="24"/>
          <w:szCs w:val="24"/>
        </w:rPr>
        <w:t xml:space="preserve"> Расчет произведен в соответствии с решением совета депутатов от 25.04.2018 № 74 (5% от полученной прибыли).</w:t>
      </w:r>
    </w:p>
    <w:p w14:paraId="06567E70"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3. Прогноз поступлений от продажи муниципального имущества скорректирован с учетом новых заключенных договоров купли-продажи в порядке реализации преимущественного права выкупа субъектами малого и среднего предпринимательства арендуемого имущества.</w:t>
      </w:r>
    </w:p>
    <w:p w14:paraId="3F3D3773"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4. Прогноз поступлений от продажи иного имущества, находящегося в собственности городских округов, в части реализации основных средств по указанному имуществу скорректирован с учетом заключенных 5 договоров купли-продажи недвижимого имущества с условием о залоге с следующими контрагентами: ООО «ОП «Атаман» - пр. Героев д. 63 пом. 6, ИП Сергеева И.А. – ул. Парковая д. 44 пом.3, ИП Уваров А.В. – ул. Солнечная д. 25, ЗАО «Элефант» - ул. Ленинградская д. 60 пом. II, ИП Заичкина И.А. - ул. Афанасьева д. 70. </w:t>
      </w:r>
    </w:p>
    <w:p w14:paraId="2A85096D"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5. В 2025 году ожидается выполнение плана по доходам, получаемым от реализации земельных участков (аренда и продажа). Прогнозируемые поступления могут измениться в сторону уменьшения в связи с образованием задолженности по договорам аренды земельных участков у некоторых арендаторов. По доходам от продажи земельных участков возможно выполнение плана не в полном объеме в связи с заявительным характером поступлений.</w:t>
      </w:r>
    </w:p>
    <w:p w14:paraId="4CC75B7C" w14:textId="77777777" w:rsidR="00ED2ED2" w:rsidRPr="00C229C3" w:rsidRDefault="00ED2ED2" w:rsidP="00ED2ED2">
      <w:pPr>
        <w:autoSpaceDE w:val="0"/>
        <w:autoSpaceDN w:val="0"/>
        <w:adjustRightInd w:val="0"/>
        <w:jc w:val="both"/>
        <w:rPr>
          <w:color w:val="000000" w:themeColor="text1"/>
          <w:sz w:val="24"/>
          <w:szCs w:val="24"/>
        </w:rPr>
      </w:pPr>
      <w:r w:rsidRPr="00C229C3">
        <w:rPr>
          <w:color w:val="000000" w:themeColor="text1"/>
          <w:sz w:val="24"/>
          <w:szCs w:val="24"/>
        </w:rPr>
        <w:t xml:space="preserve">            6. Ожидается выполнение плана по доходам от платы за размещение НТО. Возможно изменение ожидаемых значений в зависимости от востребованности мест размещения НТО субъектами торговли, а также досрочной оплатой Субъектами торговли будущих периодов размещения НТО.</w:t>
      </w:r>
    </w:p>
    <w:p w14:paraId="170D896D"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7. Денежные средства, изымаемые в собственность городских округов в соответствии с решением судов (за исключением обвинительных приговоров судов)» увеличен</w:t>
      </w:r>
      <w:r w:rsidRPr="00C229C3">
        <w:rPr>
          <w:b/>
          <w:color w:val="000000" w:themeColor="text1"/>
          <w:sz w:val="24"/>
          <w:szCs w:val="24"/>
        </w:rPr>
        <w:t>,</w:t>
      </w:r>
      <w:r w:rsidRPr="00C229C3">
        <w:rPr>
          <w:color w:val="000000" w:themeColor="text1"/>
          <w:sz w:val="24"/>
          <w:szCs w:val="24"/>
        </w:rPr>
        <w:t xml:space="preserve"> в связи с поступлением денежных средств от контрагента ООО «Русский Стиль» в рамках дела о банкротстве.</w:t>
      </w:r>
    </w:p>
    <w:p w14:paraId="7D5DEB38" w14:textId="77777777" w:rsidR="00ED2ED2" w:rsidRPr="00C229C3" w:rsidRDefault="00ED2ED2" w:rsidP="00ED2ED2">
      <w:pPr>
        <w:ind w:firstLine="709"/>
        <w:jc w:val="both"/>
        <w:rPr>
          <w:color w:val="000000" w:themeColor="text1"/>
          <w:sz w:val="24"/>
          <w:szCs w:val="24"/>
        </w:rPr>
      </w:pPr>
    </w:p>
    <w:p w14:paraId="1715AE45"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t>Прогноз доходов на 2026-2028 годы</w:t>
      </w:r>
    </w:p>
    <w:p w14:paraId="35CB4856"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Прогноз доходов произведен в соответствии с Методикой прогнозирования поступлений в бюджет Сосновоборского городского округа доходов, администрируемых КУМИ Сосновоборского городского округа, утвержденной Распоряжением КУМИ 14.10.2022 № 125-р. </w:t>
      </w:r>
    </w:p>
    <w:p w14:paraId="52A2D8B8" w14:textId="77777777" w:rsidR="00ED2ED2" w:rsidRPr="00C229C3" w:rsidRDefault="00ED2ED2" w:rsidP="00ED2ED2">
      <w:pPr>
        <w:pStyle w:val="ConsPlusNormal"/>
        <w:ind w:firstLine="567"/>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Для разработки проекта бюджета Сосновоборского городского округа применяется базовый вариант прогноза социально-экономического развития Ленинградской области. На 2026 год используется индекс-дефлятор 1,054 на плановый период 2027 и 2028 годов индекс-дефлятор 1,04 к каждому предыдущему году.</w:t>
      </w:r>
    </w:p>
    <w:p w14:paraId="4C60DDA4" w14:textId="77777777" w:rsidR="00ED2ED2" w:rsidRPr="00C229C3" w:rsidRDefault="00ED2ED2" w:rsidP="00ED2ED2">
      <w:pPr>
        <w:pStyle w:val="aff2"/>
        <w:tabs>
          <w:tab w:val="left" w:pos="851"/>
          <w:tab w:val="left" w:pos="1134"/>
          <w:tab w:val="left" w:pos="9354"/>
        </w:tabs>
        <w:ind w:left="0"/>
        <w:jc w:val="both"/>
        <w:rPr>
          <w:b/>
          <w:color w:val="000000" w:themeColor="text1"/>
        </w:rPr>
      </w:pPr>
    </w:p>
    <w:p w14:paraId="3B23AB67" w14:textId="77777777" w:rsidR="00ED2ED2" w:rsidRPr="00C229C3" w:rsidRDefault="00ED2ED2" w:rsidP="00ED2ED2">
      <w:pPr>
        <w:pStyle w:val="aff2"/>
        <w:numPr>
          <w:ilvl w:val="0"/>
          <w:numId w:val="9"/>
        </w:numPr>
        <w:tabs>
          <w:tab w:val="left" w:pos="851"/>
          <w:tab w:val="left" w:pos="1134"/>
          <w:tab w:val="left" w:pos="9354"/>
        </w:tabs>
        <w:ind w:left="0"/>
        <w:jc w:val="both"/>
        <w:rPr>
          <w:b/>
          <w:color w:val="000000" w:themeColor="text1"/>
        </w:rPr>
      </w:pPr>
      <w:r w:rsidRPr="00C229C3">
        <w:rPr>
          <w:b/>
          <w:color w:val="000000" w:themeColor="text1"/>
        </w:rPr>
        <w:t>Прогноз доходов бюджета от перечисления части прибыли муниципальных унитарных предприятий.</w:t>
      </w:r>
    </w:p>
    <w:p w14:paraId="62736B8D"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8"/>
        <w:gridCol w:w="1192"/>
        <w:gridCol w:w="1192"/>
        <w:gridCol w:w="1341"/>
      </w:tblGrid>
      <w:tr w:rsidR="002D61B5" w:rsidRPr="00C229C3" w14:paraId="54EB3E34" w14:textId="77777777" w:rsidTr="009A0412">
        <w:tc>
          <w:tcPr>
            <w:tcW w:w="3147" w:type="pct"/>
            <w:tcBorders>
              <w:top w:val="single" w:sz="4" w:space="0" w:color="auto"/>
              <w:left w:val="single" w:sz="4" w:space="0" w:color="auto"/>
              <w:bottom w:val="single" w:sz="4" w:space="0" w:color="auto"/>
              <w:right w:val="single" w:sz="4" w:space="0" w:color="auto"/>
            </w:tcBorders>
          </w:tcPr>
          <w:p w14:paraId="00F1F7F6" w14:textId="77777777" w:rsidR="00ED2ED2" w:rsidRPr="00C229C3" w:rsidRDefault="00ED2ED2" w:rsidP="002D35A8">
            <w:pPr>
              <w:pStyle w:val="a9"/>
              <w:jc w:val="center"/>
              <w:rPr>
                <w:b/>
                <w:color w:val="000000" w:themeColor="text1"/>
                <w:szCs w:val="24"/>
              </w:rPr>
            </w:pPr>
            <w:r w:rsidRPr="00C229C3">
              <w:rPr>
                <w:b/>
                <w:color w:val="000000" w:themeColor="text1"/>
                <w:szCs w:val="24"/>
              </w:rPr>
              <w:t>Показатели</w:t>
            </w:r>
          </w:p>
        </w:tc>
        <w:tc>
          <w:tcPr>
            <w:tcW w:w="593" w:type="pct"/>
            <w:tcBorders>
              <w:top w:val="single" w:sz="4" w:space="0" w:color="auto"/>
              <w:left w:val="single" w:sz="4" w:space="0" w:color="auto"/>
              <w:bottom w:val="single" w:sz="4" w:space="0" w:color="auto"/>
              <w:right w:val="single" w:sz="4" w:space="0" w:color="auto"/>
            </w:tcBorders>
            <w:vAlign w:val="center"/>
          </w:tcPr>
          <w:p w14:paraId="5DC255E2" w14:textId="77777777" w:rsidR="00ED2ED2" w:rsidRPr="00C229C3" w:rsidRDefault="00ED2ED2" w:rsidP="002D35A8">
            <w:pPr>
              <w:pStyle w:val="a9"/>
              <w:jc w:val="center"/>
              <w:rPr>
                <w:b/>
                <w:color w:val="000000" w:themeColor="text1"/>
                <w:szCs w:val="24"/>
              </w:rPr>
            </w:pPr>
            <w:r w:rsidRPr="00C229C3">
              <w:rPr>
                <w:b/>
                <w:color w:val="000000" w:themeColor="text1"/>
                <w:szCs w:val="24"/>
              </w:rPr>
              <w:t>2026</w:t>
            </w:r>
          </w:p>
        </w:tc>
        <w:tc>
          <w:tcPr>
            <w:tcW w:w="593" w:type="pct"/>
            <w:tcBorders>
              <w:top w:val="single" w:sz="4" w:space="0" w:color="auto"/>
              <w:left w:val="single" w:sz="4" w:space="0" w:color="auto"/>
              <w:bottom w:val="single" w:sz="4" w:space="0" w:color="auto"/>
              <w:right w:val="single" w:sz="4" w:space="0" w:color="auto"/>
            </w:tcBorders>
            <w:vAlign w:val="center"/>
          </w:tcPr>
          <w:p w14:paraId="03659DD1" w14:textId="77777777" w:rsidR="00ED2ED2" w:rsidRPr="00C229C3" w:rsidRDefault="00ED2ED2" w:rsidP="002D35A8">
            <w:pPr>
              <w:pStyle w:val="a9"/>
              <w:jc w:val="center"/>
              <w:rPr>
                <w:b/>
                <w:color w:val="000000" w:themeColor="text1"/>
                <w:szCs w:val="24"/>
              </w:rPr>
            </w:pPr>
            <w:r w:rsidRPr="00C229C3">
              <w:rPr>
                <w:b/>
                <w:color w:val="000000" w:themeColor="text1"/>
                <w:szCs w:val="24"/>
              </w:rPr>
              <w:t>2027</w:t>
            </w:r>
          </w:p>
        </w:tc>
        <w:tc>
          <w:tcPr>
            <w:tcW w:w="667" w:type="pct"/>
            <w:tcBorders>
              <w:top w:val="single" w:sz="4" w:space="0" w:color="auto"/>
              <w:left w:val="single" w:sz="4" w:space="0" w:color="auto"/>
              <w:bottom w:val="single" w:sz="4" w:space="0" w:color="auto"/>
              <w:right w:val="single" w:sz="4" w:space="0" w:color="auto"/>
            </w:tcBorders>
            <w:vAlign w:val="center"/>
          </w:tcPr>
          <w:p w14:paraId="6C640A47" w14:textId="77777777" w:rsidR="00ED2ED2" w:rsidRPr="00C229C3" w:rsidRDefault="00ED2ED2" w:rsidP="002D35A8">
            <w:pPr>
              <w:pStyle w:val="a9"/>
              <w:jc w:val="center"/>
              <w:rPr>
                <w:b/>
                <w:color w:val="000000" w:themeColor="text1"/>
                <w:szCs w:val="24"/>
              </w:rPr>
            </w:pPr>
            <w:r w:rsidRPr="00C229C3">
              <w:rPr>
                <w:b/>
                <w:color w:val="000000" w:themeColor="text1"/>
                <w:szCs w:val="24"/>
              </w:rPr>
              <w:t>2028</w:t>
            </w:r>
          </w:p>
        </w:tc>
      </w:tr>
      <w:tr w:rsidR="00ED2ED2" w:rsidRPr="00C229C3" w14:paraId="31FAAF2E" w14:textId="77777777" w:rsidTr="009A0412">
        <w:tc>
          <w:tcPr>
            <w:tcW w:w="3147" w:type="pct"/>
          </w:tcPr>
          <w:p w14:paraId="5FBE26D5" w14:textId="77777777" w:rsidR="00ED2ED2" w:rsidRPr="00C229C3" w:rsidRDefault="00ED2ED2" w:rsidP="00ED2ED2">
            <w:pPr>
              <w:pStyle w:val="a9"/>
              <w:rPr>
                <w:color w:val="000000" w:themeColor="text1"/>
                <w:szCs w:val="24"/>
              </w:rPr>
            </w:pPr>
            <w:r w:rsidRPr="00C229C3">
              <w:rPr>
                <w:color w:val="000000" w:themeColor="text1"/>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(сумма платежа)</w:t>
            </w:r>
          </w:p>
        </w:tc>
        <w:tc>
          <w:tcPr>
            <w:tcW w:w="593" w:type="pct"/>
            <w:vAlign w:val="center"/>
          </w:tcPr>
          <w:p w14:paraId="1CE4A055"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120,156</w:t>
            </w:r>
          </w:p>
        </w:tc>
        <w:tc>
          <w:tcPr>
            <w:tcW w:w="593" w:type="pct"/>
            <w:vAlign w:val="center"/>
          </w:tcPr>
          <w:p w14:paraId="09E7A663"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124,962</w:t>
            </w:r>
          </w:p>
        </w:tc>
        <w:tc>
          <w:tcPr>
            <w:tcW w:w="667" w:type="pct"/>
            <w:vAlign w:val="center"/>
          </w:tcPr>
          <w:p w14:paraId="16E6DEB6"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129,961</w:t>
            </w:r>
          </w:p>
        </w:tc>
      </w:tr>
    </w:tbl>
    <w:p w14:paraId="791F40FD" w14:textId="77777777" w:rsidR="00ED2ED2" w:rsidRPr="00C229C3" w:rsidRDefault="00ED2ED2" w:rsidP="00ED2ED2">
      <w:pPr>
        <w:jc w:val="both"/>
        <w:rPr>
          <w:color w:val="000000" w:themeColor="text1"/>
          <w:sz w:val="24"/>
          <w:szCs w:val="24"/>
        </w:rPr>
      </w:pPr>
    </w:p>
    <w:p w14:paraId="3F0D1C7A" w14:textId="77777777" w:rsidR="00ED2ED2" w:rsidRPr="00C229C3" w:rsidRDefault="00ED2ED2" w:rsidP="00ED2ED2">
      <w:pPr>
        <w:jc w:val="both"/>
        <w:rPr>
          <w:b/>
          <w:color w:val="000000" w:themeColor="text1"/>
          <w:sz w:val="24"/>
          <w:szCs w:val="24"/>
        </w:rPr>
      </w:pPr>
      <w:r w:rsidRPr="00C229C3">
        <w:rPr>
          <w:b/>
          <w:color w:val="000000" w:themeColor="text1"/>
          <w:sz w:val="24"/>
          <w:szCs w:val="24"/>
        </w:rPr>
        <w:t>Обоснование и расчеты:</w:t>
      </w:r>
    </w:p>
    <w:p w14:paraId="750A43D1" w14:textId="77777777" w:rsidR="00ED2ED2" w:rsidRPr="00C229C3" w:rsidRDefault="00ED2ED2" w:rsidP="00ED2ED2">
      <w:pPr>
        <w:pStyle w:val="ConsPlusNormal"/>
        <w:ind w:firstLine="567"/>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Прогноз доходов определяется методом прямого расчета. Алгоритм определяется исходя из фактической или прогнозной величины чистой прибыли муниципальных унитарных предприятий в году, предшествующему году, на который осуществляется расчет прогнозного объема доходов.</w:t>
      </w:r>
    </w:p>
    <w:p w14:paraId="25D89E6A" w14:textId="77777777" w:rsidR="00ED2ED2" w:rsidRPr="00C229C3" w:rsidRDefault="00ED2ED2" w:rsidP="00ED2ED2">
      <w:pPr>
        <w:pStyle w:val="ConsPlusNormal"/>
        <w:ind w:firstLine="567"/>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Норматив отчисления части чистой прибыли, остающейся в распоряжении муниципальных предприятий после уплаты налогов и иных обязательных платежей, ежегодно устанавливается советом депутатов в соответствии с Положением о порядке перечисления в бюджет муниципального образования Сосновоборский городской округ Ленинградской области части </w:t>
      </w:r>
      <w:r w:rsidRPr="00C229C3">
        <w:rPr>
          <w:rFonts w:ascii="Times New Roman" w:hAnsi="Times New Roman" w:cs="Times New Roman"/>
          <w:color w:val="000000" w:themeColor="text1"/>
          <w:sz w:val="24"/>
          <w:szCs w:val="24"/>
        </w:rPr>
        <w:lastRenderedPageBreak/>
        <w:t>прибыли Сосновоборских муниципальных унитарных предприятий, утвержденным решением совета депутатов Сосновоборского городского округа от 26.12.2005 № 32.</w:t>
      </w:r>
    </w:p>
    <w:p w14:paraId="02421B28" w14:textId="77777777" w:rsidR="00ED2ED2" w:rsidRPr="00C229C3" w:rsidRDefault="00ED2ED2" w:rsidP="00ED2ED2">
      <w:pPr>
        <w:pStyle w:val="ConsPlusNormal"/>
        <w:ind w:firstLine="567"/>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В 2025 году прибыль получена муниципальным предприятием СМУП «ТСП». СМУП «ВОДОКАНАЛ» в 2024 году сработало с убытком. Одно предприятие (СМУП ЖКО «Комфорт») находится в стадии банкротства.</w:t>
      </w:r>
    </w:p>
    <w:p w14:paraId="3D188E6B"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Точно спрогнозировать размер чистой прибыли, получаемой предприятиями, невозможно. Суммы отчислений от чистой прибыли могут изменяться в зависимости от эффективности осуществления деятельности муниципальными унитарными предприятиями. </w:t>
      </w:r>
    </w:p>
    <w:p w14:paraId="721C8440" w14:textId="77777777" w:rsidR="00ED2ED2" w:rsidRPr="00C229C3" w:rsidRDefault="00ED2ED2" w:rsidP="00ED2ED2">
      <w:pPr>
        <w:pStyle w:val="aff2"/>
        <w:tabs>
          <w:tab w:val="left" w:pos="851"/>
          <w:tab w:val="left" w:pos="1134"/>
          <w:tab w:val="left" w:pos="9354"/>
        </w:tabs>
        <w:ind w:left="0" w:firstLine="567"/>
        <w:jc w:val="both"/>
        <w:rPr>
          <w:color w:val="000000" w:themeColor="text1"/>
        </w:rPr>
      </w:pPr>
    </w:p>
    <w:p w14:paraId="4B0A72E0" w14:textId="77777777" w:rsidR="00ED2ED2" w:rsidRPr="00C229C3" w:rsidRDefault="00ED2ED2" w:rsidP="00ED2ED2">
      <w:pPr>
        <w:pStyle w:val="aff2"/>
        <w:numPr>
          <w:ilvl w:val="0"/>
          <w:numId w:val="9"/>
        </w:numPr>
        <w:ind w:left="0"/>
        <w:jc w:val="both"/>
        <w:rPr>
          <w:color w:val="000000" w:themeColor="text1"/>
        </w:rPr>
      </w:pPr>
      <w:r w:rsidRPr="00C229C3">
        <w:rPr>
          <w:b/>
          <w:color w:val="000000" w:themeColor="text1"/>
        </w:rPr>
        <w:t>Прогноз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(сумма платежа)</w:t>
      </w:r>
      <w:r w:rsidRPr="00C229C3">
        <w:rPr>
          <w:color w:val="000000" w:themeColor="text1"/>
        </w:rPr>
        <w:t>.</w:t>
      </w:r>
    </w:p>
    <w:p w14:paraId="6AE5DD4E" w14:textId="77777777" w:rsidR="00ED2ED2" w:rsidRPr="00C229C3" w:rsidRDefault="00ED2ED2" w:rsidP="00ED2ED2">
      <w:pPr>
        <w:ind w:firstLine="567"/>
        <w:jc w:val="both"/>
        <w:rPr>
          <w:color w:val="000000" w:themeColor="text1"/>
          <w:sz w:val="24"/>
          <w:szCs w:val="24"/>
        </w:rPr>
      </w:pPr>
      <w:r w:rsidRPr="00C229C3">
        <w:rPr>
          <w:b/>
          <w:color w:val="000000" w:themeColor="text1"/>
          <w:sz w:val="24"/>
          <w:szCs w:val="24"/>
        </w:rPr>
        <w:t xml:space="preserve">                                                                                                                                   </w:t>
      </w:r>
      <w:r w:rsidRPr="00C229C3">
        <w:rPr>
          <w:color w:val="000000" w:themeColor="text1"/>
          <w:sz w:val="24"/>
          <w:szCs w:val="24"/>
        </w:rPr>
        <w:t>тыс. руб.</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6"/>
        <w:gridCol w:w="1336"/>
        <w:gridCol w:w="1191"/>
        <w:gridCol w:w="1368"/>
      </w:tblGrid>
      <w:tr w:rsidR="002D61B5" w:rsidRPr="00C229C3" w14:paraId="10D5973A" w14:textId="77777777" w:rsidTr="009A0412">
        <w:tc>
          <w:tcPr>
            <w:tcW w:w="3070" w:type="pct"/>
            <w:tcBorders>
              <w:top w:val="single" w:sz="4" w:space="0" w:color="auto"/>
              <w:left w:val="single" w:sz="4" w:space="0" w:color="auto"/>
              <w:bottom w:val="single" w:sz="4" w:space="0" w:color="auto"/>
              <w:right w:val="single" w:sz="4" w:space="0" w:color="auto"/>
            </w:tcBorders>
            <w:vAlign w:val="center"/>
          </w:tcPr>
          <w:p w14:paraId="0F67E2B0" w14:textId="77777777" w:rsidR="00ED2ED2" w:rsidRPr="00C229C3" w:rsidRDefault="00ED2ED2" w:rsidP="002D35A8">
            <w:pPr>
              <w:pStyle w:val="a9"/>
              <w:jc w:val="center"/>
              <w:rPr>
                <w:b/>
                <w:color w:val="000000" w:themeColor="text1"/>
                <w:szCs w:val="24"/>
              </w:rPr>
            </w:pPr>
            <w:r w:rsidRPr="00C229C3">
              <w:rPr>
                <w:b/>
                <w:color w:val="000000" w:themeColor="text1"/>
                <w:szCs w:val="24"/>
              </w:rPr>
              <w:t>Показатели</w:t>
            </w:r>
          </w:p>
        </w:tc>
        <w:tc>
          <w:tcPr>
            <w:tcW w:w="662" w:type="pct"/>
            <w:tcBorders>
              <w:top w:val="single" w:sz="4" w:space="0" w:color="auto"/>
              <w:left w:val="single" w:sz="4" w:space="0" w:color="auto"/>
              <w:bottom w:val="single" w:sz="4" w:space="0" w:color="auto"/>
              <w:right w:val="single" w:sz="4" w:space="0" w:color="auto"/>
            </w:tcBorders>
            <w:vAlign w:val="center"/>
          </w:tcPr>
          <w:p w14:paraId="1F703C67" w14:textId="77777777" w:rsidR="00ED2ED2" w:rsidRPr="00C229C3" w:rsidRDefault="00ED2ED2" w:rsidP="002D35A8">
            <w:pPr>
              <w:pStyle w:val="a9"/>
              <w:jc w:val="center"/>
              <w:rPr>
                <w:b/>
                <w:color w:val="000000" w:themeColor="text1"/>
                <w:szCs w:val="24"/>
              </w:rPr>
            </w:pPr>
            <w:r w:rsidRPr="00C229C3">
              <w:rPr>
                <w:b/>
                <w:color w:val="000000" w:themeColor="text1"/>
                <w:szCs w:val="24"/>
              </w:rPr>
              <w:t>2026</w:t>
            </w:r>
          </w:p>
        </w:tc>
        <w:tc>
          <w:tcPr>
            <w:tcW w:w="590" w:type="pct"/>
            <w:tcBorders>
              <w:top w:val="single" w:sz="4" w:space="0" w:color="auto"/>
              <w:left w:val="single" w:sz="4" w:space="0" w:color="auto"/>
              <w:bottom w:val="single" w:sz="4" w:space="0" w:color="auto"/>
              <w:right w:val="single" w:sz="4" w:space="0" w:color="auto"/>
            </w:tcBorders>
            <w:vAlign w:val="center"/>
          </w:tcPr>
          <w:p w14:paraId="2FC9F351" w14:textId="77777777" w:rsidR="00ED2ED2" w:rsidRPr="00C229C3" w:rsidRDefault="00ED2ED2" w:rsidP="002D35A8">
            <w:pPr>
              <w:pStyle w:val="a9"/>
              <w:jc w:val="center"/>
              <w:rPr>
                <w:b/>
                <w:color w:val="000000" w:themeColor="text1"/>
                <w:szCs w:val="24"/>
              </w:rPr>
            </w:pPr>
            <w:r w:rsidRPr="00C229C3">
              <w:rPr>
                <w:b/>
                <w:color w:val="000000" w:themeColor="text1"/>
                <w:szCs w:val="24"/>
              </w:rPr>
              <w:t>2027</w:t>
            </w:r>
          </w:p>
        </w:tc>
        <w:tc>
          <w:tcPr>
            <w:tcW w:w="678" w:type="pct"/>
            <w:tcBorders>
              <w:top w:val="single" w:sz="4" w:space="0" w:color="auto"/>
              <w:left w:val="single" w:sz="4" w:space="0" w:color="auto"/>
              <w:bottom w:val="single" w:sz="4" w:space="0" w:color="auto"/>
              <w:right w:val="single" w:sz="4" w:space="0" w:color="auto"/>
            </w:tcBorders>
            <w:vAlign w:val="center"/>
          </w:tcPr>
          <w:p w14:paraId="7188313B" w14:textId="77777777" w:rsidR="00ED2ED2" w:rsidRPr="00C229C3" w:rsidRDefault="00ED2ED2" w:rsidP="002D35A8">
            <w:pPr>
              <w:pStyle w:val="a9"/>
              <w:jc w:val="center"/>
              <w:rPr>
                <w:b/>
                <w:color w:val="000000" w:themeColor="text1"/>
                <w:szCs w:val="24"/>
              </w:rPr>
            </w:pPr>
            <w:r w:rsidRPr="00C229C3">
              <w:rPr>
                <w:b/>
                <w:color w:val="000000" w:themeColor="text1"/>
                <w:szCs w:val="24"/>
              </w:rPr>
              <w:t>2028</w:t>
            </w:r>
          </w:p>
        </w:tc>
      </w:tr>
      <w:tr w:rsidR="00ED2ED2" w:rsidRPr="00C229C3" w14:paraId="5EE31F6F" w14:textId="77777777" w:rsidTr="009A0412">
        <w:tc>
          <w:tcPr>
            <w:tcW w:w="3070" w:type="pct"/>
            <w:vAlign w:val="center"/>
          </w:tcPr>
          <w:p w14:paraId="6D174A09" w14:textId="77777777" w:rsidR="00ED2ED2" w:rsidRPr="00C229C3" w:rsidRDefault="00ED2ED2" w:rsidP="00ED2ED2">
            <w:pPr>
              <w:pStyle w:val="a9"/>
              <w:rPr>
                <w:color w:val="000000" w:themeColor="text1"/>
                <w:szCs w:val="24"/>
              </w:rPr>
            </w:pPr>
            <w:r w:rsidRPr="00C229C3">
              <w:rPr>
                <w:color w:val="000000" w:themeColor="text1"/>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(сумма платежа)</w:t>
            </w:r>
          </w:p>
        </w:tc>
        <w:tc>
          <w:tcPr>
            <w:tcW w:w="662" w:type="pct"/>
            <w:vAlign w:val="center"/>
          </w:tcPr>
          <w:p w14:paraId="31801D6D" w14:textId="77777777" w:rsidR="00ED2ED2" w:rsidRPr="00C229C3" w:rsidRDefault="00ED2ED2" w:rsidP="00ED2ED2">
            <w:pPr>
              <w:pStyle w:val="a9"/>
              <w:rPr>
                <w:color w:val="000000" w:themeColor="text1"/>
                <w:szCs w:val="24"/>
              </w:rPr>
            </w:pPr>
            <w:r w:rsidRPr="00C229C3">
              <w:rPr>
                <w:color w:val="000000" w:themeColor="text1"/>
                <w:szCs w:val="24"/>
              </w:rPr>
              <w:t>0,000</w:t>
            </w:r>
          </w:p>
        </w:tc>
        <w:tc>
          <w:tcPr>
            <w:tcW w:w="590" w:type="pct"/>
            <w:vAlign w:val="center"/>
          </w:tcPr>
          <w:p w14:paraId="1AF5B6A4" w14:textId="77777777" w:rsidR="00ED2ED2" w:rsidRPr="00C229C3" w:rsidRDefault="00ED2ED2" w:rsidP="00ED2ED2">
            <w:pPr>
              <w:pStyle w:val="a9"/>
              <w:rPr>
                <w:color w:val="000000" w:themeColor="text1"/>
                <w:szCs w:val="24"/>
              </w:rPr>
            </w:pPr>
            <w:r w:rsidRPr="00C229C3">
              <w:rPr>
                <w:color w:val="000000" w:themeColor="text1"/>
                <w:szCs w:val="24"/>
              </w:rPr>
              <w:t>0,000</w:t>
            </w:r>
          </w:p>
        </w:tc>
        <w:tc>
          <w:tcPr>
            <w:tcW w:w="678" w:type="pct"/>
            <w:vAlign w:val="center"/>
          </w:tcPr>
          <w:p w14:paraId="5F6C7576" w14:textId="77777777" w:rsidR="00ED2ED2" w:rsidRPr="00C229C3" w:rsidRDefault="00ED2ED2" w:rsidP="00ED2ED2">
            <w:pPr>
              <w:pStyle w:val="a9"/>
              <w:rPr>
                <w:color w:val="000000" w:themeColor="text1"/>
                <w:szCs w:val="24"/>
              </w:rPr>
            </w:pPr>
            <w:r w:rsidRPr="00C229C3">
              <w:rPr>
                <w:color w:val="000000" w:themeColor="text1"/>
                <w:szCs w:val="24"/>
              </w:rPr>
              <w:t>0,000</w:t>
            </w:r>
          </w:p>
        </w:tc>
      </w:tr>
    </w:tbl>
    <w:p w14:paraId="4A39D0EC" w14:textId="77777777" w:rsidR="00ED2ED2" w:rsidRPr="00C229C3" w:rsidRDefault="00ED2ED2" w:rsidP="00ED2ED2">
      <w:pPr>
        <w:jc w:val="both"/>
        <w:rPr>
          <w:b/>
          <w:color w:val="000000" w:themeColor="text1"/>
          <w:sz w:val="24"/>
          <w:szCs w:val="24"/>
        </w:rPr>
      </w:pPr>
    </w:p>
    <w:p w14:paraId="2710C148" w14:textId="77777777" w:rsidR="00ED2ED2" w:rsidRPr="00C229C3" w:rsidRDefault="00ED2ED2" w:rsidP="00ED2ED2">
      <w:pPr>
        <w:jc w:val="both"/>
        <w:rPr>
          <w:b/>
          <w:color w:val="000000" w:themeColor="text1"/>
          <w:sz w:val="24"/>
          <w:szCs w:val="24"/>
        </w:rPr>
      </w:pPr>
      <w:r w:rsidRPr="00C229C3">
        <w:rPr>
          <w:b/>
          <w:color w:val="000000" w:themeColor="text1"/>
          <w:sz w:val="24"/>
          <w:szCs w:val="24"/>
        </w:rPr>
        <w:t>Обоснование и расчеты:</w:t>
      </w:r>
    </w:p>
    <w:p w14:paraId="48D3AEF0"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Прогноз доходов определяется методом прямого расчета. Алгоритм определяется исходя из фактической или прогнозной величины чистой прибыли хозяйственных товариществ и обществ в году, предшествующему году, на который осуществляется расчет прогнозного объема доходов. При расчете прогноза поступлений доходов в следующих планируемых периодах применяется прогнозируемый индекс потребительских цен.</w:t>
      </w:r>
    </w:p>
    <w:p w14:paraId="7BEB0779"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Данные могут корректироваться с учетом фактических результатов финансово-хозяйственной деятельности в прогнозируемом периоде.</w:t>
      </w:r>
    </w:p>
    <w:p w14:paraId="028AA871" w14:textId="77777777" w:rsidR="00ED2ED2" w:rsidRPr="00C229C3" w:rsidRDefault="00ED2ED2" w:rsidP="00ED2ED2">
      <w:pPr>
        <w:ind w:firstLine="567"/>
        <w:jc w:val="both"/>
        <w:rPr>
          <w:color w:val="000000" w:themeColor="text1"/>
          <w:sz w:val="24"/>
          <w:szCs w:val="24"/>
        </w:rPr>
      </w:pPr>
    </w:p>
    <w:p w14:paraId="1C6CB7B7" w14:textId="77777777" w:rsidR="00ED2ED2" w:rsidRPr="00C229C3" w:rsidRDefault="00ED2ED2" w:rsidP="00ED2ED2">
      <w:pPr>
        <w:pStyle w:val="aff2"/>
        <w:numPr>
          <w:ilvl w:val="0"/>
          <w:numId w:val="9"/>
        </w:numPr>
        <w:tabs>
          <w:tab w:val="left" w:pos="851"/>
          <w:tab w:val="left" w:pos="1134"/>
          <w:tab w:val="left" w:pos="9354"/>
        </w:tabs>
        <w:ind w:left="0"/>
        <w:jc w:val="both"/>
        <w:rPr>
          <w:b/>
          <w:color w:val="000000" w:themeColor="text1"/>
        </w:rPr>
      </w:pPr>
      <w:r w:rsidRPr="00C229C3">
        <w:rPr>
          <w:b/>
          <w:color w:val="000000" w:themeColor="text1"/>
        </w:rPr>
        <w:t>Прогноз доходов от использования имущества, находящегося в муниципальной собственности</w:t>
      </w:r>
    </w:p>
    <w:p w14:paraId="11D0B7F5" w14:textId="77777777" w:rsidR="00ED2ED2" w:rsidRPr="00C229C3" w:rsidRDefault="00ED2ED2" w:rsidP="00ED2ED2">
      <w:pPr>
        <w:pStyle w:val="aff2"/>
        <w:tabs>
          <w:tab w:val="left" w:pos="851"/>
          <w:tab w:val="left" w:pos="1134"/>
          <w:tab w:val="left" w:pos="9354"/>
        </w:tabs>
        <w:ind w:left="0"/>
        <w:jc w:val="both"/>
        <w:rPr>
          <w:b/>
          <w:color w:val="000000" w:themeColor="text1"/>
        </w:rPr>
      </w:pPr>
    </w:p>
    <w:p w14:paraId="0F2DFFA2" w14:textId="77777777" w:rsidR="00ED2ED2" w:rsidRPr="00C229C3" w:rsidRDefault="00ED2ED2" w:rsidP="00ED2ED2">
      <w:pPr>
        <w:pStyle w:val="aff2"/>
        <w:tabs>
          <w:tab w:val="left" w:pos="851"/>
          <w:tab w:val="left" w:pos="1134"/>
          <w:tab w:val="left" w:pos="9354"/>
        </w:tabs>
        <w:ind w:left="0" w:firstLine="567"/>
        <w:jc w:val="both"/>
        <w:rPr>
          <w:b/>
          <w:color w:val="000000" w:themeColor="text1"/>
          <w:u w:val="single"/>
        </w:rPr>
      </w:pPr>
      <w:r w:rsidRPr="00C229C3">
        <w:rPr>
          <w:b/>
          <w:color w:val="000000" w:themeColor="text1"/>
        </w:rPr>
        <w:t xml:space="preserve">1) </w:t>
      </w:r>
      <w:r w:rsidRPr="00C229C3">
        <w:rPr>
          <w:b/>
          <w:color w:val="000000" w:themeColor="text1"/>
          <w:u w:val="single"/>
        </w:rPr>
        <w:t>Доходы от сдачи в аренду имущества, составляющего казну городских округов (за исключением земельных участков).</w:t>
      </w:r>
    </w:p>
    <w:p w14:paraId="72B4A438" w14:textId="77777777" w:rsidR="00ED2ED2" w:rsidRPr="00C229C3" w:rsidRDefault="00ED2ED2" w:rsidP="00ED2ED2">
      <w:pPr>
        <w:ind w:firstLine="567"/>
        <w:jc w:val="both"/>
        <w:rPr>
          <w:color w:val="000000" w:themeColor="text1"/>
          <w:sz w:val="24"/>
          <w:szCs w:val="24"/>
        </w:rPr>
      </w:pPr>
      <w:r w:rsidRPr="00C229C3">
        <w:rPr>
          <w:b/>
          <w:color w:val="000000" w:themeColor="text1"/>
          <w:sz w:val="24"/>
          <w:szCs w:val="24"/>
        </w:rPr>
        <w:t xml:space="preserve">                                                                                                                            </w:t>
      </w:r>
      <w:r w:rsidRPr="00C229C3">
        <w:rPr>
          <w:color w:val="000000" w:themeColor="text1"/>
          <w:sz w:val="24"/>
          <w:szCs w:val="24"/>
        </w:rPr>
        <w:t>тыс. руб.</w:t>
      </w:r>
    </w:p>
    <w:tbl>
      <w:tblPr>
        <w:tblW w:w="10490" w:type="dxa"/>
        <w:tblInd w:w="-294" w:type="dxa"/>
        <w:tblLook w:val="04A0" w:firstRow="1" w:lastRow="0" w:firstColumn="1" w:lastColumn="0" w:noHBand="0" w:noVBand="1"/>
      </w:tblPr>
      <w:tblGrid>
        <w:gridCol w:w="4627"/>
        <w:gridCol w:w="1640"/>
        <w:gridCol w:w="1640"/>
        <w:gridCol w:w="2583"/>
      </w:tblGrid>
      <w:tr w:rsidR="002D61B5" w:rsidRPr="00C229C3" w14:paraId="008BF7A6" w14:textId="77777777" w:rsidTr="00ED2ED2">
        <w:trPr>
          <w:trHeight w:val="330"/>
        </w:trPr>
        <w:tc>
          <w:tcPr>
            <w:tcW w:w="4627" w:type="dxa"/>
            <w:tcBorders>
              <w:top w:val="single" w:sz="8" w:space="0" w:color="auto"/>
              <w:left w:val="single" w:sz="8" w:space="0" w:color="auto"/>
              <w:bottom w:val="single" w:sz="8" w:space="0" w:color="auto"/>
              <w:right w:val="single" w:sz="8" w:space="0" w:color="auto"/>
            </w:tcBorders>
            <w:shd w:val="clear" w:color="auto" w:fill="auto"/>
            <w:hideMark/>
          </w:tcPr>
          <w:p w14:paraId="170CE54B" w14:textId="77777777" w:rsidR="00ED2ED2" w:rsidRPr="00C229C3" w:rsidRDefault="00ED2ED2" w:rsidP="002D35A8">
            <w:pPr>
              <w:jc w:val="center"/>
              <w:rPr>
                <w:b/>
                <w:bCs/>
                <w:color w:val="000000" w:themeColor="text1"/>
                <w:sz w:val="24"/>
                <w:szCs w:val="24"/>
              </w:rPr>
            </w:pPr>
            <w:r w:rsidRPr="00C229C3">
              <w:rPr>
                <w:b/>
                <w:bCs/>
                <w:color w:val="000000" w:themeColor="text1"/>
                <w:sz w:val="24"/>
                <w:szCs w:val="24"/>
              </w:rPr>
              <w:t>Показатели</w:t>
            </w:r>
          </w:p>
        </w:tc>
        <w:tc>
          <w:tcPr>
            <w:tcW w:w="1640" w:type="dxa"/>
            <w:tcBorders>
              <w:top w:val="single" w:sz="8" w:space="0" w:color="auto"/>
              <w:left w:val="nil"/>
              <w:bottom w:val="single" w:sz="8" w:space="0" w:color="auto"/>
              <w:right w:val="single" w:sz="8" w:space="0" w:color="auto"/>
            </w:tcBorders>
            <w:shd w:val="clear" w:color="auto" w:fill="auto"/>
            <w:hideMark/>
          </w:tcPr>
          <w:p w14:paraId="64C525EA" w14:textId="77777777" w:rsidR="00ED2ED2" w:rsidRPr="00C229C3" w:rsidRDefault="00ED2ED2" w:rsidP="002D35A8">
            <w:pPr>
              <w:jc w:val="center"/>
              <w:rPr>
                <w:b/>
                <w:bCs/>
                <w:color w:val="000000" w:themeColor="text1"/>
                <w:sz w:val="24"/>
                <w:szCs w:val="24"/>
              </w:rPr>
            </w:pPr>
            <w:r w:rsidRPr="00C229C3">
              <w:rPr>
                <w:b/>
                <w:bCs/>
                <w:color w:val="000000" w:themeColor="text1"/>
                <w:sz w:val="24"/>
                <w:szCs w:val="24"/>
              </w:rPr>
              <w:t>2026</w:t>
            </w:r>
          </w:p>
        </w:tc>
        <w:tc>
          <w:tcPr>
            <w:tcW w:w="1640" w:type="dxa"/>
            <w:tcBorders>
              <w:top w:val="single" w:sz="8" w:space="0" w:color="auto"/>
              <w:left w:val="nil"/>
              <w:bottom w:val="single" w:sz="8" w:space="0" w:color="auto"/>
              <w:right w:val="single" w:sz="8" w:space="0" w:color="auto"/>
            </w:tcBorders>
            <w:shd w:val="clear" w:color="auto" w:fill="auto"/>
            <w:hideMark/>
          </w:tcPr>
          <w:p w14:paraId="7A4C80A2" w14:textId="77777777" w:rsidR="00ED2ED2" w:rsidRPr="00C229C3" w:rsidRDefault="00ED2ED2" w:rsidP="002D35A8">
            <w:pPr>
              <w:jc w:val="center"/>
              <w:rPr>
                <w:b/>
                <w:bCs/>
                <w:color w:val="000000" w:themeColor="text1"/>
                <w:sz w:val="24"/>
                <w:szCs w:val="24"/>
              </w:rPr>
            </w:pPr>
            <w:r w:rsidRPr="00C229C3">
              <w:rPr>
                <w:b/>
                <w:bCs/>
                <w:color w:val="000000" w:themeColor="text1"/>
                <w:sz w:val="24"/>
                <w:szCs w:val="24"/>
              </w:rPr>
              <w:t>2027</w:t>
            </w:r>
          </w:p>
        </w:tc>
        <w:tc>
          <w:tcPr>
            <w:tcW w:w="2583" w:type="dxa"/>
            <w:tcBorders>
              <w:top w:val="single" w:sz="8" w:space="0" w:color="auto"/>
              <w:left w:val="nil"/>
              <w:bottom w:val="single" w:sz="8" w:space="0" w:color="auto"/>
              <w:right w:val="single" w:sz="8" w:space="0" w:color="auto"/>
            </w:tcBorders>
            <w:shd w:val="clear" w:color="auto" w:fill="auto"/>
            <w:hideMark/>
          </w:tcPr>
          <w:p w14:paraId="63EFC601" w14:textId="77777777" w:rsidR="00ED2ED2" w:rsidRPr="00C229C3" w:rsidRDefault="00ED2ED2" w:rsidP="002D35A8">
            <w:pPr>
              <w:jc w:val="center"/>
              <w:rPr>
                <w:b/>
                <w:bCs/>
                <w:color w:val="000000" w:themeColor="text1"/>
                <w:sz w:val="24"/>
                <w:szCs w:val="24"/>
              </w:rPr>
            </w:pPr>
            <w:r w:rsidRPr="00C229C3">
              <w:rPr>
                <w:b/>
                <w:bCs/>
                <w:color w:val="000000" w:themeColor="text1"/>
                <w:sz w:val="24"/>
                <w:szCs w:val="24"/>
              </w:rPr>
              <w:t>2028</w:t>
            </w:r>
          </w:p>
        </w:tc>
      </w:tr>
      <w:tr w:rsidR="002D61B5" w:rsidRPr="00C229C3" w14:paraId="7EBB1792" w14:textId="77777777" w:rsidTr="00ED2ED2">
        <w:trPr>
          <w:trHeight w:val="405"/>
        </w:trPr>
        <w:tc>
          <w:tcPr>
            <w:tcW w:w="4627" w:type="dxa"/>
            <w:vMerge w:val="restart"/>
            <w:tcBorders>
              <w:top w:val="nil"/>
              <w:left w:val="single" w:sz="8" w:space="0" w:color="auto"/>
              <w:bottom w:val="single" w:sz="8" w:space="0" w:color="000000"/>
              <w:right w:val="single" w:sz="8" w:space="0" w:color="auto"/>
            </w:tcBorders>
            <w:shd w:val="clear" w:color="auto" w:fill="auto"/>
            <w:hideMark/>
          </w:tcPr>
          <w:p w14:paraId="14A84245" w14:textId="77777777" w:rsidR="00ED2ED2" w:rsidRPr="00C229C3" w:rsidRDefault="00ED2ED2" w:rsidP="00ED2ED2">
            <w:pPr>
              <w:jc w:val="both"/>
              <w:rPr>
                <w:color w:val="000000" w:themeColor="text1"/>
                <w:sz w:val="24"/>
                <w:szCs w:val="24"/>
              </w:rPr>
            </w:pPr>
            <w:r w:rsidRPr="00C229C3">
              <w:rPr>
                <w:color w:val="000000" w:themeColor="text1"/>
                <w:sz w:val="24"/>
                <w:szCs w:val="24"/>
              </w:rPr>
              <w:t>Доходы от сдачи в аренду имущества, составляющего казну городских округов (за исключением земельных участков)</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14:paraId="160315EE" w14:textId="77777777" w:rsidR="00ED2ED2" w:rsidRPr="00C229C3" w:rsidRDefault="00ED2ED2" w:rsidP="00ED2ED2">
            <w:pPr>
              <w:jc w:val="center"/>
              <w:rPr>
                <w:color w:val="000000" w:themeColor="text1"/>
                <w:sz w:val="24"/>
                <w:szCs w:val="24"/>
              </w:rPr>
            </w:pPr>
            <w:r w:rsidRPr="00C229C3">
              <w:rPr>
                <w:color w:val="000000" w:themeColor="text1"/>
                <w:sz w:val="24"/>
                <w:szCs w:val="24"/>
              </w:rPr>
              <w:t>23 829,185</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14:paraId="0F6D07AB" w14:textId="77777777" w:rsidR="00ED2ED2" w:rsidRPr="00C229C3" w:rsidRDefault="00ED2ED2" w:rsidP="00ED2ED2">
            <w:pPr>
              <w:jc w:val="center"/>
              <w:rPr>
                <w:color w:val="000000" w:themeColor="text1"/>
                <w:sz w:val="24"/>
                <w:szCs w:val="24"/>
              </w:rPr>
            </w:pPr>
            <w:r w:rsidRPr="00C229C3">
              <w:rPr>
                <w:color w:val="000000" w:themeColor="text1"/>
                <w:sz w:val="24"/>
                <w:szCs w:val="24"/>
              </w:rPr>
              <w:t>24 830,634</w:t>
            </w:r>
          </w:p>
        </w:tc>
        <w:tc>
          <w:tcPr>
            <w:tcW w:w="2583" w:type="dxa"/>
            <w:vMerge w:val="restart"/>
            <w:tcBorders>
              <w:top w:val="nil"/>
              <w:left w:val="single" w:sz="8" w:space="0" w:color="auto"/>
              <w:bottom w:val="single" w:sz="8" w:space="0" w:color="000000"/>
              <w:right w:val="single" w:sz="8" w:space="0" w:color="auto"/>
            </w:tcBorders>
            <w:shd w:val="clear" w:color="auto" w:fill="auto"/>
            <w:vAlign w:val="center"/>
            <w:hideMark/>
          </w:tcPr>
          <w:p w14:paraId="64CBEFCA" w14:textId="77777777" w:rsidR="00ED2ED2" w:rsidRPr="00C229C3" w:rsidRDefault="00ED2ED2" w:rsidP="00ED2ED2">
            <w:pPr>
              <w:jc w:val="center"/>
              <w:rPr>
                <w:color w:val="000000" w:themeColor="text1"/>
                <w:sz w:val="24"/>
                <w:szCs w:val="24"/>
              </w:rPr>
            </w:pPr>
            <w:r w:rsidRPr="00C229C3">
              <w:rPr>
                <w:color w:val="000000" w:themeColor="text1"/>
                <w:sz w:val="24"/>
                <w:szCs w:val="24"/>
              </w:rPr>
              <w:t>25 867,038</w:t>
            </w:r>
          </w:p>
        </w:tc>
      </w:tr>
      <w:tr w:rsidR="002D61B5" w:rsidRPr="00C229C3" w14:paraId="147D4D1A" w14:textId="77777777" w:rsidTr="00ED2ED2">
        <w:trPr>
          <w:trHeight w:val="837"/>
        </w:trPr>
        <w:tc>
          <w:tcPr>
            <w:tcW w:w="4627" w:type="dxa"/>
            <w:vMerge/>
            <w:tcBorders>
              <w:top w:val="nil"/>
              <w:left w:val="single" w:sz="8" w:space="0" w:color="auto"/>
              <w:bottom w:val="single" w:sz="8" w:space="0" w:color="000000"/>
              <w:right w:val="single" w:sz="8" w:space="0" w:color="auto"/>
            </w:tcBorders>
            <w:vAlign w:val="center"/>
            <w:hideMark/>
          </w:tcPr>
          <w:p w14:paraId="6A8435DF" w14:textId="77777777" w:rsidR="00ED2ED2" w:rsidRPr="00C229C3" w:rsidRDefault="00ED2ED2" w:rsidP="00ED2ED2">
            <w:pPr>
              <w:jc w:val="both"/>
              <w:rPr>
                <w:color w:val="000000" w:themeColor="text1"/>
                <w:sz w:val="24"/>
                <w:szCs w:val="24"/>
              </w:rPr>
            </w:pPr>
          </w:p>
        </w:tc>
        <w:tc>
          <w:tcPr>
            <w:tcW w:w="1640" w:type="dxa"/>
            <w:vMerge/>
            <w:tcBorders>
              <w:top w:val="nil"/>
              <w:left w:val="single" w:sz="8" w:space="0" w:color="auto"/>
              <w:bottom w:val="single" w:sz="8" w:space="0" w:color="000000"/>
              <w:right w:val="single" w:sz="8" w:space="0" w:color="auto"/>
            </w:tcBorders>
            <w:vAlign w:val="center"/>
            <w:hideMark/>
          </w:tcPr>
          <w:p w14:paraId="6D139356" w14:textId="77777777" w:rsidR="00ED2ED2" w:rsidRPr="00C229C3" w:rsidRDefault="00ED2ED2" w:rsidP="00ED2ED2">
            <w:pPr>
              <w:jc w:val="both"/>
              <w:rPr>
                <w:color w:val="000000" w:themeColor="text1"/>
                <w:sz w:val="24"/>
                <w:szCs w:val="24"/>
              </w:rPr>
            </w:pPr>
          </w:p>
        </w:tc>
        <w:tc>
          <w:tcPr>
            <w:tcW w:w="1640" w:type="dxa"/>
            <w:vMerge/>
            <w:tcBorders>
              <w:top w:val="nil"/>
              <w:left w:val="single" w:sz="8" w:space="0" w:color="auto"/>
              <w:bottom w:val="single" w:sz="8" w:space="0" w:color="000000"/>
              <w:right w:val="single" w:sz="8" w:space="0" w:color="auto"/>
            </w:tcBorders>
            <w:vAlign w:val="center"/>
            <w:hideMark/>
          </w:tcPr>
          <w:p w14:paraId="23083697" w14:textId="77777777" w:rsidR="00ED2ED2" w:rsidRPr="00C229C3" w:rsidRDefault="00ED2ED2" w:rsidP="00ED2ED2">
            <w:pPr>
              <w:jc w:val="both"/>
              <w:rPr>
                <w:color w:val="000000" w:themeColor="text1"/>
                <w:sz w:val="24"/>
                <w:szCs w:val="24"/>
              </w:rPr>
            </w:pPr>
          </w:p>
        </w:tc>
        <w:tc>
          <w:tcPr>
            <w:tcW w:w="2583" w:type="dxa"/>
            <w:vMerge/>
            <w:tcBorders>
              <w:top w:val="nil"/>
              <w:left w:val="single" w:sz="8" w:space="0" w:color="auto"/>
              <w:bottom w:val="single" w:sz="4" w:space="0" w:color="auto"/>
              <w:right w:val="single" w:sz="8" w:space="0" w:color="auto"/>
            </w:tcBorders>
            <w:vAlign w:val="center"/>
            <w:hideMark/>
          </w:tcPr>
          <w:p w14:paraId="0D230B83" w14:textId="77777777" w:rsidR="00ED2ED2" w:rsidRPr="00C229C3" w:rsidRDefault="00ED2ED2" w:rsidP="00ED2ED2">
            <w:pPr>
              <w:jc w:val="both"/>
              <w:rPr>
                <w:color w:val="000000" w:themeColor="text1"/>
                <w:sz w:val="24"/>
                <w:szCs w:val="24"/>
              </w:rPr>
            </w:pPr>
          </w:p>
        </w:tc>
      </w:tr>
    </w:tbl>
    <w:p w14:paraId="26038DE0" w14:textId="77777777" w:rsidR="00ED2ED2" w:rsidRPr="00C229C3" w:rsidRDefault="00ED2ED2" w:rsidP="00ED2ED2">
      <w:pPr>
        <w:pStyle w:val="aff2"/>
        <w:tabs>
          <w:tab w:val="left" w:pos="851"/>
          <w:tab w:val="left" w:pos="1134"/>
          <w:tab w:val="left" w:pos="9354"/>
        </w:tabs>
        <w:ind w:left="0" w:firstLine="567"/>
        <w:jc w:val="both"/>
        <w:rPr>
          <w:color w:val="000000" w:themeColor="text1"/>
        </w:rPr>
      </w:pPr>
    </w:p>
    <w:tbl>
      <w:tblPr>
        <w:tblW w:w="5245" w:type="pct"/>
        <w:tblInd w:w="-289" w:type="dxa"/>
        <w:tblLayout w:type="fixed"/>
        <w:tblLook w:val="04A0" w:firstRow="1" w:lastRow="0" w:firstColumn="1" w:lastColumn="0" w:noHBand="0" w:noVBand="1"/>
      </w:tblPr>
      <w:tblGrid>
        <w:gridCol w:w="764"/>
        <w:gridCol w:w="1371"/>
        <w:gridCol w:w="1221"/>
        <w:gridCol w:w="1219"/>
        <w:gridCol w:w="918"/>
        <w:gridCol w:w="1069"/>
        <w:gridCol w:w="1373"/>
        <w:gridCol w:w="1371"/>
        <w:gridCol w:w="1240"/>
      </w:tblGrid>
      <w:tr w:rsidR="002D61B5" w:rsidRPr="00C229C3" w14:paraId="0548350A" w14:textId="77777777" w:rsidTr="00F41CA7">
        <w:trPr>
          <w:trHeight w:val="960"/>
        </w:trPr>
        <w:tc>
          <w:tcPr>
            <w:tcW w:w="362" w:type="pct"/>
            <w:tcBorders>
              <w:top w:val="single" w:sz="4" w:space="0" w:color="auto"/>
              <w:left w:val="single" w:sz="4" w:space="0" w:color="auto"/>
              <w:bottom w:val="single" w:sz="4" w:space="0" w:color="auto"/>
              <w:right w:val="single" w:sz="4" w:space="0" w:color="auto"/>
            </w:tcBorders>
            <w:shd w:val="clear" w:color="auto" w:fill="auto"/>
          </w:tcPr>
          <w:p w14:paraId="7166A363" w14:textId="77777777" w:rsidR="00ED2ED2" w:rsidRPr="00C229C3" w:rsidRDefault="00ED2ED2" w:rsidP="00ED2ED2">
            <w:pPr>
              <w:jc w:val="both"/>
              <w:rPr>
                <w:color w:val="000000" w:themeColor="text1"/>
                <w:sz w:val="24"/>
                <w:szCs w:val="24"/>
              </w:rPr>
            </w:pPr>
            <w:r w:rsidRPr="00C229C3">
              <w:rPr>
                <w:color w:val="000000" w:themeColor="text1"/>
                <w:sz w:val="24"/>
                <w:szCs w:val="24"/>
              </w:rPr>
              <w:t xml:space="preserve">                                                                                                                                          Год </w:t>
            </w:r>
          </w:p>
        </w:tc>
        <w:tc>
          <w:tcPr>
            <w:tcW w:w="650" w:type="pct"/>
            <w:tcBorders>
              <w:top w:val="single" w:sz="4" w:space="0" w:color="auto"/>
              <w:left w:val="nil"/>
              <w:bottom w:val="single" w:sz="4" w:space="0" w:color="auto"/>
              <w:right w:val="single" w:sz="4" w:space="0" w:color="auto"/>
            </w:tcBorders>
            <w:shd w:val="clear" w:color="auto" w:fill="auto"/>
            <w:noWrap/>
          </w:tcPr>
          <w:p w14:paraId="09970514"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Начис-ление</w:t>
            </w:r>
          </w:p>
          <w:p w14:paraId="01AA8A57"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текущих</w:t>
            </w:r>
          </w:p>
          <w:p w14:paraId="0689D652"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поступ-лений</w:t>
            </w:r>
          </w:p>
          <w:p w14:paraId="70EFA96E"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(руб.)</w:t>
            </w:r>
          </w:p>
        </w:tc>
        <w:tc>
          <w:tcPr>
            <w:tcW w:w="579" w:type="pct"/>
            <w:tcBorders>
              <w:top w:val="single" w:sz="4" w:space="0" w:color="auto"/>
              <w:left w:val="nil"/>
              <w:bottom w:val="single" w:sz="4" w:space="0" w:color="auto"/>
              <w:right w:val="single" w:sz="4" w:space="0" w:color="auto"/>
            </w:tcBorders>
          </w:tcPr>
          <w:p w14:paraId="3543E726"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Умень-шение суммы доходов за счет льготы по арендной плате</w:t>
            </w:r>
          </w:p>
          <w:p w14:paraId="090773A6"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(руб.)</w:t>
            </w:r>
          </w:p>
        </w:tc>
        <w:tc>
          <w:tcPr>
            <w:tcW w:w="578" w:type="pct"/>
            <w:tcBorders>
              <w:top w:val="single" w:sz="4" w:space="0" w:color="auto"/>
              <w:left w:val="single" w:sz="4" w:space="0" w:color="auto"/>
              <w:bottom w:val="single" w:sz="4" w:space="0" w:color="auto"/>
              <w:right w:val="single" w:sz="4" w:space="0" w:color="auto"/>
            </w:tcBorders>
            <w:shd w:val="clear" w:color="auto" w:fill="auto"/>
            <w:noWrap/>
          </w:tcPr>
          <w:p w14:paraId="7DEC6EC8"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Уменьшение </w:t>
            </w:r>
          </w:p>
          <w:p w14:paraId="7262F9CC"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суммы </w:t>
            </w:r>
          </w:p>
          <w:p w14:paraId="5A15ECC9"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доходов </w:t>
            </w:r>
          </w:p>
          <w:p w14:paraId="1629C798"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вследст-вие </w:t>
            </w:r>
          </w:p>
          <w:p w14:paraId="5BDACD43"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выкупа</w:t>
            </w:r>
          </w:p>
          <w:p w14:paraId="74016245"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(руб.)</w:t>
            </w:r>
          </w:p>
        </w:tc>
        <w:tc>
          <w:tcPr>
            <w:tcW w:w="435" w:type="pct"/>
            <w:tcBorders>
              <w:top w:val="single" w:sz="4" w:space="0" w:color="auto"/>
              <w:left w:val="nil"/>
              <w:bottom w:val="single" w:sz="4" w:space="0" w:color="auto"/>
              <w:right w:val="single" w:sz="4" w:space="0" w:color="auto"/>
            </w:tcBorders>
            <w:shd w:val="clear" w:color="auto" w:fill="auto"/>
          </w:tcPr>
          <w:p w14:paraId="7423F696"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Уменьшение </w:t>
            </w:r>
          </w:p>
          <w:p w14:paraId="22B7CCB5"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суммы </w:t>
            </w:r>
          </w:p>
          <w:p w14:paraId="00350B1B"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доходов </w:t>
            </w:r>
          </w:p>
          <w:p w14:paraId="0DF7CC00"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вследст-вие </w:t>
            </w:r>
          </w:p>
          <w:p w14:paraId="7659D086"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проведе-ния аукцио-нов </w:t>
            </w:r>
            <w:r w:rsidRPr="00C229C3">
              <w:rPr>
                <w:bCs/>
                <w:color w:val="000000" w:themeColor="text1"/>
                <w:sz w:val="24"/>
                <w:szCs w:val="24"/>
              </w:rPr>
              <w:lastRenderedPageBreak/>
              <w:t>по продаже имущества</w:t>
            </w:r>
          </w:p>
          <w:p w14:paraId="6EA1998C"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(руб.)</w:t>
            </w:r>
          </w:p>
        </w:tc>
        <w:tc>
          <w:tcPr>
            <w:tcW w:w="507" w:type="pct"/>
            <w:tcBorders>
              <w:top w:val="single" w:sz="4" w:space="0" w:color="auto"/>
              <w:left w:val="nil"/>
              <w:bottom w:val="single" w:sz="4" w:space="0" w:color="auto"/>
              <w:right w:val="single" w:sz="4" w:space="0" w:color="auto"/>
            </w:tcBorders>
            <w:shd w:val="clear" w:color="auto" w:fill="auto"/>
            <w:noWrap/>
          </w:tcPr>
          <w:p w14:paraId="488C7F6D"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lastRenderedPageBreak/>
              <w:t xml:space="preserve">Уменьше-ние </w:t>
            </w:r>
          </w:p>
          <w:p w14:paraId="51016445"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суммы </w:t>
            </w:r>
          </w:p>
          <w:p w14:paraId="3D708595"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поступлений </w:t>
            </w:r>
          </w:p>
          <w:p w14:paraId="20C168CB"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вследст-вие </w:t>
            </w:r>
          </w:p>
          <w:p w14:paraId="36DDE80C"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принятия </w:t>
            </w:r>
          </w:p>
          <w:p w14:paraId="7A1BE5F4"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решений о </w:t>
            </w:r>
          </w:p>
          <w:p w14:paraId="1B51BA6D"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lastRenderedPageBreak/>
              <w:t xml:space="preserve">передаче </w:t>
            </w:r>
          </w:p>
          <w:p w14:paraId="2969B9F2"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объектов </w:t>
            </w:r>
          </w:p>
          <w:p w14:paraId="580F444A"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 xml:space="preserve">из муници-пальной </w:t>
            </w:r>
          </w:p>
          <w:p w14:paraId="5CBBC0BE"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собственности/пересчета ар. платы</w:t>
            </w:r>
          </w:p>
        </w:tc>
        <w:tc>
          <w:tcPr>
            <w:tcW w:w="651" w:type="pct"/>
            <w:tcBorders>
              <w:top w:val="single" w:sz="4" w:space="0" w:color="auto"/>
              <w:left w:val="nil"/>
              <w:bottom w:val="single" w:sz="4" w:space="0" w:color="auto"/>
              <w:right w:val="single" w:sz="4" w:space="0" w:color="auto"/>
            </w:tcBorders>
          </w:tcPr>
          <w:p w14:paraId="29DE2E83"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lastRenderedPageBreak/>
              <w:t>Уменьшение суммы вследствие текущей недоимки</w:t>
            </w:r>
          </w:p>
          <w:p w14:paraId="4BAB2A3C"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(руб.)</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0080270D"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Увеличение суммы поступле-ний за счет сбора задолжен-ности прошлых лет</w:t>
            </w:r>
          </w:p>
          <w:p w14:paraId="4F66DCBD"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(руб.)</w:t>
            </w:r>
          </w:p>
        </w:tc>
        <w:tc>
          <w:tcPr>
            <w:tcW w:w="588" w:type="pct"/>
            <w:tcBorders>
              <w:top w:val="single" w:sz="4" w:space="0" w:color="auto"/>
              <w:left w:val="nil"/>
              <w:bottom w:val="single" w:sz="4" w:space="0" w:color="auto"/>
              <w:right w:val="single" w:sz="4" w:space="0" w:color="auto"/>
            </w:tcBorders>
            <w:shd w:val="clear" w:color="auto" w:fill="auto"/>
          </w:tcPr>
          <w:p w14:paraId="382F0F49"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Итого</w:t>
            </w:r>
          </w:p>
          <w:p w14:paraId="006A338C"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(руб.)</w:t>
            </w:r>
          </w:p>
        </w:tc>
      </w:tr>
      <w:tr w:rsidR="002D61B5" w:rsidRPr="00C229C3" w14:paraId="70541E82" w14:textId="77777777" w:rsidTr="00F41CA7">
        <w:trPr>
          <w:trHeight w:val="453"/>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7766F"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lastRenderedPageBreak/>
              <w:t>2026</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4F56" w14:textId="77777777" w:rsidR="00ED2ED2" w:rsidRPr="002D35A8" w:rsidRDefault="00ED2ED2" w:rsidP="00ED2ED2">
            <w:pPr>
              <w:jc w:val="center"/>
              <w:rPr>
                <w:color w:val="000000" w:themeColor="text1"/>
                <w:sz w:val="18"/>
                <w:szCs w:val="18"/>
              </w:rPr>
            </w:pPr>
            <w:r w:rsidRPr="002D35A8">
              <w:rPr>
                <w:color w:val="000000" w:themeColor="text1"/>
                <w:sz w:val="18"/>
                <w:szCs w:val="18"/>
              </w:rPr>
              <w:t>29 277 655,95</w:t>
            </w:r>
          </w:p>
        </w:tc>
        <w:tc>
          <w:tcPr>
            <w:tcW w:w="579" w:type="pct"/>
            <w:tcBorders>
              <w:top w:val="single" w:sz="4" w:space="0" w:color="auto"/>
              <w:left w:val="single" w:sz="4" w:space="0" w:color="auto"/>
              <w:bottom w:val="single" w:sz="4" w:space="0" w:color="auto"/>
              <w:right w:val="single" w:sz="4" w:space="0" w:color="auto"/>
            </w:tcBorders>
            <w:vAlign w:val="center"/>
          </w:tcPr>
          <w:p w14:paraId="4CAB43A6" w14:textId="77777777" w:rsidR="00ED2ED2" w:rsidRPr="002D35A8" w:rsidRDefault="00ED2ED2" w:rsidP="00ED2ED2">
            <w:pPr>
              <w:jc w:val="center"/>
              <w:rPr>
                <w:color w:val="000000" w:themeColor="text1"/>
                <w:sz w:val="18"/>
                <w:szCs w:val="18"/>
              </w:rPr>
            </w:pPr>
            <w:r w:rsidRPr="002D35A8">
              <w:rPr>
                <w:color w:val="000000" w:themeColor="text1"/>
                <w:sz w:val="18"/>
                <w:szCs w:val="18"/>
              </w:rPr>
              <w:t>2  841 412,06</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F13FD" w14:textId="77777777" w:rsidR="00ED2ED2" w:rsidRPr="002D35A8" w:rsidRDefault="00ED2ED2" w:rsidP="00ED2ED2">
            <w:pPr>
              <w:jc w:val="center"/>
              <w:rPr>
                <w:color w:val="000000" w:themeColor="text1"/>
                <w:sz w:val="18"/>
                <w:szCs w:val="18"/>
              </w:rPr>
            </w:pPr>
            <w:r w:rsidRPr="002D35A8">
              <w:rPr>
                <w:color w:val="000000" w:themeColor="text1"/>
                <w:sz w:val="18"/>
                <w:szCs w:val="18"/>
              </w:rPr>
              <w:t>1 668 506,88</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EC533" w14:textId="77777777" w:rsidR="00ED2ED2" w:rsidRPr="002D35A8" w:rsidRDefault="00ED2ED2" w:rsidP="00ED2ED2">
            <w:pPr>
              <w:jc w:val="center"/>
              <w:rPr>
                <w:color w:val="000000" w:themeColor="text1"/>
                <w:sz w:val="18"/>
                <w:szCs w:val="18"/>
              </w:rPr>
            </w:pPr>
            <w:r w:rsidRPr="002D35A8">
              <w:rPr>
                <w:color w:val="000000" w:themeColor="text1"/>
                <w:sz w:val="18"/>
                <w:szCs w:val="18"/>
              </w:rPr>
              <w:t>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00BC4" w14:textId="77777777" w:rsidR="00ED2ED2" w:rsidRPr="002D35A8" w:rsidRDefault="00ED2ED2" w:rsidP="00ED2ED2">
            <w:pPr>
              <w:jc w:val="center"/>
              <w:rPr>
                <w:color w:val="000000" w:themeColor="text1"/>
                <w:sz w:val="18"/>
                <w:szCs w:val="18"/>
              </w:rPr>
            </w:pPr>
            <w:r w:rsidRPr="002D35A8">
              <w:rPr>
                <w:color w:val="000000" w:themeColor="text1"/>
                <w:sz w:val="18"/>
                <w:szCs w:val="18"/>
              </w:rPr>
              <w:t>0</w:t>
            </w:r>
          </w:p>
        </w:tc>
        <w:tc>
          <w:tcPr>
            <w:tcW w:w="651" w:type="pct"/>
            <w:tcBorders>
              <w:top w:val="single" w:sz="4" w:space="0" w:color="auto"/>
              <w:left w:val="single" w:sz="4" w:space="0" w:color="auto"/>
              <w:bottom w:val="single" w:sz="4" w:space="0" w:color="auto"/>
              <w:right w:val="single" w:sz="4" w:space="0" w:color="auto"/>
            </w:tcBorders>
            <w:vAlign w:val="center"/>
          </w:tcPr>
          <w:p w14:paraId="5CF06107" w14:textId="77777777" w:rsidR="00ED2ED2" w:rsidRPr="002D35A8" w:rsidRDefault="00ED2ED2" w:rsidP="00ED2ED2">
            <w:pPr>
              <w:jc w:val="center"/>
              <w:rPr>
                <w:color w:val="000000" w:themeColor="text1"/>
                <w:sz w:val="18"/>
                <w:szCs w:val="18"/>
              </w:rPr>
            </w:pPr>
            <w:r w:rsidRPr="002D35A8">
              <w:rPr>
                <w:color w:val="000000" w:themeColor="text1"/>
                <w:sz w:val="18"/>
                <w:szCs w:val="18"/>
              </w:rPr>
              <w:t>2 211 205,14</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72914" w14:textId="77777777" w:rsidR="00ED2ED2" w:rsidRPr="002D35A8" w:rsidRDefault="00ED2ED2" w:rsidP="00ED2ED2">
            <w:pPr>
              <w:jc w:val="center"/>
              <w:rPr>
                <w:color w:val="000000" w:themeColor="text1"/>
                <w:sz w:val="18"/>
                <w:szCs w:val="18"/>
              </w:rPr>
            </w:pPr>
            <w:r w:rsidRPr="002D35A8">
              <w:rPr>
                <w:color w:val="000000" w:themeColor="text1"/>
                <w:sz w:val="18"/>
                <w:szCs w:val="18"/>
              </w:rPr>
              <w:t>1 272 652,85</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FAE72" w14:textId="77777777" w:rsidR="00ED2ED2" w:rsidRPr="002D35A8" w:rsidRDefault="00ED2ED2" w:rsidP="00ED2ED2">
            <w:pPr>
              <w:jc w:val="center"/>
              <w:rPr>
                <w:color w:val="000000" w:themeColor="text1"/>
                <w:sz w:val="18"/>
                <w:szCs w:val="18"/>
              </w:rPr>
            </w:pPr>
            <w:r w:rsidRPr="002D35A8">
              <w:rPr>
                <w:color w:val="000000" w:themeColor="text1"/>
                <w:sz w:val="18"/>
                <w:szCs w:val="18"/>
              </w:rPr>
              <w:t>23 829 184,73</w:t>
            </w:r>
          </w:p>
        </w:tc>
      </w:tr>
      <w:tr w:rsidR="002D61B5" w:rsidRPr="00C229C3" w14:paraId="12377B42" w14:textId="77777777" w:rsidTr="00F41CA7">
        <w:trPr>
          <w:trHeight w:val="403"/>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34BEC"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t>2027</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48FBF" w14:textId="77777777" w:rsidR="00ED2ED2" w:rsidRPr="002D35A8" w:rsidRDefault="00ED2ED2" w:rsidP="00ED2ED2">
            <w:pPr>
              <w:jc w:val="center"/>
              <w:rPr>
                <w:color w:val="000000" w:themeColor="text1"/>
                <w:sz w:val="18"/>
                <w:szCs w:val="18"/>
              </w:rPr>
            </w:pPr>
            <w:r w:rsidRPr="002D35A8">
              <w:rPr>
                <w:color w:val="000000" w:themeColor="text1"/>
                <w:sz w:val="18"/>
                <w:szCs w:val="18"/>
              </w:rPr>
              <w:t>30 448 762,19</w:t>
            </w:r>
          </w:p>
        </w:tc>
        <w:tc>
          <w:tcPr>
            <w:tcW w:w="579" w:type="pct"/>
            <w:tcBorders>
              <w:top w:val="single" w:sz="4" w:space="0" w:color="auto"/>
              <w:left w:val="single" w:sz="4" w:space="0" w:color="auto"/>
              <w:bottom w:val="single" w:sz="4" w:space="0" w:color="auto"/>
              <w:right w:val="single" w:sz="4" w:space="0" w:color="auto"/>
            </w:tcBorders>
            <w:vAlign w:val="center"/>
          </w:tcPr>
          <w:p w14:paraId="5CAB8B9F" w14:textId="77777777" w:rsidR="00ED2ED2" w:rsidRPr="002D35A8" w:rsidRDefault="00ED2ED2" w:rsidP="00ED2ED2">
            <w:pPr>
              <w:jc w:val="center"/>
              <w:rPr>
                <w:color w:val="000000" w:themeColor="text1"/>
                <w:sz w:val="18"/>
                <w:szCs w:val="18"/>
              </w:rPr>
            </w:pPr>
            <w:r w:rsidRPr="002D35A8">
              <w:rPr>
                <w:color w:val="000000" w:themeColor="text1"/>
                <w:sz w:val="18"/>
                <w:szCs w:val="18"/>
              </w:rPr>
              <w:t>2 955 068,54</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828B4" w14:textId="77777777" w:rsidR="00ED2ED2" w:rsidRPr="002D35A8" w:rsidRDefault="00ED2ED2" w:rsidP="00ED2ED2">
            <w:pPr>
              <w:jc w:val="center"/>
              <w:rPr>
                <w:color w:val="000000" w:themeColor="text1"/>
                <w:sz w:val="18"/>
                <w:szCs w:val="18"/>
              </w:rPr>
            </w:pPr>
            <w:r w:rsidRPr="002D35A8">
              <w:rPr>
                <w:color w:val="000000" w:themeColor="text1"/>
                <w:sz w:val="18"/>
                <w:szCs w:val="18"/>
              </w:rPr>
              <w:t>1 735 247,15</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E6859" w14:textId="77777777" w:rsidR="00ED2ED2" w:rsidRPr="002D35A8" w:rsidRDefault="00ED2ED2" w:rsidP="00ED2ED2">
            <w:pPr>
              <w:jc w:val="center"/>
              <w:rPr>
                <w:color w:val="000000" w:themeColor="text1"/>
                <w:sz w:val="18"/>
                <w:szCs w:val="18"/>
              </w:rPr>
            </w:pPr>
            <w:r w:rsidRPr="002D35A8">
              <w:rPr>
                <w:color w:val="000000" w:themeColor="text1"/>
                <w:sz w:val="18"/>
                <w:szCs w:val="18"/>
              </w:rPr>
              <w:t>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5C179" w14:textId="77777777" w:rsidR="00ED2ED2" w:rsidRPr="002D35A8" w:rsidRDefault="00ED2ED2" w:rsidP="00ED2ED2">
            <w:pPr>
              <w:jc w:val="center"/>
              <w:rPr>
                <w:color w:val="000000" w:themeColor="text1"/>
                <w:sz w:val="18"/>
                <w:szCs w:val="18"/>
              </w:rPr>
            </w:pPr>
            <w:r w:rsidRPr="002D35A8">
              <w:rPr>
                <w:color w:val="000000" w:themeColor="text1"/>
                <w:sz w:val="18"/>
                <w:szCs w:val="18"/>
              </w:rPr>
              <w:t>0</w:t>
            </w:r>
          </w:p>
        </w:tc>
        <w:tc>
          <w:tcPr>
            <w:tcW w:w="651" w:type="pct"/>
            <w:tcBorders>
              <w:top w:val="single" w:sz="4" w:space="0" w:color="auto"/>
              <w:left w:val="single" w:sz="4" w:space="0" w:color="auto"/>
              <w:bottom w:val="single" w:sz="4" w:space="0" w:color="auto"/>
              <w:right w:val="single" w:sz="4" w:space="0" w:color="auto"/>
            </w:tcBorders>
            <w:vAlign w:val="center"/>
          </w:tcPr>
          <w:p w14:paraId="34EC2011" w14:textId="77777777" w:rsidR="00ED2ED2" w:rsidRPr="002D35A8" w:rsidRDefault="00ED2ED2" w:rsidP="00ED2ED2">
            <w:pPr>
              <w:jc w:val="center"/>
              <w:rPr>
                <w:color w:val="000000" w:themeColor="text1"/>
                <w:sz w:val="18"/>
                <w:szCs w:val="18"/>
              </w:rPr>
            </w:pPr>
            <w:r w:rsidRPr="002D35A8">
              <w:rPr>
                <w:color w:val="000000" w:themeColor="text1"/>
                <w:sz w:val="18"/>
                <w:szCs w:val="18"/>
              </w:rPr>
              <w:t>2 299 653,34</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EF3C" w14:textId="77777777" w:rsidR="00ED2ED2" w:rsidRPr="002D35A8" w:rsidRDefault="00ED2ED2" w:rsidP="00ED2ED2">
            <w:pPr>
              <w:jc w:val="center"/>
              <w:rPr>
                <w:color w:val="000000" w:themeColor="text1"/>
                <w:sz w:val="18"/>
                <w:szCs w:val="18"/>
              </w:rPr>
            </w:pPr>
            <w:r w:rsidRPr="002D35A8">
              <w:rPr>
                <w:color w:val="000000" w:themeColor="text1"/>
                <w:sz w:val="18"/>
                <w:szCs w:val="18"/>
              </w:rPr>
              <w:t>371 840,71</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4C070" w14:textId="77777777" w:rsidR="00ED2ED2" w:rsidRPr="002D35A8" w:rsidRDefault="00ED2ED2" w:rsidP="00ED2ED2">
            <w:pPr>
              <w:jc w:val="center"/>
              <w:rPr>
                <w:color w:val="000000" w:themeColor="text1"/>
                <w:sz w:val="18"/>
                <w:szCs w:val="18"/>
              </w:rPr>
            </w:pPr>
            <w:r w:rsidRPr="002D35A8">
              <w:rPr>
                <w:color w:val="000000" w:themeColor="text1"/>
                <w:sz w:val="18"/>
                <w:szCs w:val="18"/>
              </w:rPr>
              <w:t>24 830 633,86</w:t>
            </w:r>
          </w:p>
        </w:tc>
      </w:tr>
      <w:tr w:rsidR="002D61B5" w:rsidRPr="00C229C3" w14:paraId="49E4CCB8" w14:textId="77777777" w:rsidTr="00F41CA7">
        <w:trPr>
          <w:trHeight w:val="409"/>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03C1C"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t>2028</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EF3A9" w14:textId="77777777" w:rsidR="00ED2ED2" w:rsidRPr="002D35A8" w:rsidRDefault="00ED2ED2" w:rsidP="00ED2ED2">
            <w:pPr>
              <w:jc w:val="center"/>
              <w:rPr>
                <w:color w:val="000000" w:themeColor="text1"/>
                <w:sz w:val="18"/>
                <w:szCs w:val="18"/>
              </w:rPr>
            </w:pPr>
            <w:r w:rsidRPr="002D35A8">
              <w:rPr>
                <w:color w:val="000000" w:themeColor="text1"/>
                <w:sz w:val="18"/>
                <w:szCs w:val="18"/>
              </w:rPr>
              <w:t>31 666 712,67</w:t>
            </w:r>
          </w:p>
        </w:tc>
        <w:tc>
          <w:tcPr>
            <w:tcW w:w="579" w:type="pct"/>
            <w:tcBorders>
              <w:top w:val="single" w:sz="4" w:space="0" w:color="auto"/>
              <w:left w:val="single" w:sz="4" w:space="0" w:color="auto"/>
              <w:bottom w:val="single" w:sz="4" w:space="0" w:color="auto"/>
              <w:right w:val="single" w:sz="4" w:space="0" w:color="auto"/>
            </w:tcBorders>
            <w:vAlign w:val="center"/>
          </w:tcPr>
          <w:p w14:paraId="2E266D0B" w14:textId="77777777" w:rsidR="00ED2ED2" w:rsidRPr="002D35A8" w:rsidRDefault="00ED2ED2" w:rsidP="00ED2ED2">
            <w:pPr>
              <w:jc w:val="center"/>
              <w:rPr>
                <w:color w:val="000000" w:themeColor="text1"/>
                <w:sz w:val="18"/>
                <w:szCs w:val="18"/>
              </w:rPr>
            </w:pPr>
            <w:r w:rsidRPr="002D35A8">
              <w:rPr>
                <w:color w:val="000000" w:themeColor="text1"/>
                <w:sz w:val="18"/>
                <w:szCs w:val="18"/>
              </w:rPr>
              <w:t>3 073 271,28</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1FFE3" w14:textId="77777777" w:rsidR="00ED2ED2" w:rsidRPr="002D35A8" w:rsidRDefault="00ED2ED2" w:rsidP="00ED2ED2">
            <w:pPr>
              <w:jc w:val="center"/>
              <w:rPr>
                <w:color w:val="000000" w:themeColor="text1"/>
                <w:sz w:val="18"/>
                <w:szCs w:val="18"/>
              </w:rPr>
            </w:pPr>
            <w:r w:rsidRPr="002D35A8">
              <w:rPr>
                <w:color w:val="000000" w:themeColor="text1"/>
                <w:sz w:val="18"/>
                <w:szCs w:val="18"/>
              </w:rPr>
              <w:t>804 657,04</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2667C" w14:textId="77777777" w:rsidR="00ED2ED2" w:rsidRPr="002D35A8" w:rsidRDefault="00ED2ED2" w:rsidP="00ED2ED2">
            <w:pPr>
              <w:jc w:val="center"/>
              <w:rPr>
                <w:color w:val="000000" w:themeColor="text1"/>
                <w:sz w:val="18"/>
                <w:szCs w:val="18"/>
              </w:rPr>
            </w:pPr>
            <w:r w:rsidRPr="002D35A8">
              <w:rPr>
                <w:color w:val="000000" w:themeColor="text1"/>
                <w:sz w:val="18"/>
                <w:szCs w:val="18"/>
              </w:rPr>
              <w:t>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24D4F" w14:textId="77777777" w:rsidR="00ED2ED2" w:rsidRPr="002D35A8" w:rsidRDefault="00ED2ED2" w:rsidP="00ED2ED2">
            <w:pPr>
              <w:jc w:val="center"/>
              <w:rPr>
                <w:color w:val="000000" w:themeColor="text1"/>
                <w:sz w:val="18"/>
                <w:szCs w:val="18"/>
              </w:rPr>
            </w:pPr>
            <w:r w:rsidRPr="002D35A8">
              <w:rPr>
                <w:color w:val="000000" w:themeColor="text1"/>
                <w:sz w:val="18"/>
                <w:szCs w:val="18"/>
              </w:rPr>
              <w:t>0</w:t>
            </w:r>
          </w:p>
        </w:tc>
        <w:tc>
          <w:tcPr>
            <w:tcW w:w="651" w:type="pct"/>
            <w:tcBorders>
              <w:top w:val="single" w:sz="4" w:space="0" w:color="auto"/>
              <w:left w:val="single" w:sz="4" w:space="0" w:color="auto"/>
              <w:bottom w:val="single" w:sz="4" w:space="0" w:color="auto"/>
              <w:right w:val="single" w:sz="4" w:space="0" w:color="auto"/>
            </w:tcBorders>
            <w:vAlign w:val="center"/>
          </w:tcPr>
          <w:p w14:paraId="0FAC9443" w14:textId="77777777" w:rsidR="00ED2ED2" w:rsidRPr="002D35A8" w:rsidRDefault="00ED2ED2" w:rsidP="00ED2ED2">
            <w:pPr>
              <w:jc w:val="center"/>
              <w:rPr>
                <w:color w:val="000000" w:themeColor="text1"/>
                <w:sz w:val="18"/>
                <w:szCs w:val="18"/>
              </w:rPr>
            </w:pPr>
            <w:r w:rsidRPr="002D35A8">
              <w:rPr>
                <w:color w:val="000000" w:themeColor="text1"/>
                <w:sz w:val="18"/>
                <w:szCs w:val="18"/>
              </w:rPr>
              <w:t>2 391 639,48</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097EB" w14:textId="77777777" w:rsidR="00ED2ED2" w:rsidRPr="002D35A8" w:rsidRDefault="00ED2ED2" w:rsidP="00ED2ED2">
            <w:pPr>
              <w:jc w:val="center"/>
              <w:rPr>
                <w:color w:val="000000" w:themeColor="text1"/>
                <w:sz w:val="18"/>
                <w:szCs w:val="18"/>
              </w:rPr>
            </w:pPr>
            <w:r w:rsidRPr="002D35A8">
              <w:rPr>
                <w:color w:val="000000" w:themeColor="text1"/>
                <w:sz w:val="18"/>
                <w:szCs w:val="18"/>
              </w:rPr>
              <w:t>1 469 893,59</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0FA71" w14:textId="77777777" w:rsidR="00ED2ED2" w:rsidRPr="002D35A8" w:rsidRDefault="00ED2ED2" w:rsidP="00ED2ED2">
            <w:pPr>
              <w:jc w:val="center"/>
              <w:rPr>
                <w:color w:val="000000" w:themeColor="text1"/>
                <w:sz w:val="18"/>
                <w:szCs w:val="18"/>
              </w:rPr>
            </w:pPr>
            <w:r w:rsidRPr="002D35A8">
              <w:rPr>
                <w:color w:val="000000" w:themeColor="text1"/>
                <w:sz w:val="18"/>
                <w:szCs w:val="18"/>
              </w:rPr>
              <w:t>25 867 038,46</w:t>
            </w:r>
          </w:p>
        </w:tc>
      </w:tr>
    </w:tbl>
    <w:p w14:paraId="698E787F" w14:textId="77777777" w:rsidR="00ED2ED2" w:rsidRPr="00C229C3" w:rsidRDefault="00ED2ED2" w:rsidP="00ED2ED2">
      <w:pPr>
        <w:pStyle w:val="a9"/>
        <w:keepNext/>
        <w:ind w:firstLine="709"/>
        <w:rPr>
          <w:color w:val="000000" w:themeColor="text1"/>
          <w:szCs w:val="24"/>
        </w:rPr>
      </w:pPr>
    </w:p>
    <w:p w14:paraId="19B18F2F" w14:textId="77777777" w:rsidR="00ED2ED2" w:rsidRPr="00C229C3" w:rsidRDefault="00ED2ED2" w:rsidP="00ED2ED2">
      <w:pPr>
        <w:jc w:val="both"/>
        <w:rPr>
          <w:b/>
          <w:color w:val="000000" w:themeColor="text1"/>
          <w:sz w:val="24"/>
          <w:szCs w:val="24"/>
        </w:rPr>
      </w:pPr>
      <w:r w:rsidRPr="00C229C3">
        <w:rPr>
          <w:b/>
          <w:color w:val="000000" w:themeColor="text1"/>
          <w:sz w:val="24"/>
          <w:szCs w:val="24"/>
        </w:rPr>
        <w:t>Обоснование и расчеты:</w:t>
      </w:r>
    </w:p>
    <w:p w14:paraId="4BCEB8E4" w14:textId="77777777" w:rsidR="00ED2ED2" w:rsidRPr="00C229C3" w:rsidRDefault="00ED2ED2" w:rsidP="00ED2ED2">
      <w:pPr>
        <w:pStyle w:val="ConsPlusNormal"/>
        <w:ind w:firstLine="567"/>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Прогноз доходов осуществляется методом прямого расчета.  Алгоритм расчета основывается на данных о сумме годовой арендной платы по действующим на момент планирования договорам аренды. </w:t>
      </w:r>
    </w:p>
    <w:p w14:paraId="5497F338" w14:textId="77777777" w:rsidR="00ED2ED2" w:rsidRPr="00C229C3" w:rsidRDefault="00ED2ED2" w:rsidP="00ED2ED2">
      <w:pPr>
        <w:pStyle w:val="ConsPlusNormal"/>
        <w:ind w:firstLine="567"/>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При расчете учитывается выбытие из хозяйственного оборота арендованного имущества путем прекращения договорных отношений при приватизации муниципального имущества, передаче его в собственность Ленинградской области или Российской Федерации, и передаче такого имущества на ином праве пользования или в оперативное управление (хозяйственное ведение) муниципальных учреждений (предприятий) а также вовлечение в хозяйственный оборот муниципального имущества с применением индекса потребительских цен и поправочного коэффициента, отражающего реальное поступление арендных платежей в прогнозируемом периоде и своевременность поступления начисленной арендной платы.</w:t>
      </w:r>
    </w:p>
    <w:p w14:paraId="645A96DD" w14:textId="77777777" w:rsidR="00ED2ED2" w:rsidRPr="00C229C3" w:rsidRDefault="00ED2ED2" w:rsidP="00ED2ED2">
      <w:pPr>
        <w:autoSpaceDE w:val="0"/>
        <w:autoSpaceDN w:val="0"/>
        <w:adjustRightInd w:val="0"/>
        <w:ind w:firstLine="567"/>
        <w:jc w:val="both"/>
        <w:rPr>
          <w:color w:val="000000" w:themeColor="text1"/>
          <w:sz w:val="24"/>
          <w:szCs w:val="24"/>
        </w:rPr>
      </w:pPr>
      <w:r w:rsidRPr="00C229C3">
        <w:rPr>
          <w:color w:val="000000" w:themeColor="text1"/>
          <w:sz w:val="24"/>
          <w:szCs w:val="24"/>
        </w:rPr>
        <w:t>Источники данных: заключенные на дату составления прогноза договоры аренды объектов муниципального нежилого фонда, графики платежей по заключенным договорам; данные по сверке арендных платежей; решения государственных и муниципальных органов о передаче имущества на другой уровень; Прогнозный план (программа) приватизации муниципального имущества; данные бухгалтерского учета о доходах от аренды недвижимого имущества; квартальные и годовые отчеты комитета.</w:t>
      </w:r>
    </w:p>
    <w:p w14:paraId="025A8F3B"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Сбор задолженности прошлых лет рассчитан, исходя из среднего процента сбора такой задолженности за последние три года, который составляет 10,6%. Сбор текущих платежей рассчитан, исходя из среднего процента поступлений в предыдущие периоды, который составляет 91,6%.</w:t>
      </w:r>
    </w:p>
    <w:p w14:paraId="67356FF8" w14:textId="77777777" w:rsidR="00ED2ED2" w:rsidRPr="00C229C3" w:rsidRDefault="00ED2ED2" w:rsidP="00ED2ED2">
      <w:pPr>
        <w:autoSpaceDE w:val="0"/>
        <w:autoSpaceDN w:val="0"/>
        <w:adjustRightInd w:val="0"/>
        <w:ind w:firstLine="567"/>
        <w:jc w:val="both"/>
        <w:rPr>
          <w:color w:val="000000" w:themeColor="text1"/>
          <w:sz w:val="24"/>
          <w:szCs w:val="24"/>
        </w:rPr>
      </w:pPr>
      <w:r w:rsidRPr="00C229C3">
        <w:rPr>
          <w:color w:val="000000" w:themeColor="text1"/>
          <w:sz w:val="24"/>
          <w:szCs w:val="24"/>
        </w:rPr>
        <w:t>Сумма льготы по арендной плате может измениться в сторону уменьшения/увеличения в зависимости от исполнения арендаторами обязанности по внесению арендных платежей.</w:t>
      </w:r>
    </w:p>
    <w:p w14:paraId="08157D61" w14:textId="77777777" w:rsidR="00ED2ED2" w:rsidRPr="00C229C3" w:rsidRDefault="00ED2ED2" w:rsidP="00ED2ED2">
      <w:pPr>
        <w:pStyle w:val="ConsPlusNonformat"/>
        <w:widowControl/>
        <w:ind w:firstLine="567"/>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Внесение изменений в нормативные правовые акты совета депутатов о предоставлении льгот по уплате неналоговых платежей в бюджет Сосновоборского городского округа не предполагается по следующим основаниям:</w:t>
      </w:r>
    </w:p>
    <w:p w14:paraId="3B779528"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льготы по арендной плате за объекты муниципального нежилого фонда и муниципальное движимое имущество установлены решением совета депутатов от 25.04.2018 № 73 без установления периода применения льгот (то есть бессрочно);</w:t>
      </w:r>
    </w:p>
    <w:p w14:paraId="75A1EBBB" w14:textId="77777777" w:rsidR="00ED2ED2" w:rsidRPr="00C229C3" w:rsidRDefault="00ED2ED2" w:rsidP="00ED2ED2">
      <w:pPr>
        <w:autoSpaceDE w:val="0"/>
        <w:autoSpaceDN w:val="0"/>
        <w:adjustRightInd w:val="0"/>
        <w:ind w:firstLine="567"/>
        <w:jc w:val="both"/>
        <w:rPr>
          <w:color w:val="000000" w:themeColor="text1"/>
          <w:sz w:val="24"/>
          <w:szCs w:val="24"/>
        </w:rPr>
      </w:pPr>
      <w:r w:rsidRPr="00C229C3">
        <w:rPr>
          <w:color w:val="000000" w:themeColor="text1"/>
          <w:sz w:val="24"/>
          <w:szCs w:val="24"/>
        </w:rPr>
        <w:t xml:space="preserve">- льгота, предусмотренная п. 1.5. вышеуказанного решения, устанавливается на определенный период с учетом поступивших заявлений о предоставлении льготы и решений совета депутатов по итогам рассмотрения таких заявлений. Предусмотреть вероятность </w:t>
      </w:r>
      <w:r w:rsidRPr="00C229C3">
        <w:rPr>
          <w:color w:val="000000" w:themeColor="text1"/>
          <w:sz w:val="24"/>
          <w:szCs w:val="24"/>
        </w:rPr>
        <w:lastRenderedPageBreak/>
        <w:t>поступления заявлений в 2025-2027 года и принятие по ним положительных решений совета депутатов невозможно.</w:t>
      </w:r>
    </w:p>
    <w:p w14:paraId="5FDD5AB8" w14:textId="77777777" w:rsidR="00ED2ED2" w:rsidRPr="00C229C3" w:rsidRDefault="00ED2ED2" w:rsidP="00ED2ED2">
      <w:pPr>
        <w:autoSpaceDE w:val="0"/>
        <w:autoSpaceDN w:val="0"/>
        <w:adjustRightInd w:val="0"/>
        <w:ind w:firstLine="567"/>
        <w:jc w:val="both"/>
        <w:rPr>
          <w:color w:val="000000" w:themeColor="text1"/>
          <w:sz w:val="24"/>
          <w:szCs w:val="24"/>
        </w:rPr>
      </w:pPr>
      <w:r w:rsidRPr="00C229C3">
        <w:rPr>
          <w:color w:val="000000" w:themeColor="text1"/>
          <w:sz w:val="24"/>
          <w:szCs w:val="24"/>
        </w:rPr>
        <w:t xml:space="preserve">Повышение сбора платежей возможно по причине погашения задолженности прошлых лет, проведения торгов на право заключения договоров аренды в отношении пустующих помещений, а также заключения договоров аренды на новый срок, арендная плата по которым устанавливается по рыночной стоимости. </w:t>
      </w:r>
    </w:p>
    <w:p w14:paraId="49EE335D" w14:textId="77777777" w:rsidR="00ED2ED2" w:rsidRPr="00C229C3" w:rsidRDefault="00ED2ED2" w:rsidP="00ED2ED2">
      <w:pPr>
        <w:autoSpaceDE w:val="0"/>
        <w:autoSpaceDN w:val="0"/>
        <w:adjustRightInd w:val="0"/>
        <w:ind w:firstLine="567"/>
        <w:jc w:val="both"/>
        <w:rPr>
          <w:color w:val="000000" w:themeColor="text1"/>
          <w:sz w:val="24"/>
          <w:szCs w:val="24"/>
        </w:rPr>
      </w:pPr>
      <w:r w:rsidRPr="00C229C3">
        <w:rPr>
          <w:color w:val="000000" w:themeColor="text1"/>
          <w:sz w:val="24"/>
          <w:szCs w:val="24"/>
        </w:rPr>
        <w:t>Вследствие продажи имущества на аукционе, а также в связи с продлением действия Федерального закона от 22.07.2008 № 159-ФЗ о реализации преимущественного права выкупа арендуемого имущества субъектами малого и среднего предпринимательства, сумма доходов может уменьшиться.</w:t>
      </w:r>
    </w:p>
    <w:p w14:paraId="52354D8D" w14:textId="77777777" w:rsidR="00ED2ED2" w:rsidRPr="00C229C3" w:rsidRDefault="00ED2ED2" w:rsidP="00ED2ED2">
      <w:pPr>
        <w:ind w:firstLine="567"/>
        <w:jc w:val="both"/>
        <w:rPr>
          <w:color w:val="000000" w:themeColor="text1"/>
          <w:sz w:val="24"/>
          <w:szCs w:val="24"/>
        </w:rPr>
      </w:pPr>
      <w:r w:rsidRPr="00C229C3">
        <w:rPr>
          <w:b/>
          <w:color w:val="000000" w:themeColor="text1"/>
          <w:sz w:val="24"/>
          <w:szCs w:val="24"/>
        </w:rPr>
        <w:t>Проект нормативного правового акта об установлении базовой ставки арендной платы</w:t>
      </w:r>
      <w:r w:rsidRPr="00C229C3">
        <w:rPr>
          <w:color w:val="000000" w:themeColor="text1"/>
          <w:sz w:val="24"/>
          <w:szCs w:val="24"/>
        </w:rPr>
        <w:t xml:space="preserve"> за помещения на 2026-2028 годы (с учетом новых сведений об индексе потребительских цен на 2026 год) направлен в совет депутатов и будет вынесен на рассмотрение в июле 2025 года.</w:t>
      </w:r>
    </w:p>
    <w:p w14:paraId="61ED0119" w14:textId="77777777" w:rsidR="00ED2ED2" w:rsidRPr="00C229C3" w:rsidRDefault="00ED2ED2" w:rsidP="00ED2ED2">
      <w:pPr>
        <w:ind w:firstLine="567"/>
        <w:jc w:val="both"/>
        <w:rPr>
          <w:color w:val="000000" w:themeColor="text1"/>
          <w:sz w:val="24"/>
          <w:szCs w:val="24"/>
        </w:rPr>
      </w:pPr>
    </w:p>
    <w:p w14:paraId="5C5004FB" w14:textId="77777777" w:rsidR="00ED2ED2" w:rsidRPr="00C229C3" w:rsidRDefault="00ED2ED2" w:rsidP="00ED2ED2">
      <w:pPr>
        <w:autoSpaceDE w:val="0"/>
        <w:autoSpaceDN w:val="0"/>
        <w:adjustRightInd w:val="0"/>
        <w:ind w:firstLine="567"/>
        <w:jc w:val="both"/>
        <w:rPr>
          <w:b/>
          <w:color w:val="000000" w:themeColor="text1"/>
          <w:sz w:val="24"/>
          <w:szCs w:val="24"/>
          <w:u w:val="single"/>
        </w:rPr>
      </w:pPr>
      <w:r w:rsidRPr="00C229C3">
        <w:rPr>
          <w:b/>
          <w:color w:val="000000" w:themeColor="text1"/>
          <w:sz w:val="24"/>
          <w:szCs w:val="24"/>
        </w:rPr>
        <w:t xml:space="preserve">2) </w:t>
      </w:r>
      <w:r w:rsidRPr="00C229C3">
        <w:rPr>
          <w:b/>
          <w:color w:val="000000" w:themeColor="text1"/>
          <w:sz w:val="24"/>
          <w:szCs w:val="24"/>
          <w:u w:val="single"/>
        </w:rP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p w14:paraId="04DBF66A" w14:textId="77777777" w:rsidR="00ED2ED2" w:rsidRPr="00C229C3" w:rsidRDefault="00ED2ED2" w:rsidP="00ED2ED2">
      <w:pPr>
        <w:autoSpaceDE w:val="0"/>
        <w:autoSpaceDN w:val="0"/>
        <w:adjustRightInd w:val="0"/>
        <w:ind w:firstLine="567"/>
        <w:jc w:val="both"/>
        <w:rPr>
          <w:b/>
          <w:color w:val="000000" w:themeColor="text1"/>
          <w:sz w:val="24"/>
          <w:szCs w:val="24"/>
          <w:u w:val="single"/>
        </w:rPr>
      </w:pPr>
    </w:p>
    <w:p w14:paraId="05890333" w14:textId="77777777" w:rsidR="00ED2ED2" w:rsidRPr="00C229C3" w:rsidRDefault="00ED2ED2" w:rsidP="00ED2ED2">
      <w:pPr>
        <w:ind w:firstLine="567"/>
        <w:jc w:val="both"/>
        <w:rPr>
          <w:color w:val="000000" w:themeColor="text1"/>
          <w:sz w:val="24"/>
          <w:szCs w:val="24"/>
        </w:rPr>
      </w:pPr>
      <w:r w:rsidRPr="00C229C3">
        <w:rPr>
          <w:b/>
          <w:color w:val="000000" w:themeColor="text1"/>
          <w:sz w:val="24"/>
          <w:szCs w:val="24"/>
        </w:rPr>
        <w:t xml:space="preserve">                                                                                                                            </w:t>
      </w:r>
      <w:r w:rsidRPr="00C229C3">
        <w:rPr>
          <w:color w:val="000000" w:themeColor="text1"/>
          <w:sz w:val="24"/>
          <w:szCs w:val="24"/>
        </w:rPr>
        <w:t>тыс. руб.</w:t>
      </w:r>
    </w:p>
    <w:tbl>
      <w:tblPr>
        <w:tblW w:w="9871" w:type="dxa"/>
        <w:jc w:val="center"/>
        <w:tblLook w:val="04A0" w:firstRow="1" w:lastRow="0" w:firstColumn="1" w:lastColumn="0" w:noHBand="0" w:noVBand="1"/>
      </w:tblPr>
      <w:tblGrid>
        <w:gridCol w:w="5509"/>
        <w:gridCol w:w="1419"/>
        <w:gridCol w:w="1560"/>
        <w:gridCol w:w="1383"/>
      </w:tblGrid>
      <w:tr w:rsidR="002D61B5" w:rsidRPr="00C229C3" w14:paraId="4AB1F375" w14:textId="77777777" w:rsidTr="00C229C3">
        <w:trPr>
          <w:trHeight w:val="330"/>
          <w:jc w:val="center"/>
        </w:trPr>
        <w:tc>
          <w:tcPr>
            <w:tcW w:w="5509" w:type="dxa"/>
            <w:tcBorders>
              <w:top w:val="single" w:sz="8" w:space="0" w:color="auto"/>
              <w:left w:val="single" w:sz="8" w:space="0" w:color="auto"/>
              <w:bottom w:val="single" w:sz="4" w:space="0" w:color="auto"/>
              <w:right w:val="single" w:sz="8" w:space="0" w:color="auto"/>
            </w:tcBorders>
            <w:shd w:val="clear" w:color="auto" w:fill="auto"/>
            <w:hideMark/>
          </w:tcPr>
          <w:p w14:paraId="744C61F6"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Показатели</w:t>
            </w:r>
          </w:p>
        </w:tc>
        <w:tc>
          <w:tcPr>
            <w:tcW w:w="1419" w:type="dxa"/>
            <w:tcBorders>
              <w:top w:val="single" w:sz="8" w:space="0" w:color="auto"/>
              <w:left w:val="nil"/>
              <w:bottom w:val="single" w:sz="4" w:space="0" w:color="auto"/>
              <w:right w:val="single" w:sz="8" w:space="0" w:color="auto"/>
            </w:tcBorders>
            <w:shd w:val="clear" w:color="auto" w:fill="auto"/>
            <w:hideMark/>
          </w:tcPr>
          <w:p w14:paraId="3157218A"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2026</w:t>
            </w:r>
          </w:p>
        </w:tc>
        <w:tc>
          <w:tcPr>
            <w:tcW w:w="1560" w:type="dxa"/>
            <w:tcBorders>
              <w:top w:val="single" w:sz="8" w:space="0" w:color="auto"/>
              <w:left w:val="nil"/>
              <w:bottom w:val="single" w:sz="8" w:space="0" w:color="auto"/>
              <w:right w:val="single" w:sz="8" w:space="0" w:color="auto"/>
            </w:tcBorders>
            <w:shd w:val="clear" w:color="auto" w:fill="auto"/>
            <w:hideMark/>
          </w:tcPr>
          <w:p w14:paraId="76AE78AE"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2027</w:t>
            </w:r>
          </w:p>
        </w:tc>
        <w:tc>
          <w:tcPr>
            <w:tcW w:w="1383" w:type="dxa"/>
            <w:tcBorders>
              <w:top w:val="single" w:sz="8" w:space="0" w:color="auto"/>
              <w:left w:val="nil"/>
              <w:bottom w:val="single" w:sz="8" w:space="0" w:color="auto"/>
              <w:right w:val="single" w:sz="8" w:space="0" w:color="auto"/>
            </w:tcBorders>
          </w:tcPr>
          <w:p w14:paraId="1E58AB57"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2028</w:t>
            </w:r>
          </w:p>
        </w:tc>
      </w:tr>
      <w:tr w:rsidR="002D61B5" w:rsidRPr="00C229C3" w14:paraId="498BAB41" w14:textId="77777777" w:rsidTr="00C229C3">
        <w:trPr>
          <w:trHeight w:val="1192"/>
          <w:jc w:val="center"/>
        </w:trPr>
        <w:tc>
          <w:tcPr>
            <w:tcW w:w="5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BAF4" w14:textId="77777777" w:rsidR="00ED2ED2" w:rsidRPr="00C229C3" w:rsidRDefault="00ED2ED2" w:rsidP="00ED2ED2">
            <w:pPr>
              <w:jc w:val="both"/>
              <w:rPr>
                <w:color w:val="000000" w:themeColor="text1"/>
                <w:sz w:val="24"/>
                <w:szCs w:val="24"/>
              </w:rPr>
            </w:pPr>
            <w:r w:rsidRPr="00C229C3">
              <w:rPr>
                <w:color w:val="000000" w:themeColor="text1"/>
                <w:sz w:val="24"/>
                <w:szCs w:val="24"/>
              </w:rPr>
              <w:t>Доходы от реализации иного имущества, находящегося в собственности городских округов, в части реализации основных средств по указанному имуществу (сумма платежа)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D71E840" w14:textId="77777777" w:rsidR="00ED2ED2" w:rsidRPr="00C229C3" w:rsidRDefault="00ED2ED2" w:rsidP="00ED2ED2">
            <w:pPr>
              <w:jc w:val="center"/>
              <w:rPr>
                <w:color w:val="000000" w:themeColor="text1"/>
                <w:sz w:val="24"/>
                <w:szCs w:val="24"/>
              </w:rPr>
            </w:pPr>
            <w:r w:rsidRPr="00C229C3">
              <w:rPr>
                <w:color w:val="000000" w:themeColor="text1"/>
                <w:sz w:val="24"/>
                <w:szCs w:val="24"/>
              </w:rPr>
              <w:t>12 351,387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E7AF46" w14:textId="77777777" w:rsidR="00ED2ED2" w:rsidRPr="00C229C3" w:rsidRDefault="00ED2ED2" w:rsidP="00ED2ED2">
            <w:pPr>
              <w:jc w:val="center"/>
              <w:rPr>
                <w:color w:val="000000" w:themeColor="text1"/>
                <w:sz w:val="24"/>
                <w:szCs w:val="24"/>
              </w:rPr>
            </w:pPr>
            <w:r w:rsidRPr="00C229C3">
              <w:rPr>
                <w:color w:val="000000" w:themeColor="text1"/>
                <w:sz w:val="24"/>
                <w:szCs w:val="24"/>
              </w:rPr>
              <w:t>10 161,099</w:t>
            </w:r>
          </w:p>
        </w:tc>
        <w:tc>
          <w:tcPr>
            <w:tcW w:w="1383" w:type="dxa"/>
            <w:tcBorders>
              <w:top w:val="single" w:sz="4" w:space="0" w:color="auto"/>
              <w:left w:val="single" w:sz="4" w:space="0" w:color="auto"/>
              <w:bottom w:val="single" w:sz="4" w:space="0" w:color="auto"/>
              <w:right w:val="single" w:sz="4" w:space="0" w:color="auto"/>
            </w:tcBorders>
            <w:vAlign w:val="center"/>
          </w:tcPr>
          <w:p w14:paraId="443BE9F8" w14:textId="77777777" w:rsidR="00ED2ED2" w:rsidRPr="00C229C3" w:rsidRDefault="00ED2ED2" w:rsidP="00ED2ED2">
            <w:pPr>
              <w:jc w:val="center"/>
              <w:rPr>
                <w:color w:val="000000" w:themeColor="text1"/>
                <w:sz w:val="24"/>
                <w:szCs w:val="24"/>
              </w:rPr>
            </w:pPr>
            <w:r w:rsidRPr="00C229C3">
              <w:rPr>
                <w:color w:val="000000" w:themeColor="text1"/>
                <w:sz w:val="24"/>
                <w:szCs w:val="24"/>
              </w:rPr>
              <w:t>8 939,482</w:t>
            </w:r>
          </w:p>
        </w:tc>
      </w:tr>
      <w:tr w:rsidR="002D61B5" w:rsidRPr="00C229C3" w14:paraId="498AF85E" w14:textId="77777777" w:rsidTr="00C229C3">
        <w:trPr>
          <w:trHeight w:val="1262"/>
          <w:jc w:val="center"/>
        </w:trPr>
        <w:tc>
          <w:tcPr>
            <w:tcW w:w="5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5C67E" w14:textId="77777777" w:rsidR="00ED2ED2" w:rsidRPr="00C229C3" w:rsidRDefault="00ED2ED2" w:rsidP="00ED2ED2">
            <w:pPr>
              <w:jc w:val="both"/>
              <w:rPr>
                <w:color w:val="000000" w:themeColor="text1"/>
                <w:sz w:val="24"/>
                <w:szCs w:val="24"/>
              </w:rPr>
            </w:pPr>
            <w:r w:rsidRPr="00C229C3">
              <w:rPr>
                <w:color w:val="000000" w:themeColor="text1"/>
                <w:sz w:val="24"/>
                <w:szCs w:val="24"/>
              </w:rPr>
              <w:t>Доходы от реализации иного имущества, находящегося в собственности городских округов, в части реализации основных средств по указанному имуществу (пени, проценты)</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00C7623" w14:textId="77777777" w:rsidR="00ED2ED2" w:rsidRPr="00C229C3" w:rsidRDefault="00ED2ED2" w:rsidP="00ED2ED2">
            <w:pPr>
              <w:jc w:val="center"/>
              <w:rPr>
                <w:color w:val="000000" w:themeColor="text1"/>
                <w:sz w:val="24"/>
                <w:szCs w:val="24"/>
              </w:rPr>
            </w:pPr>
            <w:r w:rsidRPr="00C229C3">
              <w:rPr>
                <w:color w:val="000000" w:themeColor="text1"/>
                <w:sz w:val="24"/>
                <w:szCs w:val="24"/>
              </w:rPr>
              <w:t>1 955,792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1CF68E" w14:textId="77777777" w:rsidR="00ED2ED2" w:rsidRPr="00C229C3" w:rsidRDefault="00ED2ED2" w:rsidP="00ED2ED2">
            <w:pPr>
              <w:jc w:val="center"/>
              <w:rPr>
                <w:color w:val="000000" w:themeColor="text1"/>
                <w:sz w:val="24"/>
                <w:szCs w:val="24"/>
              </w:rPr>
            </w:pPr>
            <w:r w:rsidRPr="00C229C3">
              <w:rPr>
                <w:color w:val="000000" w:themeColor="text1"/>
                <w:sz w:val="24"/>
                <w:szCs w:val="24"/>
              </w:rPr>
              <w:t>1 377,569</w:t>
            </w:r>
          </w:p>
        </w:tc>
        <w:tc>
          <w:tcPr>
            <w:tcW w:w="1383" w:type="dxa"/>
            <w:tcBorders>
              <w:top w:val="single" w:sz="4" w:space="0" w:color="auto"/>
              <w:left w:val="single" w:sz="4" w:space="0" w:color="auto"/>
              <w:bottom w:val="single" w:sz="4" w:space="0" w:color="auto"/>
              <w:right w:val="single" w:sz="4" w:space="0" w:color="auto"/>
            </w:tcBorders>
            <w:vAlign w:val="center"/>
          </w:tcPr>
          <w:p w14:paraId="272B7742" w14:textId="77777777" w:rsidR="00ED2ED2" w:rsidRPr="00C229C3" w:rsidRDefault="00ED2ED2" w:rsidP="00ED2ED2">
            <w:pPr>
              <w:jc w:val="center"/>
              <w:rPr>
                <w:color w:val="000000" w:themeColor="text1"/>
                <w:sz w:val="24"/>
                <w:szCs w:val="24"/>
              </w:rPr>
            </w:pPr>
            <w:r w:rsidRPr="00C229C3">
              <w:rPr>
                <w:color w:val="000000" w:themeColor="text1"/>
                <w:sz w:val="24"/>
                <w:szCs w:val="24"/>
              </w:rPr>
              <w:t>829,460</w:t>
            </w:r>
          </w:p>
        </w:tc>
      </w:tr>
      <w:tr w:rsidR="00ED2ED2" w:rsidRPr="00C229C3" w14:paraId="6CACA2F1" w14:textId="77777777" w:rsidTr="00C229C3">
        <w:trPr>
          <w:trHeight w:val="495"/>
          <w:jc w:val="center"/>
        </w:trPr>
        <w:tc>
          <w:tcPr>
            <w:tcW w:w="5509" w:type="dxa"/>
            <w:tcBorders>
              <w:top w:val="single" w:sz="4" w:space="0" w:color="auto"/>
              <w:left w:val="single" w:sz="8" w:space="0" w:color="auto"/>
              <w:bottom w:val="single" w:sz="8" w:space="0" w:color="auto"/>
              <w:right w:val="single" w:sz="8" w:space="0" w:color="auto"/>
            </w:tcBorders>
            <w:shd w:val="clear" w:color="auto" w:fill="auto"/>
            <w:vAlign w:val="center"/>
          </w:tcPr>
          <w:p w14:paraId="7366FC5F" w14:textId="77777777" w:rsidR="00ED2ED2" w:rsidRPr="00C229C3" w:rsidRDefault="00ED2ED2" w:rsidP="00ED2ED2">
            <w:pPr>
              <w:jc w:val="both"/>
              <w:rPr>
                <w:b/>
                <w:color w:val="000000" w:themeColor="text1"/>
                <w:sz w:val="24"/>
                <w:szCs w:val="24"/>
              </w:rPr>
            </w:pPr>
            <w:r w:rsidRPr="00C229C3">
              <w:rPr>
                <w:b/>
                <w:color w:val="000000" w:themeColor="text1"/>
                <w:sz w:val="24"/>
                <w:szCs w:val="24"/>
              </w:rPr>
              <w:t>Итого:</w:t>
            </w:r>
          </w:p>
        </w:tc>
        <w:tc>
          <w:tcPr>
            <w:tcW w:w="1419" w:type="dxa"/>
            <w:tcBorders>
              <w:top w:val="single" w:sz="4" w:space="0" w:color="auto"/>
              <w:left w:val="nil"/>
              <w:bottom w:val="single" w:sz="8" w:space="0" w:color="auto"/>
              <w:right w:val="single" w:sz="8" w:space="0" w:color="auto"/>
            </w:tcBorders>
            <w:shd w:val="clear" w:color="auto" w:fill="auto"/>
            <w:vAlign w:val="center"/>
          </w:tcPr>
          <w:p w14:paraId="50ECBAA0"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14 307,179</w:t>
            </w:r>
          </w:p>
        </w:tc>
        <w:tc>
          <w:tcPr>
            <w:tcW w:w="1560" w:type="dxa"/>
            <w:tcBorders>
              <w:top w:val="single" w:sz="4" w:space="0" w:color="auto"/>
              <w:left w:val="nil"/>
              <w:bottom w:val="single" w:sz="8" w:space="0" w:color="auto"/>
              <w:right w:val="single" w:sz="8" w:space="0" w:color="auto"/>
            </w:tcBorders>
            <w:shd w:val="clear" w:color="auto" w:fill="auto"/>
            <w:vAlign w:val="center"/>
          </w:tcPr>
          <w:p w14:paraId="24C07E8B"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11 538,668</w:t>
            </w:r>
          </w:p>
        </w:tc>
        <w:tc>
          <w:tcPr>
            <w:tcW w:w="1383" w:type="dxa"/>
            <w:tcBorders>
              <w:top w:val="single" w:sz="4" w:space="0" w:color="auto"/>
              <w:left w:val="nil"/>
              <w:bottom w:val="single" w:sz="8" w:space="0" w:color="auto"/>
              <w:right w:val="single" w:sz="8" w:space="0" w:color="auto"/>
            </w:tcBorders>
            <w:vAlign w:val="center"/>
          </w:tcPr>
          <w:p w14:paraId="07C35BFD"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9 768,942</w:t>
            </w:r>
          </w:p>
        </w:tc>
      </w:tr>
    </w:tbl>
    <w:p w14:paraId="35F3F3EF" w14:textId="77777777" w:rsidR="00ED2ED2" w:rsidRPr="00C229C3" w:rsidRDefault="00ED2ED2" w:rsidP="00ED2ED2">
      <w:pPr>
        <w:ind w:firstLine="567"/>
        <w:jc w:val="both"/>
        <w:rPr>
          <w:color w:val="000000" w:themeColor="text1"/>
          <w:sz w:val="24"/>
          <w:szCs w:val="24"/>
        </w:rPr>
      </w:pPr>
    </w:p>
    <w:p w14:paraId="6AE1DF61"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осуществляется методом прямого расчета.  Алгоритм определяется исходя из планируемой цены продажи объектов, включенных в Прогнозный план (программу) приватизации муниципального имущества, и заключенных  на дату составления прогноза договоров купли-продажи, в порядке, установленном Федеральным </w:t>
      </w:r>
      <w:hyperlink r:id="rId13" w:history="1">
        <w:r w:rsidRPr="00C229C3">
          <w:rPr>
            <w:color w:val="000000" w:themeColor="text1"/>
            <w:sz w:val="24"/>
            <w:szCs w:val="24"/>
          </w:rPr>
          <w:t>законом</w:t>
        </w:r>
      </w:hyperlink>
      <w:r w:rsidRPr="00C229C3">
        <w:rPr>
          <w:color w:val="000000" w:themeColor="text1"/>
          <w:sz w:val="24"/>
          <w:szCs w:val="24"/>
        </w:rPr>
        <w:t xml:space="preserve"> от 22.07.2008 № 159-ФЗ.</w:t>
      </w:r>
    </w:p>
    <w:p w14:paraId="764377FB" w14:textId="77777777" w:rsidR="00ED2ED2" w:rsidRPr="00C229C3" w:rsidRDefault="00ED2ED2" w:rsidP="00ED2ED2">
      <w:pPr>
        <w:ind w:firstLine="567"/>
        <w:jc w:val="both"/>
        <w:rPr>
          <w:color w:val="000000" w:themeColor="text1"/>
          <w:sz w:val="24"/>
          <w:szCs w:val="24"/>
        </w:rPr>
      </w:pPr>
      <w:r w:rsidRPr="00C229C3">
        <w:rPr>
          <w:b/>
          <w:color w:val="000000" w:themeColor="text1"/>
          <w:sz w:val="24"/>
          <w:szCs w:val="24"/>
        </w:rPr>
        <w:t xml:space="preserve">Прогноз доходов от продажи имущества на публичных торгах в </w:t>
      </w:r>
      <w:r w:rsidRPr="00C229C3">
        <w:rPr>
          <w:b/>
          <w:bCs/>
          <w:color w:val="000000" w:themeColor="text1"/>
          <w:sz w:val="24"/>
          <w:szCs w:val="24"/>
        </w:rPr>
        <w:t>2026</w:t>
      </w:r>
      <w:r w:rsidRPr="00C229C3">
        <w:rPr>
          <w:b/>
          <w:color w:val="000000" w:themeColor="text1"/>
          <w:sz w:val="24"/>
          <w:szCs w:val="24"/>
        </w:rPr>
        <w:t xml:space="preserve">-2028 гг. </w:t>
      </w:r>
      <w:r w:rsidRPr="00C229C3">
        <w:rPr>
          <w:color w:val="000000" w:themeColor="text1"/>
          <w:sz w:val="24"/>
          <w:szCs w:val="24"/>
        </w:rPr>
        <w:t xml:space="preserve">не представляется возможным ввиду отсутствия в Прогнозном плане (программе) приватизации объектов, подлежащих отчуждению на аукционе в указанные периоды. </w:t>
      </w:r>
    </w:p>
    <w:p w14:paraId="155EE02E"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В соответствии с п. 3.5. Положения о порядке планирования приватизации муниципального имущества муниципального образования Сосновоборский городской округ Ленинградской области, утвержденным решением совета депутатов Сосновоборского городского округа от 24.11.2020 № 152, предложения о приватизации муниципального имущества вправе направлять: </w:t>
      </w:r>
    </w:p>
    <w:p w14:paraId="73CB1242"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 глава муниципального образования; </w:t>
      </w:r>
    </w:p>
    <w:p w14:paraId="50886E1A"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 органы местного самоуправления; </w:t>
      </w:r>
    </w:p>
    <w:p w14:paraId="1CF4CCAA"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 муниципальные унитарные предприятия; </w:t>
      </w:r>
    </w:p>
    <w:p w14:paraId="765C5AD7"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акционерные общества, акции, доли в уставных капиталах которых находятся в муниципальной собственности;</w:t>
      </w:r>
    </w:p>
    <w:p w14:paraId="5015D614" w14:textId="77777777" w:rsidR="00ED2ED2" w:rsidRPr="00C229C3" w:rsidRDefault="00ED2ED2" w:rsidP="00ED2ED2">
      <w:pPr>
        <w:autoSpaceDE w:val="0"/>
        <w:autoSpaceDN w:val="0"/>
        <w:adjustRightInd w:val="0"/>
        <w:ind w:firstLine="426"/>
        <w:jc w:val="both"/>
        <w:rPr>
          <w:color w:val="000000" w:themeColor="text1"/>
          <w:sz w:val="24"/>
          <w:szCs w:val="24"/>
        </w:rPr>
      </w:pPr>
      <w:r w:rsidRPr="00C229C3">
        <w:rPr>
          <w:color w:val="000000" w:themeColor="text1"/>
          <w:sz w:val="24"/>
          <w:szCs w:val="24"/>
        </w:rPr>
        <w:t>- иные юридические и физические лица (далее - заинтересованные лица).</w:t>
      </w:r>
    </w:p>
    <w:p w14:paraId="70C28D5C"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На дату составления прогноза таких обращений ни в администрацию, ни в совет депутатов Сосновоборского городского округа не поступало.</w:t>
      </w:r>
    </w:p>
    <w:p w14:paraId="72B6094A"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Сумма доходов может измениться в сторону увеличения/уменьшения: </w:t>
      </w:r>
    </w:p>
    <w:p w14:paraId="4C8F5A49"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lastRenderedPageBreak/>
        <w:t>- вследствие поступления заявлений арендаторов о реализации преимущественного права выкупа арендованного имущества в соответствии с Федеральным законом от 22.07.2008 № 159-ФЗ;</w:t>
      </w:r>
    </w:p>
    <w:p w14:paraId="32878CD8"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вследствие включения новых объектов для продажи на аукционе, в том числе по помещениям, в отношении которых неоднократно проводились процедуры по заключению договора аренды, но торги были признаны несостоявшимися;</w:t>
      </w:r>
    </w:p>
    <w:p w14:paraId="15330AA5"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вследствие исключения объектов из Прогнозного плана (программы) приватизации в связи с неоднократным признанием торгов несостоявшимися в виду отсутствия заявок на участие в аукционе.</w:t>
      </w:r>
    </w:p>
    <w:p w14:paraId="622C1D0D"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При этом, в случае принятия арендаторами решения о досрочном погашении цены продажи объекта в 2025 году, сумма доходов от реализации имущества по преимущественному праву выкупа в прогнозируемом периоде 2026-2028 гг. может уменьшиться.</w:t>
      </w:r>
    </w:p>
    <w:p w14:paraId="51637601" w14:textId="77777777" w:rsidR="00ED2ED2" w:rsidRPr="00C229C3" w:rsidRDefault="00ED2ED2" w:rsidP="00ED2ED2">
      <w:pPr>
        <w:ind w:firstLine="567"/>
        <w:jc w:val="both"/>
        <w:rPr>
          <w:color w:val="000000" w:themeColor="text1"/>
          <w:sz w:val="24"/>
          <w:szCs w:val="24"/>
        </w:rPr>
      </w:pPr>
    </w:p>
    <w:p w14:paraId="6FB2EEFC" w14:textId="77777777" w:rsidR="00ED2ED2" w:rsidRPr="00C229C3" w:rsidRDefault="00ED2ED2" w:rsidP="00ED2ED2">
      <w:pPr>
        <w:ind w:firstLine="567"/>
        <w:jc w:val="both"/>
        <w:rPr>
          <w:b/>
          <w:color w:val="000000" w:themeColor="text1"/>
          <w:sz w:val="24"/>
          <w:szCs w:val="24"/>
          <w:u w:val="single"/>
        </w:rPr>
      </w:pPr>
      <w:r w:rsidRPr="00C229C3">
        <w:rPr>
          <w:b/>
          <w:color w:val="000000" w:themeColor="text1"/>
          <w:sz w:val="24"/>
          <w:szCs w:val="24"/>
        </w:rPr>
        <w:t xml:space="preserve">3) </w:t>
      </w:r>
      <w:r w:rsidRPr="00C229C3">
        <w:rPr>
          <w:b/>
          <w:color w:val="000000" w:themeColor="text1"/>
          <w:sz w:val="24"/>
          <w:szCs w:val="24"/>
          <w:u w:val="single"/>
        </w:rPr>
        <w:t>Доходы от продажи квартир, находящихся в собственности городских округов.</w:t>
      </w:r>
    </w:p>
    <w:p w14:paraId="3E872598" w14:textId="77777777" w:rsidR="00ED2ED2" w:rsidRPr="00C229C3" w:rsidRDefault="00ED2ED2" w:rsidP="00ED2ED2">
      <w:pPr>
        <w:ind w:firstLine="567"/>
        <w:jc w:val="both"/>
        <w:rPr>
          <w:color w:val="000000" w:themeColor="text1"/>
          <w:sz w:val="24"/>
          <w:szCs w:val="24"/>
        </w:rPr>
      </w:pPr>
      <w:r w:rsidRPr="00C229C3">
        <w:rPr>
          <w:b/>
          <w:color w:val="000000" w:themeColor="text1"/>
          <w:sz w:val="24"/>
          <w:szCs w:val="24"/>
        </w:rPr>
        <w:t xml:space="preserve">                                                                                                                            </w:t>
      </w:r>
      <w:r w:rsidRPr="00C229C3">
        <w:rPr>
          <w:color w:val="000000" w:themeColor="text1"/>
          <w:sz w:val="24"/>
          <w:szCs w:val="24"/>
        </w:rPr>
        <w:t>тыс. руб.</w:t>
      </w:r>
    </w:p>
    <w:tbl>
      <w:tblPr>
        <w:tblW w:w="9815" w:type="dxa"/>
        <w:tblInd w:w="98" w:type="dxa"/>
        <w:tblLook w:val="04A0" w:firstRow="1" w:lastRow="0" w:firstColumn="1" w:lastColumn="0" w:noHBand="0" w:noVBand="1"/>
      </w:tblPr>
      <w:tblGrid>
        <w:gridCol w:w="5846"/>
        <w:gridCol w:w="1417"/>
        <w:gridCol w:w="1276"/>
        <w:gridCol w:w="1276"/>
      </w:tblGrid>
      <w:tr w:rsidR="002D61B5" w:rsidRPr="00C229C3" w14:paraId="0942CCAA" w14:textId="77777777" w:rsidTr="002D35A8">
        <w:trPr>
          <w:trHeight w:val="330"/>
        </w:trPr>
        <w:tc>
          <w:tcPr>
            <w:tcW w:w="5846" w:type="dxa"/>
            <w:tcBorders>
              <w:top w:val="single" w:sz="8" w:space="0" w:color="auto"/>
              <w:left w:val="single" w:sz="8" w:space="0" w:color="auto"/>
              <w:bottom w:val="single" w:sz="8" w:space="0" w:color="000000"/>
              <w:right w:val="single" w:sz="8" w:space="0" w:color="auto"/>
            </w:tcBorders>
            <w:shd w:val="clear" w:color="auto" w:fill="auto"/>
            <w:vAlign w:val="bottom"/>
            <w:hideMark/>
          </w:tcPr>
          <w:p w14:paraId="61BA0F5C"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Показатели</w:t>
            </w:r>
          </w:p>
        </w:tc>
        <w:tc>
          <w:tcPr>
            <w:tcW w:w="1417" w:type="dxa"/>
            <w:tcBorders>
              <w:top w:val="single" w:sz="8" w:space="0" w:color="auto"/>
              <w:left w:val="nil"/>
              <w:bottom w:val="single" w:sz="8" w:space="0" w:color="000000"/>
              <w:right w:val="single" w:sz="8" w:space="0" w:color="auto"/>
            </w:tcBorders>
            <w:shd w:val="clear" w:color="auto" w:fill="auto"/>
            <w:vAlign w:val="bottom"/>
            <w:hideMark/>
          </w:tcPr>
          <w:p w14:paraId="39EC1FC7"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2026</w:t>
            </w:r>
          </w:p>
        </w:tc>
        <w:tc>
          <w:tcPr>
            <w:tcW w:w="1276" w:type="dxa"/>
            <w:tcBorders>
              <w:top w:val="single" w:sz="8" w:space="0" w:color="auto"/>
              <w:left w:val="nil"/>
              <w:bottom w:val="single" w:sz="8" w:space="0" w:color="000000"/>
              <w:right w:val="single" w:sz="8" w:space="0" w:color="auto"/>
            </w:tcBorders>
            <w:shd w:val="clear" w:color="auto" w:fill="auto"/>
            <w:vAlign w:val="bottom"/>
            <w:hideMark/>
          </w:tcPr>
          <w:p w14:paraId="328BE997"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2027</w:t>
            </w:r>
          </w:p>
        </w:tc>
        <w:tc>
          <w:tcPr>
            <w:tcW w:w="1276" w:type="dxa"/>
            <w:tcBorders>
              <w:top w:val="single" w:sz="8" w:space="0" w:color="auto"/>
              <w:left w:val="nil"/>
              <w:bottom w:val="single" w:sz="8" w:space="0" w:color="000000"/>
              <w:right w:val="single" w:sz="8" w:space="0" w:color="auto"/>
            </w:tcBorders>
            <w:shd w:val="clear" w:color="auto" w:fill="auto"/>
            <w:vAlign w:val="bottom"/>
            <w:hideMark/>
          </w:tcPr>
          <w:p w14:paraId="3C8D0698"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2028</w:t>
            </w:r>
          </w:p>
        </w:tc>
      </w:tr>
      <w:tr w:rsidR="002D61B5" w:rsidRPr="00C229C3" w14:paraId="7EAE4CE2" w14:textId="77777777" w:rsidTr="002D35A8">
        <w:trPr>
          <w:trHeight w:val="645"/>
        </w:trPr>
        <w:tc>
          <w:tcPr>
            <w:tcW w:w="5846" w:type="dxa"/>
            <w:tcBorders>
              <w:top w:val="nil"/>
              <w:left w:val="single" w:sz="8" w:space="0" w:color="auto"/>
              <w:bottom w:val="single" w:sz="8" w:space="0" w:color="000000"/>
              <w:right w:val="single" w:sz="8" w:space="0" w:color="auto"/>
            </w:tcBorders>
            <w:shd w:val="clear" w:color="auto" w:fill="auto"/>
            <w:vAlign w:val="bottom"/>
            <w:hideMark/>
          </w:tcPr>
          <w:p w14:paraId="62B24842" w14:textId="77777777" w:rsidR="00ED2ED2" w:rsidRPr="00C229C3" w:rsidRDefault="00ED2ED2" w:rsidP="00ED2ED2">
            <w:pPr>
              <w:jc w:val="both"/>
              <w:rPr>
                <w:color w:val="000000" w:themeColor="text1"/>
                <w:sz w:val="24"/>
                <w:szCs w:val="24"/>
              </w:rPr>
            </w:pPr>
            <w:r w:rsidRPr="00C229C3">
              <w:rPr>
                <w:color w:val="000000" w:themeColor="text1"/>
                <w:sz w:val="24"/>
                <w:szCs w:val="24"/>
              </w:rPr>
              <w:t>Доходы от продажи квартир, находящихся в собственности городских округов (сумма платежа)</w:t>
            </w:r>
          </w:p>
        </w:tc>
        <w:tc>
          <w:tcPr>
            <w:tcW w:w="1417" w:type="dxa"/>
            <w:tcBorders>
              <w:top w:val="nil"/>
              <w:left w:val="nil"/>
              <w:bottom w:val="single" w:sz="8" w:space="0" w:color="000000"/>
              <w:right w:val="single" w:sz="8" w:space="0" w:color="auto"/>
            </w:tcBorders>
            <w:shd w:val="clear" w:color="auto" w:fill="auto"/>
            <w:vAlign w:val="center"/>
          </w:tcPr>
          <w:p w14:paraId="6C8AF626" w14:textId="77777777" w:rsidR="00ED2ED2" w:rsidRPr="00C229C3" w:rsidRDefault="00ED2ED2" w:rsidP="00ED2ED2">
            <w:pPr>
              <w:jc w:val="center"/>
              <w:rPr>
                <w:color w:val="000000" w:themeColor="text1"/>
                <w:sz w:val="24"/>
                <w:szCs w:val="24"/>
              </w:rPr>
            </w:pPr>
            <w:r w:rsidRPr="00C229C3">
              <w:rPr>
                <w:color w:val="000000" w:themeColor="text1"/>
                <w:sz w:val="24"/>
                <w:szCs w:val="24"/>
              </w:rPr>
              <w:t>1 261,698</w:t>
            </w:r>
          </w:p>
        </w:tc>
        <w:tc>
          <w:tcPr>
            <w:tcW w:w="1276" w:type="dxa"/>
            <w:tcBorders>
              <w:top w:val="nil"/>
              <w:left w:val="nil"/>
              <w:bottom w:val="single" w:sz="8" w:space="0" w:color="000000"/>
              <w:right w:val="single" w:sz="8" w:space="0" w:color="auto"/>
            </w:tcBorders>
            <w:shd w:val="clear" w:color="auto" w:fill="auto"/>
            <w:vAlign w:val="center"/>
          </w:tcPr>
          <w:p w14:paraId="2A11F868" w14:textId="77777777" w:rsidR="00ED2ED2" w:rsidRPr="00C229C3" w:rsidRDefault="00ED2ED2" w:rsidP="00ED2ED2">
            <w:pPr>
              <w:jc w:val="center"/>
              <w:rPr>
                <w:color w:val="000000" w:themeColor="text1"/>
                <w:sz w:val="24"/>
                <w:szCs w:val="24"/>
              </w:rPr>
            </w:pPr>
            <w:r w:rsidRPr="00C229C3">
              <w:rPr>
                <w:color w:val="000000" w:themeColor="text1"/>
                <w:sz w:val="24"/>
                <w:szCs w:val="24"/>
              </w:rPr>
              <w:t>1 261,698</w:t>
            </w:r>
          </w:p>
        </w:tc>
        <w:tc>
          <w:tcPr>
            <w:tcW w:w="1276" w:type="dxa"/>
            <w:tcBorders>
              <w:top w:val="nil"/>
              <w:left w:val="nil"/>
              <w:bottom w:val="single" w:sz="8" w:space="0" w:color="auto"/>
              <w:right w:val="single" w:sz="8" w:space="0" w:color="auto"/>
            </w:tcBorders>
            <w:shd w:val="clear" w:color="auto" w:fill="auto"/>
            <w:vAlign w:val="center"/>
          </w:tcPr>
          <w:p w14:paraId="0E737724" w14:textId="77777777" w:rsidR="00ED2ED2" w:rsidRPr="00C229C3" w:rsidRDefault="00ED2ED2" w:rsidP="00ED2ED2">
            <w:pPr>
              <w:jc w:val="center"/>
              <w:rPr>
                <w:color w:val="000000" w:themeColor="text1"/>
                <w:sz w:val="24"/>
                <w:szCs w:val="24"/>
              </w:rPr>
            </w:pPr>
            <w:r w:rsidRPr="00C229C3">
              <w:rPr>
                <w:color w:val="000000" w:themeColor="text1"/>
                <w:sz w:val="24"/>
                <w:szCs w:val="24"/>
              </w:rPr>
              <w:t>1 261,698</w:t>
            </w:r>
          </w:p>
        </w:tc>
      </w:tr>
      <w:tr w:rsidR="002D61B5" w:rsidRPr="00C229C3" w14:paraId="48A50EE3" w14:textId="77777777" w:rsidTr="002D35A8">
        <w:trPr>
          <w:trHeight w:val="645"/>
        </w:trPr>
        <w:tc>
          <w:tcPr>
            <w:tcW w:w="5846" w:type="dxa"/>
            <w:tcBorders>
              <w:top w:val="nil"/>
              <w:left w:val="single" w:sz="8" w:space="0" w:color="auto"/>
              <w:bottom w:val="single" w:sz="8" w:space="0" w:color="auto"/>
              <w:right w:val="single" w:sz="8" w:space="0" w:color="auto"/>
            </w:tcBorders>
            <w:shd w:val="clear" w:color="auto" w:fill="auto"/>
            <w:vAlign w:val="bottom"/>
            <w:hideMark/>
          </w:tcPr>
          <w:p w14:paraId="7FC86BC4" w14:textId="77777777" w:rsidR="00ED2ED2" w:rsidRPr="00C229C3" w:rsidRDefault="00ED2ED2" w:rsidP="00ED2ED2">
            <w:pPr>
              <w:jc w:val="both"/>
              <w:rPr>
                <w:color w:val="000000" w:themeColor="text1"/>
                <w:sz w:val="24"/>
                <w:szCs w:val="24"/>
              </w:rPr>
            </w:pPr>
            <w:r w:rsidRPr="00C229C3">
              <w:rPr>
                <w:color w:val="000000" w:themeColor="text1"/>
                <w:sz w:val="24"/>
                <w:szCs w:val="24"/>
              </w:rPr>
              <w:t>Доходы от продажи квартир, находящихся в собственности городских округов (пени, проценты)</w:t>
            </w:r>
          </w:p>
        </w:tc>
        <w:tc>
          <w:tcPr>
            <w:tcW w:w="1417" w:type="dxa"/>
            <w:tcBorders>
              <w:top w:val="nil"/>
              <w:left w:val="nil"/>
              <w:bottom w:val="single" w:sz="8" w:space="0" w:color="auto"/>
              <w:right w:val="single" w:sz="8" w:space="0" w:color="auto"/>
            </w:tcBorders>
            <w:shd w:val="clear" w:color="auto" w:fill="auto"/>
            <w:vAlign w:val="center"/>
          </w:tcPr>
          <w:p w14:paraId="46DB2D2C" w14:textId="77777777" w:rsidR="00ED2ED2" w:rsidRPr="00C229C3" w:rsidRDefault="00ED2ED2" w:rsidP="00ED2ED2">
            <w:pPr>
              <w:jc w:val="center"/>
              <w:rPr>
                <w:color w:val="000000" w:themeColor="text1"/>
                <w:sz w:val="24"/>
                <w:szCs w:val="24"/>
              </w:rPr>
            </w:pPr>
            <w:r w:rsidRPr="00C229C3">
              <w:rPr>
                <w:color w:val="000000" w:themeColor="text1"/>
                <w:sz w:val="24"/>
                <w:szCs w:val="24"/>
              </w:rPr>
              <w:t>217,753</w:t>
            </w:r>
          </w:p>
        </w:tc>
        <w:tc>
          <w:tcPr>
            <w:tcW w:w="1276" w:type="dxa"/>
            <w:tcBorders>
              <w:top w:val="nil"/>
              <w:left w:val="nil"/>
              <w:bottom w:val="single" w:sz="8" w:space="0" w:color="auto"/>
              <w:right w:val="single" w:sz="8" w:space="0" w:color="auto"/>
            </w:tcBorders>
            <w:shd w:val="clear" w:color="auto" w:fill="auto"/>
            <w:vAlign w:val="center"/>
          </w:tcPr>
          <w:p w14:paraId="6160CB45" w14:textId="77777777" w:rsidR="00ED2ED2" w:rsidRPr="00C229C3" w:rsidRDefault="00ED2ED2" w:rsidP="00ED2ED2">
            <w:pPr>
              <w:jc w:val="center"/>
              <w:rPr>
                <w:color w:val="000000" w:themeColor="text1"/>
                <w:sz w:val="24"/>
                <w:szCs w:val="24"/>
              </w:rPr>
            </w:pPr>
            <w:r w:rsidRPr="00C229C3">
              <w:rPr>
                <w:color w:val="000000" w:themeColor="text1"/>
                <w:sz w:val="24"/>
                <w:szCs w:val="24"/>
              </w:rPr>
              <w:t>179,806</w:t>
            </w:r>
          </w:p>
        </w:tc>
        <w:tc>
          <w:tcPr>
            <w:tcW w:w="1276" w:type="dxa"/>
            <w:tcBorders>
              <w:top w:val="nil"/>
              <w:left w:val="nil"/>
              <w:bottom w:val="single" w:sz="8" w:space="0" w:color="auto"/>
              <w:right w:val="single" w:sz="8" w:space="0" w:color="auto"/>
            </w:tcBorders>
            <w:shd w:val="clear" w:color="auto" w:fill="auto"/>
            <w:vAlign w:val="center"/>
          </w:tcPr>
          <w:p w14:paraId="5963118C" w14:textId="77777777" w:rsidR="00ED2ED2" w:rsidRPr="00C229C3" w:rsidRDefault="00ED2ED2" w:rsidP="00ED2ED2">
            <w:pPr>
              <w:jc w:val="center"/>
              <w:rPr>
                <w:color w:val="000000" w:themeColor="text1"/>
                <w:sz w:val="24"/>
                <w:szCs w:val="24"/>
              </w:rPr>
            </w:pPr>
            <w:r w:rsidRPr="00C229C3">
              <w:rPr>
                <w:color w:val="000000" w:themeColor="text1"/>
                <w:sz w:val="24"/>
                <w:szCs w:val="24"/>
              </w:rPr>
              <w:t>151,592</w:t>
            </w:r>
          </w:p>
        </w:tc>
      </w:tr>
      <w:tr w:rsidR="00ED2ED2" w:rsidRPr="00C229C3" w14:paraId="1A9C6525" w14:textId="77777777" w:rsidTr="002D35A8">
        <w:trPr>
          <w:trHeight w:val="330"/>
        </w:trPr>
        <w:tc>
          <w:tcPr>
            <w:tcW w:w="5846" w:type="dxa"/>
            <w:tcBorders>
              <w:top w:val="nil"/>
              <w:left w:val="single" w:sz="8" w:space="0" w:color="auto"/>
              <w:bottom w:val="single" w:sz="8" w:space="0" w:color="auto"/>
              <w:right w:val="single" w:sz="8" w:space="0" w:color="auto"/>
            </w:tcBorders>
            <w:shd w:val="clear" w:color="auto" w:fill="auto"/>
            <w:vAlign w:val="bottom"/>
            <w:hideMark/>
          </w:tcPr>
          <w:p w14:paraId="7F38EAEF" w14:textId="77777777" w:rsidR="00ED2ED2" w:rsidRPr="00C229C3" w:rsidRDefault="00ED2ED2" w:rsidP="00ED2ED2">
            <w:pPr>
              <w:jc w:val="both"/>
              <w:rPr>
                <w:b/>
                <w:bCs/>
                <w:color w:val="000000" w:themeColor="text1"/>
                <w:sz w:val="24"/>
                <w:szCs w:val="24"/>
              </w:rPr>
            </w:pPr>
            <w:r w:rsidRPr="00C229C3">
              <w:rPr>
                <w:b/>
                <w:bCs/>
                <w:color w:val="000000" w:themeColor="text1"/>
                <w:sz w:val="24"/>
                <w:szCs w:val="24"/>
              </w:rPr>
              <w:t>ИТОГО</w:t>
            </w:r>
          </w:p>
        </w:tc>
        <w:tc>
          <w:tcPr>
            <w:tcW w:w="1417" w:type="dxa"/>
            <w:tcBorders>
              <w:top w:val="nil"/>
              <w:left w:val="nil"/>
              <w:bottom w:val="single" w:sz="8" w:space="0" w:color="auto"/>
              <w:right w:val="single" w:sz="8" w:space="0" w:color="auto"/>
            </w:tcBorders>
            <w:shd w:val="clear" w:color="auto" w:fill="auto"/>
            <w:vAlign w:val="center"/>
          </w:tcPr>
          <w:p w14:paraId="4599D62C"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1 479,451</w:t>
            </w:r>
          </w:p>
        </w:tc>
        <w:tc>
          <w:tcPr>
            <w:tcW w:w="1276" w:type="dxa"/>
            <w:tcBorders>
              <w:top w:val="nil"/>
              <w:left w:val="nil"/>
              <w:bottom w:val="single" w:sz="8" w:space="0" w:color="auto"/>
              <w:right w:val="single" w:sz="8" w:space="0" w:color="auto"/>
            </w:tcBorders>
            <w:shd w:val="clear" w:color="auto" w:fill="auto"/>
            <w:vAlign w:val="center"/>
          </w:tcPr>
          <w:p w14:paraId="39BA3FDC"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1 441,504</w:t>
            </w:r>
          </w:p>
        </w:tc>
        <w:tc>
          <w:tcPr>
            <w:tcW w:w="1276" w:type="dxa"/>
            <w:tcBorders>
              <w:top w:val="nil"/>
              <w:left w:val="nil"/>
              <w:bottom w:val="single" w:sz="8" w:space="0" w:color="auto"/>
              <w:right w:val="single" w:sz="8" w:space="0" w:color="auto"/>
            </w:tcBorders>
            <w:shd w:val="clear" w:color="auto" w:fill="auto"/>
            <w:vAlign w:val="center"/>
          </w:tcPr>
          <w:p w14:paraId="3930A7A6"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1 413,290</w:t>
            </w:r>
          </w:p>
        </w:tc>
      </w:tr>
    </w:tbl>
    <w:p w14:paraId="7CE10E1C" w14:textId="77777777" w:rsidR="00ED2ED2" w:rsidRPr="00C229C3" w:rsidRDefault="00ED2ED2" w:rsidP="00ED2ED2">
      <w:pPr>
        <w:ind w:firstLine="567"/>
        <w:jc w:val="both"/>
        <w:rPr>
          <w:b/>
          <w:bCs/>
          <w:color w:val="000000" w:themeColor="text1"/>
          <w:sz w:val="24"/>
          <w:szCs w:val="24"/>
        </w:rPr>
      </w:pPr>
    </w:p>
    <w:p w14:paraId="60E747EC" w14:textId="77777777" w:rsidR="00ED2ED2" w:rsidRPr="00C229C3" w:rsidRDefault="00ED2ED2" w:rsidP="00ED2ED2">
      <w:pPr>
        <w:jc w:val="both"/>
        <w:rPr>
          <w:b/>
          <w:color w:val="000000" w:themeColor="text1"/>
          <w:sz w:val="24"/>
          <w:szCs w:val="24"/>
        </w:rPr>
      </w:pPr>
      <w:r w:rsidRPr="00C229C3">
        <w:rPr>
          <w:b/>
          <w:color w:val="000000" w:themeColor="text1"/>
          <w:sz w:val="24"/>
          <w:szCs w:val="24"/>
        </w:rPr>
        <w:t>Обоснование и расчеты:</w:t>
      </w:r>
    </w:p>
    <w:p w14:paraId="23BF1D66" w14:textId="7FAF447E" w:rsidR="00ED2ED2" w:rsidRPr="00C229C3" w:rsidRDefault="00ED2ED2" w:rsidP="00ED2ED2">
      <w:pPr>
        <w:ind w:firstLine="567"/>
        <w:jc w:val="both"/>
        <w:rPr>
          <w:color w:val="000000" w:themeColor="text1"/>
          <w:sz w:val="24"/>
          <w:szCs w:val="24"/>
        </w:rPr>
      </w:pPr>
      <w:r w:rsidRPr="00C229C3">
        <w:rPr>
          <w:color w:val="000000" w:themeColor="text1"/>
          <w:sz w:val="24"/>
          <w:szCs w:val="24"/>
        </w:rPr>
        <w:t>Прогноз доходов осуществл</w:t>
      </w:r>
      <w:r w:rsidR="00D67FBA" w:rsidRPr="00C229C3">
        <w:rPr>
          <w:color w:val="000000" w:themeColor="text1"/>
          <w:sz w:val="24"/>
          <w:szCs w:val="24"/>
        </w:rPr>
        <w:t xml:space="preserve">яется методом прямого расчета. </w:t>
      </w:r>
      <w:r w:rsidRPr="00C229C3">
        <w:rPr>
          <w:color w:val="000000" w:themeColor="text1"/>
          <w:sz w:val="24"/>
          <w:szCs w:val="24"/>
        </w:rPr>
        <w:t>Алгоритм определяется посредством суммирования основных платежей, установленных в соответствии с графиками платежей по договорам купли-продажи, действующим на момент составления прогноза.</w:t>
      </w:r>
    </w:p>
    <w:p w14:paraId="75D7A4C6" w14:textId="141221EC" w:rsidR="00ED2ED2" w:rsidRPr="00C229C3" w:rsidRDefault="00ED2ED2" w:rsidP="00ED2ED2">
      <w:pPr>
        <w:ind w:firstLine="567"/>
        <w:jc w:val="both"/>
        <w:rPr>
          <w:color w:val="000000" w:themeColor="text1"/>
          <w:sz w:val="24"/>
          <w:szCs w:val="24"/>
        </w:rPr>
      </w:pPr>
      <w:r w:rsidRPr="00C229C3">
        <w:rPr>
          <w:color w:val="000000" w:themeColor="text1"/>
          <w:sz w:val="24"/>
          <w:szCs w:val="24"/>
        </w:rPr>
        <w:t>Расчет произведен по заключенным договорам купли-продаж</w:t>
      </w:r>
      <w:r w:rsidR="00D67FBA" w:rsidRPr="00C229C3">
        <w:rPr>
          <w:color w:val="000000" w:themeColor="text1"/>
          <w:sz w:val="24"/>
          <w:szCs w:val="24"/>
        </w:rPr>
        <w:t>и жилых помещений с рассрочкой.</w:t>
      </w:r>
    </w:p>
    <w:p w14:paraId="6CD92E26"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Сумма доходов может быть увеличена в случае обращений новых заявителей о продаже комнат, квартир, долей в праве общей долевой собственности на жилые помещения, домовладения и т.п.</w:t>
      </w:r>
    </w:p>
    <w:p w14:paraId="62CC4922" w14:textId="77777777" w:rsidR="00ED2ED2" w:rsidRPr="00C229C3" w:rsidRDefault="00ED2ED2" w:rsidP="00ED2ED2">
      <w:pPr>
        <w:ind w:firstLine="567"/>
        <w:jc w:val="both"/>
        <w:rPr>
          <w:color w:val="000000" w:themeColor="text1"/>
          <w:sz w:val="24"/>
          <w:szCs w:val="24"/>
        </w:rPr>
      </w:pPr>
    </w:p>
    <w:p w14:paraId="521E9BC1" w14:textId="77777777" w:rsidR="00ED2ED2" w:rsidRPr="00C229C3" w:rsidRDefault="00ED2ED2" w:rsidP="00ED2ED2">
      <w:pPr>
        <w:ind w:firstLine="567"/>
        <w:jc w:val="both"/>
        <w:rPr>
          <w:b/>
          <w:color w:val="000000" w:themeColor="text1"/>
          <w:sz w:val="24"/>
          <w:szCs w:val="24"/>
          <w:u w:val="single"/>
        </w:rPr>
      </w:pPr>
      <w:r w:rsidRPr="00C229C3">
        <w:rPr>
          <w:b/>
          <w:color w:val="000000" w:themeColor="text1"/>
          <w:sz w:val="24"/>
          <w:szCs w:val="24"/>
        </w:rPr>
        <w:t xml:space="preserve">4) </w:t>
      </w:r>
      <w:r w:rsidRPr="00C229C3">
        <w:rPr>
          <w:b/>
          <w:color w:val="000000" w:themeColor="text1"/>
          <w:sz w:val="24"/>
          <w:szCs w:val="24"/>
          <w:u w:val="single"/>
        </w:rPr>
        <w:t>Доходы, поступающие в порядке возмещения расходов, понесенных в связи с эксплуатацией имущества городских округов (сумма платежа)</w:t>
      </w:r>
    </w:p>
    <w:p w14:paraId="7B4A255C" w14:textId="408B6B08"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                                                                                                                          </w:t>
      </w:r>
      <w:r w:rsidR="00D67FBA" w:rsidRPr="00C229C3">
        <w:rPr>
          <w:color w:val="000000" w:themeColor="text1"/>
          <w:sz w:val="24"/>
          <w:szCs w:val="24"/>
        </w:rPr>
        <w:t xml:space="preserve">         </w:t>
      </w:r>
      <w:r w:rsidRPr="00C229C3">
        <w:rPr>
          <w:color w:val="000000" w:themeColor="text1"/>
          <w:sz w:val="24"/>
          <w:szCs w:val="24"/>
        </w:rPr>
        <w:t xml:space="preserve"> тыс. руб.</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287"/>
        <w:gridCol w:w="1299"/>
        <w:gridCol w:w="1230"/>
      </w:tblGrid>
      <w:tr w:rsidR="002D61B5" w:rsidRPr="00C229C3" w14:paraId="0CF4179D" w14:textId="77777777" w:rsidTr="002D35A8">
        <w:trPr>
          <w:trHeight w:val="491"/>
          <w:jc w:val="center"/>
        </w:trPr>
        <w:tc>
          <w:tcPr>
            <w:tcW w:w="5966" w:type="dxa"/>
            <w:shd w:val="clear" w:color="auto" w:fill="auto"/>
            <w:vAlign w:val="center"/>
            <w:hideMark/>
          </w:tcPr>
          <w:p w14:paraId="668829FD" w14:textId="77777777" w:rsidR="00ED2ED2" w:rsidRPr="00C229C3" w:rsidRDefault="00ED2ED2" w:rsidP="00ED2ED2">
            <w:pPr>
              <w:jc w:val="center"/>
              <w:rPr>
                <w:b/>
                <w:color w:val="000000" w:themeColor="text1"/>
                <w:sz w:val="24"/>
                <w:szCs w:val="24"/>
              </w:rPr>
            </w:pPr>
            <w:r w:rsidRPr="00C229C3">
              <w:rPr>
                <w:b/>
                <w:color w:val="000000" w:themeColor="text1"/>
                <w:sz w:val="24"/>
                <w:szCs w:val="24"/>
              </w:rPr>
              <w:t>Показатели</w:t>
            </w:r>
          </w:p>
        </w:tc>
        <w:tc>
          <w:tcPr>
            <w:tcW w:w="1287" w:type="dxa"/>
            <w:shd w:val="clear" w:color="auto" w:fill="auto"/>
            <w:vAlign w:val="center"/>
            <w:hideMark/>
          </w:tcPr>
          <w:p w14:paraId="10BFBA96"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2026</w:t>
            </w:r>
          </w:p>
        </w:tc>
        <w:tc>
          <w:tcPr>
            <w:tcW w:w="1299" w:type="dxa"/>
            <w:shd w:val="clear" w:color="auto" w:fill="auto"/>
            <w:vAlign w:val="center"/>
            <w:hideMark/>
          </w:tcPr>
          <w:p w14:paraId="2665C0A5"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2027</w:t>
            </w:r>
          </w:p>
        </w:tc>
        <w:tc>
          <w:tcPr>
            <w:tcW w:w="1230" w:type="dxa"/>
            <w:vAlign w:val="center"/>
          </w:tcPr>
          <w:p w14:paraId="289C3D9A"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2028</w:t>
            </w:r>
          </w:p>
        </w:tc>
      </w:tr>
      <w:tr w:rsidR="00ED2ED2" w:rsidRPr="00C229C3" w14:paraId="3E13890F" w14:textId="77777777" w:rsidTr="002D35A8">
        <w:trPr>
          <w:trHeight w:val="998"/>
          <w:jc w:val="center"/>
        </w:trPr>
        <w:tc>
          <w:tcPr>
            <w:tcW w:w="5966" w:type="dxa"/>
            <w:shd w:val="clear" w:color="auto" w:fill="auto"/>
            <w:vAlign w:val="bottom"/>
            <w:hideMark/>
          </w:tcPr>
          <w:p w14:paraId="0B3A8D46" w14:textId="77777777" w:rsidR="00ED2ED2" w:rsidRPr="00C229C3" w:rsidRDefault="00ED2ED2" w:rsidP="00ED2ED2">
            <w:pPr>
              <w:jc w:val="both"/>
              <w:rPr>
                <w:color w:val="000000" w:themeColor="text1"/>
                <w:sz w:val="24"/>
                <w:szCs w:val="24"/>
              </w:rPr>
            </w:pPr>
            <w:r w:rsidRPr="00C229C3">
              <w:rPr>
                <w:color w:val="000000" w:themeColor="text1"/>
                <w:sz w:val="24"/>
                <w:szCs w:val="24"/>
              </w:rPr>
              <w:t>Доходы, поступающие в порядке возмещения расходов, понесенных в связи с эксплуатацией имущества городских округов (сумма платежа)</w:t>
            </w:r>
          </w:p>
        </w:tc>
        <w:tc>
          <w:tcPr>
            <w:tcW w:w="1287" w:type="dxa"/>
            <w:shd w:val="clear" w:color="auto" w:fill="auto"/>
            <w:vAlign w:val="center"/>
            <w:hideMark/>
          </w:tcPr>
          <w:p w14:paraId="604A627C" w14:textId="77777777" w:rsidR="00ED2ED2" w:rsidRPr="00C229C3" w:rsidRDefault="00ED2ED2" w:rsidP="00ED2ED2">
            <w:pPr>
              <w:jc w:val="center"/>
              <w:rPr>
                <w:color w:val="000000" w:themeColor="text1"/>
                <w:sz w:val="24"/>
                <w:szCs w:val="24"/>
              </w:rPr>
            </w:pPr>
            <w:r w:rsidRPr="00C229C3">
              <w:rPr>
                <w:color w:val="000000" w:themeColor="text1"/>
                <w:sz w:val="24"/>
                <w:szCs w:val="24"/>
              </w:rPr>
              <w:t>1 033,6</w:t>
            </w:r>
          </w:p>
        </w:tc>
        <w:tc>
          <w:tcPr>
            <w:tcW w:w="1299" w:type="dxa"/>
            <w:shd w:val="clear" w:color="auto" w:fill="auto"/>
            <w:vAlign w:val="center"/>
            <w:hideMark/>
          </w:tcPr>
          <w:p w14:paraId="20B127C2" w14:textId="77777777" w:rsidR="00ED2ED2" w:rsidRPr="00C229C3" w:rsidRDefault="00ED2ED2" w:rsidP="00ED2ED2">
            <w:pPr>
              <w:jc w:val="center"/>
              <w:rPr>
                <w:color w:val="000000" w:themeColor="text1"/>
                <w:sz w:val="24"/>
                <w:szCs w:val="24"/>
              </w:rPr>
            </w:pPr>
            <w:r w:rsidRPr="00C229C3">
              <w:rPr>
                <w:color w:val="000000" w:themeColor="text1"/>
                <w:sz w:val="24"/>
                <w:szCs w:val="24"/>
              </w:rPr>
              <w:t>1 074,9</w:t>
            </w:r>
          </w:p>
        </w:tc>
        <w:tc>
          <w:tcPr>
            <w:tcW w:w="1230" w:type="dxa"/>
            <w:vAlign w:val="center"/>
          </w:tcPr>
          <w:p w14:paraId="474F08DB" w14:textId="77777777" w:rsidR="00ED2ED2" w:rsidRPr="00C229C3" w:rsidRDefault="00ED2ED2" w:rsidP="00ED2ED2">
            <w:pPr>
              <w:jc w:val="center"/>
              <w:rPr>
                <w:color w:val="000000" w:themeColor="text1"/>
                <w:sz w:val="24"/>
                <w:szCs w:val="24"/>
              </w:rPr>
            </w:pPr>
            <w:r w:rsidRPr="00C229C3">
              <w:rPr>
                <w:color w:val="000000" w:themeColor="text1"/>
                <w:sz w:val="24"/>
                <w:szCs w:val="24"/>
              </w:rPr>
              <w:t>1 117,9</w:t>
            </w:r>
          </w:p>
        </w:tc>
      </w:tr>
    </w:tbl>
    <w:p w14:paraId="0E7DD394" w14:textId="77777777" w:rsidR="00ED2ED2" w:rsidRPr="00C229C3" w:rsidRDefault="00ED2ED2" w:rsidP="00ED2ED2">
      <w:pPr>
        <w:ind w:firstLine="567"/>
        <w:jc w:val="both"/>
        <w:rPr>
          <w:color w:val="000000" w:themeColor="text1"/>
          <w:sz w:val="24"/>
          <w:szCs w:val="24"/>
        </w:rPr>
      </w:pPr>
    </w:p>
    <w:p w14:paraId="0C2A810D" w14:textId="77777777" w:rsidR="00ED2ED2" w:rsidRPr="00C229C3" w:rsidRDefault="00ED2ED2" w:rsidP="00ED2ED2">
      <w:pPr>
        <w:jc w:val="both"/>
        <w:rPr>
          <w:b/>
          <w:color w:val="000000" w:themeColor="text1"/>
          <w:sz w:val="24"/>
          <w:szCs w:val="24"/>
        </w:rPr>
      </w:pPr>
      <w:r w:rsidRPr="00C229C3">
        <w:rPr>
          <w:b/>
          <w:color w:val="000000" w:themeColor="text1"/>
          <w:sz w:val="24"/>
          <w:szCs w:val="24"/>
        </w:rPr>
        <w:t>Обоснование и расчеты:</w:t>
      </w:r>
    </w:p>
    <w:p w14:paraId="55A5909C" w14:textId="77777777" w:rsidR="00ED2ED2" w:rsidRPr="00C229C3" w:rsidRDefault="00ED2ED2" w:rsidP="00ED2ED2">
      <w:pPr>
        <w:tabs>
          <w:tab w:val="left" w:pos="284"/>
        </w:tabs>
        <w:ind w:firstLine="567"/>
        <w:jc w:val="both"/>
        <w:rPr>
          <w:color w:val="000000" w:themeColor="text1"/>
          <w:sz w:val="24"/>
          <w:szCs w:val="24"/>
        </w:rPr>
      </w:pPr>
      <w:r w:rsidRPr="00C229C3">
        <w:rPr>
          <w:color w:val="000000" w:themeColor="text1"/>
          <w:sz w:val="24"/>
          <w:szCs w:val="24"/>
        </w:rPr>
        <w:t>Прогноз доходов осуществляется методом прямого расчета.  Алгоритм определяется исходя из суммы затрат на содержание и эксплуатацию объектов в соответствии с заключенными договорами, понесенных КУМИ в предыдущем году на содержание и эксплуатацию объектов, состоящих в казне муниципального образования, помещения в которых переданы в пользование третьим лицам, с применением прогнозируемого значения индекса потребительских цен.</w:t>
      </w:r>
    </w:p>
    <w:p w14:paraId="4BA9960D" w14:textId="77777777" w:rsidR="00ED2ED2" w:rsidRPr="00C229C3" w:rsidRDefault="00ED2ED2" w:rsidP="00ED2ED2">
      <w:pPr>
        <w:ind w:firstLine="567"/>
        <w:jc w:val="both"/>
        <w:rPr>
          <w:b/>
          <w:color w:val="000000" w:themeColor="text1"/>
          <w:sz w:val="24"/>
          <w:szCs w:val="24"/>
        </w:rPr>
      </w:pPr>
    </w:p>
    <w:p w14:paraId="43EE4158" w14:textId="77777777" w:rsidR="00ED2ED2" w:rsidRPr="00C229C3" w:rsidRDefault="00ED2ED2" w:rsidP="00ED2ED2">
      <w:pPr>
        <w:pStyle w:val="ConsPlusNormal"/>
        <w:ind w:firstLine="540"/>
        <w:jc w:val="both"/>
        <w:rPr>
          <w:rFonts w:ascii="Times New Roman" w:hAnsi="Times New Roman" w:cs="Times New Roman"/>
          <w:b/>
          <w:color w:val="000000" w:themeColor="text1"/>
          <w:sz w:val="24"/>
          <w:szCs w:val="24"/>
        </w:rPr>
      </w:pPr>
      <w:r w:rsidRPr="00C229C3">
        <w:rPr>
          <w:rFonts w:ascii="Times New Roman" w:hAnsi="Times New Roman" w:cs="Times New Roman"/>
          <w:b/>
          <w:color w:val="000000" w:themeColor="text1"/>
          <w:sz w:val="24"/>
          <w:szCs w:val="24"/>
          <w:u w:val="single"/>
        </w:rPr>
        <w:t>5) Доходы от продажи земельных участков, находящихся в муниципальной собственности</w:t>
      </w:r>
    </w:p>
    <w:p w14:paraId="264DB7E5" w14:textId="7CCA20CA" w:rsidR="00ED2ED2" w:rsidRPr="00C229C3" w:rsidRDefault="00D67FBA" w:rsidP="00ED2ED2">
      <w:pPr>
        <w:pStyle w:val="ConsPlusNormal"/>
        <w:ind w:firstLine="54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lastRenderedPageBreak/>
        <w:t xml:space="preserve">                                                                                                                                          </w:t>
      </w:r>
      <w:r w:rsidR="00ED2ED2" w:rsidRPr="00C229C3">
        <w:rPr>
          <w:rFonts w:ascii="Times New Roman" w:hAnsi="Times New Roman" w:cs="Times New Roman"/>
          <w:color w:val="000000" w:themeColor="text1"/>
          <w:sz w:val="24"/>
          <w:szCs w:val="24"/>
        </w:rPr>
        <w:t>тыс. руб.</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1638"/>
        <w:gridCol w:w="1489"/>
        <w:gridCol w:w="1487"/>
      </w:tblGrid>
      <w:tr w:rsidR="002D61B5" w:rsidRPr="00C229C3" w14:paraId="4484FD4F" w14:textId="77777777" w:rsidTr="009A0412">
        <w:tc>
          <w:tcPr>
            <w:tcW w:w="2678" w:type="pct"/>
          </w:tcPr>
          <w:p w14:paraId="0E948763"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Показатели</w:t>
            </w:r>
          </w:p>
        </w:tc>
        <w:tc>
          <w:tcPr>
            <w:tcW w:w="824" w:type="pct"/>
            <w:tcMar>
              <w:left w:w="57" w:type="dxa"/>
              <w:right w:w="57" w:type="dxa"/>
            </w:tcMar>
            <w:vAlign w:val="bottom"/>
          </w:tcPr>
          <w:p w14:paraId="731AA778"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2026</w:t>
            </w:r>
          </w:p>
        </w:tc>
        <w:tc>
          <w:tcPr>
            <w:tcW w:w="749" w:type="pct"/>
            <w:tcMar>
              <w:left w:w="57" w:type="dxa"/>
              <w:right w:w="57" w:type="dxa"/>
            </w:tcMar>
            <w:vAlign w:val="bottom"/>
          </w:tcPr>
          <w:p w14:paraId="6097A3DF"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2027</w:t>
            </w:r>
          </w:p>
        </w:tc>
        <w:tc>
          <w:tcPr>
            <w:tcW w:w="748" w:type="pct"/>
            <w:vAlign w:val="bottom"/>
          </w:tcPr>
          <w:p w14:paraId="347696D3"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2028</w:t>
            </w:r>
          </w:p>
        </w:tc>
      </w:tr>
      <w:tr w:rsidR="002D61B5" w:rsidRPr="00C229C3" w14:paraId="35767824" w14:textId="77777777" w:rsidTr="00655521">
        <w:trPr>
          <w:trHeight w:val="1397"/>
        </w:trPr>
        <w:tc>
          <w:tcPr>
            <w:tcW w:w="2678" w:type="pct"/>
            <w:vAlign w:val="center"/>
          </w:tcPr>
          <w:p w14:paraId="3CF6A5AD"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(основной платеж)</w:t>
            </w:r>
          </w:p>
        </w:tc>
        <w:tc>
          <w:tcPr>
            <w:tcW w:w="824" w:type="pct"/>
            <w:vAlign w:val="center"/>
          </w:tcPr>
          <w:p w14:paraId="5D3EBFDA" w14:textId="77777777" w:rsidR="00ED2ED2" w:rsidRPr="00C229C3" w:rsidRDefault="00ED2ED2" w:rsidP="00ED2ED2">
            <w:pPr>
              <w:jc w:val="center"/>
              <w:rPr>
                <w:color w:val="000000" w:themeColor="text1"/>
                <w:sz w:val="24"/>
                <w:szCs w:val="24"/>
              </w:rPr>
            </w:pPr>
            <w:r w:rsidRPr="00C229C3">
              <w:rPr>
                <w:color w:val="000000" w:themeColor="text1"/>
                <w:sz w:val="24"/>
                <w:szCs w:val="24"/>
              </w:rPr>
              <w:t>0,000</w:t>
            </w:r>
          </w:p>
        </w:tc>
        <w:tc>
          <w:tcPr>
            <w:tcW w:w="749" w:type="pct"/>
            <w:vAlign w:val="center"/>
          </w:tcPr>
          <w:p w14:paraId="4B52FE83" w14:textId="77777777" w:rsidR="00ED2ED2" w:rsidRPr="00C229C3" w:rsidRDefault="00ED2ED2" w:rsidP="00ED2ED2">
            <w:pPr>
              <w:jc w:val="center"/>
              <w:rPr>
                <w:color w:val="000000" w:themeColor="text1"/>
                <w:sz w:val="24"/>
                <w:szCs w:val="24"/>
              </w:rPr>
            </w:pPr>
            <w:r w:rsidRPr="00C229C3">
              <w:rPr>
                <w:color w:val="000000" w:themeColor="text1"/>
                <w:sz w:val="24"/>
                <w:szCs w:val="24"/>
              </w:rPr>
              <w:t>0,000</w:t>
            </w:r>
          </w:p>
        </w:tc>
        <w:tc>
          <w:tcPr>
            <w:tcW w:w="748" w:type="pct"/>
            <w:vAlign w:val="center"/>
          </w:tcPr>
          <w:p w14:paraId="49FACC25" w14:textId="77777777" w:rsidR="00ED2ED2" w:rsidRPr="00C229C3" w:rsidRDefault="00ED2ED2" w:rsidP="00ED2ED2">
            <w:pPr>
              <w:jc w:val="center"/>
              <w:rPr>
                <w:color w:val="000000" w:themeColor="text1"/>
                <w:sz w:val="24"/>
                <w:szCs w:val="24"/>
              </w:rPr>
            </w:pPr>
            <w:r w:rsidRPr="00C229C3">
              <w:rPr>
                <w:color w:val="000000" w:themeColor="text1"/>
                <w:sz w:val="24"/>
                <w:szCs w:val="24"/>
              </w:rPr>
              <w:t>0,000</w:t>
            </w:r>
          </w:p>
        </w:tc>
      </w:tr>
      <w:tr w:rsidR="002D61B5" w:rsidRPr="00C229C3" w14:paraId="0936A214" w14:textId="77777777" w:rsidTr="00655521">
        <w:trPr>
          <w:trHeight w:val="1673"/>
        </w:trPr>
        <w:tc>
          <w:tcPr>
            <w:tcW w:w="2678" w:type="pct"/>
            <w:vAlign w:val="center"/>
          </w:tcPr>
          <w:p w14:paraId="1CEBC89C"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(пени и проценты) Доходы от продажи муниципальных земельных участков (проценты)</w:t>
            </w:r>
          </w:p>
        </w:tc>
        <w:tc>
          <w:tcPr>
            <w:tcW w:w="824" w:type="pct"/>
            <w:vAlign w:val="center"/>
          </w:tcPr>
          <w:p w14:paraId="1C7BBFBF" w14:textId="77777777" w:rsidR="00ED2ED2" w:rsidRPr="00C229C3" w:rsidRDefault="00ED2ED2" w:rsidP="00ED2ED2">
            <w:pPr>
              <w:jc w:val="center"/>
              <w:rPr>
                <w:color w:val="000000" w:themeColor="text1"/>
                <w:sz w:val="24"/>
                <w:szCs w:val="24"/>
              </w:rPr>
            </w:pPr>
            <w:r w:rsidRPr="00C229C3">
              <w:rPr>
                <w:color w:val="000000" w:themeColor="text1"/>
                <w:sz w:val="24"/>
                <w:szCs w:val="24"/>
              </w:rPr>
              <w:t>0,000</w:t>
            </w:r>
          </w:p>
        </w:tc>
        <w:tc>
          <w:tcPr>
            <w:tcW w:w="749" w:type="pct"/>
            <w:vAlign w:val="center"/>
          </w:tcPr>
          <w:p w14:paraId="5277C945" w14:textId="77777777" w:rsidR="00ED2ED2" w:rsidRPr="00C229C3" w:rsidRDefault="00ED2ED2" w:rsidP="00ED2ED2">
            <w:pPr>
              <w:jc w:val="center"/>
              <w:rPr>
                <w:color w:val="000000" w:themeColor="text1"/>
                <w:sz w:val="24"/>
                <w:szCs w:val="24"/>
              </w:rPr>
            </w:pPr>
            <w:r w:rsidRPr="00C229C3">
              <w:rPr>
                <w:color w:val="000000" w:themeColor="text1"/>
                <w:sz w:val="24"/>
                <w:szCs w:val="24"/>
              </w:rPr>
              <w:t>0,000</w:t>
            </w:r>
          </w:p>
        </w:tc>
        <w:tc>
          <w:tcPr>
            <w:tcW w:w="748" w:type="pct"/>
            <w:vAlign w:val="center"/>
          </w:tcPr>
          <w:p w14:paraId="58712F76" w14:textId="77777777" w:rsidR="00ED2ED2" w:rsidRPr="00C229C3" w:rsidRDefault="00ED2ED2" w:rsidP="00ED2ED2">
            <w:pPr>
              <w:ind w:firstLine="33"/>
              <w:jc w:val="center"/>
              <w:rPr>
                <w:color w:val="000000" w:themeColor="text1"/>
                <w:sz w:val="24"/>
                <w:szCs w:val="24"/>
              </w:rPr>
            </w:pPr>
            <w:r w:rsidRPr="00C229C3">
              <w:rPr>
                <w:color w:val="000000" w:themeColor="text1"/>
                <w:sz w:val="24"/>
                <w:szCs w:val="24"/>
              </w:rPr>
              <w:t>0,000</w:t>
            </w:r>
          </w:p>
        </w:tc>
      </w:tr>
      <w:tr w:rsidR="00ED2ED2" w:rsidRPr="00C229C3" w14:paraId="533D3E9E" w14:textId="77777777" w:rsidTr="00655521">
        <w:trPr>
          <w:trHeight w:val="260"/>
        </w:trPr>
        <w:tc>
          <w:tcPr>
            <w:tcW w:w="2678" w:type="pct"/>
            <w:vAlign w:val="center"/>
          </w:tcPr>
          <w:p w14:paraId="0FF49570" w14:textId="77777777" w:rsidR="00ED2ED2" w:rsidRPr="00C229C3" w:rsidRDefault="00ED2ED2" w:rsidP="00ED2ED2">
            <w:pPr>
              <w:pStyle w:val="ConsPlusNormal"/>
              <w:ind w:firstLine="540"/>
              <w:jc w:val="both"/>
              <w:rPr>
                <w:rFonts w:ascii="Times New Roman" w:hAnsi="Times New Roman" w:cs="Times New Roman"/>
                <w:color w:val="000000" w:themeColor="text1"/>
                <w:sz w:val="24"/>
                <w:szCs w:val="24"/>
              </w:rPr>
            </w:pPr>
            <w:r w:rsidRPr="00C229C3">
              <w:rPr>
                <w:rFonts w:ascii="Times New Roman" w:hAnsi="Times New Roman" w:cs="Times New Roman"/>
                <w:b/>
                <w:color w:val="000000" w:themeColor="text1"/>
                <w:sz w:val="24"/>
                <w:szCs w:val="24"/>
              </w:rPr>
              <w:t>Всего</w:t>
            </w:r>
            <w:r w:rsidRPr="00C229C3">
              <w:rPr>
                <w:rFonts w:ascii="Times New Roman" w:hAnsi="Times New Roman" w:cs="Times New Roman"/>
                <w:color w:val="000000" w:themeColor="text1"/>
                <w:sz w:val="24"/>
                <w:szCs w:val="24"/>
              </w:rPr>
              <w:t>:</w:t>
            </w:r>
          </w:p>
        </w:tc>
        <w:tc>
          <w:tcPr>
            <w:tcW w:w="824" w:type="pct"/>
            <w:vAlign w:val="center"/>
          </w:tcPr>
          <w:p w14:paraId="351597B2" w14:textId="77777777" w:rsidR="00ED2ED2" w:rsidRPr="00C229C3" w:rsidRDefault="00ED2ED2" w:rsidP="00ED2ED2">
            <w:pPr>
              <w:jc w:val="center"/>
              <w:rPr>
                <w:b/>
                <w:color w:val="000000" w:themeColor="text1"/>
                <w:sz w:val="24"/>
                <w:szCs w:val="24"/>
              </w:rPr>
            </w:pPr>
            <w:r w:rsidRPr="00C229C3">
              <w:rPr>
                <w:b/>
                <w:bCs/>
                <w:color w:val="000000" w:themeColor="text1"/>
                <w:sz w:val="24"/>
                <w:szCs w:val="24"/>
              </w:rPr>
              <w:t>0,000</w:t>
            </w:r>
          </w:p>
        </w:tc>
        <w:tc>
          <w:tcPr>
            <w:tcW w:w="749" w:type="pct"/>
            <w:vAlign w:val="center"/>
          </w:tcPr>
          <w:p w14:paraId="18694F60" w14:textId="77777777" w:rsidR="00ED2ED2" w:rsidRPr="00C229C3" w:rsidRDefault="00ED2ED2" w:rsidP="00ED2ED2">
            <w:pPr>
              <w:jc w:val="center"/>
              <w:rPr>
                <w:b/>
                <w:color w:val="000000" w:themeColor="text1"/>
                <w:sz w:val="24"/>
                <w:szCs w:val="24"/>
              </w:rPr>
            </w:pPr>
            <w:r w:rsidRPr="00C229C3">
              <w:rPr>
                <w:b/>
                <w:color w:val="000000" w:themeColor="text1"/>
                <w:sz w:val="24"/>
                <w:szCs w:val="24"/>
              </w:rPr>
              <w:t>0,000</w:t>
            </w:r>
          </w:p>
        </w:tc>
        <w:tc>
          <w:tcPr>
            <w:tcW w:w="748" w:type="pct"/>
            <w:vAlign w:val="center"/>
          </w:tcPr>
          <w:p w14:paraId="1B16C2D6" w14:textId="77777777" w:rsidR="00ED2ED2" w:rsidRPr="00C229C3" w:rsidRDefault="00ED2ED2" w:rsidP="00ED2ED2">
            <w:pPr>
              <w:ind w:firstLine="33"/>
              <w:jc w:val="center"/>
              <w:rPr>
                <w:b/>
                <w:color w:val="000000" w:themeColor="text1"/>
                <w:sz w:val="24"/>
                <w:szCs w:val="24"/>
              </w:rPr>
            </w:pPr>
            <w:r w:rsidRPr="00C229C3">
              <w:rPr>
                <w:b/>
                <w:color w:val="000000" w:themeColor="text1"/>
                <w:sz w:val="24"/>
                <w:szCs w:val="24"/>
              </w:rPr>
              <w:t>0,000</w:t>
            </w:r>
          </w:p>
        </w:tc>
      </w:tr>
    </w:tbl>
    <w:p w14:paraId="6F981A0C" w14:textId="77777777" w:rsidR="00ED2ED2" w:rsidRPr="00C229C3" w:rsidRDefault="00ED2ED2" w:rsidP="00ED2ED2">
      <w:pPr>
        <w:jc w:val="both"/>
        <w:rPr>
          <w:b/>
          <w:color w:val="000000" w:themeColor="text1"/>
          <w:sz w:val="24"/>
          <w:szCs w:val="24"/>
        </w:rPr>
      </w:pPr>
    </w:p>
    <w:p w14:paraId="392C38B8" w14:textId="77777777" w:rsidR="00ED2ED2" w:rsidRPr="00C229C3" w:rsidRDefault="00ED2ED2" w:rsidP="00ED2ED2">
      <w:pPr>
        <w:jc w:val="both"/>
        <w:rPr>
          <w:b/>
          <w:color w:val="000000" w:themeColor="text1"/>
          <w:sz w:val="24"/>
          <w:szCs w:val="24"/>
        </w:rPr>
      </w:pPr>
      <w:r w:rsidRPr="00C229C3">
        <w:rPr>
          <w:b/>
          <w:color w:val="000000" w:themeColor="text1"/>
          <w:sz w:val="24"/>
          <w:szCs w:val="24"/>
        </w:rPr>
        <w:t>Обоснование и расчеты:</w:t>
      </w:r>
    </w:p>
    <w:p w14:paraId="7088B625" w14:textId="77777777" w:rsidR="00ED2ED2" w:rsidRPr="00C229C3" w:rsidRDefault="00ED2ED2" w:rsidP="00ED2ED2">
      <w:pPr>
        <w:jc w:val="both"/>
        <w:rPr>
          <w:b/>
          <w:color w:val="000000" w:themeColor="text1"/>
          <w:sz w:val="24"/>
          <w:szCs w:val="24"/>
        </w:rPr>
      </w:pPr>
    </w:p>
    <w:p w14:paraId="47C09856"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Прогноз доходов осуществляется методом прямого расчета. Алгоритм определяется исходя из суммы основного платежа, установленных в соответствии с графиками платежей по договорам купли-продажи, заключенным в порядке, установленном Федеральным </w:t>
      </w:r>
      <w:hyperlink r:id="rId14" w:history="1">
        <w:r w:rsidRPr="00C229C3">
          <w:rPr>
            <w:color w:val="000000" w:themeColor="text1"/>
            <w:sz w:val="24"/>
            <w:szCs w:val="24"/>
          </w:rPr>
          <w:t>законом</w:t>
        </w:r>
      </w:hyperlink>
      <w:r w:rsidRPr="00C229C3">
        <w:rPr>
          <w:color w:val="000000" w:themeColor="text1"/>
          <w:sz w:val="24"/>
          <w:szCs w:val="24"/>
        </w:rPr>
        <w:t xml:space="preserve"> от 22.07.2008 № 159-ФЗ.</w:t>
      </w:r>
    </w:p>
    <w:p w14:paraId="42A0EE7D" w14:textId="77777777" w:rsidR="00ED2ED2" w:rsidRPr="00C229C3" w:rsidRDefault="00ED2ED2" w:rsidP="00ED2ED2">
      <w:pPr>
        <w:ind w:firstLine="567"/>
        <w:jc w:val="both"/>
        <w:rPr>
          <w:b/>
          <w:color w:val="000000" w:themeColor="text1"/>
          <w:sz w:val="24"/>
          <w:szCs w:val="24"/>
        </w:rPr>
      </w:pPr>
      <w:r w:rsidRPr="00C229C3">
        <w:rPr>
          <w:color w:val="000000" w:themeColor="text1"/>
          <w:sz w:val="24"/>
          <w:szCs w:val="24"/>
        </w:rPr>
        <w:t>В 2026-2028 году поступление доходов не планируется, но может измениться в случае заключения договора купли-продажи объекта недвижимого имущества с земельным участком.</w:t>
      </w:r>
    </w:p>
    <w:p w14:paraId="32EA03AF" w14:textId="77777777" w:rsidR="00ED2ED2" w:rsidRPr="00C229C3" w:rsidRDefault="00ED2ED2" w:rsidP="00ED2ED2">
      <w:pPr>
        <w:pStyle w:val="a9"/>
        <w:keepNext/>
        <w:ind w:firstLine="709"/>
        <w:rPr>
          <w:color w:val="000000" w:themeColor="text1"/>
          <w:szCs w:val="24"/>
        </w:rPr>
      </w:pPr>
    </w:p>
    <w:p w14:paraId="569C14FC" w14:textId="77777777" w:rsidR="00ED2ED2" w:rsidRPr="00C229C3" w:rsidRDefault="00ED2ED2" w:rsidP="00ED2ED2">
      <w:pPr>
        <w:pStyle w:val="a9"/>
        <w:keepNext/>
        <w:ind w:firstLine="567"/>
        <w:rPr>
          <w:b/>
          <w:color w:val="000000" w:themeColor="text1"/>
          <w:szCs w:val="24"/>
          <w:u w:val="single"/>
        </w:rPr>
      </w:pPr>
      <w:r w:rsidRPr="00C229C3">
        <w:rPr>
          <w:b/>
          <w:color w:val="000000" w:themeColor="text1"/>
          <w:szCs w:val="24"/>
          <w:u w:val="single"/>
        </w:rPr>
        <w:t>6) Прогноз взыскания пени и штрафов.</w:t>
      </w:r>
    </w:p>
    <w:p w14:paraId="3CDDDB2B" w14:textId="77777777" w:rsidR="00ED2ED2" w:rsidRPr="00C229C3" w:rsidRDefault="00ED2ED2" w:rsidP="00C229C3">
      <w:pPr>
        <w:pStyle w:val="ConsPlusNormal"/>
        <w:ind w:firstLine="540"/>
        <w:jc w:val="right"/>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тыс. руб.</w:t>
      </w:r>
    </w:p>
    <w:p w14:paraId="262DCF5F" w14:textId="77777777" w:rsidR="00ED2ED2" w:rsidRPr="00C229C3" w:rsidRDefault="00ED2ED2" w:rsidP="00ED2ED2">
      <w:pPr>
        <w:pStyle w:val="ConsPlusNormal"/>
        <w:ind w:firstLine="540"/>
        <w:jc w:val="both"/>
        <w:rPr>
          <w:rFonts w:ascii="Times New Roman" w:hAnsi="Times New Roman" w:cs="Times New Roman"/>
          <w:color w:val="000000" w:themeColor="text1"/>
          <w:sz w:val="24"/>
          <w:szCs w:val="24"/>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936"/>
        <w:gridCol w:w="936"/>
        <w:gridCol w:w="834"/>
      </w:tblGrid>
      <w:tr w:rsidR="002D61B5" w:rsidRPr="00C229C3" w14:paraId="79532E17" w14:textId="77777777" w:rsidTr="00C229C3">
        <w:tc>
          <w:tcPr>
            <w:tcW w:w="3638" w:type="pct"/>
          </w:tcPr>
          <w:p w14:paraId="467945AE"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Показатели</w:t>
            </w:r>
          </w:p>
        </w:tc>
        <w:tc>
          <w:tcPr>
            <w:tcW w:w="471" w:type="pct"/>
            <w:vAlign w:val="bottom"/>
          </w:tcPr>
          <w:p w14:paraId="3572F9B5"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2026</w:t>
            </w:r>
          </w:p>
        </w:tc>
        <w:tc>
          <w:tcPr>
            <w:tcW w:w="471" w:type="pct"/>
            <w:vAlign w:val="bottom"/>
          </w:tcPr>
          <w:p w14:paraId="16E251E6"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2027</w:t>
            </w:r>
          </w:p>
        </w:tc>
        <w:tc>
          <w:tcPr>
            <w:tcW w:w="420" w:type="pct"/>
            <w:tcMar>
              <w:left w:w="57" w:type="dxa"/>
              <w:right w:w="57" w:type="dxa"/>
            </w:tcMar>
            <w:vAlign w:val="bottom"/>
          </w:tcPr>
          <w:p w14:paraId="036CA06D"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2028</w:t>
            </w:r>
          </w:p>
        </w:tc>
      </w:tr>
      <w:tr w:rsidR="00ED2ED2" w:rsidRPr="00C229C3" w14:paraId="757CC287" w14:textId="77777777" w:rsidTr="00C229C3">
        <w:trPr>
          <w:trHeight w:val="713"/>
        </w:trPr>
        <w:tc>
          <w:tcPr>
            <w:tcW w:w="3638" w:type="pct"/>
            <w:vAlign w:val="center"/>
          </w:tcPr>
          <w:p w14:paraId="071C26EA"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bCs/>
                <w:color w:val="000000" w:themeColor="text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471" w:type="pct"/>
            <w:vAlign w:val="center"/>
          </w:tcPr>
          <w:p w14:paraId="5E0D8A8A" w14:textId="77777777" w:rsidR="00ED2ED2" w:rsidRPr="00C229C3" w:rsidRDefault="00ED2ED2" w:rsidP="00ED2ED2">
            <w:pPr>
              <w:jc w:val="center"/>
              <w:rPr>
                <w:color w:val="000000" w:themeColor="text1"/>
                <w:sz w:val="24"/>
                <w:szCs w:val="24"/>
              </w:rPr>
            </w:pPr>
            <w:r w:rsidRPr="00C229C3">
              <w:rPr>
                <w:bCs/>
                <w:color w:val="000000" w:themeColor="text1"/>
                <w:sz w:val="24"/>
                <w:szCs w:val="24"/>
              </w:rPr>
              <w:t>1 381,0</w:t>
            </w:r>
          </w:p>
        </w:tc>
        <w:tc>
          <w:tcPr>
            <w:tcW w:w="471" w:type="pct"/>
            <w:vAlign w:val="center"/>
          </w:tcPr>
          <w:p w14:paraId="4888BE6D" w14:textId="77777777" w:rsidR="00ED2ED2" w:rsidRPr="00C229C3" w:rsidRDefault="00ED2ED2" w:rsidP="00ED2ED2">
            <w:pPr>
              <w:jc w:val="center"/>
              <w:rPr>
                <w:color w:val="000000" w:themeColor="text1"/>
                <w:sz w:val="24"/>
                <w:szCs w:val="24"/>
              </w:rPr>
            </w:pPr>
            <w:r w:rsidRPr="00C229C3">
              <w:rPr>
                <w:bCs/>
                <w:color w:val="000000" w:themeColor="text1"/>
                <w:sz w:val="24"/>
                <w:szCs w:val="24"/>
              </w:rPr>
              <w:t>1 571,2</w:t>
            </w:r>
          </w:p>
        </w:tc>
        <w:tc>
          <w:tcPr>
            <w:tcW w:w="420" w:type="pct"/>
            <w:tcMar>
              <w:left w:w="57" w:type="dxa"/>
              <w:right w:w="57" w:type="dxa"/>
            </w:tcMar>
            <w:vAlign w:val="center"/>
          </w:tcPr>
          <w:p w14:paraId="40FE43D3" w14:textId="77777777" w:rsidR="00ED2ED2" w:rsidRPr="00C229C3" w:rsidRDefault="00ED2ED2" w:rsidP="00ED2ED2">
            <w:pPr>
              <w:jc w:val="center"/>
              <w:rPr>
                <w:color w:val="000000" w:themeColor="text1"/>
                <w:sz w:val="24"/>
                <w:szCs w:val="24"/>
              </w:rPr>
            </w:pPr>
            <w:r w:rsidRPr="00C229C3">
              <w:rPr>
                <w:color w:val="000000" w:themeColor="text1"/>
                <w:sz w:val="24"/>
                <w:szCs w:val="24"/>
              </w:rPr>
              <w:t>1 483,0</w:t>
            </w:r>
          </w:p>
        </w:tc>
      </w:tr>
    </w:tbl>
    <w:p w14:paraId="4E3F9CD1" w14:textId="77777777" w:rsidR="00ED2ED2" w:rsidRPr="00C229C3" w:rsidRDefault="00ED2ED2" w:rsidP="00ED2ED2">
      <w:pPr>
        <w:jc w:val="both"/>
        <w:rPr>
          <w:color w:val="000000" w:themeColor="text1"/>
          <w:sz w:val="24"/>
          <w:szCs w:val="24"/>
        </w:rPr>
      </w:pPr>
    </w:p>
    <w:p w14:paraId="796FEDCA"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 xml:space="preserve">Прогноз доходов осуществляется методом усреднения. Алгоритм определяется исходя из усреднения годовых объемов поступлений за предшествующие три года. </w:t>
      </w:r>
    </w:p>
    <w:p w14:paraId="560265DA" w14:textId="77777777" w:rsidR="00ED2ED2" w:rsidRPr="00C229C3" w:rsidRDefault="00ED2ED2" w:rsidP="00ED2ED2">
      <w:pPr>
        <w:ind w:firstLine="709"/>
        <w:jc w:val="both"/>
        <w:rPr>
          <w:color w:val="000000" w:themeColor="text1"/>
          <w:sz w:val="24"/>
          <w:szCs w:val="24"/>
        </w:rPr>
      </w:pPr>
    </w:p>
    <w:p w14:paraId="350A459F"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810441,29+1835702,43+1496835,29</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 1380993,00 – 2026 год;</w:t>
      </w:r>
    </w:p>
    <w:p w14:paraId="661DAE0A" w14:textId="77777777" w:rsidR="00ED2ED2" w:rsidRPr="00C229C3" w:rsidRDefault="00ED2ED2" w:rsidP="00ED2ED2">
      <w:pPr>
        <w:pStyle w:val="41"/>
        <w:shd w:val="clear" w:color="auto" w:fill="auto"/>
        <w:spacing w:before="0" w:after="0" w:line="240" w:lineRule="auto"/>
        <w:ind w:firstLine="0"/>
        <w:rPr>
          <w:color w:val="000000" w:themeColor="text1"/>
          <w:sz w:val="24"/>
          <w:szCs w:val="24"/>
        </w:rPr>
      </w:pPr>
    </w:p>
    <w:p w14:paraId="1BAAA833"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1835702,43+1496835,29+1380993,0</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 1571176,91 – 2027 год;</w:t>
      </w:r>
    </w:p>
    <w:p w14:paraId="7D037BF3" w14:textId="77777777" w:rsidR="00ED2ED2" w:rsidRPr="00C229C3" w:rsidRDefault="00ED2ED2" w:rsidP="00ED2ED2">
      <w:pPr>
        <w:pStyle w:val="41"/>
        <w:shd w:val="clear" w:color="auto" w:fill="auto"/>
        <w:spacing w:before="0" w:after="0" w:line="240" w:lineRule="auto"/>
        <w:ind w:firstLine="0"/>
        <w:rPr>
          <w:color w:val="000000" w:themeColor="text1"/>
          <w:sz w:val="24"/>
          <w:szCs w:val="24"/>
        </w:rPr>
      </w:pPr>
    </w:p>
    <w:p w14:paraId="09B707CD"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1496835,29+1380993,0+1571176,91</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 1483001,73 – 2028 год.</w:t>
      </w:r>
    </w:p>
    <w:p w14:paraId="4DB2F3F3" w14:textId="77777777" w:rsidR="00ED2ED2" w:rsidRPr="00C229C3" w:rsidRDefault="00ED2ED2" w:rsidP="00ED2ED2">
      <w:pPr>
        <w:pStyle w:val="41"/>
        <w:shd w:val="clear" w:color="auto" w:fill="auto"/>
        <w:spacing w:before="0" w:after="0" w:line="240" w:lineRule="auto"/>
        <w:ind w:firstLine="0"/>
        <w:rPr>
          <w:color w:val="000000" w:themeColor="text1"/>
          <w:sz w:val="24"/>
          <w:szCs w:val="24"/>
        </w:rPr>
      </w:pPr>
    </w:p>
    <w:p w14:paraId="65459F1F"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Прогноз доходов произведен в соответствии с Методикой прогнозирования поступлений в бюджет Сосновоборского городского округа доходов, администрируемых КУМИ Сосновоборского городского округа, утвержденной Распоряжением КУМИ от 14.10.2022 № 125-р.</w:t>
      </w:r>
    </w:p>
    <w:p w14:paraId="278A0954" w14:textId="77777777" w:rsidR="00ED2ED2" w:rsidRPr="00C229C3" w:rsidRDefault="00ED2ED2" w:rsidP="00ED2ED2">
      <w:pPr>
        <w:pStyle w:val="a9"/>
        <w:keepNext/>
        <w:ind w:firstLine="567"/>
        <w:rPr>
          <w:color w:val="000000" w:themeColor="text1"/>
          <w:szCs w:val="24"/>
        </w:rPr>
      </w:pPr>
      <w:r w:rsidRPr="00C229C3">
        <w:rPr>
          <w:b/>
          <w:color w:val="000000" w:themeColor="text1"/>
          <w:szCs w:val="24"/>
          <w:u w:val="single"/>
        </w:rPr>
        <w:t>7) Денежные средства, изымаемые в собственность городского округа в соответствии с решениями судов (за исключением обвинительных приговоров судов)</w:t>
      </w:r>
    </w:p>
    <w:p w14:paraId="759493B5" w14:textId="77777777" w:rsidR="00ED2ED2" w:rsidRPr="00C229C3" w:rsidRDefault="00ED2ED2" w:rsidP="00ED2ED2">
      <w:pPr>
        <w:pStyle w:val="ConsPlusNormal"/>
        <w:ind w:firstLine="54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 </w:t>
      </w:r>
    </w:p>
    <w:p w14:paraId="5FF38FCC" w14:textId="6E69CE0F" w:rsidR="00ED2ED2" w:rsidRPr="00C229C3" w:rsidRDefault="00ED2ED2" w:rsidP="00ED2ED2">
      <w:pPr>
        <w:jc w:val="both"/>
        <w:rPr>
          <w:color w:val="000000" w:themeColor="text1"/>
          <w:sz w:val="24"/>
          <w:szCs w:val="24"/>
        </w:rPr>
      </w:pPr>
      <w:r w:rsidRPr="00C229C3">
        <w:rPr>
          <w:color w:val="000000" w:themeColor="text1"/>
          <w:sz w:val="24"/>
          <w:szCs w:val="24"/>
        </w:rPr>
        <w:lastRenderedPageBreak/>
        <w:t xml:space="preserve">                                                                                                                                          </w:t>
      </w:r>
      <w:r w:rsidR="00D67FBA" w:rsidRPr="00C229C3">
        <w:rPr>
          <w:color w:val="000000" w:themeColor="text1"/>
          <w:sz w:val="24"/>
          <w:szCs w:val="24"/>
        </w:rPr>
        <w:t xml:space="preserve">      </w:t>
      </w:r>
      <w:r w:rsidRPr="00C229C3">
        <w:rPr>
          <w:color w:val="000000" w:themeColor="text1"/>
          <w:sz w:val="24"/>
          <w:szCs w:val="24"/>
        </w:rPr>
        <w:t>тыс. руб.</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1649"/>
        <w:gridCol w:w="1649"/>
        <w:gridCol w:w="1649"/>
      </w:tblGrid>
      <w:tr w:rsidR="002D61B5" w:rsidRPr="00C229C3" w14:paraId="5E358026" w14:textId="77777777" w:rsidTr="00D67FBA">
        <w:trPr>
          <w:trHeight w:val="302"/>
        </w:trPr>
        <w:tc>
          <w:tcPr>
            <w:tcW w:w="2449" w:type="pct"/>
            <w:tcBorders>
              <w:top w:val="single" w:sz="4" w:space="0" w:color="auto"/>
              <w:left w:val="single" w:sz="4" w:space="0" w:color="auto"/>
              <w:bottom w:val="single" w:sz="4" w:space="0" w:color="auto"/>
              <w:right w:val="single" w:sz="4" w:space="0" w:color="auto"/>
            </w:tcBorders>
            <w:vAlign w:val="center"/>
          </w:tcPr>
          <w:p w14:paraId="1DE0677E" w14:textId="77777777" w:rsidR="00ED2ED2" w:rsidRPr="00C229C3" w:rsidRDefault="00ED2ED2" w:rsidP="00ED2ED2">
            <w:pPr>
              <w:pStyle w:val="ConsPlusNormal"/>
              <w:jc w:val="center"/>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Показатели</w:t>
            </w:r>
          </w:p>
        </w:tc>
        <w:tc>
          <w:tcPr>
            <w:tcW w:w="850" w:type="pct"/>
            <w:tcBorders>
              <w:top w:val="single" w:sz="4" w:space="0" w:color="auto"/>
              <w:left w:val="single" w:sz="4" w:space="0" w:color="auto"/>
              <w:bottom w:val="single" w:sz="4" w:space="0" w:color="auto"/>
              <w:right w:val="single" w:sz="4" w:space="0" w:color="auto"/>
            </w:tcBorders>
            <w:vAlign w:val="center"/>
          </w:tcPr>
          <w:p w14:paraId="44EF1335"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2026</w:t>
            </w:r>
          </w:p>
        </w:tc>
        <w:tc>
          <w:tcPr>
            <w:tcW w:w="850" w:type="pct"/>
            <w:tcBorders>
              <w:top w:val="single" w:sz="4" w:space="0" w:color="auto"/>
              <w:left w:val="single" w:sz="4" w:space="0" w:color="auto"/>
              <w:bottom w:val="single" w:sz="4" w:space="0" w:color="auto"/>
              <w:right w:val="single" w:sz="4" w:space="0" w:color="auto"/>
            </w:tcBorders>
            <w:vAlign w:val="center"/>
          </w:tcPr>
          <w:p w14:paraId="22C0A834" w14:textId="77777777" w:rsidR="00ED2ED2" w:rsidRPr="00C229C3" w:rsidRDefault="00ED2ED2" w:rsidP="00ED2ED2">
            <w:pPr>
              <w:jc w:val="center"/>
              <w:rPr>
                <w:b/>
                <w:bCs/>
                <w:color w:val="000000" w:themeColor="text1"/>
                <w:sz w:val="24"/>
                <w:szCs w:val="24"/>
              </w:rPr>
            </w:pPr>
            <w:r w:rsidRPr="00C229C3">
              <w:rPr>
                <w:b/>
                <w:bCs/>
                <w:color w:val="000000" w:themeColor="text1"/>
                <w:sz w:val="24"/>
                <w:szCs w:val="24"/>
              </w:rPr>
              <w:t>2027</w:t>
            </w:r>
          </w:p>
        </w:tc>
        <w:tc>
          <w:tcPr>
            <w:tcW w:w="85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01A576" w14:textId="77777777" w:rsidR="00ED2ED2" w:rsidRPr="00C229C3" w:rsidRDefault="00ED2ED2" w:rsidP="00ED2ED2">
            <w:pPr>
              <w:jc w:val="center"/>
              <w:rPr>
                <w:b/>
                <w:color w:val="000000" w:themeColor="text1"/>
                <w:sz w:val="24"/>
                <w:szCs w:val="24"/>
              </w:rPr>
            </w:pPr>
            <w:r w:rsidRPr="00C229C3">
              <w:rPr>
                <w:b/>
                <w:color w:val="000000" w:themeColor="text1"/>
                <w:sz w:val="24"/>
                <w:szCs w:val="24"/>
              </w:rPr>
              <w:t>2028</w:t>
            </w:r>
          </w:p>
        </w:tc>
      </w:tr>
      <w:tr w:rsidR="00ED2ED2" w:rsidRPr="00C229C3" w14:paraId="5A9F0786" w14:textId="77777777" w:rsidTr="009A0412">
        <w:trPr>
          <w:trHeight w:val="713"/>
        </w:trPr>
        <w:tc>
          <w:tcPr>
            <w:tcW w:w="2449" w:type="pct"/>
            <w:vAlign w:val="center"/>
          </w:tcPr>
          <w:p w14:paraId="45821B4E" w14:textId="77777777" w:rsidR="00ED2ED2" w:rsidRPr="00C229C3" w:rsidRDefault="00ED2ED2" w:rsidP="00ED2ED2">
            <w:pPr>
              <w:pStyle w:val="ConsPlusNormal"/>
              <w:ind w:firstLine="0"/>
              <w:jc w:val="both"/>
              <w:rPr>
                <w:rFonts w:ascii="Times New Roman" w:hAnsi="Times New Roman" w:cs="Times New Roman"/>
                <w:bCs/>
                <w:color w:val="000000" w:themeColor="text1"/>
                <w:sz w:val="24"/>
                <w:szCs w:val="24"/>
              </w:rPr>
            </w:pPr>
            <w:r w:rsidRPr="00C229C3">
              <w:rPr>
                <w:rFonts w:ascii="Times New Roman" w:hAnsi="Times New Roman" w:cs="Times New Roman"/>
                <w:color w:val="000000" w:themeColor="text1"/>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850" w:type="pct"/>
            <w:vAlign w:val="center"/>
          </w:tcPr>
          <w:p w14:paraId="2B5E4F96" w14:textId="77777777" w:rsidR="00ED2ED2" w:rsidRPr="00C229C3" w:rsidRDefault="00ED2ED2" w:rsidP="00ED2ED2">
            <w:pPr>
              <w:jc w:val="center"/>
              <w:rPr>
                <w:bCs/>
                <w:color w:val="000000" w:themeColor="text1"/>
                <w:sz w:val="24"/>
                <w:szCs w:val="24"/>
              </w:rPr>
            </w:pPr>
            <w:r w:rsidRPr="00C229C3">
              <w:rPr>
                <w:bCs/>
                <w:color w:val="000000" w:themeColor="text1"/>
                <w:sz w:val="24"/>
                <w:szCs w:val="24"/>
              </w:rPr>
              <w:t>3 737,2</w:t>
            </w:r>
          </w:p>
        </w:tc>
        <w:tc>
          <w:tcPr>
            <w:tcW w:w="850" w:type="pct"/>
            <w:vAlign w:val="center"/>
          </w:tcPr>
          <w:p w14:paraId="5C1FF592" w14:textId="77777777" w:rsidR="00ED2ED2" w:rsidRPr="00C229C3" w:rsidRDefault="00ED2ED2" w:rsidP="00ED2ED2">
            <w:pPr>
              <w:jc w:val="center"/>
              <w:rPr>
                <w:bCs/>
                <w:color w:val="000000" w:themeColor="text1"/>
                <w:sz w:val="24"/>
                <w:szCs w:val="24"/>
              </w:rPr>
            </w:pPr>
            <w:r w:rsidRPr="00C229C3">
              <w:rPr>
                <w:bCs/>
                <w:color w:val="000000" w:themeColor="text1"/>
                <w:sz w:val="24"/>
                <w:szCs w:val="24"/>
              </w:rPr>
              <w:t>3 839,2</w:t>
            </w:r>
          </w:p>
        </w:tc>
        <w:tc>
          <w:tcPr>
            <w:tcW w:w="850" w:type="pct"/>
            <w:tcMar>
              <w:left w:w="57" w:type="dxa"/>
              <w:right w:w="57" w:type="dxa"/>
            </w:tcMar>
            <w:vAlign w:val="center"/>
          </w:tcPr>
          <w:p w14:paraId="511CD833" w14:textId="77777777" w:rsidR="00ED2ED2" w:rsidRPr="00C229C3" w:rsidRDefault="00ED2ED2" w:rsidP="00ED2ED2">
            <w:pPr>
              <w:jc w:val="center"/>
              <w:rPr>
                <w:color w:val="000000" w:themeColor="text1"/>
                <w:sz w:val="24"/>
                <w:szCs w:val="24"/>
              </w:rPr>
            </w:pPr>
            <w:r w:rsidRPr="00C229C3">
              <w:rPr>
                <w:color w:val="000000" w:themeColor="text1"/>
                <w:sz w:val="24"/>
                <w:szCs w:val="24"/>
              </w:rPr>
              <w:t>4 450,5</w:t>
            </w:r>
          </w:p>
        </w:tc>
      </w:tr>
    </w:tbl>
    <w:p w14:paraId="21F08835" w14:textId="77777777" w:rsidR="00ED2ED2" w:rsidRPr="00C229C3" w:rsidRDefault="00ED2ED2" w:rsidP="00ED2ED2">
      <w:pPr>
        <w:jc w:val="both"/>
        <w:rPr>
          <w:color w:val="000000" w:themeColor="text1"/>
          <w:sz w:val="24"/>
          <w:szCs w:val="24"/>
        </w:rPr>
      </w:pPr>
    </w:p>
    <w:p w14:paraId="23A61BA4"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 xml:space="preserve">Прогноз доходов осуществляется методом усреднения. Алгоритм определяется исходя из усреднения годовых объемов поступлений за предшествующие три года. </w:t>
      </w:r>
    </w:p>
    <w:p w14:paraId="367F39DF" w14:textId="77777777" w:rsidR="00ED2ED2" w:rsidRPr="00C229C3" w:rsidRDefault="00ED2ED2" w:rsidP="00ED2ED2">
      <w:pPr>
        <w:ind w:firstLine="709"/>
        <w:jc w:val="both"/>
        <w:rPr>
          <w:color w:val="000000" w:themeColor="text1"/>
          <w:sz w:val="24"/>
          <w:szCs w:val="24"/>
        </w:rPr>
      </w:pPr>
    </w:p>
    <w:p w14:paraId="49DBEAF1"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3391058,33+2005531,26+5784971,29</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 3 727 186,96 – 2026 год;</w:t>
      </w:r>
    </w:p>
    <w:p w14:paraId="14D0EB9B" w14:textId="77777777" w:rsidR="00ED2ED2" w:rsidRPr="00C229C3" w:rsidRDefault="00ED2ED2" w:rsidP="00ED2ED2">
      <w:pPr>
        <w:pStyle w:val="41"/>
        <w:shd w:val="clear" w:color="auto" w:fill="auto"/>
        <w:spacing w:before="0" w:after="0" w:line="240" w:lineRule="auto"/>
        <w:ind w:firstLine="0"/>
        <w:rPr>
          <w:color w:val="000000" w:themeColor="text1"/>
          <w:sz w:val="24"/>
          <w:szCs w:val="24"/>
        </w:rPr>
      </w:pPr>
    </w:p>
    <w:p w14:paraId="2DEB5ACC"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2005531,26+5784971,29+3727186,96</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 3 839 229,84 – 2027 год;</w:t>
      </w:r>
    </w:p>
    <w:p w14:paraId="39071482" w14:textId="77777777" w:rsidR="00ED2ED2" w:rsidRPr="00C229C3" w:rsidRDefault="00ED2ED2" w:rsidP="00ED2ED2">
      <w:pPr>
        <w:pStyle w:val="41"/>
        <w:shd w:val="clear" w:color="auto" w:fill="auto"/>
        <w:spacing w:before="0" w:after="0" w:line="240" w:lineRule="auto"/>
        <w:ind w:firstLine="0"/>
        <w:rPr>
          <w:color w:val="000000" w:themeColor="text1"/>
          <w:sz w:val="24"/>
          <w:szCs w:val="24"/>
        </w:rPr>
      </w:pPr>
    </w:p>
    <w:p w14:paraId="5FAA953E"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5784971,29+3727186,96+3839229,84</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 4 450 462,70 – 2028 год.</w:t>
      </w:r>
    </w:p>
    <w:p w14:paraId="2E2C5972" w14:textId="77777777" w:rsidR="00ED2ED2" w:rsidRPr="00C229C3" w:rsidRDefault="00ED2ED2" w:rsidP="00ED2ED2">
      <w:pPr>
        <w:pStyle w:val="41"/>
        <w:shd w:val="clear" w:color="auto" w:fill="auto"/>
        <w:spacing w:before="0" w:after="0" w:line="240" w:lineRule="auto"/>
        <w:ind w:firstLine="0"/>
        <w:rPr>
          <w:color w:val="000000" w:themeColor="text1"/>
          <w:sz w:val="24"/>
          <w:szCs w:val="24"/>
        </w:rPr>
      </w:pPr>
    </w:p>
    <w:p w14:paraId="76702FCB"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Прогноз доходов произведен в соответствии с Методикой прогнозирования поступлений в бюджет Сосновоборского городского округа доходов, администрируемых КУМИ Сосновоборского городского округа, утвержденной Распоряжением КУМИ от 14.10.2022 № 125-р.</w:t>
      </w:r>
    </w:p>
    <w:p w14:paraId="48E68697" w14:textId="77777777" w:rsidR="00ED2ED2" w:rsidRPr="00C229C3" w:rsidRDefault="00ED2ED2" w:rsidP="00ED2ED2">
      <w:pPr>
        <w:pStyle w:val="a9"/>
        <w:keepNext/>
        <w:ind w:firstLine="567"/>
        <w:rPr>
          <w:color w:val="000000" w:themeColor="text1"/>
          <w:szCs w:val="24"/>
        </w:rPr>
      </w:pPr>
    </w:p>
    <w:p w14:paraId="4EC634D5" w14:textId="77777777" w:rsidR="00ED2ED2" w:rsidRPr="00C229C3" w:rsidRDefault="00ED2ED2" w:rsidP="00ED2ED2">
      <w:pPr>
        <w:pStyle w:val="aff2"/>
        <w:numPr>
          <w:ilvl w:val="0"/>
          <w:numId w:val="11"/>
        </w:numPr>
        <w:tabs>
          <w:tab w:val="left" w:pos="284"/>
          <w:tab w:val="left" w:pos="993"/>
        </w:tabs>
        <w:ind w:left="0" w:firstLine="567"/>
        <w:jc w:val="both"/>
        <w:rPr>
          <w:b/>
          <w:color w:val="000000" w:themeColor="text1"/>
        </w:rPr>
      </w:pPr>
      <w:r w:rsidRPr="00C229C3">
        <w:rPr>
          <w:b/>
          <w:color w:val="000000" w:themeColor="text1"/>
        </w:rPr>
        <w:t xml:space="preserve">Доходы, получаемые в виде арендной платы за земельные участки </w:t>
      </w:r>
      <w:r w:rsidRPr="00C229C3">
        <w:rPr>
          <w:color w:val="000000" w:themeColor="text1"/>
        </w:rPr>
        <w:t>КБК - 003 111 050 12 04 1000</w:t>
      </w:r>
    </w:p>
    <w:p w14:paraId="24E5B163" w14:textId="1D7D24A1" w:rsidR="00ED2ED2" w:rsidRPr="00C229C3" w:rsidRDefault="00D67FBA" w:rsidP="00ED2ED2">
      <w:pPr>
        <w:pStyle w:val="aff2"/>
        <w:tabs>
          <w:tab w:val="left" w:pos="284"/>
        </w:tabs>
        <w:ind w:left="0"/>
        <w:jc w:val="both"/>
        <w:rPr>
          <w:color w:val="000000" w:themeColor="text1"/>
        </w:rPr>
      </w:pPr>
      <w:r w:rsidRPr="00C229C3">
        <w:rPr>
          <w:color w:val="000000" w:themeColor="text1"/>
        </w:rPr>
        <w:t xml:space="preserve">                                                                                                                                                         </w:t>
      </w:r>
      <w:r w:rsidR="00ED2ED2" w:rsidRPr="00C229C3">
        <w:rPr>
          <w:color w:val="000000" w:themeColor="text1"/>
        </w:rPr>
        <w:t>тыс.руб.</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1526"/>
        <w:gridCol w:w="1526"/>
        <w:gridCol w:w="1677"/>
      </w:tblGrid>
      <w:tr w:rsidR="002D61B5" w:rsidRPr="00C229C3" w14:paraId="51ABDFA0" w14:textId="77777777" w:rsidTr="009A0412">
        <w:tc>
          <w:tcPr>
            <w:tcW w:w="2685" w:type="pct"/>
          </w:tcPr>
          <w:p w14:paraId="28D7D7ED"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Показатели</w:t>
            </w:r>
          </w:p>
        </w:tc>
        <w:tc>
          <w:tcPr>
            <w:tcW w:w="747" w:type="pct"/>
            <w:tcMar>
              <w:left w:w="57" w:type="dxa"/>
              <w:right w:w="57" w:type="dxa"/>
            </w:tcMar>
          </w:tcPr>
          <w:p w14:paraId="7B836FCB"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2026</w:t>
            </w:r>
          </w:p>
        </w:tc>
        <w:tc>
          <w:tcPr>
            <w:tcW w:w="747" w:type="pct"/>
          </w:tcPr>
          <w:p w14:paraId="7C64B0A2"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2027</w:t>
            </w:r>
          </w:p>
        </w:tc>
        <w:tc>
          <w:tcPr>
            <w:tcW w:w="821" w:type="pct"/>
          </w:tcPr>
          <w:p w14:paraId="3DD93AA7"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2028</w:t>
            </w:r>
          </w:p>
        </w:tc>
      </w:tr>
      <w:tr w:rsidR="00ED2ED2" w:rsidRPr="00C229C3" w14:paraId="51551302" w14:textId="77777777" w:rsidTr="009A0412">
        <w:trPr>
          <w:trHeight w:val="713"/>
        </w:trPr>
        <w:tc>
          <w:tcPr>
            <w:tcW w:w="2685" w:type="pct"/>
            <w:vAlign w:val="center"/>
          </w:tcPr>
          <w:p w14:paraId="49AED77D"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КБК - 003 111 050 12 04 1000 120 «Доходы, получаемые в виде арендной платы за земельные участки, государственная собственности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(арендная плата, включая перерасчеты, недоимку и задолженность)»</w:t>
            </w:r>
          </w:p>
        </w:tc>
        <w:tc>
          <w:tcPr>
            <w:tcW w:w="747" w:type="pct"/>
            <w:tcMar>
              <w:left w:w="57" w:type="dxa"/>
              <w:right w:w="57" w:type="dxa"/>
            </w:tcMar>
            <w:vAlign w:val="center"/>
          </w:tcPr>
          <w:p w14:paraId="538DB27F" w14:textId="77777777" w:rsidR="00ED2ED2" w:rsidRPr="00C229C3" w:rsidRDefault="00ED2ED2" w:rsidP="00ED2ED2">
            <w:pPr>
              <w:jc w:val="center"/>
              <w:rPr>
                <w:color w:val="000000" w:themeColor="text1"/>
                <w:sz w:val="24"/>
                <w:szCs w:val="24"/>
              </w:rPr>
            </w:pPr>
            <w:r w:rsidRPr="00C229C3">
              <w:rPr>
                <w:color w:val="000000" w:themeColor="text1"/>
                <w:sz w:val="24"/>
                <w:szCs w:val="24"/>
              </w:rPr>
              <w:t>94 455,533</w:t>
            </w:r>
          </w:p>
        </w:tc>
        <w:tc>
          <w:tcPr>
            <w:tcW w:w="747" w:type="pct"/>
            <w:vAlign w:val="center"/>
          </w:tcPr>
          <w:p w14:paraId="7E05950A" w14:textId="77777777" w:rsidR="00ED2ED2" w:rsidRPr="00C229C3" w:rsidRDefault="00ED2ED2" w:rsidP="00ED2ED2">
            <w:pPr>
              <w:jc w:val="center"/>
              <w:rPr>
                <w:color w:val="000000" w:themeColor="text1"/>
                <w:sz w:val="24"/>
                <w:szCs w:val="24"/>
              </w:rPr>
            </w:pPr>
            <w:r w:rsidRPr="00C229C3">
              <w:rPr>
                <w:color w:val="000000" w:themeColor="text1"/>
                <w:sz w:val="24"/>
                <w:szCs w:val="24"/>
              </w:rPr>
              <w:t>97 335,987</w:t>
            </w:r>
          </w:p>
        </w:tc>
        <w:tc>
          <w:tcPr>
            <w:tcW w:w="821" w:type="pct"/>
            <w:vAlign w:val="center"/>
          </w:tcPr>
          <w:p w14:paraId="373397D8" w14:textId="77777777" w:rsidR="00ED2ED2" w:rsidRPr="00C229C3" w:rsidRDefault="00ED2ED2" w:rsidP="00ED2ED2">
            <w:pPr>
              <w:jc w:val="center"/>
              <w:rPr>
                <w:color w:val="000000" w:themeColor="text1"/>
                <w:sz w:val="24"/>
                <w:szCs w:val="24"/>
              </w:rPr>
            </w:pPr>
            <w:r w:rsidRPr="00C229C3">
              <w:rPr>
                <w:color w:val="000000" w:themeColor="text1"/>
                <w:sz w:val="24"/>
                <w:szCs w:val="24"/>
              </w:rPr>
              <w:t>100 296,865</w:t>
            </w:r>
          </w:p>
        </w:tc>
      </w:tr>
    </w:tbl>
    <w:p w14:paraId="47C70FE3" w14:textId="77777777" w:rsidR="00ED2ED2" w:rsidRPr="00C229C3" w:rsidRDefault="00ED2ED2" w:rsidP="00ED2ED2">
      <w:pPr>
        <w:pStyle w:val="ConsPlusNormal"/>
        <w:ind w:firstLine="540"/>
        <w:jc w:val="both"/>
        <w:rPr>
          <w:rFonts w:ascii="Times New Roman" w:hAnsi="Times New Roman" w:cs="Times New Roman"/>
          <w:color w:val="000000" w:themeColor="text1"/>
          <w:sz w:val="24"/>
          <w:szCs w:val="24"/>
        </w:rPr>
      </w:pPr>
    </w:p>
    <w:p w14:paraId="3AB96157" w14:textId="77777777" w:rsidR="00ED2ED2" w:rsidRPr="00C229C3" w:rsidRDefault="00ED2ED2" w:rsidP="00ED2ED2">
      <w:pPr>
        <w:autoSpaceDE w:val="0"/>
        <w:autoSpaceDN w:val="0"/>
        <w:adjustRightInd w:val="0"/>
        <w:spacing w:line="259" w:lineRule="auto"/>
        <w:ind w:firstLine="709"/>
        <w:jc w:val="both"/>
        <w:rPr>
          <w:rFonts w:eastAsia="Calibri"/>
          <w:b/>
          <w:bCs/>
          <w:color w:val="000000" w:themeColor="text1"/>
          <w:sz w:val="24"/>
          <w:szCs w:val="24"/>
          <w:lang w:eastAsia="en-US"/>
        </w:rPr>
      </w:pPr>
      <w:r w:rsidRPr="00C229C3">
        <w:rPr>
          <w:rFonts w:eastAsia="Calibri"/>
          <w:color w:val="000000" w:themeColor="text1"/>
          <w:sz w:val="24"/>
          <w:szCs w:val="24"/>
          <w:lang w:eastAsia="en-US"/>
        </w:rPr>
        <w:t xml:space="preserve">Расчет прогнозируемых доходов произведен с учетом имеющихся данных о сумме начислений по действующим в 2025 договорам аренды, прогнозируемых суммах выпадающих доходов в связи с окончанием арендных отношений, применяя показатель уровня собираемости арендной платы за предыдущие три года 2022-2024 (99,13%) и уровень инфляции, применяемый в соответствии постановлением Правительства Ленинградской области </w:t>
      </w:r>
      <w:r w:rsidRPr="00C229C3">
        <w:rPr>
          <w:rFonts w:eastAsia="Calibri"/>
          <w:bCs/>
          <w:color w:val="000000" w:themeColor="text1"/>
          <w:sz w:val="24"/>
          <w:szCs w:val="24"/>
          <w:lang w:eastAsia="en-US"/>
        </w:rPr>
        <w:t>от 14.11.2024 № 799 «Об определении уровня инфляции, применяемого для индексирования размера базовой ставки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предоставленных без проведения торгов, на 2025 год»</w:t>
      </w:r>
      <w:r w:rsidRPr="00C229C3">
        <w:rPr>
          <w:rFonts w:eastAsia="Calibri"/>
          <w:color w:val="000000" w:themeColor="text1"/>
          <w:sz w:val="24"/>
          <w:szCs w:val="24"/>
          <w:lang w:eastAsia="en-US"/>
        </w:rPr>
        <w:t>, к базовой ставке арендной платы в 2025 (4,5 %).»</w:t>
      </w:r>
    </w:p>
    <w:p w14:paraId="74D81354" w14:textId="77777777" w:rsidR="00ED2ED2" w:rsidRPr="00C229C3" w:rsidRDefault="00ED2ED2" w:rsidP="00ED2ED2">
      <w:pPr>
        <w:spacing w:line="259" w:lineRule="auto"/>
        <w:ind w:firstLine="708"/>
        <w:jc w:val="both"/>
        <w:rPr>
          <w:rFonts w:eastAsia="Calibri"/>
          <w:color w:val="000000" w:themeColor="text1"/>
          <w:sz w:val="24"/>
          <w:szCs w:val="24"/>
          <w:lang w:eastAsia="en-US"/>
        </w:rPr>
      </w:pPr>
      <w:r w:rsidRPr="00C229C3">
        <w:rPr>
          <w:rFonts w:eastAsia="Calibri"/>
          <w:color w:val="000000" w:themeColor="text1"/>
          <w:sz w:val="24"/>
          <w:szCs w:val="24"/>
          <w:lang w:eastAsia="en-US"/>
        </w:rPr>
        <w:t xml:space="preserve">Прогнозируемые показатели доходов были откорректированы с учетом имеющейся информации о предстоящем расторжении с АО «Концерн Росэнергоатом» Договора аренды № 2015-ДА 014 от 19.01.2015 земельного участка в связи с передачей автодороги в собственность Ленинградской области (объект регионального значения). В 2025 начисленная сумма арендной </w:t>
      </w:r>
      <w:r w:rsidRPr="00C229C3">
        <w:rPr>
          <w:rFonts w:eastAsia="Calibri"/>
          <w:color w:val="000000" w:themeColor="text1"/>
          <w:sz w:val="24"/>
          <w:szCs w:val="24"/>
          <w:lang w:eastAsia="en-US"/>
        </w:rPr>
        <w:lastRenderedPageBreak/>
        <w:t>платы по Договору составляла 50026132,48 руб. Вместе с тем, по Договору № 2023-ДА 040 от 16.11.2023 аренды земельного участка планируется переуступка прав арендатора. Для нового арендатора ОАО «РЖД» расчет размера арендной платы будет производиться по методике, отличной от применяемой для АО «Концерн Росэнергоатом». В 2025 начисленная сумма арендной платы по Договору составляла 4264055,64 руб.</w:t>
      </w:r>
    </w:p>
    <w:p w14:paraId="206A7DB8" w14:textId="77777777" w:rsidR="00ED2ED2" w:rsidRPr="00C229C3" w:rsidRDefault="00ED2ED2" w:rsidP="00ED2ED2">
      <w:pPr>
        <w:spacing w:line="259" w:lineRule="auto"/>
        <w:ind w:firstLine="708"/>
        <w:jc w:val="both"/>
        <w:rPr>
          <w:rFonts w:eastAsia="Calibri"/>
          <w:color w:val="000000" w:themeColor="text1"/>
          <w:sz w:val="24"/>
          <w:szCs w:val="24"/>
          <w:lang w:eastAsia="en-US"/>
        </w:rPr>
      </w:pPr>
    </w:p>
    <w:p w14:paraId="3065CD97" w14:textId="77777777" w:rsidR="00ED2ED2" w:rsidRPr="00C229C3" w:rsidRDefault="00ED2ED2" w:rsidP="00ED2ED2">
      <w:pPr>
        <w:pStyle w:val="ConsPlusNormal"/>
        <w:widowControl w:val="0"/>
        <w:numPr>
          <w:ilvl w:val="0"/>
          <w:numId w:val="11"/>
        </w:numPr>
        <w:tabs>
          <w:tab w:val="left" w:pos="993"/>
        </w:tabs>
        <w:ind w:left="0" w:firstLine="0"/>
        <w:jc w:val="both"/>
        <w:rPr>
          <w:rFonts w:ascii="Times New Roman" w:hAnsi="Times New Roman" w:cs="Times New Roman"/>
          <w:b/>
          <w:color w:val="000000" w:themeColor="text1"/>
          <w:sz w:val="24"/>
          <w:szCs w:val="24"/>
        </w:rPr>
      </w:pPr>
      <w:r w:rsidRPr="00C229C3">
        <w:rPr>
          <w:rFonts w:ascii="Times New Roman" w:hAnsi="Times New Roman" w:cs="Times New Roman"/>
          <w:b/>
          <w:color w:val="000000" w:themeColor="text1"/>
          <w:sz w:val="24"/>
          <w:szCs w:val="24"/>
        </w:rPr>
        <w:t>Доходы, получаемые в виде арендной платы за земельные участки КБК 003 111 050 24 04 1000 120</w:t>
      </w:r>
    </w:p>
    <w:p w14:paraId="4C8CFA36" w14:textId="5B9471B3" w:rsidR="00ED2ED2" w:rsidRPr="00C229C3" w:rsidRDefault="00D67FBA" w:rsidP="00ED2ED2">
      <w:pPr>
        <w:pStyle w:val="aff2"/>
        <w:tabs>
          <w:tab w:val="left" w:pos="284"/>
        </w:tabs>
        <w:ind w:left="0"/>
        <w:jc w:val="both"/>
        <w:rPr>
          <w:b/>
          <w:color w:val="000000" w:themeColor="text1"/>
        </w:rPr>
      </w:pPr>
      <w:r w:rsidRPr="00C229C3">
        <w:rPr>
          <w:color w:val="000000" w:themeColor="text1"/>
        </w:rPr>
        <w:t xml:space="preserve">                                                                                                                                                       </w:t>
      </w:r>
      <w:r w:rsidR="00ED2ED2" w:rsidRPr="00C229C3">
        <w:rPr>
          <w:color w:val="000000" w:themeColor="text1"/>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1373"/>
        <w:gridCol w:w="1371"/>
        <w:gridCol w:w="1518"/>
      </w:tblGrid>
      <w:tr w:rsidR="002D61B5" w:rsidRPr="00C229C3" w14:paraId="2E8D05A8" w14:textId="77777777" w:rsidTr="009A0412">
        <w:tc>
          <w:tcPr>
            <w:tcW w:w="2880" w:type="pct"/>
          </w:tcPr>
          <w:p w14:paraId="5767DA15"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Показатели</w:t>
            </w:r>
          </w:p>
        </w:tc>
        <w:tc>
          <w:tcPr>
            <w:tcW w:w="683" w:type="pct"/>
            <w:tcMar>
              <w:left w:w="57" w:type="dxa"/>
              <w:right w:w="57" w:type="dxa"/>
            </w:tcMar>
          </w:tcPr>
          <w:p w14:paraId="46264A1F"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2026</w:t>
            </w:r>
          </w:p>
        </w:tc>
        <w:tc>
          <w:tcPr>
            <w:tcW w:w="682" w:type="pct"/>
          </w:tcPr>
          <w:p w14:paraId="45F64FB8"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2027</w:t>
            </w:r>
          </w:p>
        </w:tc>
        <w:tc>
          <w:tcPr>
            <w:tcW w:w="755" w:type="pct"/>
          </w:tcPr>
          <w:p w14:paraId="155D1220"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2028</w:t>
            </w:r>
          </w:p>
        </w:tc>
      </w:tr>
      <w:tr w:rsidR="00ED2ED2" w:rsidRPr="00C229C3" w14:paraId="3E31BE24" w14:textId="77777777" w:rsidTr="009A0412">
        <w:trPr>
          <w:trHeight w:val="713"/>
        </w:trPr>
        <w:tc>
          <w:tcPr>
            <w:tcW w:w="2880" w:type="pct"/>
            <w:vAlign w:val="center"/>
          </w:tcPr>
          <w:p w14:paraId="731EC210"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КБК -  003 111 050 24 04 1000 120 «Доходы, полученные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(арендная плата, включая перерасчеты, недоимку и задолженность)»</w:t>
            </w:r>
          </w:p>
        </w:tc>
        <w:tc>
          <w:tcPr>
            <w:tcW w:w="683" w:type="pct"/>
            <w:tcMar>
              <w:left w:w="57" w:type="dxa"/>
              <w:right w:w="57" w:type="dxa"/>
            </w:tcMar>
            <w:vAlign w:val="center"/>
          </w:tcPr>
          <w:p w14:paraId="7E07DD50" w14:textId="77777777" w:rsidR="00ED2ED2" w:rsidRPr="00C229C3" w:rsidRDefault="00ED2ED2" w:rsidP="00ED2ED2">
            <w:pPr>
              <w:jc w:val="center"/>
              <w:rPr>
                <w:color w:val="000000" w:themeColor="text1"/>
                <w:sz w:val="24"/>
                <w:szCs w:val="24"/>
              </w:rPr>
            </w:pPr>
            <w:r w:rsidRPr="00C229C3">
              <w:rPr>
                <w:color w:val="000000" w:themeColor="text1"/>
                <w:sz w:val="24"/>
                <w:szCs w:val="24"/>
              </w:rPr>
              <w:t>1639,299</w:t>
            </w:r>
          </w:p>
        </w:tc>
        <w:tc>
          <w:tcPr>
            <w:tcW w:w="682" w:type="pct"/>
            <w:vAlign w:val="center"/>
          </w:tcPr>
          <w:p w14:paraId="0EC24FDC" w14:textId="77777777" w:rsidR="00ED2ED2" w:rsidRPr="00C229C3" w:rsidRDefault="00ED2ED2" w:rsidP="00ED2ED2">
            <w:pPr>
              <w:jc w:val="center"/>
              <w:rPr>
                <w:color w:val="000000" w:themeColor="text1"/>
                <w:sz w:val="24"/>
                <w:szCs w:val="24"/>
              </w:rPr>
            </w:pPr>
            <w:r w:rsidRPr="00C229C3">
              <w:rPr>
                <w:color w:val="000000" w:themeColor="text1"/>
                <w:sz w:val="24"/>
                <w:szCs w:val="24"/>
              </w:rPr>
              <w:t>1639,299</w:t>
            </w:r>
          </w:p>
        </w:tc>
        <w:tc>
          <w:tcPr>
            <w:tcW w:w="755" w:type="pct"/>
            <w:vAlign w:val="center"/>
          </w:tcPr>
          <w:p w14:paraId="4F7E5FE5" w14:textId="77777777" w:rsidR="00ED2ED2" w:rsidRPr="00C229C3" w:rsidRDefault="00ED2ED2" w:rsidP="00ED2ED2">
            <w:pPr>
              <w:jc w:val="center"/>
              <w:rPr>
                <w:color w:val="000000" w:themeColor="text1"/>
                <w:sz w:val="24"/>
                <w:szCs w:val="24"/>
              </w:rPr>
            </w:pPr>
            <w:r w:rsidRPr="00C229C3">
              <w:rPr>
                <w:color w:val="000000" w:themeColor="text1"/>
                <w:sz w:val="24"/>
                <w:szCs w:val="24"/>
              </w:rPr>
              <w:t>1639.299</w:t>
            </w:r>
          </w:p>
        </w:tc>
      </w:tr>
    </w:tbl>
    <w:p w14:paraId="15583EC7" w14:textId="77777777" w:rsidR="00ED2ED2" w:rsidRPr="00C229C3" w:rsidRDefault="00ED2ED2" w:rsidP="00ED2ED2">
      <w:pPr>
        <w:ind w:firstLine="709"/>
        <w:jc w:val="both"/>
        <w:rPr>
          <w:color w:val="000000" w:themeColor="text1"/>
          <w:sz w:val="24"/>
          <w:szCs w:val="24"/>
        </w:rPr>
      </w:pPr>
    </w:p>
    <w:p w14:paraId="756D07A5" w14:textId="77777777" w:rsidR="00ED2ED2" w:rsidRPr="00C229C3" w:rsidRDefault="00ED2ED2" w:rsidP="00ED2ED2">
      <w:pPr>
        <w:pStyle w:val="a9"/>
        <w:keepNext/>
        <w:ind w:firstLine="709"/>
        <w:rPr>
          <w:color w:val="000000" w:themeColor="text1"/>
          <w:szCs w:val="24"/>
        </w:rPr>
      </w:pPr>
      <w:r w:rsidRPr="00C229C3">
        <w:rPr>
          <w:color w:val="000000" w:themeColor="text1"/>
          <w:szCs w:val="24"/>
        </w:rPr>
        <w:t>Расчет прогнозируемых доходов по КБК произведен исходя их усредненного объема поступлений за 3 последних года (2022-2024):</w:t>
      </w:r>
    </w:p>
    <w:p w14:paraId="72CB3D59"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1604034+2198909+1114955</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=1639299,3</w:t>
      </w:r>
    </w:p>
    <w:p w14:paraId="79FD7BA3"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Источник данных: данные бухгалтерского учета о поступлениях доходов от аренды земельных участков.</w:t>
      </w:r>
    </w:p>
    <w:p w14:paraId="0C7D033F"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p>
    <w:p w14:paraId="32F23213" w14:textId="77777777" w:rsidR="00ED2ED2" w:rsidRPr="00C229C3" w:rsidRDefault="00ED2ED2" w:rsidP="00ED2ED2">
      <w:pPr>
        <w:pStyle w:val="ConsPlusNormal"/>
        <w:widowControl w:val="0"/>
        <w:numPr>
          <w:ilvl w:val="0"/>
          <w:numId w:val="11"/>
        </w:numPr>
        <w:tabs>
          <w:tab w:val="left" w:pos="993"/>
        </w:tabs>
        <w:ind w:left="0" w:firstLine="567"/>
        <w:jc w:val="both"/>
        <w:rPr>
          <w:rFonts w:ascii="Times New Roman" w:hAnsi="Times New Roman" w:cs="Times New Roman"/>
          <w:b/>
          <w:color w:val="000000" w:themeColor="text1"/>
          <w:sz w:val="24"/>
          <w:szCs w:val="24"/>
        </w:rPr>
      </w:pPr>
      <w:r w:rsidRPr="00C229C3">
        <w:rPr>
          <w:rFonts w:ascii="Times New Roman" w:hAnsi="Times New Roman" w:cs="Times New Roman"/>
          <w:b/>
          <w:color w:val="000000" w:themeColor="text1"/>
          <w:sz w:val="24"/>
          <w:szCs w:val="24"/>
        </w:rPr>
        <w:t>Доходы от продажи земельных участков КБК – 003 114 060 12 04 1000 430</w:t>
      </w:r>
    </w:p>
    <w:p w14:paraId="1077C07F" w14:textId="77777777" w:rsidR="00ED2ED2" w:rsidRPr="00C229C3" w:rsidRDefault="00ED2ED2" w:rsidP="00ED2ED2">
      <w:pPr>
        <w:pStyle w:val="ConsPlusNormal"/>
        <w:ind w:firstLine="0"/>
        <w:jc w:val="both"/>
        <w:rPr>
          <w:rFonts w:ascii="Times New Roman" w:hAnsi="Times New Roman" w:cs="Times New Roman"/>
          <w:b/>
          <w:color w:val="000000" w:themeColor="text1"/>
          <w:sz w:val="24"/>
          <w:szCs w:val="24"/>
        </w:rPr>
      </w:pPr>
    </w:p>
    <w:p w14:paraId="5D208773" w14:textId="744EBB6D" w:rsidR="00ED2ED2" w:rsidRPr="00C229C3" w:rsidRDefault="00D67FBA" w:rsidP="00ED2ED2">
      <w:pPr>
        <w:pStyle w:val="aff2"/>
        <w:tabs>
          <w:tab w:val="left" w:pos="284"/>
        </w:tabs>
        <w:ind w:left="0"/>
        <w:jc w:val="both"/>
        <w:rPr>
          <w:color w:val="000000" w:themeColor="text1"/>
        </w:rPr>
      </w:pPr>
      <w:r w:rsidRPr="00C229C3">
        <w:rPr>
          <w:color w:val="000000" w:themeColor="text1"/>
        </w:rPr>
        <w:t xml:space="preserve">                                                                                                                                                      </w:t>
      </w:r>
      <w:r w:rsidR="00ED2ED2" w:rsidRPr="00C229C3">
        <w:rPr>
          <w:color w:val="000000" w:themeColor="text1"/>
        </w:rPr>
        <w:t>тыс.руб.</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1373"/>
        <w:gridCol w:w="1524"/>
        <w:gridCol w:w="1526"/>
      </w:tblGrid>
      <w:tr w:rsidR="002D61B5" w:rsidRPr="00C229C3" w14:paraId="0008FC93" w14:textId="77777777" w:rsidTr="009A0412">
        <w:tc>
          <w:tcPr>
            <w:tcW w:w="2835" w:type="pct"/>
          </w:tcPr>
          <w:p w14:paraId="43F93346"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Показатели</w:t>
            </w:r>
          </w:p>
        </w:tc>
        <w:tc>
          <w:tcPr>
            <w:tcW w:w="672" w:type="pct"/>
            <w:tcMar>
              <w:left w:w="57" w:type="dxa"/>
              <w:right w:w="57" w:type="dxa"/>
            </w:tcMar>
          </w:tcPr>
          <w:p w14:paraId="4A30DEDE"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2026</w:t>
            </w:r>
          </w:p>
        </w:tc>
        <w:tc>
          <w:tcPr>
            <w:tcW w:w="746" w:type="pct"/>
          </w:tcPr>
          <w:p w14:paraId="4FE2CDB4"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2027</w:t>
            </w:r>
          </w:p>
        </w:tc>
        <w:tc>
          <w:tcPr>
            <w:tcW w:w="747" w:type="pct"/>
          </w:tcPr>
          <w:p w14:paraId="4AFA512D" w14:textId="77777777" w:rsidR="00ED2ED2" w:rsidRPr="00C229C3" w:rsidRDefault="00ED2ED2" w:rsidP="00ED2ED2">
            <w:pPr>
              <w:pStyle w:val="a9"/>
              <w:keepNext/>
              <w:jc w:val="center"/>
              <w:rPr>
                <w:b/>
                <w:bCs/>
                <w:color w:val="000000" w:themeColor="text1"/>
                <w:szCs w:val="24"/>
              </w:rPr>
            </w:pPr>
            <w:r w:rsidRPr="00C229C3">
              <w:rPr>
                <w:b/>
                <w:bCs/>
                <w:color w:val="000000" w:themeColor="text1"/>
                <w:szCs w:val="24"/>
              </w:rPr>
              <w:t>2028</w:t>
            </w:r>
          </w:p>
        </w:tc>
      </w:tr>
      <w:tr w:rsidR="00ED2ED2" w:rsidRPr="00C229C3" w14:paraId="78D11015" w14:textId="77777777" w:rsidTr="009A0412">
        <w:trPr>
          <w:trHeight w:val="713"/>
        </w:trPr>
        <w:tc>
          <w:tcPr>
            <w:tcW w:w="2835" w:type="pct"/>
            <w:vAlign w:val="center"/>
          </w:tcPr>
          <w:p w14:paraId="73CE42FB" w14:textId="77777777" w:rsidR="00ED2ED2" w:rsidRPr="00C229C3" w:rsidRDefault="00ED2ED2"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КБК – 003 114 060 12 04 1000 430 «Доходы от продажи земельных участков, государственная собственность на которые не разграничена и которые расположены в границах городских округов (основной платеж)»</w:t>
            </w:r>
          </w:p>
        </w:tc>
        <w:tc>
          <w:tcPr>
            <w:tcW w:w="672" w:type="pct"/>
            <w:tcMar>
              <w:left w:w="57" w:type="dxa"/>
              <w:right w:w="57" w:type="dxa"/>
            </w:tcMar>
            <w:vAlign w:val="center"/>
          </w:tcPr>
          <w:p w14:paraId="4AEC7E23" w14:textId="77777777" w:rsidR="00ED2ED2" w:rsidRPr="00C229C3" w:rsidRDefault="00ED2ED2" w:rsidP="00ED2ED2">
            <w:pPr>
              <w:jc w:val="center"/>
              <w:rPr>
                <w:color w:val="000000" w:themeColor="text1"/>
                <w:sz w:val="24"/>
                <w:szCs w:val="24"/>
              </w:rPr>
            </w:pPr>
            <w:r w:rsidRPr="00C229C3">
              <w:rPr>
                <w:color w:val="000000" w:themeColor="text1"/>
                <w:sz w:val="24"/>
                <w:szCs w:val="24"/>
              </w:rPr>
              <w:t>17 373,082</w:t>
            </w:r>
          </w:p>
        </w:tc>
        <w:tc>
          <w:tcPr>
            <w:tcW w:w="746" w:type="pct"/>
            <w:vAlign w:val="center"/>
          </w:tcPr>
          <w:p w14:paraId="6DAFDC01" w14:textId="77777777" w:rsidR="00ED2ED2" w:rsidRPr="00C229C3" w:rsidRDefault="00ED2ED2" w:rsidP="00ED2ED2">
            <w:pPr>
              <w:jc w:val="center"/>
              <w:rPr>
                <w:color w:val="000000" w:themeColor="text1"/>
                <w:sz w:val="24"/>
                <w:szCs w:val="24"/>
              </w:rPr>
            </w:pPr>
            <w:r w:rsidRPr="00C229C3">
              <w:rPr>
                <w:color w:val="000000" w:themeColor="text1"/>
                <w:sz w:val="24"/>
                <w:szCs w:val="24"/>
              </w:rPr>
              <w:t>17 373,082</w:t>
            </w:r>
          </w:p>
        </w:tc>
        <w:tc>
          <w:tcPr>
            <w:tcW w:w="747" w:type="pct"/>
            <w:vAlign w:val="center"/>
          </w:tcPr>
          <w:p w14:paraId="0E9803A8" w14:textId="77777777" w:rsidR="00ED2ED2" w:rsidRPr="00C229C3" w:rsidRDefault="00ED2ED2" w:rsidP="00ED2ED2">
            <w:pPr>
              <w:jc w:val="center"/>
              <w:rPr>
                <w:color w:val="000000" w:themeColor="text1"/>
                <w:sz w:val="24"/>
                <w:szCs w:val="24"/>
              </w:rPr>
            </w:pPr>
            <w:r w:rsidRPr="00C229C3">
              <w:rPr>
                <w:color w:val="000000" w:themeColor="text1"/>
                <w:sz w:val="24"/>
                <w:szCs w:val="24"/>
              </w:rPr>
              <w:t>17 373,082</w:t>
            </w:r>
          </w:p>
        </w:tc>
      </w:tr>
    </w:tbl>
    <w:p w14:paraId="0762DD7C" w14:textId="77777777" w:rsidR="00ED2ED2" w:rsidRPr="00C229C3" w:rsidRDefault="00ED2ED2" w:rsidP="00ED2ED2">
      <w:pPr>
        <w:pStyle w:val="a9"/>
        <w:keepNext/>
        <w:ind w:firstLine="709"/>
        <w:rPr>
          <w:color w:val="000000" w:themeColor="text1"/>
          <w:szCs w:val="24"/>
        </w:rPr>
      </w:pPr>
    </w:p>
    <w:p w14:paraId="76D7883A" w14:textId="77777777" w:rsidR="00ED2ED2" w:rsidRPr="00C229C3" w:rsidRDefault="00ED2ED2" w:rsidP="00ED2ED2">
      <w:pPr>
        <w:pStyle w:val="a9"/>
        <w:keepNext/>
        <w:ind w:firstLine="709"/>
        <w:rPr>
          <w:color w:val="000000" w:themeColor="text1"/>
          <w:szCs w:val="24"/>
        </w:rPr>
      </w:pPr>
      <w:r w:rsidRPr="00C229C3">
        <w:rPr>
          <w:color w:val="000000" w:themeColor="text1"/>
          <w:szCs w:val="24"/>
        </w:rPr>
        <w:t>Расчет прогнозируемых доходов по КБК произведен исходя из усредненного объема поступлений за 3 последних года (2022-2024):</w:t>
      </w:r>
    </w:p>
    <w:p w14:paraId="45922363" w14:textId="77777777" w:rsidR="00ED2ED2" w:rsidRPr="00C229C3" w:rsidRDefault="001C501E" w:rsidP="00ED2ED2">
      <w:pPr>
        <w:pStyle w:val="41"/>
        <w:shd w:val="clear" w:color="auto" w:fill="auto"/>
        <w:spacing w:before="0" w:after="0" w:line="240" w:lineRule="auto"/>
        <w:ind w:firstLine="0"/>
        <w:rPr>
          <w:color w:val="000000" w:themeColor="text1"/>
          <w:sz w:val="24"/>
          <w:szCs w:val="24"/>
        </w:rPr>
      </w:pP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23018194+11527847+17573207</m:t>
            </m:r>
          </m:num>
          <m:den>
            <m:r>
              <m:rPr>
                <m:sty m:val="p"/>
              </m:rPr>
              <w:rPr>
                <w:rFonts w:ascii="Cambria Math" w:hAnsi="Cambria Math"/>
                <w:color w:val="000000" w:themeColor="text1"/>
                <w:sz w:val="24"/>
                <w:szCs w:val="24"/>
              </w:rPr>
              <m:t>3</m:t>
            </m:r>
          </m:den>
        </m:f>
      </m:oMath>
      <w:r w:rsidR="00ED2ED2" w:rsidRPr="00C229C3">
        <w:rPr>
          <w:color w:val="000000" w:themeColor="text1"/>
          <w:sz w:val="24"/>
          <w:szCs w:val="24"/>
        </w:rPr>
        <w:t>=17373082,6</w:t>
      </w:r>
    </w:p>
    <w:p w14:paraId="126472CC" w14:textId="77777777" w:rsidR="00ED2ED2" w:rsidRPr="00C229C3" w:rsidRDefault="00ED2ED2" w:rsidP="00ED2ED2">
      <w:pPr>
        <w:ind w:firstLine="709"/>
        <w:jc w:val="both"/>
        <w:rPr>
          <w:color w:val="000000" w:themeColor="text1"/>
          <w:sz w:val="24"/>
          <w:szCs w:val="24"/>
        </w:rPr>
      </w:pPr>
      <w:r w:rsidRPr="00C229C3">
        <w:rPr>
          <w:color w:val="000000" w:themeColor="text1"/>
          <w:sz w:val="24"/>
          <w:szCs w:val="24"/>
        </w:rPr>
        <w:t>Источник данных: данные бухгалтерского учета о поступлениях доходов от продажи земельных участков.</w:t>
      </w:r>
    </w:p>
    <w:p w14:paraId="3294A9D1" w14:textId="77777777" w:rsidR="00ED2ED2" w:rsidRPr="00C229C3" w:rsidRDefault="00ED2ED2" w:rsidP="00ED2ED2">
      <w:pPr>
        <w:ind w:firstLine="709"/>
        <w:jc w:val="both"/>
        <w:rPr>
          <w:color w:val="000000" w:themeColor="text1"/>
          <w:sz w:val="24"/>
          <w:szCs w:val="24"/>
        </w:rPr>
      </w:pPr>
    </w:p>
    <w:p w14:paraId="0C438920" w14:textId="77777777" w:rsidR="00ED2ED2" w:rsidRPr="00C229C3" w:rsidRDefault="00ED2ED2" w:rsidP="00ED2ED2">
      <w:pPr>
        <w:ind w:firstLine="709"/>
        <w:jc w:val="both"/>
        <w:rPr>
          <w:color w:val="000000" w:themeColor="text1"/>
          <w:sz w:val="24"/>
          <w:szCs w:val="24"/>
        </w:rPr>
      </w:pPr>
    </w:p>
    <w:p w14:paraId="15F04E12" w14:textId="77777777" w:rsidR="00ED2ED2" w:rsidRPr="00C229C3" w:rsidRDefault="00ED2ED2" w:rsidP="00ED2ED2">
      <w:pPr>
        <w:pStyle w:val="aff2"/>
        <w:numPr>
          <w:ilvl w:val="0"/>
          <w:numId w:val="11"/>
        </w:numPr>
        <w:ind w:left="0"/>
        <w:jc w:val="both"/>
        <w:rPr>
          <w:b/>
          <w:color w:val="000000" w:themeColor="text1"/>
        </w:rPr>
      </w:pPr>
      <w:r w:rsidRPr="00C229C3">
        <w:rPr>
          <w:b/>
          <w:bCs/>
          <w:color w:val="000000" w:themeColor="text1"/>
        </w:rPr>
        <w:t xml:space="preserve"> Прочие неналоговые доходы бюджетов городских округов (сумма платежа)</w:t>
      </w:r>
    </w:p>
    <w:p w14:paraId="0DBC3AC0" w14:textId="71DE373C" w:rsidR="00ED2ED2" w:rsidRPr="00C229C3" w:rsidRDefault="00D67FBA" w:rsidP="00ED2ED2">
      <w:pPr>
        <w:pStyle w:val="ConsPlusNormal"/>
        <w:ind w:firstLine="0"/>
        <w:jc w:val="both"/>
        <w:rPr>
          <w:rFonts w:ascii="Times New Roman" w:hAnsi="Times New Roman" w:cs="Times New Roman"/>
          <w:color w:val="000000" w:themeColor="text1"/>
          <w:sz w:val="24"/>
          <w:szCs w:val="24"/>
        </w:rPr>
      </w:pPr>
      <w:r w:rsidRPr="00C229C3">
        <w:rPr>
          <w:rFonts w:ascii="Times New Roman" w:hAnsi="Times New Roman" w:cs="Times New Roman"/>
          <w:color w:val="000000" w:themeColor="text1"/>
          <w:sz w:val="24"/>
          <w:szCs w:val="24"/>
        </w:rPr>
        <w:t xml:space="preserve">                                                                                                                                                     </w:t>
      </w:r>
      <w:r w:rsidR="00ED2ED2" w:rsidRPr="00C229C3">
        <w:rPr>
          <w:rFonts w:ascii="Times New Roman" w:hAnsi="Times New Roman" w:cs="Times New Roman"/>
          <w:color w:val="000000" w:themeColor="text1"/>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9"/>
        <w:gridCol w:w="1369"/>
        <w:gridCol w:w="1554"/>
        <w:gridCol w:w="1341"/>
      </w:tblGrid>
      <w:tr w:rsidR="002D61B5" w:rsidRPr="00C229C3" w14:paraId="01CEA051" w14:textId="77777777" w:rsidTr="009A0412">
        <w:tc>
          <w:tcPr>
            <w:tcW w:w="2878" w:type="pct"/>
            <w:tcBorders>
              <w:top w:val="single" w:sz="4" w:space="0" w:color="auto"/>
              <w:left w:val="single" w:sz="4" w:space="0" w:color="auto"/>
              <w:bottom w:val="single" w:sz="4" w:space="0" w:color="auto"/>
              <w:right w:val="single" w:sz="4" w:space="0" w:color="auto"/>
            </w:tcBorders>
          </w:tcPr>
          <w:p w14:paraId="09268B14" w14:textId="77777777" w:rsidR="00ED2ED2" w:rsidRPr="00C229C3" w:rsidRDefault="00ED2ED2" w:rsidP="00ED2ED2">
            <w:pPr>
              <w:pStyle w:val="a9"/>
              <w:jc w:val="center"/>
              <w:rPr>
                <w:b/>
                <w:color w:val="000000" w:themeColor="text1"/>
                <w:szCs w:val="24"/>
              </w:rPr>
            </w:pPr>
            <w:r w:rsidRPr="00C229C3">
              <w:rPr>
                <w:b/>
                <w:color w:val="000000" w:themeColor="text1"/>
                <w:szCs w:val="24"/>
              </w:rPr>
              <w:t>Показатели</w:t>
            </w:r>
          </w:p>
        </w:tc>
        <w:tc>
          <w:tcPr>
            <w:tcW w:w="681" w:type="pct"/>
            <w:tcBorders>
              <w:top w:val="single" w:sz="4" w:space="0" w:color="auto"/>
              <w:left w:val="single" w:sz="4" w:space="0" w:color="auto"/>
              <w:bottom w:val="single" w:sz="4" w:space="0" w:color="auto"/>
              <w:right w:val="single" w:sz="4" w:space="0" w:color="auto"/>
            </w:tcBorders>
            <w:vAlign w:val="center"/>
          </w:tcPr>
          <w:p w14:paraId="26B24201" w14:textId="77777777" w:rsidR="00ED2ED2" w:rsidRPr="00C229C3" w:rsidRDefault="00ED2ED2" w:rsidP="00ED2ED2">
            <w:pPr>
              <w:pStyle w:val="a9"/>
              <w:jc w:val="center"/>
              <w:rPr>
                <w:b/>
                <w:color w:val="000000" w:themeColor="text1"/>
                <w:szCs w:val="24"/>
              </w:rPr>
            </w:pPr>
            <w:r w:rsidRPr="00C229C3">
              <w:rPr>
                <w:b/>
                <w:color w:val="000000" w:themeColor="text1"/>
                <w:szCs w:val="24"/>
              </w:rPr>
              <w:t>2026</w:t>
            </w:r>
          </w:p>
        </w:tc>
        <w:tc>
          <w:tcPr>
            <w:tcW w:w="773" w:type="pct"/>
            <w:tcBorders>
              <w:top w:val="single" w:sz="4" w:space="0" w:color="auto"/>
              <w:left w:val="single" w:sz="4" w:space="0" w:color="auto"/>
              <w:bottom w:val="single" w:sz="4" w:space="0" w:color="auto"/>
              <w:right w:val="single" w:sz="4" w:space="0" w:color="auto"/>
            </w:tcBorders>
            <w:vAlign w:val="center"/>
          </w:tcPr>
          <w:p w14:paraId="1F9ADBA2" w14:textId="77777777" w:rsidR="00ED2ED2" w:rsidRPr="00C229C3" w:rsidRDefault="00ED2ED2" w:rsidP="00ED2ED2">
            <w:pPr>
              <w:pStyle w:val="a9"/>
              <w:jc w:val="center"/>
              <w:rPr>
                <w:b/>
                <w:color w:val="000000" w:themeColor="text1"/>
                <w:szCs w:val="24"/>
              </w:rPr>
            </w:pPr>
            <w:r w:rsidRPr="00C229C3">
              <w:rPr>
                <w:b/>
                <w:color w:val="000000" w:themeColor="text1"/>
                <w:szCs w:val="24"/>
              </w:rPr>
              <w:t>2027</w:t>
            </w:r>
          </w:p>
        </w:tc>
        <w:tc>
          <w:tcPr>
            <w:tcW w:w="667" w:type="pct"/>
            <w:tcBorders>
              <w:top w:val="single" w:sz="4" w:space="0" w:color="auto"/>
              <w:left w:val="single" w:sz="4" w:space="0" w:color="auto"/>
              <w:bottom w:val="single" w:sz="4" w:space="0" w:color="auto"/>
              <w:right w:val="single" w:sz="4" w:space="0" w:color="auto"/>
            </w:tcBorders>
            <w:vAlign w:val="center"/>
          </w:tcPr>
          <w:p w14:paraId="12E8A355" w14:textId="77777777" w:rsidR="00ED2ED2" w:rsidRPr="00C229C3" w:rsidRDefault="00ED2ED2" w:rsidP="00ED2ED2">
            <w:pPr>
              <w:pStyle w:val="a9"/>
              <w:jc w:val="center"/>
              <w:rPr>
                <w:b/>
                <w:color w:val="000000" w:themeColor="text1"/>
                <w:szCs w:val="24"/>
              </w:rPr>
            </w:pPr>
            <w:r w:rsidRPr="00C229C3">
              <w:rPr>
                <w:b/>
                <w:color w:val="000000" w:themeColor="text1"/>
                <w:szCs w:val="24"/>
              </w:rPr>
              <w:t>2028</w:t>
            </w:r>
          </w:p>
        </w:tc>
      </w:tr>
      <w:tr w:rsidR="002D61B5" w:rsidRPr="00C229C3" w14:paraId="50550359" w14:textId="77777777" w:rsidTr="009A0412">
        <w:tc>
          <w:tcPr>
            <w:tcW w:w="2878" w:type="pct"/>
          </w:tcPr>
          <w:p w14:paraId="6EE8EBE2" w14:textId="77777777" w:rsidR="00ED2ED2" w:rsidRPr="00C229C3" w:rsidRDefault="00ED2ED2" w:rsidP="00ED2ED2">
            <w:pPr>
              <w:pStyle w:val="a9"/>
              <w:rPr>
                <w:color w:val="000000" w:themeColor="text1"/>
                <w:szCs w:val="24"/>
              </w:rPr>
            </w:pPr>
            <w:r w:rsidRPr="00C229C3">
              <w:rPr>
                <w:bCs/>
                <w:color w:val="000000" w:themeColor="text1"/>
                <w:szCs w:val="24"/>
              </w:rPr>
              <w:t>Прочие неналоговые доходы бюджетов городских округов (сумма платежа)</w:t>
            </w:r>
          </w:p>
        </w:tc>
        <w:tc>
          <w:tcPr>
            <w:tcW w:w="681" w:type="pct"/>
            <w:vAlign w:val="center"/>
          </w:tcPr>
          <w:p w14:paraId="78AE409A" w14:textId="77777777" w:rsidR="00ED2ED2" w:rsidRPr="00C229C3" w:rsidRDefault="00ED2ED2" w:rsidP="00ED2ED2">
            <w:pPr>
              <w:jc w:val="both"/>
              <w:rPr>
                <w:bCs/>
                <w:color w:val="000000" w:themeColor="text1"/>
                <w:sz w:val="24"/>
                <w:szCs w:val="24"/>
              </w:rPr>
            </w:pPr>
            <w:r w:rsidRPr="00C229C3">
              <w:rPr>
                <w:color w:val="000000" w:themeColor="text1"/>
                <w:sz w:val="24"/>
                <w:szCs w:val="24"/>
              </w:rPr>
              <w:t>3 611, 469</w:t>
            </w:r>
          </w:p>
        </w:tc>
        <w:tc>
          <w:tcPr>
            <w:tcW w:w="773" w:type="pct"/>
            <w:vAlign w:val="center"/>
          </w:tcPr>
          <w:p w14:paraId="4FF13C52"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3 755,928</w:t>
            </w:r>
          </w:p>
        </w:tc>
        <w:tc>
          <w:tcPr>
            <w:tcW w:w="667" w:type="pct"/>
            <w:vAlign w:val="center"/>
          </w:tcPr>
          <w:p w14:paraId="74A3F0AD" w14:textId="77777777" w:rsidR="00ED2ED2" w:rsidRPr="00C229C3" w:rsidRDefault="00ED2ED2" w:rsidP="00ED2ED2">
            <w:pPr>
              <w:jc w:val="both"/>
              <w:rPr>
                <w:bCs/>
                <w:color w:val="000000" w:themeColor="text1"/>
                <w:sz w:val="24"/>
                <w:szCs w:val="24"/>
              </w:rPr>
            </w:pPr>
            <w:r w:rsidRPr="00C229C3">
              <w:rPr>
                <w:bCs/>
                <w:color w:val="000000" w:themeColor="text1"/>
                <w:sz w:val="24"/>
                <w:szCs w:val="24"/>
              </w:rPr>
              <w:t>3 906,165</w:t>
            </w:r>
          </w:p>
        </w:tc>
      </w:tr>
    </w:tbl>
    <w:p w14:paraId="686E59C0" w14:textId="77777777" w:rsidR="00ED2ED2" w:rsidRPr="00C229C3" w:rsidRDefault="00ED2ED2" w:rsidP="00ED2ED2">
      <w:pPr>
        <w:jc w:val="both"/>
        <w:rPr>
          <w:b/>
          <w:color w:val="000000" w:themeColor="text1"/>
          <w:sz w:val="24"/>
          <w:szCs w:val="24"/>
        </w:rPr>
      </w:pPr>
      <w:r w:rsidRPr="00C229C3">
        <w:rPr>
          <w:b/>
          <w:color w:val="000000" w:themeColor="text1"/>
          <w:sz w:val="24"/>
          <w:szCs w:val="24"/>
        </w:rPr>
        <w:t>Обоснование и расчеты:</w:t>
      </w:r>
    </w:p>
    <w:p w14:paraId="6C761495" w14:textId="77777777" w:rsidR="00ED2ED2" w:rsidRPr="00C229C3" w:rsidRDefault="00ED2ED2" w:rsidP="00ED2ED2">
      <w:pPr>
        <w:jc w:val="both"/>
        <w:rPr>
          <w:color w:val="000000" w:themeColor="text1"/>
          <w:sz w:val="24"/>
          <w:szCs w:val="24"/>
        </w:rPr>
      </w:pPr>
    </w:p>
    <w:p w14:paraId="09007F4F" w14:textId="77777777" w:rsidR="00ED2ED2" w:rsidRPr="00C229C3" w:rsidRDefault="00ED2ED2" w:rsidP="00ED2ED2">
      <w:pPr>
        <w:ind w:firstLine="567"/>
        <w:jc w:val="both"/>
        <w:rPr>
          <w:color w:val="000000" w:themeColor="text1"/>
          <w:sz w:val="24"/>
          <w:szCs w:val="24"/>
        </w:rPr>
      </w:pPr>
      <w:r w:rsidRPr="00C229C3">
        <w:rPr>
          <w:color w:val="000000" w:themeColor="text1"/>
          <w:sz w:val="24"/>
          <w:szCs w:val="24"/>
        </w:rPr>
        <w:t xml:space="preserve">Прогноз доходов определяется методом прямого расчета. Алгоритм определяется исходя из количества заключенных договоров на размещение НТО и количества планируемых к проведению </w:t>
      </w:r>
      <w:r w:rsidRPr="00C229C3">
        <w:rPr>
          <w:color w:val="000000" w:themeColor="text1"/>
          <w:sz w:val="24"/>
          <w:szCs w:val="24"/>
        </w:rPr>
        <w:lastRenderedPageBreak/>
        <w:t>торгов на право размещения НТО в прогнозируемом году, с учетом размера платы за право размещения НТО, устанавливаемой решениями совета депутатов Сосновоборского городского округа.</w:t>
      </w:r>
    </w:p>
    <w:p w14:paraId="4852A100" w14:textId="3688A63C" w:rsidR="00ED2ED2" w:rsidRPr="00C229C3" w:rsidRDefault="00ED2ED2" w:rsidP="00BF0929">
      <w:pPr>
        <w:ind w:firstLine="567"/>
        <w:jc w:val="both"/>
        <w:rPr>
          <w:color w:val="000000" w:themeColor="text1"/>
          <w:sz w:val="24"/>
          <w:szCs w:val="24"/>
        </w:rPr>
      </w:pPr>
      <w:r w:rsidRPr="00C229C3">
        <w:rPr>
          <w:color w:val="000000" w:themeColor="text1"/>
          <w:sz w:val="24"/>
          <w:szCs w:val="24"/>
        </w:rPr>
        <w:t>Источник данных: реестр заключенных договоров на право размещения НТО, информация о планируемом проведении торгов на право размещения НТО.</w:t>
      </w:r>
    </w:p>
    <w:p w14:paraId="24F7636E" w14:textId="77777777" w:rsidR="00ED2ED2" w:rsidRPr="00C229C3" w:rsidRDefault="00ED2ED2" w:rsidP="00ED2ED2">
      <w:pPr>
        <w:pStyle w:val="aff"/>
        <w:jc w:val="both"/>
        <w:rPr>
          <w:rFonts w:ascii="Times New Roman" w:eastAsia="Calibri" w:hAnsi="Times New Roman"/>
          <w:color w:val="000000" w:themeColor="text1"/>
          <w:sz w:val="24"/>
          <w:szCs w:val="24"/>
        </w:rPr>
      </w:pPr>
      <w:r w:rsidRPr="00C229C3">
        <w:rPr>
          <w:rFonts w:ascii="Times New Roman" w:hAnsi="Times New Roman"/>
          <w:color w:val="000000" w:themeColor="text1"/>
          <w:sz w:val="24"/>
          <w:szCs w:val="24"/>
        </w:rPr>
        <w:t xml:space="preserve">         Доходы по КБК: </w:t>
      </w:r>
      <w:r w:rsidRPr="00C229C3">
        <w:rPr>
          <w:rFonts w:ascii="Times New Roman" w:eastAsia="Calibri" w:hAnsi="Times New Roman"/>
          <w:color w:val="000000" w:themeColor="text1"/>
          <w:sz w:val="24"/>
          <w:szCs w:val="24"/>
        </w:rPr>
        <w:t>20227112040000150, 11105324041000120, 11302994040000130, 11610061041000140,11610081041000140,11610123010041140,11705040041000180, 21960010040000150, 11105312041000120 не прогнозируются в связи с отсутствием поступлений.</w:t>
      </w:r>
    </w:p>
    <w:p w14:paraId="41AE320D" w14:textId="77777777" w:rsidR="00635829" w:rsidRPr="00C229C3" w:rsidRDefault="00635829" w:rsidP="00635829">
      <w:pPr>
        <w:jc w:val="center"/>
        <w:rPr>
          <w:b/>
          <w:bCs/>
          <w:color w:val="000000" w:themeColor="text1"/>
          <w:sz w:val="24"/>
          <w:szCs w:val="24"/>
        </w:rPr>
      </w:pPr>
    </w:p>
    <w:p w14:paraId="52C2F450" w14:textId="77777777" w:rsidR="00635829" w:rsidRPr="00C229C3" w:rsidRDefault="00635829" w:rsidP="00635829">
      <w:pPr>
        <w:pStyle w:val="2"/>
        <w:rPr>
          <w:color w:val="000000" w:themeColor="text1"/>
          <w:szCs w:val="24"/>
        </w:rPr>
      </w:pPr>
      <w:bookmarkStart w:id="47" w:name="_Toc424304184"/>
      <w:bookmarkStart w:id="48" w:name="_Toc208218772"/>
      <w:bookmarkEnd w:id="2"/>
      <w:r w:rsidRPr="00C229C3">
        <w:rPr>
          <w:color w:val="000000" w:themeColor="text1"/>
          <w:szCs w:val="24"/>
        </w:rPr>
        <w:t>2.12. Природопользование и экологическая безопасность</w:t>
      </w:r>
      <w:bookmarkEnd w:id="47"/>
      <w:bookmarkEnd w:id="48"/>
    </w:p>
    <w:p w14:paraId="1C2387DE" w14:textId="77777777" w:rsidR="00635829" w:rsidRPr="00C229C3" w:rsidRDefault="00635829" w:rsidP="00635829">
      <w:pPr>
        <w:pStyle w:val="21"/>
        <w:spacing w:after="0" w:line="240" w:lineRule="auto"/>
        <w:ind w:left="0" w:firstLine="709"/>
        <w:rPr>
          <w:b/>
          <w:bCs/>
          <w:color w:val="000000" w:themeColor="text1"/>
          <w:sz w:val="24"/>
          <w:szCs w:val="24"/>
        </w:rPr>
      </w:pPr>
    </w:p>
    <w:p w14:paraId="1A200B38" w14:textId="77777777" w:rsidR="0072391D" w:rsidRPr="00C229C3" w:rsidRDefault="0072391D" w:rsidP="0072391D">
      <w:pPr>
        <w:pStyle w:val="21"/>
        <w:spacing w:after="0" w:line="240" w:lineRule="auto"/>
        <w:ind w:left="0" w:firstLine="709"/>
        <w:rPr>
          <w:b/>
          <w:bCs/>
          <w:color w:val="000000" w:themeColor="text1"/>
          <w:sz w:val="24"/>
          <w:szCs w:val="24"/>
        </w:rPr>
      </w:pPr>
      <w:r w:rsidRPr="00C229C3">
        <w:rPr>
          <w:b/>
          <w:bCs/>
          <w:color w:val="000000" w:themeColor="text1"/>
          <w:sz w:val="24"/>
          <w:szCs w:val="24"/>
        </w:rPr>
        <w:t>Ожидаемые итоги 202</w:t>
      </w:r>
      <w:r w:rsidR="006D38B1" w:rsidRPr="00C229C3">
        <w:rPr>
          <w:b/>
          <w:bCs/>
          <w:color w:val="000000" w:themeColor="text1"/>
          <w:sz w:val="24"/>
          <w:szCs w:val="24"/>
        </w:rPr>
        <w:t>5</w:t>
      </w:r>
      <w:r w:rsidRPr="00C229C3">
        <w:rPr>
          <w:b/>
          <w:bCs/>
          <w:color w:val="000000" w:themeColor="text1"/>
          <w:sz w:val="24"/>
          <w:szCs w:val="24"/>
        </w:rPr>
        <w:t xml:space="preserve"> года.</w:t>
      </w:r>
    </w:p>
    <w:p w14:paraId="5A5B2654"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Уровень обеспеченности отрасли сетью учреждений, организаций:</w:t>
      </w:r>
    </w:p>
    <w:p w14:paraId="75DA4D30" w14:textId="77777777" w:rsidR="006D38B1" w:rsidRPr="00C229C3" w:rsidRDefault="006D38B1" w:rsidP="006D38B1">
      <w:pPr>
        <w:ind w:firstLine="709"/>
        <w:jc w:val="both"/>
        <w:rPr>
          <w:color w:val="000000" w:themeColor="text1"/>
          <w:sz w:val="24"/>
          <w:szCs w:val="24"/>
        </w:rPr>
      </w:pPr>
      <w:r w:rsidRPr="00C229C3">
        <w:rPr>
          <w:rFonts w:eastAsia="Calibri"/>
          <w:color w:val="000000" w:themeColor="text1"/>
          <w:sz w:val="24"/>
          <w:szCs w:val="24"/>
        </w:rPr>
        <w:t xml:space="preserve">На территории Сосновоборского городского округа осуществляют природоохранную деятельность </w:t>
      </w:r>
      <w:r w:rsidRPr="00C229C3">
        <w:rPr>
          <w:color w:val="000000" w:themeColor="text1"/>
          <w:sz w:val="24"/>
          <w:szCs w:val="24"/>
        </w:rPr>
        <w:t>следующие предприятия (организации):</w:t>
      </w:r>
    </w:p>
    <w:p w14:paraId="52D02120"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xml:space="preserve">по утилизации и переработке бытовых отходов: </w:t>
      </w:r>
    </w:p>
    <w:p w14:paraId="159397AD" w14:textId="77777777" w:rsidR="006D38B1" w:rsidRPr="00C229C3" w:rsidRDefault="006D38B1" w:rsidP="006D38B1">
      <w:pPr>
        <w:shd w:val="clear" w:color="auto" w:fill="FFFFFF"/>
        <w:ind w:firstLine="709"/>
        <w:jc w:val="both"/>
        <w:rPr>
          <w:color w:val="000000" w:themeColor="text1"/>
          <w:sz w:val="24"/>
          <w:szCs w:val="24"/>
        </w:rPr>
      </w:pPr>
      <w:r w:rsidRPr="00C229C3">
        <w:rPr>
          <w:color w:val="000000" w:themeColor="text1"/>
          <w:sz w:val="24"/>
          <w:szCs w:val="24"/>
        </w:rPr>
        <w:t>1. АО «УК по обращению с отходами в Ленинградской области» (утилизация и переработка);</w:t>
      </w:r>
    </w:p>
    <w:p w14:paraId="5A2E9386" w14:textId="77777777" w:rsidR="006D38B1" w:rsidRPr="00C229C3" w:rsidRDefault="006D38B1" w:rsidP="006D38B1">
      <w:pPr>
        <w:pStyle w:val="aff2"/>
        <w:shd w:val="clear" w:color="auto" w:fill="FFFFFF"/>
        <w:ind w:left="0" w:firstLine="709"/>
        <w:jc w:val="both"/>
        <w:rPr>
          <w:color w:val="000000" w:themeColor="text1"/>
          <w:shd w:val="clear" w:color="auto" w:fill="FFFFFF"/>
        </w:rPr>
      </w:pPr>
      <w:r w:rsidRPr="00C229C3">
        <w:rPr>
          <w:bCs/>
          <w:color w:val="000000" w:themeColor="text1"/>
          <w:kern w:val="36"/>
        </w:rPr>
        <w:t>2. Экологическое движение «РазДельный Сбор» (</w:t>
      </w:r>
      <w:r w:rsidRPr="00C229C3">
        <w:rPr>
          <w:color w:val="000000" w:themeColor="text1"/>
        </w:rPr>
        <w:t>утилизация</w:t>
      </w:r>
      <w:r w:rsidRPr="00C229C3">
        <w:rPr>
          <w:color w:val="000000" w:themeColor="text1"/>
          <w:shd w:val="clear" w:color="auto" w:fill="FFFFFF"/>
        </w:rPr>
        <w:t xml:space="preserve"> пластика, стекла, металла, бумаги).</w:t>
      </w:r>
    </w:p>
    <w:p w14:paraId="47DE670D"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xml:space="preserve">по утилизации и переработке промышленных отходов: </w:t>
      </w:r>
    </w:p>
    <w:p w14:paraId="3A2442BA" w14:textId="74551EF3" w:rsidR="006D38B1" w:rsidRPr="00C229C3" w:rsidRDefault="006D38B1" w:rsidP="006D38B1">
      <w:pPr>
        <w:pStyle w:val="aff2"/>
        <w:numPr>
          <w:ilvl w:val="0"/>
          <w:numId w:val="38"/>
        </w:numPr>
        <w:shd w:val="clear" w:color="auto" w:fill="FFFFFF"/>
        <w:ind w:left="0" w:firstLine="709"/>
        <w:jc w:val="both"/>
        <w:rPr>
          <w:strike/>
          <w:color w:val="000000" w:themeColor="text1"/>
        </w:rPr>
      </w:pPr>
      <w:r w:rsidRPr="00C229C3">
        <w:rPr>
          <w:color w:val="000000" w:themeColor="text1"/>
        </w:rPr>
        <w:t xml:space="preserve"> ФГУП </w:t>
      </w:r>
      <w:r w:rsidR="00D6625B" w:rsidRPr="00C229C3">
        <w:rPr>
          <w:color w:val="000000" w:themeColor="text1"/>
        </w:rPr>
        <w:t>«РАДОН»</w:t>
      </w:r>
      <w:r w:rsidRPr="00C229C3">
        <w:rPr>
          <w:color w:val="000000" w:themeColor="text1"/>
        </w:rPr>
        <w:t xml:space="preserve"> (утилизация и переработка радиоактивных отходов);</w:t>
      </w:r>
      <w:r w:rsidRPr="00C229C3">
        <w:rPr>
          <w:strike/>
          <w:color w:val="000000" w:themeColor="text1"/>
        </w:rPr>
        <w:t xml:space="preserve"> </w:t>
      </w:r>
    </w:p>
    <w:p w14:paraId="1C20ADB8" w14:textId="77777777" w:rsidR="006D38B1" w:rsidRPr="00C229C3" w:rsidRDefault="006D38B1" w:rsidP="006D38B1">
      <w:pPr>
        <w:pStyle w:val="aff2"/>
        <w:numPr>
          <w:ilvl w:val="0"/>
          <w:numId w:val="38"/>
        </w:numPr>
        <w:shd w:val="clear" w:color="auto" w:fill="FFFFFF"/>
        <w:ind w:left="0" w:firstLine="709"/>
        <w:jc w:val="both"/>
        <w:rPr>
          <w:bCs/>
          <w:color w:val="000000" w:themeColor="text1"/>
          <w:kern w:val="36"/>
        </w:rPr>
      </w:pPr>
      <w:r w:rsidRPr="00C229C3">
        <w:rPr>
          <w:color w:val="000000" w:themeColor="text1"/>
        </w:rPr>
        <w:t xml:space="preserve"> ООО «Водоканал» (утилизация</w:t>
      </w:r>
      <w:r w:rsidRPr="00C229C3">
        <w:rPr>
          <w:color w:val="000000" w:themeColor="text1"/>
          <w:shd w:val="clear" w:color="auto" w:fill="FFFFFF"/>
        </w:rPr>
        <w:t xml:space="preserve"> и переработка сточных вод</w:t>
      </w:r>
      <w:r w:rsidRPr="00C229C3">
        <w:rPr>
          <w:color w:val="000000" w:themeColor="text1"/>
        </w:rPr>
        <w:t>);</w:t>
      </w:r>
    </w:p>
    <w:p w14:paraId="2CB51EA6" w14:textId="77777777" w:rsidR="006D38B1" w:rsidRPr="00C229C3" w:rsidRDefault="006D38B1" w:rsidP="006D38B1">
      <w:pPr>
        <w:pStyle w:val="aff2"/>
        <w:numPr>
          <w:ilvl w:val="0"/>
          <w:numId w:val="38"/>
        </w:numPr>
        <w:shd w:val="clear" w:color="auto" w:fill="FFFFFF"/>
        <w:ind w:left="0" w:firstLine="709"/>
        <w:jc w:val="both"/>
        <w:rPr>
          <w:bCs/>
          <w:color w:val="000000" w:themeColor="text1"/>
          <w:kern w:val="36"/>
        </w:rPr>
      </w:pPr>
      <w:r w:rsidRPr="00C229C3">
        <w:rPr>
          <w:color w:val="000000" w:themeColor="text1"/>
        </w:rPr>
        <w:t>АО «Экомет-С» (утилизация и переработка радиоактивных отходов);</w:t>
      </w:r>
    </w:p>
    <w:p w14:paraId="3B657FA0" w14:textId="77777777" w:rsidR="006D38B1" w:rsidRPr="00C229C3" w:rsidRDefault="006D38B1" w:rsidP="006D38B1">
      <w:pPr>
        <w:pStyle w:val="aff2"/>
        <w:numPr>
          <w:ilvl w:val="0"/>
          <w:numId w:val="38"/>
        </w:numPr>
        <w:shd w:val="clear" w:color="auto" w:fill="FFFFFF"/>
        <w:ind w:left="0" w:firstLine="709"/>
        <w:jc w:val="both"/>
        <w:rPr>
          <w:bCs/>
          <w:color w:val="000000" w:themeColor="text1"/>
          <w:kern w:val="36"/>
        </w:rPr>
      </w:pPr>
      <w:r w:rsidRPr="00C229C3">
        <w:rPr>
          <w:color w:val="000000" w:themeColor="text1"/>
        </w:rPr>
        <w:t>ООО «БАЗИС-МЕТ» (утилизация металлолома);</w:t>
      </w:r>
    </w:p>
    <w:p w14:paraId="3FDDF53E" w14:textId="16E0651E" w:rsidR="006D38B1" w:rsidRPr="00C229C3" w:rsidRDefault="006D38B1" w:rsidP="006D38B1">
      <w:pPr>
        <w:pStyle w:val="aff2"/>
        <w:numPr>
          <w:ilvl w:val="0"/>
          <w:numId w:val="38"/>
        </w:numPr>
        <w:shd w:val="clear" w:color="auto" w:fill="FFFFFF"/>
        <w:ind w:left="0" w:firstLine="709"/>
        <w:jc w:val="both"/>
        <w:rPr>
          <w:bCs/>
          <w:color w:val="000000" w:themeColor="text1"/>
          <w:kern w:val="36"/>
        </w:rPr>
      </w:pPr>
      <w:r w:rsidRPr="00C229C3">
        <w:rPr>
          <w:color w:val="000000" w:themeColor="text1"/>
        </w:rPr>
        <w:t xml:space="preserve">ИП Оборовский </w:t>
      </w:r>
      <w:r w:rsidR="00F41CA7" w:rsidRPr="00C229C3">
        <w:rPr>
          <w:color w:val="000000" w:themeColor="text1"/>
        </w:rPr>
        <w:t xml:space="preserve">А.И. </w:t>
      </w:r>
      <w:r w:rsidRPr="00C229C3">
        <w:rPr>
          <w:color w:val="000000" w:themeColor="text1"/>
        </w:rPr>
        <w:t>(утилизация металлолома).</w:t>
      </w:r>
    </w:p>
    <w:p w14:paraId="41161661" w14:textId="77777777" w:rsidR="006D38B1" w:rsidRPr="00C229C3" w:rsidRDefault="006D38B1" w:rsidP="006D38B1">
      <w:pPr>
        <w:pStyle w:val="aff2"/>
        <w:shd w:val="clear" w:color="auto" w:fill="FFFFFF"/>
        <w:ind w:left="0" w:firstLine="709"/>
        <w:jc w:val="both"/>
        <w:rPr>
          <w:color w:val="000000" w:themeColor="text1"/>
        </w:rPr>
      </w:pPr>
      <w:r w:rsidRPr="00C229C3">
        <w:rPr>
          <w:color w:val="000000" w:themeColor="text1"/>
        </w:rPr>
        <w:t xml:space="preserve">_________________________________________________ </w:t>
      </w:r>
    </w:p>
    <w:p w14:paraId="07654C53" w14:textId="77777777" w:rsidR="006D38B1" w:rsidRPr="00C229C3" w:rsidRDefault="006D38B1" w:rsidP="006D38B1">
      <w:pPr>
        <w:pStyle w:val="aff2"/>
        <w:shd w:val="clear" w:color="auto" w:fill="FFFFFF"/>
        <w:ind w:left="0" w:firstLine="709"/>
        <w:jc w:val="both"/>
        <w:rPr>
          <w:bCs/>
          <w:color w:val="000000" w:themeColor="text1"/>
          <w:kern w:val="36"/>
        </w:rPr>
      </w:pPr>
      <w:r w:rsidRPr="00C229C3">
        <w:rPr>
          <w:color w:val="000000" w:themeColor="text1"/>
        </w:rPr>
        <w:t>По другим организациям, работающим на территории Сосновоборского городского округ сведения, отсутствуют.</w:t>
      </w:r>
    </w:p>
    <w:p w14:paraId="542DD1C3" w14:textId="77777777" w:rsidR="006D38B1" w:rsidRPr="00C229C3" w:rsidRDefault="006D38B1" w:rsidP="006D38B1">
      <w:pPr>
        <w:ind w:firstLine="709"/>
        <w:jc w:val="both"/>
        <w:rPr>
          <w:color w:val="000000" w:themeColor="text1"/>
          <w:sz w:val="24"/>
          <w:szCs w:val="24"/>
        </w:rPr>
      </w:pPr>
    </w:p>
    <w:p w14:paraId="7CD4F5DC"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Функционирование отрасли (основные мероприятия и показатели, характеризующие состояние отрасли, результаты реализации мероприятий):</w:t>
      </w:r>
    </w:p>
    <w:p w14:paraId="10E8F8D4"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xml:space="preserve">За 1 полугодие 2025 года </w:t>
      </w:r>
      <w:r w:rsidRPr="00C229C3">
        <w:rPr>
          <w:bCs/>
          <w:color w:val="000000" w:themeColor="text1"/>
          <w:sz w:val="24"/>
          <w:szCs w:val="24"/>
        </w:rPr>
        <w:t xml:space="preserve">издано 60 постановлений администрации Сосновоборского городского округа, из них 8 постановлений администрации – с внесением восстановительной стоимости зеленых насаждений в местный бюджет. </w:t>
      </w:r>
      <w:r w:rsidRPr="00C229C3">
        <w:rPr>
          <w:color w:val="000000" w:themeColor="text1"/>
          <w:sz w:val="24"/>
          <w:szCs w:val="24"/>
        </w:rPr>
        <w:t xml:space="preserve">Восстановительная стоимость зеленых насаждений, рассчитанная </w:t>
      </w:r>
      <w:r w:rsidRPr="00C229C3">
        <w:rPr>
          <w:bCs/>
          <w:color w:val="000000" w:themeColor="text1"/>
          <w:sz w:val="24"/>
          <w:szCs w:val="24"/>
        </w:rPr>
        <w:t>в</w:t>
      </w:r>
      <w:r w:rsidRPr="00C229C3">
        <w:rPr>
          <w:color w:val="000000" w:themeColor="text1"/>
          <w:sz w:val="24"/>
          <w:szCs w:val="24"/>
        </w:rPr>
        <w:t xml:space="preserve"> 1 полугодии 2025 года, составила 218 436 608 рублей 89 копеек (сравнению с аналогичным периодом прошлого года не подлежит).</w:t>
      </w:r>
    </w:p>
    <w:p w14:paraId="549E92E3" w14:textId="77777777" w:rsidR="006D38B1" w:rsidRPr="00C229C3" w:rsidRDefault="006D38B1" w:rsidP="006D38B1">
      <w:pPr>
        <w:ind w:firstLine="709"/>
        <w:jc w:val="both"/>
        <w:rPr>
          <w:color w:val="000000" w:themeColor="text1"/>
          <w:sz w:val="24"/>
          <w:szCs w:val="24"/>
        </w:rPr>
      </w:pPr>
    </w:p>
    <w:p w14:paraId="6275FF4E"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Твердые коммунальные отходы с территории Сосновоборского городского округа вывозились на полигон, находящийся в ведении регионального оператора по обращению с твердыми коммунальными отходами организацией – АО «Управляющая компания по обращению с отходами в Ленинградской области».</w:t>
      </w:r>
    </w:p>
    <w:p w14:paraId="63D0424E" w14:textId="77777777" w:rsidR="006D38B1" w:rsidRPr="00C229C3" w:rsidRDefault="006D38B1" w:rsidP="006D38B1">
      <w:pPr>
        <w:widowControl w:val="0"/>
        <w:autoSpaceDE w:val="0"/>
        <w:autoSpaceDN w:val="0"/>
        <w:adjustRightInd w:val="0"/>
        <w:ind w:firstLine="709"/>
        <w:jc w:val="both"/>
        <w:rPr>
          <w:color w:val="000000" w:themeColor="text1"/>
          <w:sz w:val="24"/>
          <w:szCs w:val="24"/>
        </w:rPr>
      </w:pPr>
      <w:r w:rsidRPr="00C229C3">
        <w:rPr>
          <w:color w:val="000000" w:themeColor="text1"/>
          <w:sz w:val="24"/>
          <w:szCs w:val="24"/>
        </w:rPr>
        <w:t>В 1 полугодии 2025 года в рамках муниципальной программы Сосновоборского городского округа «Городское хозяйство на 2014-2030 годы», утвержденной постановлением администрации Сосновоборского городского округа от 11.01.2023 № 38, реализовывались мероприятия по направлению «Организации мероприятий по охране окружающей среды», в рамках которой заключены муниципальные контракты:</w:t>
      </w:r>
    </w:p>
    <w:p w14:paraId="478C848D" w14:textId="77777777" w:rsidR="006D38B1" w:rsidRPr="00C229C3" w:rsidRDefault="006D38B1" w:rsidP="006D38B1">
      <w:pPr>
        <w:widowControl w:val="0"/>
        <w:autoSpaceDE w:val="0"/>
        <w:autoSpaceDN w:val="0"/>
        <w:adjustRightInd w:val="0"/>
        <w:ind w:firstLine="709"/>
        <w:jc w:val="both"/>
        <w:rPr>
          <w:color w:val="000000" w:themeColor="text1"/>
          <w:sz w:val="24"/>
          <w:szCs w:val="24"/>
        </w:rPr>
      </w:pPr>
      <w:r w:rsidRPr="00C229C3">
        <w:rPr>
          <w:color w:val="000000" w:themeColor="text1"/>
          <w:sz w:val="24"/>
          <w:szCs w:val="24"/>
        </w:rPr>
        <w:t>«Изготовление и установка информационного стенда» (контракт от 18.04.2025 №202 на сумму 90 000 рублей 00 копеек). Контракт исполнен. Выплаты денежных средств осуществлены.</w:t>
      </w:r>
    </w:p>
    <w:p w14:paraId="74C5E35F" w14:textId="2CC2C9F2" w:rsidR="006D38B1" w:rsidRPr="00C229C3" w:rsidRDefault="006D38B1" w:rsidP="006D38B1">
      <w:pPr>
        <w:widowControl w:val="0"/>
        <w:autoSpaceDE w:val="0"/>
        <w:autoSpaceDN w:val="0"/>
        <w:adjustRightInd w:val="0"/>
        <w:ind w:firstLine="709"/>
        <w:jc w:val="both"/>
        <w:rPr>
          <w:color w:val="000000" w:themeColor="text1"/>
          <w:sz w:val="24"/>
          <w:szCs w:val="24"/>
        </w:rPr>
      </w:pPr>
      <w:r w:rsidRPr="00C229C3">
        <w:rPr>
          <w:color w:val="000000" w:themeColor="text1"/>
          <w:sz w:val="24"/>
          <w:szCs w:val="24"/>
        </w:rPr>
        <w:t xml:space="preserve">«Оказание услуг по охране и защите зон зеленых насаждений на территории муниципального образования Сосновоборский городской округ» (контракт  </w:t>
      </w:r>
      <w:r w:rsidRPr="00C229C3">
        <w:rPr>
          <w:color w:val="000000" w:themeColor="text1"/>
          <w:kern w:val="32"/>
          <w:sz w:val="24"/>
          <w:szCs w:val="24"/>
        </w:rPr>
        <w:t xml:space="preserve">№ </w:t>
      </w:r>
      <w:r w:rsidRPr="00C229C3">
        <w:rPr>
          <w:color w:val="000000" w:themeColor="text1"/>
          <w:sz w:val="24"/>
          <w:szCs w:val="24"/>
        </w:rPr>
        <w:t xml:space="preserve">01453000 00125000081 от 19.05.2025 на сумму 530 000 рублей 00 копеек), в рамках которого были  </w:t>
      </w:r>
      <w:r w:rsidRPr="00C229C3">
        <w:rPr>
          <w:color w:val="000000" w:themeColor="text1"/>
          <w:sz w:val="24"/>
          <w:szCs w:val="24"/>
        </w:rPr>
        <w:lastRenderedPageBreak/>
        <w:t>запланированы и реализуются мероприятия: уход за минерализованными полосами зон зеленых насаждений, снос сухостойных, ветровальных и аварийных зеленых насаждений, очистка зон зеленых насаждений от захламления, механич</w:t>
      </w:r>
      <w:r w:rsidR="00D67FBA" w:rsidRPr="00C229C3">
        <w:rPr>
          <w:color w:val="000000" w:themeColor="text1"/>
          <w:sz w:val="24"/>
          <w:szCs w:val="24"/>
        </w:rPr>
        <w:t xml:space="preserve">еская расчистка береговой зоны </w:t>
      </w:r>
      <w:r w:rsidRPr="00C229C3">
        <w:rPr>
          <w:color w:val="000000" w:themeColor="text1"/>
          <w:sz w:val="24"/>
          <w:szCs w:val="24"/>
        </w:rPr>
        <w:t>водозаборных площадок, реконструкция и восстановление зелёных насаждений. Контракт на исполнении.</w:t>
      </w:r>
    </w:p>
    <w:p w14:paraId="66B09EA8" w14:textId="77777777" w:rsidR="006D38B1" w:rsidRPr="00C229C3" w:rsidRDefault="006D38B1" w:rsidP="006D38B1">
      <w:pPr>
        <w:widowControl w:val="0"/>
        <w:autoSpaceDE w:val="0"/>
        <w:autoSpaceDN w:val="0"/>
        <w:adjustRightInd w:val="0"/>
        <w:ind w:firstLine="709"/>
        <w:jc w:val="both"/>
        <w:rPr>
          <w:rFonts w:eastAsia="Calibri"/>
          <w:bCs/>
          <w:color w:val="000000" w:themeColor="text1"/>
          <w:sz w:val="24"/>
          <w:szCs w:val="24"/>
        </w:rPr>
      </w:pPr>
      <w:r w:rsidRPr="00C229C3">
        <w:rPr>
          <w:color w:val="000000" w:themeColor="text1"/>
          <w:sz w:val="24"/>
          <w:szCs w:val="24"/>
        </w:rPr>
        <w:t xml:space="preserve"> </w:t>
      </w:r>
      <w:r w:rsidRPr="00C229C3">
        <w:rPr>
          <w:color w:val="000000" w:themeColor="text1"/>
          <w:kern w:val="32"/>
          <w:sz w:val="24"/>
          <w:szCs w:val="24"/>
        </w:rPr>
        <w:t>«Оказание услуг по вывозу с территории муниципального образования Сосновоборский городской округ Ленинградской области и уничтожению биологических отходов» (контракт № 290 от 17.06.2025 на сумму 55 000</w:t>
      </w:r>
      <w:r w:rsidRPr="00C229C3">
        <w:rPr>
          <w:color w:val="000000" w:themeColor="text1"/>
          <w:sz w:val="24"/>
          <w:szCs w:val="24"/>
        </w:rPr>
        <w:t xml:space="preserve"> рублей 00 копеек), в рамках которого выполнены запланированные мероприятия: транспортировка биологических отходов с территории Сосновоборского городского округа и их уничтожение. И планируется заключение нового контракта на сумму </w:t>
      </w:r>
      <w:r w:rsidRPr="00C229C3">
        <w:rPr>
          <w:rFonts w:eastAsia="Calibri"/>
          <w:color w:val="000000" w:themeColor="text1"/>
          <w:sz w:val="24"/>
          <w:szCs w:val="24"/>
        </w:rPr>
        <w:t>54 685</w:t>
      </w:r>
      <w:r w:rsidRPr="00C229C3">
        <w:rPr>
          <w:rFonts w:eastAsia="Calibri"/>
          <w:bCs/>
          <w:color w:val="000000" w:themeColor="text1"/>
          <w:sz w:val="24"/>
          <w:szCs w:val="24"/>
        </w:rPr>
        <w:t xml:space="preserve"> рублей 00 копеек.</w:t>
      </w:r>
    </w:p>
    <w:p w14:paraId="20C389A5" w14:textId="77777777" w:rsidR="006D38B1" w:rsidRPr="00C229C3" w:rsidRDefault="006D38B1" w:rsidP="006D38B1">
      <w:pPr>
        <w:widowControl w:val="0"/>
        <w:autoSpaceDE w:val="0"/>
        <w:autoSpaceDN w:val="0"/>
        <w:adjustRightInd w:val="0"/>
        <w:ind w:firstLine="709"/>
        <w:jc w:val="both"/>
        <w:rPr>
          <w:color w:val="000000" w:themeColor="text1"/>
          <w:sz w:val="24"/>
          <w:szCs w:val="24"/>
        </w:rPr>
      </w:pPr>
      <w:r w:rsidRPr="00C229C3">
        <w:rPr>
          <w:color w:val="000000" w:themeColor="text1"/>
          <w:sz w:val="24"/>
          <w:szCs w:val="24"/>
        </w:rPr>
        <w:t>«Оказание услуг по погрузке биологических отходов, находящихся на территории муниципального образования Сосновоборский городской округ Ленинградской области для их вывоза и уничтожения» (контракт № 278 от 05.06.2025 на сумму на 30 000 рублей 00 копеек), в рамках которого выполнены запланированные мероприятия. И планируется заключение нового контракта.</w:t>
      </w:r>
    </w:p>
    <w:p w14:paraId="08844707"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«Выполнение научно-исследовательской работы по теме: «Изучение особенностей формирования водного режима земельных участков, прилегающих к реке Глуховка, и разработка научно- обоснованных предложений для проектирования мероприятий по улучшению её экологического состояния на территории муниципального образования Сосновоборский городской округ Ленинградской области» (контракт № 307 от 02.07.2025 на сумму 460 000 рублей 00 копеек), в рамках которого запланированы и выполняются мероприятия по выполнению гидрологических исследований и разработке предложений по оздоровлению р. Глуховка.</w:t>
      </w:r>
    </w:p>
    <w:p w14:paraId="55A580FA" w14:textId="67C2EAB4" w:rsidR="006D38B1" w:rsidRPr="00C229C3" w:rsidRDefault="006D38B1" w:rsidP="006D38B1">
      <w:pPr>
        <w:ind w:firstLine="709"/>
        <w:jc w:val="both"/>
        <w:rPr>
          <w:color w:val="000000" w:themeColor="text1"/>
          <w:sz w:val="24"/>
          <w:szCs w:val="24"/>
        </w:rPr>
      </w:pPr>
      <w:r w:rsidRPr="00C229C3">
        <w:rPr>
          <w:color w:val="000000" w:themeColor="text1"/>
          <w:sz w:val="24"/>
          <w:szCs w:val="24"/>
        </w:rPr>
        <w:t>Объект «Строительство закрытого источника» (район</w:t>
      </w:r>
      <w:r w:rsidRPr="00C229C3">
        <w:rPr>
          <w:bCs/>
          <w:color w:val="000000" w:themeColor="text1"/>
          <w:sz w:val="24"/>
          <w:szCs w:val="24"/>
          <w:shd w:val="clear" w:color="auto" w:fill="FFFFFF"/>
        </w:rPr>
        <w:t xml:space="preserve"> </w:t>
      </w:r>
      <w:r w:rsidRPr="00C229C3">
        <w:rPr>
          <w:color w:val="000000" w:themeColor="text1"/>
          <w:sz w:val="24"/>
          <w:szCs w:val="24"/>
          <w:shd w:val="clear" w:color="auto" w:fill="FFFFFF"/>
        </w:rPr>
        <w:t xml:space="preserve">деревни </w:t>
      </w:r>
      <w:r w:rsidRPr="00C229C3">
        <w:rPr>
          <w:bCs/>
          <w:color w:val="000000" w:themeColor="text1"/>
          <w:sz w:val="24"/>
          <w:szCs w:val="24"/>
          <w:shd w:val="clear" w:color="auto" w:fill="FFFFFF"/>
        </w:rPr>
        <w:t>Карстолово</w:t>
      </w:r>
      <w:r w:rsidRPr="00C229C3">
        <w:rPr>
          <w:color w:val="000000" w:themeColor="text1"/>
          <w:sz w:val="24"/>
          <w:szCs w:val="24"/>
          <w:shd w:val="clear" w:color="auto" w:fill="FFFFFF"/>
        </w:rPr>
        <w:t xml:space="preserve"> Бегуницкого сельского поселения</w:t>
      </w:r>
      <w:r w:rsidRPr="00C229C3">
        <w:rPr>
          <w:bCs/>
          <w:color w:val="000000" w:themeColor="text1"/>
          <w:sz w:val="24"/>
          <w:szCs w:val="24"/>
          <w:shd w:val="clear" w:color="auto" w:fill="FFFFFF"/>
        </w:rPr>
        <w:t xml:space="preserve"> Волосовского района</w:t>
      </w:r>
      <w:r w:rsidRPr="00C229C3">
        <w:rPr>
          <w:color w:val="000000" w:themeColor="text1"/>
          <w:sz w:val="24"/>
          <w:szCs w:val="24"/>
          <w:shd w:val="clear" w:color="auto" w:fill="FFFFFF"/>
        </w:rPr>
        <w:t xml:space="preserve">, </w:t>
      </w:r>
      <w:r w:rsidRPr="00C229C3">
        <w:rPr>
          <w:bCs/>
          <w:color w:val="000000" w:themeColor="text1"/>
          <w:sz w:val="24"/>
          <w:szCs w:val="24"/>
          <w:shd w:val="clear" w:color="auto" w:fill="FFFFFF"/>
        </w:rPr>
        <w:t>Ленинградская</w:t>
      </w:r>
      <w:r w:rsidRPr="00C229C3">
        <w:rPr>
          <w:color w:val="000000" w:themeColor="text1"/>
          <w:sz w:val="24"/>
          <w:szCs w:val="24"/>
          <w:shd w:val="clear" w:color="auto" w:fill="FFFFFF"/>
        </w:rPr>
        <w:t> </w:t>
      </w:r>
      <w:r w:rsidRPr="00C229C3">
        <w:rPr>
          <w:bCs/>
          <w:color w:val="000000" w:themeColor="text1"/>
          <w:sz w:val="24"/>
          <w:szCs w:val="24"/>
          <w:shd w:val="clear" w:color="auto" w:fill="FFFFFF"/>
        </w:rPr>
        <w:t>область)</w:t>
      </w:r>
      <w:r w:rsidRPr="00C229C3">
        <w:rPr>
          <w:color w:val="000000" w:themeColor="text1"/>
          <w:sz w:val="24"/>
          <w:szCs w:val="24"/>
        </w:rPr>
        <w:t xml:space="preserve"> был исключен Решением АО «Концерна Росэнергоатом» от 05.03.2020 из инвестиционной программы капитальных вложений».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и предприятий города других особо значимых отраслей, и в связи с требованием законодательства Российской Федерации работа по организации водоснабжения населения и предприятий города на случай чрезвычайных ситуаций из защищенного подземного источника должна быть продолжена. </w:t>
      </w:r>
    </w:p>
    <w:p w14:paraId="4951E1D1" w14:textId="77777777" w:rsidR="006D38B1" w:rsidRPr="00C229C3" w:rsidRDefault="006D38B1" w:rsidP="006D38B1">
      <w:pPr>
        <w:ind w:firstLine="709"/>
        <w:jc w:val="both"/>
        <w:rPr>
          <w:color w:val="000000" w:themeColor="text1"/>
          <w:sz w:val="24"/>
          <w:szCs w:val="24"/>
        </w:rPr>
      </w:pPr>
    </w:p>
    <w:p w14:paraId="6550F773" w14:textId="2251C575" w:rsidR="006D38B1" w:rsidRPr="00C229C3" w:rsidRDefault="006D38B1" w:rsidP="006D38B1">
      <w:pPr>
        <w:ind w:firstLine="709"/>
        <w:jc w:val="both"/>
        <w:rPr>
          <w:color w:val="000000" w:themeColor="text1"/>
          <w:sz w:val="24"/>
          <w:szCs w:val="24"/>
        </w:rPr>
      </w:pPr>
      <w:r w:rsidRPr="00C229C3">
        <w:rPr>
          <w:color w:val="000000" w:themeColor="text1"/>
          <w:sz w:val="24"/>
          <w:szCs w:val="24"/>
        </w:rPr>
        <w:t>Отдел природопользования и экологической безопасности в 1 полугодии 202</w:t>
      </w:r>
      <w:r w:rsidR="00F41CA7" w:rsidRPr="00C229C3">
        <w:rPr>
          <w:color w:val="000000" w:themeColor="text1"/>
          <w:sz w:val="24"/>
          <w:szCs w:val="24"/>
        </w:rPr>
        <w:t>5 года</w:t>
      </w:r>
      <w:r w:rsidRPr="00C229C3">
        <w:rPr>
          <w:color w:val="000000" w:themeColor="text1"/>
          <w:sz w:val="24"/>
          <w:szCs w:val="24"/>
        </w:rPr>
        <w:t xml:space="preserve"> взаимодействовал: </w:t>
      </w:r>
    </w:p>
    <w:p w14:paraId="6E31DF86" w14:textId="77777777" w:rsidR="006D38B1" w:rsidRPr="00C229C3" w:rsidRDefault="006D38B1" w:rsidP="006D38B1">
      <w:pPr>
        <w:ind w:firstLine="709"/>
        <w:jc w:val="both"/>
        <w:rPr>
          <w:color w:val="000000" w:themeColor="text1"/>
          <w:sz w:val="24"/>
          <w:szCs w:val="24"/>
        </w:rPr>
      </w:pPr>
      <w:r w:rsidRPr="00C229C3">
        <w:rPr>
          <w:color w:val="000000" w:themeColor="text1"/>
          <w:sz w:val="24"/>
          <w:szCs w:val="24"/>
        </w:rPr>
        <w:t xml:space="preserve">- с </w:t>
      </w:r>
      <w:r w:rsidRPr="00C229C3">
        <w:rPr>
          <w:color w:val="000000" w:themeColor="text1"/>
          <w:sz w:val="24"/>
          <w:szCs w:val="24"/>
          <w:shd w:val="clear" w:color="auto" w:fill="FFFFFF"/>
        </w:rPr>
        <w:t xml:space="preserve">Комитетом по природным ресурсам </w:t>
      </w:r>
      <w:r w:rsidRPr="00C229C3">
        <w:rPr>
          <w:color w:val="000000" w:themeColor="text1"/>
          <w:sz w:val="24"/>
          <w:szCs w:val="24"/>
        </w:rPr>
        <w:t xml:space="preserve">Ленинградской области по реализации мероприятий, указанных в пункте 1 статьи 16.6, пункте 1 статьи 75.1 и пункте 1 статьи 78.2 Федерального закона «Об охране окружающей среды» (озеленение, ликвидация мест несанкционированного размещения отходов), по направлению предложений по показателям окружающей среды, доли несанкционированных свалок отходов, о наделении муниципалитетов отдельных мероприятий по реализации древесины, о просьбе направить материалы регулярных наблюдений реки Глуховка; </w:t>
      </w:r>
    </w:p>
    <w:p w14:paraId="311B9011" w14:textId="77777777" w:rsidR="00D10C02" w:rsidRPr="00C229C3" w:rsidRDefault="00D10C02" w:rsidP="00D10C02">
      <w:pPr>
        <w:ind w:firstLine="709"/>
        <w:jc w:val="both"/>
        <w:rPr>
          <w:color w:val="000000" w:themeColor="text1"/>
          <w:sz w:val="24"/>
          <w:szCs w:val="24"/>
        </w:rPr>
      </w:pPr>
      <w:r w:rsidRPr="00C229C3">
        <w:rPr>
          <w:color w:val="000000" w:themeColor="text1"/>
          <w:sz w:val="24"/>
          <w:szCs w:val="24"/>
        </w:rPr>
        <w:t>- с Комитетом экологического надзора Ленинградской области о предоставлении информации для формирования паспорта Регионального проекта «Развитие инфраструктуры в населенных пунктах», об уборке свалок;</w:t>
      </w:r>
    </w:p>
    <w:p w14:paraId="0972A4C9" w14:textId="77777777" w:rsidR="00D10C02" w:rsidRPr="00C229C3" w:rsidRDefault="00D10C02" w:rsidP="00D10C02">
      <w:pPr>
        <w:ind w:firstLine="709"/>
        <w:jc w:val="both"/>
        <w:rPr>
          <w:color w:val="000000" w:themeColor="text1"/>
          <w:sz w:val="24"/>
          <w:szCs w:val="24"/>
        </w:rPr>
      </w:pPr>
      <w:r w:rsidRPr="00C229C3">
        <w:rPr>
          <w:color w:val="000000" w:themeColor="text1"/>
          <w:sz w:val="24"/>
          <w:szCs w:val="24"/>
        </w:rPr>
        <w:t>- с ЛОГКУ «Центр Ленинградской области по организации деятельности по обращению с отходами» об организации пунктов накопления отработанных элементов питания;</w:t>
      </w:r>
    </w:p>
    <w:p w14:paraId="0E2866E0" w14:textId="77777777" w:rsidR="00D10C02" w:rsidRPr="00C229C3" w:rsidRDefault="00D10C02" w:rsidP="00D10C02">
      <w:pPr>
        <w:ind w:firstLine="709"/>
        <w:jc w:val="both"/>
        <w:rPr>
          <w:color w:val="000000" w:themeColor="text1"/>
          <w:sz w:val="24"/>
          <w:szCs w:val="24"/>
        </w:rPr>
      </w:pPr>
      <w:r w:rsidRPr="00C229C3">
        <w:rPr>
          <w:color w:val="000000" w:themeColor="text1"/>
          <w:sz w:val="24"/>
          <w:szCs w:val="24"/>
        </w:rPr>
        <w:t>-  с Комитетом Ленинградской области по обращению с отходами о размещении о необходимости регистрации и предоставления информации в системе ФГИС ОПВК о местах накопления и видах образуемых отходов I и II классов опасности;</w:t>
      </w:r>
    </w:p>
    <w:p w14:paraId="3EFF472A" w14:textId="77773AA6" w:rsidR="00D10C02" w:rsidRPr="00C229C3" w:rsidRDefault="00D10C02" w:rsidP="00D10C02">
      <w:pPr>
        <w:ind w:firstLine="709"/>
        <w:jc w:val="both"/>
        <w:rPr>
          <w:color w:val="000000" w:themeColor="text1"/>
          <w:sz w:val="24"/>
          <w:szCs w:val="24"/>
        </w:rPr>
      </w:pPr>
      <w:r w:rsidRPr="00C229C3">
        <w:rPr>
          <w:color w:val="000000" w:themeColor="text1"/>
          <w:sz w:val="24"/>
          <w:szCs w:val="24"/>
        </w:rPr>
        <w:t>- с ОМВД России по г.</w:t>
      </w:r>
      <w:r w:rsidR="00877B6C" w:rsidRPr="00C229C3">
        <w:rPr>
          <w:color w:val="000000" w:themeColor="text1"/>
          <w:sz w:val="24"/>
          <w:szCs w:val="24"/>
        </w:rPr>
        <w:t xml:space="preserve"> </w:t>
      </w:r>
      <w:r w:rsidRPr="00C229C3">
        <w:rPr>
          <w:color w:val="000000" w:themeColor="text1"/>
          <w:sz w:val="24"/>
          <w:szCs w:val="24"/>
        </w:rPr>
        <w:t xml:space="preserve">Сосновый Бор Ленинградской области по вопросам незаконных вырубок зеленых насаждений, </w:t>
      </w:r>
    </w:p>
    <w:p w14:paraId="01FCBAFA" w14:textId="3E3BD580" w:rsidR="006D38B1" w:rsidRPr="00C229C3" w:rsidRDefault="00D10C02" w:rsidP="006D38B1">
      <w:pPr>
        <w:ind w:firstLine="709"/>
        <w:jc w:val="both"/>
        <w:rPr>
          <w:bCs/>
          <w:color w:val="000000" w:themeColor="text1"/>
          <w:sz w:val="24"/>
          <w:szCs w:val="24"/>
        </w:rPr>
      </w:pPr>
      <w:r w:rsidRPr="00C229C3">
        <w:rPr>
          <w:color w:val="000000" w:themeColor="text1"/>
          <w:sz w:val="24"/>
          <w:szCs w:val="24"/>
        </w:rPr>
        <w:t>- с ЛОГКУ «Ленобллес» по вопросу раннего обнаружения пожаров зон зеленых насаждений через системы видеонаблюдения на территории Ленинградской области.</w:t>
      </w:r>
      <w:r w:rsidR="00877B6C" w:rsidRPr="00C229C3">
        <w:rPr>
          <w:color w:val="000000" w:themeColor="text1"/>
          <w:sz w:val="24"/>
          <w:szCs w:val="24"/>
        </w:rPr>
        <w:t xml:space="preserve"> </w:t>
      </w:r>
      <w:r w:rsidR="006D38B1" w:rsidRPr="00C229C3">
        <w:rPr>
          <w:bCs/>
          <w:color w:val="000000" w:themeColor="text1"/>
          <w:sz w:val="24"/>
          <w:szCs w:val="24"/>
        </w:rPr>
        <w:t xml:space="preserve">По заявлениям граждан </w:t>
      </w:r>
      <w:r w:rsidR="006D38B1" w:rsidRPr="00C229C3">
        <w:rPr>
          <w:bCs/>
          <w:color w:val="000000" w:themeColor="text1"/>
          <w:sz w:val="24"/>
          <w:szCs w:val="24"/>
        </w:rPr>
        <w:lastRenderedPageBreak/>
        <w:t xml:space="preserve">и юридических лиц </w:t>
      </w:r>
      <w:r w:rsidR="006D38B1" w:rsidRPr="00C229C3">
        <w:rPr>
          <w:color w:val="000000" w:themeColor="text1"/>
          <w:sz w:val="24"/>
          <w:szCs w:val="24"/>
        </w:rPr>
        <w:t>на территории муниципального образования Сосновоборский городской округ Ленинградской области</w:t>
      </w:r>
      <w:r w:rsidR="006D38B1" w:rsidRPr="00C229C3">
        <w:rPr>
          <w:bCs/>
          <w:color w:val="000000" w:themeColor="text1"/>
          <w:sz w:val="24"/>
          <w:szCs w:val="24"/>
        </w:rPr>
        <w:t xml:space="preserve"> были бесплатно</w:t>
      </w:r>
      <w:r w:rsidR="006D38B1" w:rsidRPr="00C229C3">
        <w:rPr>
          <w:color w:val="000000" w:themeColor="text1"/>
          <w:sz w:val="24"/>
          <w:szCs w:val="24"/>
        </w:rPr>
        <w:t xml:space="preserve"> </w:t>
      </w:r>
      <w:r w:rsidR="006D38B1" w:rsidRPr="00C229C3">
        <w:rPr>
          <w:bCs/>
          <w:color w:val="000000" w:themeColor="text1"/>
          <w:sz w:val="24"/>
          <w:szCs w:val="24"/>
        </w:rPr>
        <w:t>предоставлены муниципальные услуги:</w:t>
      </w:r>
    </w:p>
    <w:p w14:paraId="579DA9B6" w14:textId="77777777" w:rsidR="006D38B1" w:rsidRPr="00C229C3" w:rsidRDefault="006D38B1" w:rsidP="006D38B1">
      <w:pPr>
        <w:shd w:val="clear" w:color="auto" w:fill="FFFFFF"/>
        <w:ind w:firstLine="709"/>
        <w:jc w:val="both"/>
        <w:rPr>
          <w:bCs/>
          <w:color w:val="000000" w:themeColor="text1"/>
          <w:sz w:val="24"/>
          <w:szCs w:val="24"/>
        </w:rPr>
      </w:pPr>
      <w:r w:rsidRPr="00C229C3">
        <w:rPr>
          <w:bCs/>
          <w:color w:val="000000" w:themeColor="text1"/>
          <w:sz w:val="24"/>
          <w:szCs w:val="24"/>
        </w:rPr>
        <w:t xml:space="preserve">- 60 услуг  по выдаче разрешений на снос и пересадку зеленых насаждений в соответствии с административным регламентом, утвержденным постановлением администрации Сосновоборского городского округа </w:t>
      </w:r>
      <w:hyperlink r:id="rId15" w:history="1">
        <w:r w:rsidRPr="00C229C3">
          <w:rPr>
            <w:rStyle w:val="af4"/>
            <w:color w:val="000000" w:themeColor="text1"/>
            <w:sz w:val="24"/>
            <w:szCs w:val="24"/>
            <w:bdr w:val="none" w:sz="0" w:space="0" w:color="auto" w:frame="1"/>
            <w:shd w:val="clear" w:color="auto" w:fill="FFFFFF"/>
          </w:rPr>
          <w:t>от 28.01.2025 № 191</w:t>
        </w:r>
      </w:hyperlink>
      <w:r w:rsidRPr="00C229C3">
        <w:rPr>
          <w:bCs/>
          <w:color w:val="000000" w:themeColor="text1"/>
          <w:sz w:val="24"/>
          <w:szCs w:val="24"/>
        </w:rPr>
        <w:t>;</w:t>
      </w:r>
    </w:p>
    <w:p w14:paraId="392F02AA" w14:textId="26C3CDAA" w:rsidR="006D38B1" w:rsidRPr="00C229C3" w:rsidRDefault="00D67FBA" w:rsidP="006D38B1">
      <w:pPr>
        <w:shd w:val="clear" w:color="auto" w:fill="FFFFFF"/>
        <w:ind w:firstLine="709"/>
        <w:jc w:val="both"/>
        <w:rPr>
          <w:color w:val="000000" w:themeColor="text1"/>
          <w:sz w:val="24"/>
          <w:szCs w:val="24"/>
        </w:rPr>
      </w:pPr>
      <w:r w:rsidRPr="00C229C3">
        <w:rPr>
          <w:color w:val="000000" w:themeColor="text1"/>
          <w:sz w:val="24"/>
          <w:szCs w:val="24"/>
        </w:rPr>
        <w:t xml:space="preserve">- 13 услуг </w:t>
      </w:r>
      <w:r w:rsidR="006D38B1" w:rsidRPr="00C229C3">
        <w:rPr>
          <w:color w:val="000000" w:themeColor="text1"/>
          <w:sz w:val="24"/>
          <w:szCs w:val="24"/>
        </w:rPr>
        <w:t xml:space="preserve">по согласованию создания места (площадки) накопления твёрдых коммунальных отходов </w:t>
      </w:r>
      <w:r w:rsidR="006D38B1" w:rsidRPr="00C229C3">
        <w:rPr>
          <w:bCs/>
          <w:color w:val="000000" w:themeColor="text1"/>
          <w:sz w:val="24"/>
          <w:szCs w:val="24"/>
        </w:rPr>
        <w:t>в соответствии с административным регламентом, утвержденным постановлением администрации Сосновоборского городского округа</w:t>
      </w:r>
      <w:r w:rsidR="006D38B1" w:rsidRPr="00C229C3">
        <w:rPr>
          <w:color w:val="000000" w:themeColor="text1"/>
          <w:sz w:val="24"/>
          <w:szCs w:val="24"/>
          <w:shd w:val="clear" w:color="auto" w:fill="FFFFFF"/>
        </w:rPr>
        <w:t xml:space="preserve"> </w:t>
      </w:r>
      <w:r w:rsidR="006D38B1" w:rsidRPr="00C229C3">
        <w:rPr>
          <w:b/>
          <w:color w:val="000000" w:themeColor="text1"/>
          <w:sz w:val="24"/>
          <w:szCs w:val="24"/>
        </w:rPr>
        <w:t xml:space="preserve"> </w:t>
      </w:r>
      <w:hyperlink r:id="rId16" w:history="1">
        <w:r w:rsidR="006D38B1" w:rsidRPr="00C229C3">
          <w:rPr>
            <w:rStyle w:val="af4"/>
            <w:color w:val="000000" w:themeColor="text1"/>
            <w:sz w:val="24"/>
            <w:szCs w:val="24"/>
            <w:bdr w:val="none" w:sz="0" w:space="0" w:color="auto" w:frame="1"/>
            <w:shd w:val="clear" w:color="auto" w:fill="FFFFFF"/>
          </w:rPr>
          <w:t>от 17.01.2025 № 27</w:t>
        </w:r>
      </w:hyperlink>
      <w:r w:rsidR="009E1A84" w:rsidRPr="00C229C3">
        <w:rPr>
          <w:color w:val="000000" w:themeColor="text1"/>
          <w:sz w:val="24"/>
          <w:szCs w:val="24"/>
        </w:rPr>
        <w:t>.</w:t>
      </w:r>
    </w:p>
    <w:p w14:paraId="69C674D0" w14:textId="3E5E7E2D" w:rsidR="006D38B1" w:rsidRPr="00C229C3" w:rsidRDefault="006D38B1" w:rsidP="006D38B1">
      <w:pPr>
        <w:ind w:firstLine="709"/>
        <w:jc w:val="both"/>
        <w:rPr>
          <w:color w:val="000000" w:themeColor="text1"/>
          <w:sz w:val="24"/>
          <w:szCs w:val="24"/>
        </w:rPr>
      </w:pPr>
      <w:r w:rsidRPr="00C229C3">
        <w:rPr>
          <w:color w:val="000000" w:themeColor="text1"/>
          <w:sz w:val="24"/>
          <w:szCs w:val="24"/>
        </w:rPr>
        <w:t>В 2025 году продолжаются работы по рекультивации закрытой городской в районе Ракопежи (ЛОГКУ «Центр Ленинградской области по организации деятельн</w:t>
      </w:r>
      <w:r w:rsidR="00D67FBA" w:rsidRPr="00C229C3">
        <w:rPr>
          <w:color w:val="000000" w:themeColor="text1"/>
          <w:sz w:val="24"/>
          <w:szCs w:val="24"/>
        </w:rPr>
        <w:t>ости по обращению с отходами»).</w:t>
      </w:r>
    </w:p>
    <w:p w14:paraId="7D7C4BA4" w14:textId="66EBA73F" w:rsidR="006D38B1" w:rsidRPr="00C229C3" w:rsidRDefault="00F41CA7" w:rsidP="006D38B1">
      <w:pPr>
        <w:ind w:firstLine="709"/>
        <w:jc w:val="both"/>
        <w:rPr>
          <w:color w:val="000000" w:themeColor="text1"/>
          <w:sz w:val="24"/>
          <w:szCs w:val="24"/>
        </w:rPr>
      </w:pPr>
      <w:r w:rsidRPr="00C229C3">
        <w:rPr>
          <w:color w:val="000000" w:themeColor="text1"/>
          <w:sz w:val="24"/>
          <w:szCs w:val="24"/>
        </w:rPr>
        <w:t>В течение 2025 года публиковалась информация в</w:t>
      </w:r>
      <w:r w:rsidR="006D38B1" w:rsidRPr="00C229C3">
        <w:rPr>
          <w:color w:val="000000" w:themeColor="text1"/>
          <w:sz w:val="24"/>
          <w:szCs w:val="24"/>
        </w:rPr>
        <w:t xml:space="preserve"> раздел</w:t>
      </w:r>
      <w:r w:rsidRPr="00C229C3">
        <w:rPr>
          <w:color w:val="000000" w:themeColor="text1"/>
          <w:sz w:val="24"/>
          <w:szCs w:val="24"/>
        </w:rPr>
        <w:t>е</w:t>
      </w:r>
      <w:r w:rsidR="006D38B1" w:rsidRPr="00C229C3">
        <w:rPr>
          <w:color w:val="000000" w:themeColor="text1"/>
          <w:sz w:val="24"/>
          <w:szCs w:val="24"/>
        </w:rPr>
        <w:t xml:space="preserve"> «Экология» на официальном сайте Сос</w:t>
      </w:r>
      <w:r w:rsidR="00D67FBA" w:rsidRPr="00C229C3">
        <w:rPr>
          <w:color w:val="000000" w:themeColor="text1"/>
          <w:sz w:val="24"/>
          <w:szCs w:val="24"/>
        </w:rPr>
        <w:t>новоборского городского округа.</w:t>
      </w:r>
    </w:p>
    <w:p w14:paraId="246ECAFD" w14:textId="77777777" w:rsidR="006D38B1" w:rsidRPr="00C229C3" w:rsidRDefault="006D38B1" w:rsidP="006D38B1">
      <w:pPr>
        <w:ind w:firstLine="709"/>
        <w:jc w:val="both"/>
        <w:rPr>
          <w:color w:val="000000" w:themeColor="text1"/>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9"/>
        <w:gridCol w:w="5387"/>
      </w:tblGrid>
      <w:tr w:rsidR="002D61B5" w:rsidRPr="00C229C3" w14:paraId="53216E4F" w14:textId="77777777" w:rsidTr="006D38B1">
        <w:trPr>
          <w:jc w:val="center"/>
        </w:trPr>
        <w:tc>
          <w:tcPr>
            <w:tcW w:w="4219" w:type="dxa"/>
            <w:tcMar>
              <w:top w:w="0" w:type="dxa"/>
              <w:left w:w="108" w:type="dxa"/>
              <w:bottom w:w="0" w:type="dxa"/>
              <w:right w:w="108" w:type="dxa"/>
            </w:tcMar>
          </w:tcPr>
          <w:p w14:paraId="496E21DA" w14:textId="77777777" w:rsidR="006D38B1" w:rsidRPr="00C229C3" w:rsidRDefault="006D38B1" w:rsidP="00D67FBA">
            <w:pPr>
              <w:jc w:val="center"/>
              <w:rPr>
                <w:bCs/>
                <w:color w:val="000000" w:themeColor="text1"/>
                <w:sz w:val="24"/>
                <w:szCs w:val="24"/>
              </w:rPr>
            </w:pPr>
            <w:r w:rsidRPr="00C229C3">
              <w:rPr>
                <w:bCs/>
                <w:color w:val="000000" w:themeColor="text1"/>
                <w:sz w:val="24"/>
                <w:szCs w:val="24"/>
              </w:rPr>
              <w:t>Основные проблемы</w:t>
            </w:r>
          </w:p>
        </w:tc>
        <w:tc>
          <w:tcPr>
            <w:tcW w:w="5387" w:type="dxa"/>
            <w:tcMar>
              <w:top w:w="0" w:type="dxa"/>
              <w:left w:w="108" w:type="dxa"/>
              <w:bottom w:w="0" w:type="dxa"/>
              <w:right w:w="108" w:type="dxa"/>
            </w:tcMar>
          </w:tcPr>
          <w:p w14:paraId="21158F26" w14:textId="77777777" w:rsidR="006D38B1" w:rsidRPr="00C229C3" w:rsidRDefault="006D38B1" w:rsidP="00D67FBA">
            <w:pPr>
              <w:jc w:val="center"/>
              <w:rPr>
                <w:bCs/>
                <w:color w:val="000000" w:themeColor="text1"/>
                <w:sz w:val="24"/>
                <w:szCs w:val="24"/>
              </w:rPr>
            </w:pPr>
            <w:r w:rsidRPr="00C229C3">
              <w:rPr>
                <w:bCs/>
                <w:color w:val="000000" w:themeColor="text1"/>
                <w:sz w:val="24"/>
                <w:szCs w:val="24"/>
              </w:rPr>
              <w:t>Предполагаемые пути решения</w:t>
            </w:r>
          </w:p>
        </w:tc>
      </w:tr>
      <w:tr w:rsidR="002D61B5" w:rsidRPr="00C229C3" w14:paraId="6FC8509E" w14:textId="77777777" w:rsidTr="006D38B1">
        <w:trPr>
          <w:jc w:val="center"/>
        </w:trPr>
        <w:tc>
          <w:tcPr>
            <w:tcW w:w="4219" w:type="dxa"/>
            <w:tcMar>
              <w:top w:w="0" w:type="dxa"/>
              <w:left w:w="108" w:type="dxa"/>
              <w:bottom w:w="0" w:type="dxa"/>
              <w:right w:w="108" w:type="dxa"/>
            </w:tcMar>
          </w:tcPr>
          <w:p w14:paraId="4491ADCE" w14:textId="77777777" w:rsidR="006D38B1" w:rsidRPr="00C229C3" w:rsidRDefault="006D38B1" w:rsidP="006D38B1">
            <w:pPr>
              <w:jc w:val="both"/>
              <w:rPr>
                <w:bCs/>
                <w:color w:val="000000" w:themeColor="text1"/>
                <w:sz w:val="24"/>
                <w:szCs w:val="24"/>
              </w:rPr>
            </w:pPr>
            <w:r w:rsidRPr="00C229C3">
              <w:rPr>
                <w:bCs/>
                <w:color w:val="000000" w:themeColor="text1"/>
                <w:sz w:val="24"/>
                <w:szCs w:val="24"/>
              </w:rPr>
              <w:t>1. В части водоснабжения: недостаточные объемы и качество вод незащищенного поверхностного источника водоснабжения – река Систа. Требование законодательства РФ о необходимости иметь защищенный подземный источник хозяйственно-питьевого водоснабжения.</w:t>
            </w:r>
          </w:p>
        </w:tc>
        <w:tc>
          <w:tcPr>
            <w:tcW w:w="5387" w:type="dxa"/>
            <w:tcMar>
              <w:top w:w="0" w:type="dxa"/>
              <w:left w:w="108" w:type="dxa"/>
              <w:bottom w:w="0" w:type="dxa"/>
              <w:right w:w="108" w:type="dxa"/>
            </w:tcMar>
          </w:tcPr>
          <w:p w14:paraId="23C5A143" w14:textId="77777777" w:rsidR="006D38B1" w:rsidRPr="00C229C3" w:rsidRDefault="006D38B1" w:rsidP="006D38B1">
            <w:pPr>
              <w:jc w:val="both"/>
              <w:rPr>
                <w:bCs/>
                <w:color w:val="000000" w:themeColor="text1"/>
                <w:sz w:val="24"/>
                <w:szCs w:val="24"/>
              </w:rPr>
            </w:pPr>
            <w:r w:rsidRPr="00C229C3">
              <w:rPr>
                <w:bCs/>
                <w:color w:val="000000" w:themeColor="text1"/>
                <w:sz w:val="24"/>
                <w:szCs w:val="24"/>
              </w:rPr>
              <w:t>Строительство системы водоснабжения из подземного источника за счет средств на строительство Ленинградской АЭС-2 и бюджета Ленинградской области.</w:t>
            </w:r>
          </w:p>
        </w:tc>
      </w:tr>
      <w:tr w:rsidR="006D38B1" w:rsidRPr="00C229C3" w14:paraId="44348477" w14:textId="77777777" w:rsidTr="006D38B1">
        <w:trPr>
          <w:jc w:val="center"/>
        </w:trPr>
        <w:tc>
          <w:tcPr>
            <w:tcW w:w="4219" w:type="dxa"/>
            <w:tcMar>
              <w:top w:w="0" w:type="dxa"/>
              <w:left w:w="108" w:type="dxa"/>
              <w:bottom w:w="0" w:type="dxa"/>
              <w:right w:w="108" w:type="dxa"/>
            </w:tcMar>
          </w:tcPr>
          <w:p w14:paraId="72C9AFF6" w14:textId="77777777" w:rsidR="006D38B1" w:rsidRPr="00C229C3" w:rsidRDefault="006D38B1" w:rsidP="006D38B1">
            <w:pPr>
              <w:jc w:val="both"/>
              <w:rPr>
                <w:bCs/>
                <w:color w:val="000000" w:themeColor="text1"/>
                <w:sz w:val="24"/>
                <w:szCs w:val="24"/>
              </w:rPr>
            </w:pPr>
            <w:r w:rsidRPr="00C229C3">
              <w:rPr>
                <w:bCs/>
                <w:color w:val="000000" w:themeColor="text1"/>
                <w:sz w:val="24"/>
                <w:szCs w:val="24"/>
              </w:rPr>
              <w:t>2. В части организации очистки ливневых стоков: отсутствует очистка ливневых стоков.</w:t>
            </w:r>
          </w:p>
        </w:tc>
        <w:tc>
          <w:tcPr>
            <w:tcW w:w="5387" w:type="dxa"/>
            <w:tcMar>
              <w:top w:w="0" w:type="dxa"/>
              <w:left w:w="108" w:type="dxa"/>
              <w:bottom w:w="0" w:type="dxa"/>
              <w:right w:w="108" w:type="dxa"/>
            </w:tcMar>
          </w:tcPr>
          <w:p w14:paraId="790EB4A1" w14:textId="57174FE0" w:rsidR="006D38B1" w:rsidRPr="00C229C3" w:rsidRDefault="006D38B1" w:rsidP="006D38B1">
            <w:pPr>
              <w:jc w:val="both"/>
              <w:rPr>
                <w:bCs/>
                <w:color w:val="000000" w:themeColor="text1"/>
                <w:sz w:val="24"/>
                <w:szCs w:val="24"/>
              </w:rPr>
            </w:pPr>
            <w:r w:rsidRPr="00C229C3">
              <w:rPr>
                <w:bCs/>
                <w:color w:val="000000" w:themeColor="text1"/>
                <w:sz w:val="24"/>
                <w:szCs w:val="24"/>
              </w:rPr>
              <w:t> Строительство локальных очистных сооружений на всех ливневы</w:t>
            </w:r>
            <w:r w:rsidR="00D67FBA" w:rsidRPr="00C229C3">
              <w:rPr>
                <w:bCs/>
                <w:color w:val="000000" w:themeColor="text1"/>
                <w:sz w:val="24"/>
                <w:szCs w:val="24"/>
              </w:rPr>
              <w:t>х выпусках с территории города.</w:t>
            </w:r>
          </w:p>
        </w:tc>
      </w:tr>
    </w:tbl>
    <w:p w14:paraId="2DCAAC5D" w14:textId="61D16FFC" w:rsidR="00D67FBA" w:rsidRPr="00C229C3" w:rsidRDefault="00D67FBA" w:rsidP="00D6151F">
      <w:pPr>
        <w:rPr>
          <w:color w:val="000000" w:themeColor="text1"/>
        </w:rPr>
      </w:pPr>
    </w:p>
    <w:p w14:paraId="3AC1F867" w14:textId="77777777" w:rsidR="00D67FBA" w:rsidRPr="00C229C3" w:rsidRDefault="00D67FBA">
      <w:pPr>
        <w:spacing w:after="200" w:line="276" w:lineRule="auto"/>
        <w:rPr>
          <w:color w:val="000000" w:themeColor="text1"/>
        </w:rPr>
      </w:pPr>
      <w:r w:rsidRPr="00C229C3">
        <w:rPr>
          <w:color w:val="000000" w:themeColor="text1"/>
        </w:rPr>
        <w:br w:type="page"/>
      </w:r>
    </w:p>
    <w:p w14:paraId="7C4B98ED" w14:textId="0DC8DB63" w:rsidR="001919C8" w:rsidRPr="00C229C3" w:rsidRDefault="001919C8" w:rsidP="001919C8">
      <w:pPr>
        <w:jc w:val="right"/>
        <w:rPr>
          <w:color w:val="000000" w:themeColor="text1"/>
          <w:sz w:val="24"/>
          <w:szCs w:val="24"/>
        </w:rPr>
      </w:pPr>
      <w:r w:rsidRPr="00C229C3">
        <w:rPr>
          <w:color w:val="000000" w:themeColor="text1"/>
          <w:sz w:val="24"/>
          <w:szCs w:val="24"/>
        </w:rPr>
        <w:lastRenderedPageBreak/>
        <w:t>УТВЕРЖДЕН</w:t>
      </w:r>
    </w:p>
    <w:p w14:paraId="7B36B0D5" w14:textId="77777777" w:rsidR="001919C8" w:rsidRPr="00C229C3" w:rsidRDefault="001919C8" w:rsidP="001919C8">
      <w:pPr>
        <w:ind w:firstLine="708"/>
        <w:jc w:val="right"/>
        <w:rPr>
          <w:color w:val="000000" w:themeColor="text1"/>
          <w:sz w:val="24"/>
          <w:szCs w:val="24"/>
        </w:rPr>
      </w:pPr>
      <w:r w:rsidRPr="00C229C3">
        <w:rPr>
          <w:color w:val="000000" w:themeColor="text1"/>
          <w:sz w:val="24"/>
          <w:szCs w:val="24"/>
        </w:rPr>
        <w:t>постановлением администрации</w:t>
      </w:r>
    </w:p>
    <w:p w14:paraId="7C2ADB94" w14:textId="77777777" w:rsidR="001919C8" w:rsidRPr="00C229C3" w:rsidRDefault="001919C8" w:rsidP="001919C8">
      <w:pPr>
        <w:ind w:firstLine="708"/>
        <w:jc w:val="right"/>
        <w:rPr>
          <w:color w:val="000000" w:themeColor="text1"/>
          <w:sz w:val="24"/>
          <w:szCs w:val="24"/>
        </w:rPr>
      </w:pPr>
      <w:r w:rsidRPr="00C229C3">
        <w:rPr>
          <w:color w:val="000000" w:themeColor="text1"/>
          <w:sz w:val="24"/>
          <w:szCs w:val="24"/>
        </w:rPr>
        <w:t>Сосновоборского городского округа</w:t>
      </w:r>
    </w:p>
    <w:p w14:paraId="1336B4E1" w14:textId="77777777" w:rsidR="001919C8" w:rsidRPr="00C229C3" w:rsidRDefault="001919C8" w:rsidP="001919C8">
      <w:pPr>
        <w:shd w:val="clear" w:color="auto" w:fill="FFFFFF" w:themeFill="background1"/>
        <w:jc w:val="right"/>
        <w:rPr>
          <w:color w:val="000000" w:themeColor="text1"/>
          <w:sz w:val="24"/>
          <w:szCs w:val="24"/>
        </w:rPr>
      </w:pPr>
      <w:r w:rsidRPr="00C229C3">
        <w:rPr>
          <w:color w:val="000000" w:themeColor="text1"/>
          <w:sz w:val="24"/>
          <w:szCs w:val="24"/>
        </w:rPr>
        <w:t>от ____/_____/2025 №______</w:t>
      </w:r>
    </w:p>
    <w:p w14:paraId="34C5D5CF" w14:textId="3E2E7E02" w:rsidR="001919C8" w:rsidRPr="00C229C3" w:rsidRDefault="00D67FBA" w:rsidP="001919C8">
      <w:pPr>
        <w:ind w:firstLine="720"/>
        <w:jc w:val="right"/>
        <w:rPr>
          <w:color w:val="000000" w:themeColor="text1"/>
          <w:sz w:val="24"/>
          <w:szCs w:val="24"/>
        </w:rPr>
      </w:pPr>
      <w:r w:rsidRPr="00C229C3">
        <w:rPr>
          <w:color w:val="000000" w:themeColor="text1"/>
          <w:sz w:val="24"/>
          <w:szCs w:val="24"/>
        </w:rPr>
        <w:t>(Приложение № 4)</w:t>
      </w:r>
    </w:p>
    <w:p w14:paraId="18A4EB5F" w14:textId="77777777" w:rsidR="00D67FBA" w:rsidRPr="00C229C3" w:rsidRDefault="00D67FBA" w:rsidP="001919C8">
      <w:pPr>
        <w:ind w:firstLine="720"/>
        <w:jc w:val="right"/>
        <w:rPr>
          <w:color w:val="000000" w:themeColor="text1"/>
          <w:sz w:val="24"/>
          <w:szCs w:val="24"/>
        </w:rPr>
      </w:pPr>
    </w:p>
    <w:p w14:paraId="24E418B2" w14:textId="77777777" w:rsidR="00D67FBA" w:rsidRPr="00C229C3" w:rsidRDefault="00CB48D4" w:rsidP="00D67FBA">
      <w:pPr>
        <w:pStyle w:val="2"/>
        <w:rPr>
          <w:color w:val="000000" w:themeColor="text1"/>
          <w:szCs w:val="24"/>
        </w:rPr>
      </w:pPr>
      <w:bookmarkStart w:id="49" w:name="_Toc208218773"/>
      <w:r w:rsidRPr="00C229C3">
        <w:rPr>
          <w:color w:val="000000" w:themeColor="text1"/>
          <w:szCs w:val="24"/>
        </w:rPr>
        <w:t>Долгосрочный п</w:t>
      </w:r>
      <w:r w:rsidR="00035D44" w:rsidRPr="00C229C3">
        <w:rPr>
          <w:color w:val="000000" w:themeColor="text1"/>
          <w:szCs w:val="24"/>
        </w:rPr>
        <w:t>рогноз</w:t>
      </w:r>
      <w:bookmarkEnd w:id="49"/>
    </w:p>
    <w:p w14:paraId="687DD184" w14:textId="626DAF1F" w:rsidR="001919C8" w:rsidRPr="00C229C3" w:rsidRDefault="001919C8" w:rsidP="00D67FBA">
      <w:pPr>
        <w:pStyle w:val="2"/>
        <w:rPr>
          <w:b w:val="0"/>
          <w:color w:val="000000" w:themeColor="text1"/>
          <w:szCs w:val="24"/>
        </w:rPr>
      </w:pPr>
      <w:r w:rsidRPr="00C229C3">
        <w:rPr>
          <w:b w:val="0"/>
          <w:color w:val="000000" w:themeColor="text1"/>
          <w:szCs w:val="24"/>
        </w:rPr>
        <w:t>социально-экономического развития</w:t>
      </w:r>
    </w:p>
    <w:p w14:paraId="3DDBA412" w14:textId="77777777" w:rsidR="001919C8" w:rsidRPr="00C229C3" w:rsidRDefault="001919C8" w:rsidP="001919C8">
      <w:pPr>
        <w:jc w:val="center"/>
        <w:rPr>
          <w:b/>
          <w:color w:val="000000" w:themeColor="text1"/>
          <w:sz w:val="24"/>
          <w:szCs w:val="24"/>
        </w:rPr>
      </w:pPr>
      <w:r w:rsidRPr="00C229C3">
        <w:rPr>
          <w:b/>
          <w:color w:val="000000" w:themeColor="text1"/>
          <w:sz w:val="24"/>
          <w:szCs w:val="24"/>
        </w:rPr>
        <w:t>Сосновоборского городского округа</w:t>
      </w:r>
    </w:p>
    <w:p w14:paraId="56360235" w14:textId="6CCB97E4" w:rsidR="001919C8" w:rsidRPr="00C229C3" w:rsidRDefault="001919C8" w:rsidP="00CB48D4">
      <w:pPr>
        <w:jc w:val="center"/>
        <w:rPr>
          <w:b/>
          <w:color w:val="000000" w:themeColor="text1"/>
          <w:sz w:val="24"/>
          <w:szCs w:val="24"/>
        </w:rPr>
      </w:pPr>
      <w:r w:rsidRPr="00C229C3">
        <w:rPr>
          <w:b/>
          <w:color w:val="000000" w:themeColor="text1"/>
          <w:sz w:val="24"/>
          <w:szCs w:val="24"/>
        </w:rPr>
        <w:t>на 202</w:t>
      </w:r>
      <w:r w:rsidR="00646866" w:rsidRPr="00C229C3">
        <w:rPr>
          <w:b/>
          <w:color w:val="000000" w:themeColor="text1"/>
          <w:sz w:val="24"/>
          <w:szCs w:val="24"/>
        </w:rPr>
        <w:t>6</w:t>
      </w:r>
      <w:r w:rsidRPr="00C229C3">
        <w:rPr>
          <w:b/>
          <w:color w:val="000000" w:themeColor="text1"/>
          <w:sz w:val="24"/>
          <w:szCs w:val="24"/>
        </w:rPr>
        <w:t>-203</w:t>
      </w:r>
      <w:r w:rsidR="00646866" w:rsidRPr="00C229C3">
        <w:rPr>
          <w:b/>
          <w:color w:val="000000" w:themeColor="text1"/>
          <w:sz w:val="24"/>
          <w:szCs w:val="24"/>
        </w:rPr>
        <w:t>1</w:t>
      </w:r>
      <w:r w:rsidR="00D67FBA" w:rsidRPr="00C229C3">
        <w:rPr>
          <w:b/>
          <w:color w:val="000000" w:themeColor="text1"/>
          <w:sz w:val="24"/>
          <w:szCs w:val="24"/>
        </w:rPr>
        <w:t xml:space="preserve"> годы</w:t>
      </w:r>
    </w:p>
    <w:p w14:paraId="40D0DD74" w14:textId="77777777" w:rsidR="00CB48D4" w:rsidRPr="00C229C3" w:rsidRDefault="00CB48D4" w:rsidP="00CB48D4">
      <w:pPr>
        <w:jc w:val="center"/>
        <w:rPr>
          <w:color w:val="000000" w:themeColor="text1"/>
          <w:sz w:val="24"/>
          <w:szCs w:val="24"/>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7"/>
        <w:gridCol w:w="1055"/>
        <w:gridCol w:w="1054"/>
        <w:gridCol w:w="1056"/>
        <w:gridCol w:w="1055"/>
        <w:gridCol w:w="1127"/>
        <w:gridCol w:w="1079"/>
      </w:tblGrid>
      <w:tr w:rsidR="002D61B5" w:rsidRPr="00C229C3" w14:paraId="4F208DC0" w14:textId="77777777" w:rsidTr="005473E3">
        <w:trPr>
          <w:trHeight w:val="394"/>
        </w:trPr>
        <w:tc>
          <w:tcPr>
            <w:tcW w:w="3627" w:type="dxa"/>
          </w:tcPr>
          <w:p w14:paraId="70FF9726" w14:textId="77777777" w:rsidR="00C4727C" w:rsidRPr="00C229C3" w:rsidRDefault="00C4727C" w:rsidP="00C4727C">
            <w:pPr>
              <w:widowControl w:val="0"/>
              <w:autoSpaceDE w:val="0"/>
              <w:autoSpaceDN w:val="0"/>
              <w:adjustRightInd w:val="0"/>
              <w:jc w:val="center"/>
              <w:rPr>
                <w:b/>
                <w:bCs/>
                <w:color w:val="000000" w:themeColor="text1"/>
                <w:sz w:val="21"/>
                <w:szCs w:val="21"/>
              </w:rPr>
            </w:pPr>
            <w:r w:rsidRPr="00C229C3">
              <w:rPr>
                <w:b/>
                <w:bCs/>
                <w:color w:val="000000" w:themeColor="text1"/>
                <w:sz w:val="21"/>
                <w:szCs w:val="21"/>
              </w:rPr>
              <w:t>Показатель</w:t>
            </w:r>
          </w:p>
        </w:tc>
        <w:tc>
          <w:tcPr>
            <w:tcW w:w="1055" w:type="dxa"/>
            <w:vAlign w:val="center"/>
          </w:tcPr>
          <w:p w14:paraId="18567C3A" w14:textId="77777777" w:rsidR="00C4727C" w:rsidRPr="00C229C3" w:rsidRDefault="00C4727C" w:rsidP="00C4727C">
            <w:pPr>
              <w:autoSpaceDE w:val="0"/>
              <w:autoSpaceDN w:val="0"/>
              <w:adjustRightInd w:val="0"/>
              <w:jc w:val="center"/>
              <w:rPr>
                <w:b/>
                <w:color w:val="000000" w:themeColor="text1"/>
                <w:sz w:val="21"/>
                <w:szCs w:val="21"/>
              </w:rPr>
            </w:pPr>
            <w:r w:rsidRPr="00C229C3">
              <w:rPr>
                <w:b/>
                <w:color w:val="000000" w:themeColor="text1"/>
                <w:sz w:val="21"/>
                <w:szCs w:val="21"/>
              </w:rPr>
              <w:t>2026</w:t>
            </w:r>
          </w:p>
        </w:tc>
        <w:tc>
          <w:tcPr>
            <w:tcW w:w="1054" w:type="dxa"/>
            <w:vAlign w:val="center"/>
          </w:tcPr>
          <w:p w14:paraId="48E87471" w14:textId="77777777" w:rsidR="00C4727C" w:rsidRPr="00C229C3" w:rsidRDefault="00C4727C" w:rsidP="00C4727C">
            <w:pPr>
              <w:autoSpaceDE w:val="0"/>
              <w:autoSpaceDN w:val="0"/>
              <w:adjustRightInd w:val="0"/>
              <w:jc w:val="center"/>
              <w:rPr>
                <w:b/>
                <w:color w:val="000000" w:themeColor="text1"/>
                <w:sz w:val="21"/>
                <w:szCs w:val="21"/>
              </w:rPr>
            </w:pPr>
            <w:r w:rsidRPr="00C229C3">
              <w:rPr>
                <w:b/>
                <w:color w:val="000000" w:themeColor="text1"/>
                <w:sz w:val="21"/>
                <w:szCs w:val="21"/>
              </w:rPr>
              <w:t>2027</w:t>
            </w:r>
          </w:p>
        </w:tc>
        <w:tc>
          <w:tcPr>
            <w:tcW w:w="1056" w:type="dxa"/>
            <w:vAlign w:val="center"/>
          </w:tcPr>
          <w:p w14:paraId="18C7F5CF" w14:textId="77777777" w:rsidR="00C4727C" w:rsidRPr="00C229C3" w:rsidRDefault="00C4727C" w:rsidP="00C4727C">
            <w:pPr>
              <w:jc w:val="center"/>
              <w:rPr>
                <w:b/>
                <w:bCs/>
                <w:color w:val="000000" w:themeColor="text1"/>
                <w:sz w:val="21"/>
                <w:szCs w:val="21"/>
              </w:rPr>
            </w:pPr>
            <w:r w:rsidRPr="00C229C3">
              <w:rPr>
                <w:b/>
                <w:bCs/>
                <w:color w:val="000000" w:themeColor="text1"/>
                <w:sz w:val="21"/>
                <w:szCs w:val="21"/>
              </w:rPr>
              <w:t>2028</w:t>
            </w:r>
          </w:p>
        </w:tc>
        <w:tc>
          <w:tcPr>
            <w:tcW w:w="1055" w:type="dxa"/>
            <w:vAlign w:val="center"/>
          </w:tcPr>
          <w:p w14:paraId="4A2DC91C" w14:textId="77777777" w:rsidR="00C4727C" w:rsidRPr="00C229C3" w:rsidRDefault="00C4727C" w:rsidP="00C4727C">
            <w:pPr>
              <w:jc w:val="center"/>
              <w:rPr>
                <w:b/>
                <w:bCs/>
                <w:color w:val="000000" w:themeColor="text1"/>
                <w:sz w:val="21"/>
                <w:szCs w:val="21"/>
              </w:rPr>
            </w:pPr>
            <w:r w:rsidRPr="00C229C3">
              <w:rPr>
                <w:b/>
                <w:bCs/>
                <w:color w:val="000000" w:themeColor="text1"/>
                <w:sz w:val="21"/>
                <w:szCs w:val="21"/>
              </w:rPr>
              <w:t>2029</w:t>
            </w:r>
          </w:p>
        </w:tc>
        <w:tc>
          <w:tcPr>
            <w:tcW w:w="1127" w:type="dxa"/>
            <w:vAlign w:val="center"/>
          </w:tcPr>
          <w:p w14:paraId="598918E1" w14:textId="77777777" w:rsidR="00C4727C" w:rsidRPr="00C229C3" w:rsidRDefault="00C4727C" w:rsidP="00C4727C">
            <w:pPr>
              <w:jc w:val="center"/>
              <w:rPr>
                <w:b/>
                <w:bCs/>
                <w:color w:val="000000" w:themeColor="text1"/>
                <w:sz w:val="21"/>
                <w:szCs w:val="21"/>
              </w:rPr>
            </w:pPr>
            <w:r w:rsidRPr="00C229C3">
              <w:rPr>
                <w:b/>
                <w:bCs/>
                <w:color w:val="000000" w:themeColor="text1"/>
                <w:sz w:val="21"/>
                <w:szCs w:val="21"/>
              </w:rPr>
              <w:t>2030</w:t>
            </w:r>
          </w:p>
        </w:tc>
        <w:tc>
          <w:tcPr>
            <w:tcW w:w="1079" w:type="dxa"/>
            <w:vAlign w:val="center"/>
          </w:tcPr>
          <w:p w14:paraId="7B8C442E" w14:textId="77777777" w:rsidR="00C4727C" w:rsidRPr="00C229C3" w:rsidRDefault="00C4727C" w:rsidP="00C4727C">
            <w:pPr>
              <w:jc w:val="center"/>
              <w:rPr>
                <w:b/>
                <w:bCs/>
                <w:color w:val="000000" w:themeColor="text1"/>
                <w:sz w:val="21"/>
                <w:szCs w:val="21"/>
              </w:rPr>
            </w:pPr>
            <w:r w:rsidRPr="00C229C3">
              <w:rPr>
                <w:b/>
                <w:bCs/>
                <w:color w:val="000000" w:themeColor="text1"/>
                <w:sz w:val="21"/>
                <w:szCs w:val="21"/>
              </w:rPr>
              <w:t>2031</w:t>
            </w:r>
          </w:p>
        </w:tc>
      </w:tr>
      <w:tr w:rsidR="002D61B5" w:rsidRPr="00C229C3" w14:paraId="1293E896" w14:textId="77777777" w:rsidTr="005473E3">
        <w:trPr>
          <w:trHeight w:val="866"/>
        </w:trPr>
        <w:tc>
          <w:tcPr>
            <w:tcW w:w="3627" w:type="dxa"/>
            <w:vAlign w:val="center"/>
          </w:tcPr>
          <w:p w14:paraId="2EEACE1A" w14:textId="77777777" w:rsidR="001315AB" w:rsidRPr="00C229C3" w:rsidRDefault="001315AB" w:rsidP="001315AB">
            <w:pPr>
              <w:contextualSpacing/>
              <w:rPr>
                <w:color w:val="000000" w:themeColor="text1"/>
                <w:sz w:val="21"/>
                <w:szCs w:val="21"/>
              </w:rPr>
            </w:pPr>
            <w:r w:rsidRPr="00C229C3">
              <w:rPr>
                <w:color w:val="000000" w:themeColor="text1"/>
                <w:sz w:val="21"/>
                <w:szCs w:val="21"/>
              </w:rPr>
              <w:t>Численность постоянного населения на начало года, чел.</w:t>
            </w:r>
          </w:p>
        </w:tc>
        <w:tc>
          <w:tcPr>
            <w:tcW w:w="1055" w:type="dxa"/>
            <w:vAlign w:val="center"/>
          </w:tcPr>
          <w:p w14:paraId="00F17CA3" w14:textId="6D59E2CF" w:rsidR="001315AB" w:rsidRPr="00C229C3" w:rsidRDefault="001315AB" w:rsidP="001315AB">
            <w:pPr>
              <w:contextualSpacing/>
              <w:jc w:val="center"/>
              <w:rPr>
                <w:bCs/>
                <w:color w:val="000000" w:themeColor="text1"/>
                <w:sz w:val="21"/>
                <w:szCs w:val="21"/>
              </w:rPr>
            </w:pPr>
            <w:r w:rsidRPr="00C229C3">
              <w:rPr>
                <w:color w:val="000000" w:themeColor="text1"/>
              </w:rPr>
              <w:t>64 065</w:t>
            </w:r>
          </w:p>
        </w:tc>
        <w:tc>
          <w:tcPr>
            <w:tcW w:w="1054" w:type="dxa"/>
            <w:vAlign w:val="center"/>
          </w:tcPr>
          <w:p w14:paraId="4B472DBD" w14:textId="2C5F03FB" w:rsidR="001315AB" w:rsidRPr="00C229C3" w:rsidRDefault="001315AB" w:rsidP="001315AB">
            <w:pPr>
              <w:contextualSpacing/>
              <w:jc w:val="center"/>
              <w:rPr>
                <w:bCs/>
                <w:color w:val="000000" w:themeColor="text1"/>
                <w:sz w:val="21"/>
                <w:szCs w:val="21"/>
              </w:rPr>
            </w:pPr>
            <w:r w:rsidRPr="00C229C3">
              <w:rPr>
                <w:color w:val="000000" w:themeColor="text1"/>
              </w:rPr>
              <w:t>64 385</w:t>
            </w:r>
          </w:p>
        </w:tc>
        <w:tc>
          <w:tcPr>
            <w:tcW w:w="1056" w:type="dxa"/>
            <w:vAlign w:val="center"/>
          </w:tcPr>
          <w:p w14:paraId="04B2922B" w14:textId="5428737F" w:rsidR="001315AB" w:rsidRPr="00C229C3" w:rsidRDefault="001315AB" w:rsidP="001315AB">
            <w:pPr>
              <w:contextualSpacing/>
              <w:jc w:val="center"/>
              <w:rPr>
                <w:bCs/>
                <w:color w:val="000000" w:themeColor="text1"/>
                <w:sz w:val="21"/>
                <w:szCs w:val="21"/>
              </w:rPr>
            </w:pPr>
            <w:r w:rsidRPr="00C229C3">
              <w:rPr>
                <w:color w:val="000000" w:themeColor="text1"/>
              </w:rPr>
              <w:t>64 708</w:t>
            </w:r>
          </w:p>
        </w:tc>
        <w:tc>
          <w:tcPr>
            <w:tcW w:w="1055" w:type="dxa"/>
            <w:vAlign w:val="center"/>
          </w:tcPr>
          <w:p w14:paraId="519E26C7" w14:textId="2EE3BBA2" w:rsidR="001315AB" w:rsidRPr="00C229C3" w:rsidRDefault="001315AB" w:rsidP="001315AB">
            <w:pPr>
              <w:contextualSpacing/>
              <w:jc w:val="center"/>
              <w:rPr>
                <w:bCs/>
                <w:color w:val="000000" w:themeColor="text1"/>
                <w:sz w:val="21"/>
                <w:szCs w:val="21"/>
              </w:rPr>
            </w:pPr>
            <w:r w:rsidRPr="00C229C3">
              <w:rPr>
                <w:color w:val="000000" w:themeColor="text1"/>
              </w:rPr>
              <w:t>65 032</w:t>
            </w:r>
          </w:p>
        </w:tc>
        <w:tc>
          <w:tcPr>
            <w:tcW w:w="1127" w:type="dxa"/>
            <w:vAlign w:val="center"/>
          </w:tcPr>
          <w:p w14:paraId="3B42921C" w14:textId="71A2104A" w:rsidR="001315AB" w:rsidRPr="00C229C3" w:rsidRDefault="001315AB" w:rsidP="001315AB">
            <w:pPr>
              <w:contextualSpacing/>
              <w:jc w:val="center"/>
              <w:rPr>
                <w:bCs/>
                <w:color w:val="000000" w:themeColor="text1"/>
                <w:sz w:val="21"/>
                <w:szCs w:val="21"/>
              </w:rPr>
            </w:pPr>
            <w:r w:rsidRPr="00C229C3">
              <w:rPr>
                <w:color w:val="000000" w:themeColor="text1"/>
              </w:rPr>
              <w:t>65 357</w:t>
            </w:r>
          </w:p>
        </w:tc>
        <w:tc>
          <w:tcPr>
            <w:tcW w:w="1079" w:type="dxa"/>
            <w:vAlign w:val="center"/>
          </w:tcPr>
          <w:p w14:paraId="03EC12A5" w14:textId="7157C9EF" w:rsidR="001315AB" w:rsidRPr="00C229C3" w:rsidRDefault="001315AB" w:rsidP="001315AB">
            <w:pPr>
              <w:contextualSpacing/>
              <w:jc w:val="center"/>
              <w:rPr>
                <w:bCs/>
                <w:color w:val="000000" w:themeColor="text1"/>
                <w:sz w:val="21"/>
                <w:szCs w:val="21"/>
              </w:rPr>
            </w:pPr>
            <w:r w:rsidRPr="00C229C3">
              <w:rPr>
                <w:color w:val="000000" w:themeColor="text1"/>
              </w:rPr>
              <w:t>65 683</w:t>
            </w:r>
          </w:p>
        </w:tc>
      </w:tr>
      <w:tr w:rsidR="002D61B5" w:rsidRPr="00C229C3" w14:paraId="1734EAC0" w14:textId="77777777" w:rsidTr="005473E3">
        <w:trPr>
          <w:trHeight w:val="529"/>
        </w:trPr>
        <w:tc>
          <w:tcPr>
            <w:tcW w:w="3627" w:type="dxa"/>
            <w:vAlign w:val="center"/>
          </w:tcPr>
          <w:p w14:paraId="4F4E6F26" w14:textId="77777777" w:rsidR="001315AB" w:rsidRPr="00C229C3" w:rsidRDefault="001315AB" w:rsidP="001315AB">
            <w:pPr>
              <w:contextualSpacing/>
              <w:jc w:val="center"/>
              <w:rPr>
                <w:color w:val="000000" w:themeColor="text1"/>
                <w:sz w:val="21"/>
                <w:szCs w:val="21"/>
              </w:rPr>
            </w:pPr>
            <w:r w:rsidRPr="00C229C3">
              <w:rPr>
                <w:color w:val="000000" w:themeColor="text1"/>
                <w:sz w:val="21"/>
                <w:szCs w:val="21"/>
              </w:rPr>
              <w:t>% к предыдущему году</w:t>
            </w:r>
          </w:p>
        </w:tc>
        <w:tc>
          <w:tcPr>
            <w:tcW w:w="1055" w:type="dxa"/>
            <w:vAlign w:val="center"/>
          </w:tcPr>
          <w:p w14:paraId="0F0AE88A" w14:textId="7ABC43F8" w:rsidR="001315AB" w:rsidRPr="00C229C3" w:rsidRDefault="001315AB" w:rsidP="001315AB">
            <w:pPr>
              <w:contextualSpacing/>
              <w:jc w:val="center"/>
              <w:rPr>
                <w:bCs/>
                <w:color w:val="000000" w:themeColor="text1"/>
                <w:sz w:val="21"/>
                <w:szCs w:val="21"/>
              </w:rPr>
            </w:pPr>
            <w:r w:rsidRPr="00C229C3">
              <w:rPr>
                <w:color w:val="000000" w:themeColor="text1"/>
              </w:rPr>
              <w:t>100,5</w:t>
            </w:r>
          </w:p>
        </w:tc>
        <w:tc>
          <w:tcPr>
            <w:tcW w:w="1054" w:type="dxa"/>
            <w:vAlign w:val="center"/>
          </w:tcPr>
          <w:p w14:paraId="3087A08B" w14:textId="238867E6" w:rsidR="001315AB" w:rsidRPr="00C229C3" w:rsidRDefault="001315AB" w:rsidP="001315AB">
            <w:pPr>
              <w:contextualSpacing/>
              <w:jc w:val="center"/>
              <w:rPr>
                <w:bCs/>
                <w:color w:val="000000" w:themeColor="text1"/>
                <w:sz w:val="21"/>
                <w:szCs w:val="21"/>
              </w:rPr>
            </w:pPr>
            <w:r w:rsidRPr="00C229C3">
              <w:rPr>
                <w:color w:val="000000" w:themeColor="text1"/>
              </w:rPr>
              <w:t>100,5</w:t>
            </w:r>
          </w:p>
        </w:tc>
        <w:tc>
          <w:tcPr>
            <w:tcW w:w="1056" w:type="dxa"/>
            <w:vAlign w:val="center"/>
          </w:tcPr>
          <w:p w14:paraId="5E26C6FE" w14:textId="43069E1F" w:rsidR="001315AB" w:rsidRPr="00C229C3" w:rsidRDefault="001315AB" w:rsidP="001315AB">
            <w:pPr>
              <w:contextualSpacing/>
              <w:jc w:val="center"/>
              <w:rPr>
                <w:bCs/>
                <w:color w:val="000000" w:themeColor="text1"/>
                <w:sz w:val="21"/>
                <w:szCs w:val="21"/>
              </w:rPr>
            </w:pPr>
            <w:r w:rsidRPr="00C229C3">
              <w:rPr>
                <w:color w:val="000000" w:themeColor="text1"/>
              </w:rPr>
              <w:t>100,5</w:t>
            </w:r>
          </w:p>
        </w:tc>
        <w:tc>
          <w:tcPr>
            <w:tcW w:w="1055" w:type="dxa"/>
            <w:vAlign w:val="center"/>
          </w:tcPr>
          <w:p w14:paraId="10ACD797" w14:textId="6FECF49C" w:rsidR="001315AB" w:rsidRPr="00C229C3" w:rsidRDefault="001315AB" w:rsidP="001315AB">
            <w:pPr>
              <w:contextualSpacing/>
              <w:jc w:val="center"/>
              <w:rPr>
                <w:bCs/>
                <w:color w:val="000000" w:themeColor="text1"/>
                <w:sz w:val="21"/>
                <w:szCs w:val="21"/>
              </w:rPr>
            </w:pPr>
            <w:r w:rsidRPr="00C229C3">
              <w:rPr>
                <w:color w:val="000000" w:themeColor="text1"/>
              </w:rPr>
              <w:t>100,5</w:t>
            </w:r>
          </w:p>
        </w:tc>
        <w:tc>
          <w:tcPr>
            <w:tcW w:w="1127" w:type="dxa"/>
            <w:vAlign w:val="center"/>
          </w:tcPr>
          <w:p w14:paraId="51D7831D" w14:textId="7070ED58" w:rsidR="001315AB" w:rsidRPr="00C229C3" w:rsidRDefault="001315AB" w:rsidP="001315AB">
            <w:pPr>
              <w:contextualSpacing/>
              <w:jc w:val="center"/>
              <w:rPr>
                <w:bCs/>
                <w:color w:val="000000" w:themeColor="text1"/>
                <w:sz w:val="21"/>
                <w:szCs w:val="21"/>
              </w:rPr>
            </w:pPr>
            <w:r w:rsidRPr="00C229C3">
              <w:rPr>
                <w:color w:val="000000" w:themeColor="text1"/>
              </w:rPr>
              <w:t>100,5</w:t>
            </w:r>
          </w:p>
        </w:tc>
        <w:tc>
          <w:tcPr>
            <w:tcW w:w="1079" w:type="dxa"/>
            <w:vAlign w:val="center"/>
          </w:tcPr>
          <w:p w14:paraId="53CDBF68" w14:textId="374E3FBB" w:rsidR="001315AB" w:rsidRPr="00C229C3" w:rsidRDefault="001315AB" w:rsidP="001315AB">
            <w:pPr>
              <w:contextualSpacing/>
              <w:jc w:val="center"/>
              <w:rPr>
                <w:bCs/>
                <w:color w:val="000000" w:themeColor="text1"/>
                <w:sz w:val="21"/>
                <w:szCs w:val="21"/>
              </w:rPr>
            </w:pPr>
            <w:r w:rsidRPr="00C229C3">
              <w:rPr>
                <w:color w:val="000000" w:themeColor="text1"/>
              </w:rPr>
              <w:t>100,5</w:t>
            </w:r>
          </w:p>
        </w:tc>
      </w:tr>
      <w:tr w:rsidR="002D61B5" w:rsidRPr="00C229C3" w14:paraId="2B9D9B92" w14:textId="77777777" w:rsidTr="005473E3">
        <w:trPr>
          <w:trHeight w:val="1092"/>
        </w:trPr>
        <w:tc>
          <w:tcPr>
            <w:tcW w:w="3627" w:type="dxa"/>
            <w:vAlign w:val="center"/>
          </w:tcPr>
          <w:p w14:paraId="641E85CA" w14:textId="77777777" w:rsidR="001315AB" w:rsidRPr="00C229C3" w:rsidRDefault="001315AB" w:rsidP="001315AB">
            <w:pPr>
              <w:contextualSpacing/>
              <w:rPr>
                <w:color w:val="000000" w:themeColor="text1"/>
                <w:sz w:val="21"/>
                <w:szCs w:val="21"/>
              </w:rPr>
            </w:pPr>
            <w:r w:rsidRPr="00C229C3">
              <w:rPr>
                <w:color w:val="000000" w:themeColor="text1"/>
                <w:sz w:val="21"/>
                <w:szCs w:val="21"/>
              </w:rPr>
              <w:t>Среднесписочная численность работников организаций, не относящихся к субъектам малого предпринимательства, чел.</w:t>
            </w:r>
          </w:p>
        </w:tc>
        <w:tc>
          <w:tcPr>
            <w:tcW w:w="1055" w:type="dxa"/>
            <w:vAlign w:val="center"/>
          </w:tcPr>
          <w:p w14:paraId="01FF7F83" w14:textId="4E958A5D" w:rsidR="001315AB" w:rsidRPr="00C229C3" w:rsidRDefault="001315AB" w:rsidP="001315AB">
            <w:pPr>
              <w:contextualSpacing/>
              <w:jc w:val="center"/>
              <w:rPr>
                <w:bCs/>
                <w:color w:val="000000" w:themeColor="text1"/>
                <w:sz w:val="21"/>
                <w:szCs w:val="21"/>
              </w:rPr>
            </w:pPr>
            <w:r w:rsidRPr="00C229C3">
              <w:rPr>
                <w:color w:val="000000" w:themeColor="text1"/>
              </w:rPr>
              <w:t>26 405,7</w:t>
            </w:r>
          </w:p>
        </w:tc>
        <w:tc>
          <w:tcPr>
            <w:tcW w:w="1054" w:type="dxa"/>
            <w:vAlign w:val="center"/>
          </w:tcPr>
          <w:p w14:paraId="41CB71FF" w14:textId="59E9E75A" w:rsidR="001315AB" w:rsidRPr="00C229C3" w:rsidRDefault="001315AB" w:rsidP="001315AB">
            <w:pPr>
              <w:contextualSpacing/>
              <w:jc w:val="center"/>
              <w:rPr>
                <w:bCs/>
                <w:color w:val="000000" w:themeColor="text1"/>
                <w:sz w:val="21"/>
                <w:szCs w:val="21"/>
              </w:rPr>
            </w:pPr>
            <w:r w:rsidRPr="00C229C3">
              <w:rPr>
                <w:color w:val="000000" w:themeColor="text1"/>
              </w:rPr>
              <w:t>26 905,7</w:t>
            </w:r>
          </w:p>
        </w:tc>
        <w:tc>
          <w:tcPr>
            <w:tcW w:w="1056" w:type="dxa"/>
            <w:vAlign w:val="center"/>
          </w:tcPr>
          <w:p w14:paraId="34E12054" w14:textId="7D5D522A" w:rsidR="001315AB" w:rsidRPr="00C229C3" w:rsidRDefault="001315AB" w:rsidP="001315AB">
            <w:pPr>
              <w:contextualSpacing/>
              <w:jc w:val="center"/>
              <w:rPr>
                <w:bCs/>
                <w:color w:val="000000" w:themeColor="text1"/>
                <w:sz w:val="21"/>
                <w:szCs w:val="21"/>
              </w:rPr>
            </w:pPr>
            <w:r w:rsidRPr="00C229C3">
              <w:rPr>
                <w:color w:val="000000" w:themeColor="text1"/>
              </w:rPr>
              <w:t>27 155,7</w:t>
            </w:r>
          </w:p>
        </w:tc>
        <w:tc>
          <w:tcPr>
            <w:tcW w:w="1055" w:type="dxa"/>
            <w:vAlign w:val="center"/>
          </w:tcPr>
          <w:p w14:paraId="3BA1F515" w14:textId="002619BC" w:rsidR="001315AB" w:rsidRPr="00C229C3" w:rsidRDefault="001315AB" w:rsidP="001315AB">
            <w:pPr>
              <w:contextualSpacing/>
              <w:jc w:val="center"/>
              <w:rPr>
                <w:bCs/>
                <w:color w:val="000000" w:themeColor="text1"/>
                <w:sz w:val="21"/>
                <w:szCs w:val="21"/>
              </w:rPr>
            </w:pPr>
            <w:r w:rsidRPr="00C229C3">
              <w:rPr>
                <w:color w:val="000000" w:themeColor="text1"/>
              </w:rPr>
              <w:t>27 405,7</w:t>
            </w:r>
          </w:p>
        </w:tc>
        <w:tc>
          <w:tcPr>
            <w:tcW w:w="1127" w:type="dxa"/>
            <w:vAlign w:val="center"/>
          </w:tcPr>
          <w:p w14:paraId="4F43F3CE" w14:textId="50B5FA2B" w:rsidR="001315AB" w:rsidRPr="00C229C3" w:rsidRDefault="001315AB" w:rsidP="001315AB">
            <w:pPr>
              <w:contextualSpacing/>
              <w:jc w:val="center"/>
              <w:rPr>
                <w:bCs/>
                <w:color w:val="000000" w:themeColor="text1"/>
                <w:sz w:val="21"/>
                <w:szCs w:val="21"/>
              </w:rPr>
            </w:pPr>
            <w:r w:rsidRPr="00C229C3">
              <w:rPr>
                <w:color w:val="000000" w:themeColor="text1"/>
              </w:rPr>
              <w:t>27 655,7</w:t>
            </w:r>
          </w:p>
        </w:tc>
        <w:tc>
          <w:tcPr>
            <w:tcW w:w="1079" w:type="dxa"/>
            <w:vAlign w:val="center"/>
          </w:tcPr>
          <w:p w14:paraId="7CED031E" w14:textId="704B184A" w:rsidR="001315AB" w:rsidRPr="00C229C3" w:rsidRDefault="001315AB" w:rsidP="001315AB">
            <w:pPr>
              <w:contextualSpacing/>
              <w:jc w:val="center"/>
              <w:rPr>
                <w:bCs/>
                <w:color w:val="000000" w:themeColor="text1"/>
                <w:sz w:val="21"/>
                <w:szCs w:val="21"/>
              </w:rPr>
            </w:pPr>
            <w:r w:rsidRPr="00C229C3">
              <w:rPr>
                <w:color w:val="000000" w:themeColor="text1"/>
              </w:rPr>
              <w:t>27 905,7</w:t>
            </w:r>
          </w:p>
        </w:tc>
      </w:tr>
      <w:tr w:rsidR="002D61B5" w:rsidRPr="00C229C3" w14:paraId="1A53A205" w14:textId="77777777" w:rsidTr="005473E3">
        <w:trPr>
          <w:trHeight w:val="529"/>
        </w:trPr>
        <w:tc>
          <w:tcPr>
            <w:tcW w:w="3627" w:type="dxa"/>
            <w:vAlign w:val="center"/>
          </w:tcPr>
          <w:p w14:paraId="58660BAD" w14:textId="77777777" w:rsidR="001315AB" w:rsidRPr="00C229C3" w:rsidRDefault="001315AB" w:rsidP="001315AB">
            <w:pPr>
              <w:contextualSpacing/>
              <w:jc w:val="center"/>
              <w:rPr>
                <w:color w:val="000000" w:themeColor="text1"/>
                <w:sz w:val="21"/>
                <w:szCs w:val="21"/>
              </w:rPr>
            </w:pPr>
            <w:r w:rsidRPr="00C229C3">
              <w:rPr>
                <w:color w:val="000000" w:themeColor="text1"/>
                <w:sz w:val="21"/>
                <w:szCs w:val="21"/>
              </w:rPr>
              <w:t>% к предыдущему году</w:t>
            </w:r>
          </w:p>
        </w:tc>
        <w:tc>
          <w:tcPr>
            <w:tcW w:w="1055" w:type="dxa"/>
            <w:vAlign w:val="center"/>
          </w:tcPr>
          <w:p w14:paraId="5DDACB4E" w14:textId="0BEFC0DA" w:rsidR="001315AB" w:rsidRPr="00C229C3" w:rsidRDefault="001315AB" w:rsidP="001315AB">
            <w:pPr>
              <w:contextualSpacing/>
              <w:jc w:val="center"/>
              <w:rPr>
                <w:bCs/>
                <w:color w:val="000000" w:themeColor="text1"/>
                <w:sz w:val="21"/>
                <w:szCs w:val="21"/>
              </w:rPr>
            </w:pPr>
            <w:r w:rsidRPr="00C229C3">
              <w:rPr>
                <w:color w:val="000000" w:themeColor="text1"/>
              </w:rPr>
              <w:t>101,9</w:t>
            </w:r>
          </w:p>
        </w:tc>
        <w:tc>
          <w:tcPr>
            <w:tcW w:w="1054" w:type="dxa"/>
            <w:vAlign w:val="center"/>
          </w:tcPr>
          <w:p w14:paraId="2DB658E9" w14:textId="07C62951" w:rsidR="001315AB" w:rsidRPr="00C229C3" w:rsidRDefault="001315AB" w:rsidP="001315AB">
            <w:pPr>
              <w:contextualSpacing/>
              <w:jc w:val="center"/>
              <w:rPr>
                <w:bCs/>
                <w:color w:val="000000" w:themeColor="text1"/>
                <w:sz w:val="21"/>
                <w:szCs w:val="21"/>
              </w:rPr>
            </w:pPr>
            <w:r w:rsidRPr="00C229C3">
              <w:rPr>
                <w:color w:val="000000" w:themeColor="text1"/>
              </w:rPr>
              <w:t>101,9</w:t>
            </w:r>
          </w:p>
        </w:tc>
        <w:tc>
          <w:tcPr>
            <w:tcW w:w="1056" w:type="dxa"/>
            <w:vAlign w:val="center"/>
          </w:tcPr>
          <w:p w14:paraId="477DB9DC" w14:textId="582BABCA" w:rsidR="001315AB" w:rsidRPr="00C229C3" w:rsidRDefault="001315AB" w:rsidP="001315AB">
            <w:pPr>
              <w:contextualSpacing/>
              <w:jc w:val="center"/>
              <w:rPr>
                <w:bCs/>
                <w:color w:val="000000" w:themeColor="text1"/>
                <w:sz w:val="21"/>
                <w:szCs w:val="21"/>
              </w:rPr>
            </w:pPr>
            <w:r w:rsidRPr="00C229C3">
              <w:rPr>
                <w:color w:val="000000" w:themeColor="text1"/>
              </w:rPr>
              <w:t>100,9</w:t>
            </w:r>
          </w:p>
        </w:tc>
        <w:tc>
          <w:tcPr>
            <w:tcW w:w="1055" w:type="dxa"/>
            <w:vAlign w:val="center"/>
          </w:tcPr>
          <w:p w14:paraId="3D50173F" w14:textId="1E6A5A66" w:rsidR="001315AB" w:rsidRPr="00C229C3" w:rsidRDefault="001315AB" w:rsidP="001315AB">
            <w:pPr>
              <w:contextualSpacing/>
              <w:jc w:val="center"/>
              <w:rPr>
                <w:bCs/>
                <w:color w:val="000000" w:themeColor="text1"/>
                <w:sz w:val="21"/>
                <w:szCs w:val="21"/>
              </w:rPr>
            </w:pPr>
            <w:r w:rsidRPr="00C229C3">
              <w:rPr>
                <w:color w:val="000000" w:themeColor="text1"/>
              </w:rPr>
              <w:t>100,9</w:t>
            </w:r>
          </w:p>
        </w:tc>
        <w:tc>
          <w:tcPr>
            <w:tcW w:w="1127" w:type="dxa"/>
            <w:vAlign w:val="center"/>
          </w:tcPr>
          <w:p w14:paraId="44989C0F" w14:textId="711AB1C0" w:rsidR="001315AB" w:rsidRPr="00C229C3" w:rsidRDefault="001315AB" w:rsidP="001315AB">
            <w:pPr>
              <w:contextualSpacing/>
              <w:jc w:val="center"/>
              <w:rPr>
                <w:bCs/>
                <w:color w:val="000000" w:themeColor="text1"/>
                <w:sz w:val="21"/>
                <w:szCs w:val="21"/>
              </w:rPr>
            </w:pPr>
            <w:r w:rsidRPr="00C229C3">
              <w:rPr>
                <w:color w:val="000000" w:themeColor="text1"/>
              </w:rPr>
              <w:t>100,9</w:t>
            </w:r>
          </w:p>
        </w:tc>
        <w:tc>
          <w:tcPr>
            <w:tcW w:w="1079" w:type="dxa"/>
            <w:vAlign w:val="center"/>
          </w:tcPr>
          <w:p w14:paraId="2DA7D2ED" w14:textId="28220385" w:rsidR="001315AB" w:rsidRPr="00C229C3" w:rsidRDefault="001315AB" w:rsidP="001315AB">
            <w:pPr>
              <w:contextualSpacing/>
              <w:jc w:val="center"/>
              <w:rPr>
                <w:bCs/>
                <w:color w:val="000000" w:themeColor="text1"/>
                <w:sz w:val="21"/>
                <w:szCs w:val="21"/>
              </w:rPr>
            </w:pPr>
            <w:r w:rsidRPr="00C229C3">
              <w:rPr>
                <w:color w:val="000000" w:themeColor="text1"/>
              </w:rPr>
              <w:t>100,9</w:t>
            </w:r>
          </w:p>
        </w:tc>
      </w:tr>
      <w:tr w:rsidR="002D61B5" w:rsidRPr="00C229C3" w14:paraId="001EF856" w14:textId="77777777" w:rsidTr="005473E3">
        <w:trPr>
          <w:trHeight w:val="1084"/>
        </w:trPr>
        <w:tc>
          <w:tcPr>
            <w:tcW w:w="3627" w:type="dxa"/>
          </w:tcPr>
          <w:p w14:paraId="157B5E14" w14:textId="77777777" w:rsidR="001315AB" w:rsidRPr="00C229C3" w:rsidRDefault="001315AB" w:rsidP="001315AB">
            <w:pPr>
              <w:contextualSpacing/>
              <w:rPr>
                <w:color w:val="000000" w:themeColor="text1"/>
                <w:sz w:val="21"/>
                <w:szCs w:val="21"/>
              </w:rPr>
            </w:pPr>
            <w:r w:rsidRPr="00C229C3">
              <w:rPr>
                <w:color w:val="000000" w:themeColor="text1"/>
                <w:sz w:val="21"/>
                <w:szCs w:val="21"/>
              </w:rPr>
              <w:t>Фонд заработной платы списочного состава организаций, не относящихся к субъектам малого предпринимательства</w:t>
            </w:r>
          </w:p>
        </w:tc>
        <w:tc>
          <w:tcPr>
            <w:tcW w:w="1055" w:type="dxa"/>
            <w:vAlign w:val="center"/>
          </w:tcPr>
          <w:p w14:paraId="38D4EAF3" w14:textId="54C9F1B5" w:rsidR="001315AB" w:rsidRPr="00C229C3" w:rsidRDefault="001315AB" w:rsidP="001315AB">
            <w:pPr>
              <w:contextualSpacing/>
              <w:jc w:val="center"/>
              <w:rPr>
                <w:bCs/>
                <w:color w:val="000000" w:themeColor="text1"/>
                <w:sz w:val="21"/>
                <w:szCs w:val="21"/>
              </w:rPr>
            </w:pPr>
            <w:r w:rsidRPr="00C229C3">
              <w:rPr>
                <w:color w:val="000000" w:themeColor="text1"/>
              </w:rPr>
              <w:t>51 853,0</w:t>
            </w:r>
          </w:p>
        </w:tc>
        <w:tc>
          <w:tcPr>
            <w:tcW w:w="1054" w:type="dxa"/>
            <w:vAlign w:val="center"/>
          </w:tcPr>
          <w:p w14:paraId="5B464345" w14:textId="624A9521" w:rsidR="001315AB" w:rsidRPr="00C229C3" w:rsidRDefault="001315AB" w:rsidP="001315AB">
            <w:pPr>
              <w:contextualSpacing/>
              <w:jc w:val="center"/>
              <w:rPr>
                <w:bCs/>
                <w:color w:val="000000" w:themeColor="text1"/>
                <w:sz w:val="21"/>
                <w:szCs w:val="21"/>
              </w:rPr>
            </w:pPr>
            <w:r w:rsidRPr="00C229C3">
              <w:rPr>
                <w:color w:val="000000" w:themeColor="text1"/>
              </w:rPr>
              <w:t>60 760,1</w:t>
            </w:r>
          </w:p>
        </w:tc>
        <w:tc>
          <w:tcPr>
            <w:tcW w:w="1056" w:type="dxa"/>
            <w:vAlign w:val="center"/>
          </w:tcPr>
          <w:p w14:paraId="318F837C" w14:textId="6247EDCD" w:rsidR="001315AB" w:rsidRPr="00C229C3" w:rsidRDefault="001315AB" w:rsidP="001315AB">
            <w:pPr>
              <w:contextualSpacing/>
              <w:jc w:val="center"/>
              <w:rPr>
                <w:bCs/>
                <w:color w:val="000000" w:themeColor="text1"/>
                <w:sz w:val="21"/>
                <w:szCs w:val="21"/>
              </w:rPr>
            </w:pPr>
            <w:r w:rsidRPr="00C229C3">
              <w:rPr>
                <w:color w:val="000000" w:themeColor="text1"/>
              </w:rPr>
              <w:t>70 523,3</w:t>
            </w:r>
          </w:p>
        </w:tc>
        <w:tc>
          <w:tcPr>
            <w:tcW w:w="1055" w:type="dxa"/>
            <w:vAlign w:val="center"/>
          </w:tcPr>
          <w:p w14:paraId="69B40895" w14:textId="7C7AB101" w:rsidR="001315AB" w:rsidRPr="00C229C3" w:rsidRDefault="001315AB" w:rsidP="001315AB">
            <w:pPr>
              <w:contextualSpacing/>
              <w:jc w:val="center"/>
              <w:rPr>
                <w:bCs/>
                <w:color w:val="000000" w:themeColor="text1"/>
                <w:sz w:val="21"/>
                <w:szCs w:val="21"/>
              </w:rPr>
            </w:pPr>
            <w:r w:rsidRPr="00C229C3">
              <w:rPr>
                <w:color w:val="000000" w:themeColor="text1"/>
              </w:rPr>
              <w:t>81 848,4</w:t>
            </w:r>
          </w:p>
        </w:tc>
        <w:tc>
          <w:tcPr>
            <w:tcW w:w="1127" w:type="dxa"/>
            <w:vAlign w:val="center"/>
          </w:tcPr>
          <w:p w14:paraId="3ABA227B" w14:textId="09E563E9" w:rsidR="001315AB" w:rsidRPr="00C229C3" w:rsidRDefault="001315AB" w:rsidP="001315AB">
            <w:pPr>
              <w:contextualSpacing/>
              <w:jc w:val="center"/>
              <w:rPr>
                <w:bCs/>
                <w:color w:val="000000" w:themeColor="text1"/>
                <w:sz w:val="21"/>
                <w:szCs w:val="21"/>
              </w:rPr>
            </w:pPr>
            <w:r w:rsidRPr="00C229C3">
              <w:rPr>
                <w:color w:val="000000" w:themeColor="text1"/>
              </w:rPr>
              <w:t>94 984,3</w:t>
            </w:r>
          </w:p>
        </w:tc>
        <w:tc>
          <w:tcPr>
            <w:tcW w:w="1079" w:type="dxa"/>
            <w:vAlign w:val="center"/>
          </w:tcPr>
          <w:p w14:paraId="11C9A72C" w14:textId="40368E87" w:rsidR="001315AB" w:rsidRPr="00C229C3" w:rsidRDefault="001315AB" w:rsidP="001315AB">
            <w:pPr>
              <w:contextualSpacing/>
              <w:jc w:val="center"/>
              <w:rPr>
                <w:bCs/>
                <w:color w:val="000000" w:themeColor="text1"/>
                <w:sz w:val="21"/>
                <w:szCs w:val="21"/>
              </w:rPr>
            </w:pPr>
            <w:r w:rsidRPr="00C229C3">
              <w:rPr>
                <w:color w:val="000000" w:themeColor="text1"/>
              </w:rPr>
              <w:t>110 219,4</w:t>
            </w:r>
          </w:p>
        </w:tc>
      </w:tr>
      <w:tr w:rsidR="002D61B5" w:rsidRPr="00C229C3" w14:paraId="368B3D61" w14:textId="77777777" w:rsidTr="005473E3">
        <w:trPr>
          <w:trHeight w:val="529"/>
        </w:trPr>
        <w:tc>
          <w:tcPr>
            <w:tcW w:w="3627" w:type="dxa"/>
            <w:vAlign w:val="center"/>
          </w:tcPr>
          <w:p w14:paraId="3F29BB4E" w14:textId="77777777" w:rsidR="001315AB" w:rsidRPr="00C229C3" w:rsidRDefault="001315AB" w:rsidP="001315AB">
            <w:pPr>
              <w:contextualSpacing/>
              <w:jc w:val="center"/>
              <w:rPr>
                <w:color w:val="000000" w:themeColor="text1"/>
                <w:sz w:val="21"/>
                <w:szCs w:val="21"/>
              </w:rPr>
            </w:pPr>
            <w:r w:rsidRPr="00C229C3">
              <w:rPr>
                <w:color w:val="000000" w:themeColor="text1"/>
                <w:sz w:val="21"/>
                <w:szCs w:val="21"/>
              </w:rPr>
              <w:t>% к предыдущему году</w:t>
            </w:r>
          </w:p>
        </w:tc>
        <w:tc>
          <w:tcPr>
            <w:tcW w:w="1055" w:type="dxa"/>
            <w:vAlign w:val="center"/>
          </w:tcPr>
          <w:p w14:paraId="3F0384CA" w14:textId="0806A351" w:rsidR="001315AB" w:rsidRPr="00C229C3" w:rsidRDefault="001315AB" w:rsidP="001315AB">
            <w:pPr>
              <w:contextualSpacing/>
              <w:jc w:val="center"/>
              <w:rPr>
                <w:bCs/>
                <w:color w:val="000000" w:themeColor="text1"/>
                <w:sz w:val="21"/>
                <w:szCs w:val="21"/>
              </w:rPr>
            </w:pPr>
            <w:r w:rsidRPr="00C229C3">
              <w:rPr>
                <w:color w:val="000000" w:themeColor="text1"/>
              </w:rPr>
              <w:t>117,2</w:t>
            </w:r>
          </w:p>
        </w:tc>
        <w:tc>
          <w:tcPr>
            <w:tcW w:w="1054" w:type="dxa"/>
            <w:vAlign w:val="center"/>
          </w:tcPr>
          <w:p w14:paraId="050A1F5D" w14:textId="01B41ED7" w:rsidR="001315AB" w:rsidRPr="00C229C3" w:rsidRDefault="001315AB" w:rsidP="001315AB">
            <w:pPr>
              <w:contextualSpacing/>
              <w:jc w:val="center"/>
              <w:rPr>
                <w:bCs/>
                <w:color w:val="000000" w:themeColor="text1"/>
                <w:sz w:val="21"/>
                <w:szCs w:val="21"/>
              </w:rPr>
            </w:pPr>
            <w:r w:rsidRPr="00C229C3">
              <w:rPr>
                <w:color w:val="000000" w:themeColor="text1"/>
              </w:rPr>
              <w:t>117,2</w:t>
            </w:r>
          </w:p>
        </w:tc>
        <w:tc>
          <w:tcPr>
            <w:tcW w:w="1056" w:type="dxa"/>
            <w:vAlign w:val="center"/>
          </w:tcPr>
          <w:p w14:paraId="7061EE6D" w14:textId="760FCB5C" w:rsidR="001315AB" w:rsidRPr="00C229C3" w:rsidRDefault="001315AB" w:rsidP="001315AB">
            <w:pPr>
              <w:contextualSpacing/>
              <w:jc w:val="center"/>
              <w:rPr>
                <w:bCs/>
                <w:color w:val="000000" w:themeColor="text1"/>
                <w:sz w:val="21"/>
                <w:szCs w:val="21"/>
              </w:rPr>
            </w:pPr>
            <w:r w:rsidRPr="00C229C3">
              <w:rPr>
                <w:color w:val="000000" w:themeColor="text1"/>
              </w:rPr>
              <w:t>116,1</w:t>
            </w:r>
          </w:p>
        </w:tc>
        <w:tc>
          <w:tcPr>
            <w:tcW w:w="1055" w:type="dxa"/>
            <w:vAlign w:val="center"/>
          </w:tcPr>
          <w:p w14:paraId="7804BBE9" w14:textId="56F97D89" w:rsidR="001315AB" w:rsidRPr="00C229C3" w:rsidRDefault="001315AB" w:rsidP="001315AB">
            <w:pPr>
              <w:contextualSpacing/>
              <w:jc w:val="center"/>
              <w:rPr>
                <w:bCs/>
                <w:color w:val="000000" w:themeColor="text1"/>
                <w:sz w:val="21"/>
                <w:szCs w:val="21"/>
              </w:rPr>
            </w:pPr>
            <w:r w:rsidRPr="00C229C3">
              <w:rPr>
                <w:color w:val="000000" w:themeColor="text1"/>
              </w:rPr>
              <w:t>116,1</w:t>
            </w:r>
          </w:p>
        </w:tc>
        <w:tc>
          <w:tcPr>
            <w:tcW w:w="1127" w:type="dxa"/>
            <w:vAlign w:val="center"/>
          </w:tcPr>
          <w:p w14:paraId="68A9E4A2" w14:textId="3C51DDF1" w:rsidR="001315AB" w:rsidRPr="00C229C3" w:rsidRDefault="001315AB" w:rsidP="001315AB">
            <w:pPr>
              <w:contextualSpacing/>
              <w:jc w:val="center"/>
              <w:rPr>
                <w:bCs/>
                <w:color w:val="000000" w:themeColor="text1"/>
                <w:sz w:val="21"/>
                <w:szCs w:val="21"/>
              </w:rPr>
            </w:pPr>
            <w:r w:rsidRPr="00C229C3">
              <w:rPr>
                <w:color w:val="000000" w:themeColor="text1"/>
              </w:rPr>
              <w:t>116,0</w:t>
            </w:r>
          </w:p>
        </w:tc>
        <w:tc>
          <w:tcPr>
            <w:tcW w:w="1079" w:type="dxa"/>
            <w:vAlign w:val="center"/>
          </w:tcPr>
          <w:p w14:paraId="58B518F4" w14:textId="2BBC32FB" w:rsidR="001315AB" w:rsidRPr="00C229C3" w:rsidRDefault="001315AB" w:rsidP="001315AB">
            <w:pPr>
              <w:contextualSpacing/>
              <w:jc w:val="center"/>
              <w:rPr>
                <w:bCs/>
                <w:color w:val="000000" w:themeColor="text1"/>
                <w:sz w:val="21"/>
                <w:szCs w:val="21"/>
              </w:rPr>
            </w:pPr>
            <w:r w:rsidRPr="00C229C3">
              <w:rPr>
                <w:color w:val="000000" w:themeColor="text1"/>
              </w:rPr>
              <w:t>116,0</w:t>
            </w:r>
          </w:p>
        </w:tc>
      </w:tr>
      <w:tr w:rsidR="002D61B5" w:rsidRPr="00C229C3" w14:paraId="21000F9D" w14:textId="77777777" w:rsidTr="005473E3">
        <w:trPr>
          <w:trHeight w:val="1068"/>
        </w:trPr>
        <w:tc>
          <w:tcPr>
            <w:tcW w:w="3627" w:type="dxa"/>
            <w:vAlign w:val="center"/>
          </w:tcPr>
          <w:p w14:paraId="693A78CB" w14:textId="3820394F" w:rsidR="001315AB" w:rsidRPr="00C229C3" w:rsidRDefault="001315AB" w:rsidP="001315AB">
            <w:pPr>
              <w:rPr>
                <w:color w:val="000000" w:themeColor="text1"/>
                <w:sz w:val="21"/>
                <w:szCs w:val="21"/>
              </w:rPr>
            </w:pPr>
            <w:r w:rsidRPr="00C229C3">
              <w:rPr>
                <w:color w:val="000000" w:themeColor="text1"/>
                <w:sz w:val="21"/>
                <w:szCs w:val="21"/>
              </w:rPr>
              <w:t>Среднемесячная номинальная начисленная заработная плата работников (без субъект</w:t>
            </w:r>
            <w:r w:rsidR="001412A9" w:rsidRPr="00C229C3">
              <w:rPr>
                <w:color w:val="000000" w:themeColor="text1"/>
                <w:sz w:val="21"/>
                <w:szCs w:val="21"/>
              </w:rPr>
              <w:t xml:space="preserve">ов малого предпринимательства) </w:t>
            </w:r>
          </w:p>
        </w:tc>
        <w:tc>
          <w:tcPr>
            <w:tcW w:w="1055" w:type="dxa"/>
            <w:vAlign w:val="center"/>
          </w:tcPr>
          <w:p w14:paraId="0338F797" w14:textId="3A41DA94" w:rsidR="001315AB" w:rsidRPr="00C229C3" w:rsidRDefault="001315AB" w:rsidP="001315AB">
            <w:pPr>
              <w:contextualSpacing/>
              <w:jc w:val="center"/>
              <w:rPr>
                <w:bCs/>
                <w:color w:val="000000" w:themeColor="text1"/>
                <w:sz w:val="21"/>
                <w:szCs w:val="21"/>
              </w:rPr>
            </w:pPr>
            <w:r w:rsidRPr="00C229C3">
              <w:rPr>
                <w:color w:val="000000" w:themeColor="text1"/>
              </w:rPr>
              <w:t>163 642,0</w:t>
            </w:r>
          </w:p>
        </w:tc>
        <w:tc>
          <w:tcPr>
            <w:tcW w:w="1054" w:type="dxa"/>
            <w:vAlign w:val="center"/>
          </w:tcPr>
          <w:p w14:paraId="3B7F084A" w14:textId="0B6B3BEE" w:rsidR="001315AB" w:rsidRPr="00C229C3" w:rsidRDefault="001315AB" w:rsidP="001315AB">
            <w:pPr>
              <w:contextualSpacing/>
              <w:jc w:val="center"/>
              <w:rPr>
                <w:bCs/>
                <w:color w:val="000000" w:themeColor="text1"/>
                <w:sz w:val="21"/>
                <w:szCs w:val="21"/>
              </w:rPr>
            </w:pPr>
            <w:r w:rsidRPr="00C229C3">
              <w:rPr>
                <w:color w:val="000000" w:themeColor="text1"/>
              </w:rPr>
              <w:t>188 188,3</w:t>
            </w:r>
          </w:p>
        </w:tc>
        <w:tc>
          <w:tcPr>
            <w:tcW w:w="1056" w:type="dxa"/>
            <w:vAlign w:val="center"/>
          </w:tcPr>
          <w:p w14:paraId="136DCDB6" w14:textId="2BE6DCF9" w:rsidR="001315AB" w:rsidRPr="00C229C3" w:rsidRDefault="001315AB" w:rsidP="001315AB">
            <w:pPr>
              <w:contextualSpacing/>
              <w:jc w:val="center"/>
              <w:rPr>
                <w:bCs/>
                <w:color w:val="000000" w:themeColor="text1"/>
                <w:sz w:val="21"/>
                <w:szCs w:val="21"/>
              </w:rPr>
            </w:pPr>
            <w:r w:rsidRPr="00C229C3">
              <w:rPr>
                <w:color w:val="000000" w:themeColor="text1"/>
              </w:rPr>
              <w:t>216 416,5</w:t>
            </w:r>
          </w:p>
        </w:tc>
        <w:tc>
          <w:tcPr>
            <w:tcW w:w="1055" w:type="dxa"/>
            <w:vAlign w:val="center"/>
          </w:tcPr>
          <w:p w14:paraId="76798CE4" w14:textId="52B8092F" w:rsidR="001315AB" w:rsidRPr="00C229C3" w:rsidRDefault="001315AB" w:rsidP="001315AB">
            <w:pPr>
              <w:contextualSpacing/>
              <w:jc w:val="center"/>
              <w:rPr>
                <w:bCs/>
                <w:color w:val="000000" w:themeColor="text1"/>
                <w:sz w:val="21"/>
                <w:szCs w:val="21"/>
              </w:rPr>
            </w:pPr>
            <w:r w:rsidRPr="00C229C3">
              <w:rPr>
                <w:color w:val="000000" w:themeColor="text1"/>
              </w:rPr>
              <w:t>248 879,0</w:t>
            </w:r>
          </w:p>
        </w:tc>
        <w:tc>
          <w:tcPr>
            <w:tcW w:w="1127" w:type="dxa"/>
            <w:vAlign w:val="center"/>
          </w:tcPr>
          <w:p w14:paraId="301EF580" w14:textId="794529E9" w:rsidR="001315AB" w:rsidRPr="00C229C3" w:rsidRDefault="001315AB" w:rsidP="001315AB">
            <w:pPr>
              <w:contextualSpacing/>
              <w:jc w:val="center"/>
              <w:rPr>
                <w:bCs/>
                <w:color w:val="000000" w:themeColor="text1"/>
                <w:sz w:val="21"/>
                <w:szCs w:val="21"/>
              </w:rPr>
            </w:pPr>
            <w:r w:rsidRPr="00C229C3">
              <w:rPr>
                <w:color w:val="000000" w:themeColor="text1"/>
              </w:rPr>
              <w:t>286 210,9</w:t>
            </w:r>
          </w:p>
        </w:tc>
        <w:tc>
          <w:tcPr>
            <w:tcW w:w="1079" w:type="dxa"/>
            <w:vAlign w:val="center"/>
          </w:tcPr>
          <w:p w14:paraId="2EBCEDEB" w14:textId="6D65C7AD" w:rsidR="001315AB" w:rsidRPr="00C229C3" w:rsidRDefault="001315AB" w:rsidP="001315AB">
            <w:pPr>
              <w:contextualSpacing/>
              <w:jc w:val="center"/>
              <w:rPr>
                <w:bCs/>
                <w:color w:val="000000" w:themeColor="text1"/>
                <w:sz w:val="21"/>
                <w:szCs w:val="21"/>
              </w:rPr>
            </w:pPr>
            <w:r w:rsidRPr="00C229C3">
              <w:rPr>
                <w:color w:val="000000" w:themeColor="text1"/>
              </w:rPr>
              <w:t>329 142,5</w:t>
            </w:r>
          </w:p>
        </w:tc>
      </w:tr>
      <w:tr w:rsidR="002D61B5" w:rsidRPr="00C229C3" w14:paraId="47570D86" w14:textId="77777777" w:rsidTr="005473E3">
        <w:trPr>
          <w:trHeight w:val="529"/>
        </w:trPr>
        <w:tc>
          <w:tcPr>
            <w:tcW w:w="3627" w:type="dxa"/>
            <w:vAlign w:val="center"/>
          </w:tcPr>
          <w:p w14:paraId="1A63B934" w14:textId="77777777" w:rsidR="001315AB" w:rsidRPr="00C229C3" w:rsidRDefault="001315AB" w:rsidP="001315AB">
            <w:pPr>
              <w:contextualSpacing/>
              <w:jc w:val="center"/>
              <w:rPr>
                <w:color w:val="000000" w:themeColor="text1"/>
                <w:sz w:val="21"/>
                <w:szCs w:val="21"/>
              </w:rPr>
            </w:pPr>
            <w:r w:rsidRPr="00C229C3">
              <w:rPr>
                <w:color w:val="000000" w:themeColor="text1"/>
                <w:sz w:val="21"/>
                <w:szCs w:val="21"/>
              </w:rPr>
              <w:t>% к предыдущему году</w:t>
            </w:r>
          </w:p>
        </w:tc>
        <w:tc>
          <w:tcPr>
            <w:tcW w:w="1055" w:type="dxa"/>
            <w:vAlign w:val="center"/>
          </w:tcPr>
          <w:p w14:paraId="7EC4B815" w14:textId="74AA37BF" w:rsidR="001315AB" w:rsidRPr="00C229C3" w:rsidRDefault="001315AB" w:rsidP="001315AB">
            <w:pPr>
              <w:contextualSpacing/>
              <w:jc w:val="center"/>
              <w:rPr>
                <w:bCs/>
                <w:color w:val="000000" w:themeColor="text1"/>
                <w:sz w:val="21"/>
                <w:szCs w:val="21"/>
              </w:rPr>
            </w:pPr>
            <w:r w:rsidRPr="00C229C3">
              <w:rPr>
                <w:color w:val="000000" w:themeColor="text1"/>
              </w:rPr>
              <w:t>115,0</w:t>
            </w:r>
          </w:p>
        </w:tc>
        <w:tc>
          <w:tcPr>
            <w:tcW w:w="1054" w:type="dxa"/>
            <w:vAlign w:val="center"/>
          </w:tcPr>
          <w:p w14:paraId="5BD706AC" w14:textId="41299CFD" w:rsidR="001315AB" w:rsidRPr="00C229C3" w:rsidRDefault="001315AB" w:rsidP="001315AB">
            <w:pPr>
              <w:contextualSpacing/>
              <w:jc w:val="center"/>
              <w:rPr>
                <w:bCs/>
                <w:color w:val="000000" w:themeColor="text1"/>
                <w:sz w:val="21"/>
                <w:szCs w:val="21"/>
              </w:rPr>
            </w:pPr>
            <w:r w:rsidRPr="00C229C3">
              <w:rPr>
                <w:color w:val="000000" w:themeColor="text1"/>
              </w:rPr>
              <w:t>115,0</w:t>
            </w:r>
          </w:p>
        </w:tc>
        <w:tc>
          <w:tcPr>
            <w:tcW w:w="1056" w:type="dxa"/>
            <w:vAlign w:val="center"/>
          </w:tcPr>
          <w:p w14:paraId="6327D6DD" w14:textId="74786076" w:rsidR="001315AB" w:rsidRPr="00C229C3" w:rsidRDefault="001315AB" w:rsidP="001315AB">
            <w:pPr>
              <w:contextualSpacing/>
              <w:jc w:val="center"/>
              <w:rPr>
                <w:bCs/>
                <w:color w:val="000000" w:themeColor="text1"/>
                <w:sz w:val="21"/>
                <w:szCs w:val="21"/>
              </w:rPr>
            </w:pPr>
            <w:r w:rsidRPr="00C229C3">
              <w:rPr>
                <w:color w:val="000000" w:themeColor="text1"/>
              </w:rPr>
              <w:t>115,0</w:t>
            </w:r>
          </w:p>
        </w:tc>
        <w:tc>
          <w:tcPr>
            <w:tcW w:w="1055" w:type="dxa"/>
            <w:vAlign w:val="center"/>
          </w:tcPr>
          <w:p w14:paraId="0A6AC916" w14:textId="491984CE" w:rsidR="001315AB" w:rsidRPr="00C229C3" w:rsidRDefault="001315AB" w:rsidP="001315AB">
            <w:pPr>
              <w:contextualSpacing/>
              <w:jc w:val="center"/>
              <w:rPr>
                <w:bCs/>
                <w:color w:val="000000" w:themeColor="text1"/>
                <w:sz w:val="21"/>
                <w:szCs w:val="21"/>
              </w:rPr>
            </w:pPr>
            <w:r w:rsidRPr="00C229C3">
              <w:rPr>
                <w:color w:val="000000" w:themeColor="text1"/>
              </w:rPr>
              <w:t>115,0</w:t>
            </w:r>
          </w:p>
        </w:tc>
        <w:tc>
          <w:tcPr>
            <w:tcW w:w="1127" w:type="dxa"/>
            <w:vAlign w:val="center"/>
          </w:tcPr>
          <w:p w14:paraId="3DB0FA94" w14:textId="7308A913" w:rsidR="001315AB" w:rsidRPr="00C229C3" w:rsidRDefault="001315AB" w:rsidP="001315AB">
            <w:pPr>
              <w:contextualSpacing/>
              <w:jc w:val="center"/>
              <w:rPr>
                <w:bCs/>
                <w:color w:val="000000" w:themeColor="text1"/>
                <w:sz w:val="21"/>
                <w:szCs w:val="21"/>
              </w:rPr>
            </w:pPr>
            <w:r w:rsidRPr="00C229C3">
              <w:rPr>
                <w:color w:val="000000" w:themeColor="text1"/>
              </w:rPr>
              <w:t>115,0</w:t>
            </w:r>
          </w:p>
        </w:tc>
        <w:tc>
          <w:tcPr>
            <w:tcW w:w="1079" w:type="dxa"/>
            <w:vAlign w:val="center"/>
          </w:tcPr>
          <w:p w14:paraId="4989D256" w14:textId="2E4B40BB" w:rsidR="001315AB" w:rsidRPr="00C229C3" w:rsidRDefault="001315AB" w:rsidP="001315AB">
            <w:pPr>
              <w:contextualSpacing/>
              <w:jc w:val="center"/>
              <w:rPr>
                <w:bCs/>
                <w:color w:val="000000" w:themeColor="text1"/>
                <w:sz w:val="21"/>
                <w:szCs w:val="21"/>
              </w:rPr>
            </w:pPr>
            <w:r w:rsidRPr="00C229C3">
              <w:rPr>
                <w:color w:val="000000" w:themeColor="text1"/>
              </w:rPr>
              <w:t>115,0</w:t>
            </w:r>
          </w:p>
        </w:tc>
      </w:tr>
      <w:tr w:rsidR="002D61B5" w:rsidRPr="00C229C3" w14:paraId="3460325D" w14:textId="77777777" w:rsidTr="005A36FB">
        <w:trPr>
          <w:trHeight w:val="1368"/>
        </w:trPr>
        <w:tc>
          <w:tcPr>
            <w:tcW w:w="3627" w:type="dxa"/>
            <w:vAlign w:val="center"/>
          </w:tcPr>
          <w:p w14:paraId="71AEB72D" w14:textId="77777777" w:rsidR="00D23234" w:rsidRPr="00C229C3" w:rsidRDefault="00D23234" w:rsidP="00D23234">
            <w:pPr>
              <w:contextualSpacing/>
              <w:rPr>
                <w:color w:val="000000" w:themeColor="text1"/>
                <w:sz w:val="21"/>
                <w:szCs w:val="21"/>
              </w:rPr>
            </w:pPr>
            <w:r w:rsidRPr="00C229C3">
              <w:rPr>
                <w:color w:val="000000" w:themeColor="text1"/>
                <w:sz w:val="21"/>
                <w:szCs w:val="21"/>
              </w:rPr>
              <w:t>Объем отгруженных товаров в ценах соответствующих лет по крупным и средним организациям в сфере «Промышленное производство», млн. руб.</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6B62FF5" w14:textId="77777777" w:rsidR="00D23234" w:rsidRPr="00C229C3" w:rsidRDefault="00D23234" w:rsidP="00D23234">
            <w:pPr>
              <w:jc w:val="center"/>
              <w:rPr>
                <w:color w:val="000000" w:themeColor="text1"/>
              </w:rPr>
            </w:pPr>
            <w:r w:rsidRPr="00C229C3">
              <w:rPr>
                <w:color w:val="000000" w:themeColor="text1"/>
              </w:rPr>
              <w:t>145994,3</w:t>
            </w:r>
          </w:p>
        </w:tc>
        <w:tc>
          <w:tcPr>
            <w:tcW w:w="1054" w:type="dxa"/>
            <w:tcBorders>
              <w:top w:val="single" w:sz="4" w:space="0" w:color="auto"/>
              <w:left w:val="nil"/>
              <w:bottom w:val="single" w:sz="4" w:space="0" w:color="auto"/>
              <w:right w:val="single" w:sz="4" w:space="0" w:color="auto"/>
            </w:tcBorders>
            <w:shd w:val="clear" w:color="auto" w:fill="auto"/>
            <w:vAlign w:val="center"/>
          </w:tcPr>
          <w:p w14:paraId="265AB886" w14:textId="77777777" w:rsidR="00D23234" w:rsidRPr="00C229C3" w:rsidRDefault="00D23234" w:rsidP="00D23234">
            <w:pPr>
              <w:jc w:val="center"/>
              <w:rPr>
                <w:color w:val="000000" w:themeColor="text1"/>
              </w:rPr>
            </w:pPr>
            <w:r w:rsidRPr="00C229C3">
              <w:rPr>
                <w:color w:val="000000" w:themeColor="text1"/>
              </w:rPr>
              <w:t>148936,4</w:t>
            </w:r>
          </w:p>
        </w:tc>
        <w:tc>
          <w:tcPr>
            <w:tcW w:w="1056" w:type="dxa"/>
            <w:tcBorders>
              <w:top w:val="single" w:sz="4" w:space="0" w:color="auto"/>
              <w:left w:val="nil"/>
              <w:bottom w:val="single" w:sz="4" w:space="0" w:color="auto"/>
              <w:right w:val="single" w:sz="4" w:space="0" w:color="auto"/>
            </w:tcBorders>
            <w:shd w:val="clear" w:color="auto" w:fill="auto"/>
            <w:vAlign w:val="center"/>
          </w:tcPr>
          <w:p w14:paraId="0165C373" w14:textId="77777777" w:rsidR="00D23234" w:rsidRPr="00C229C3" w:rsidRDefault="00D23234" w:rsidP="00D23234">
            <w:pPr>
              <w:jc w:val="center"/>
              <w:rPr>
                <w:color w:val="000000" w:themeColor="text1"/>
              </w:rPr>
            </w:pPr>
            <w:r w:rsidRPr="00C229C3">
              <w:rPr>
                <w:color w:val="000000" w:themeColor="text1"/>
              </w:rPr>
              <w:t>150109,1</w:t>
            </w:r>
          </w:p>
        </w:tc>
        <w:tc>
          <w:tcPr>
            <w:tcW w:w="1055" w:type="dxa"/>
            <w:tcBorders>
              <w:top w:val="single" w:sz="4" w:space="0" w:color="auto"/>
              <w:left w:val="nil"/>
              <w:bottom w:val="single" w:sz="4" w:space="0" w:color="auto"/>
              <w:right w:val="single" w:sz="4" w:space="0" w:color="auto"/>
            </w:tcBorders>
            <w:shd w:val="clear" w:color="auto" w:fill="auto"/>
            <w:vAlign w:val="center"/>
          </w:tcPr>
          <w:p w14:paraId="3807D34B" w14:textId="77777777" w:rsidR="00D23234" w:rsidRPr="00C229C3" w:rsidRDefault="00D23234" w:rsidP="00D23234">
            <w:pPr>
              <w:jc w:val="center"/>
              <w:rPr>
                <w:color w:val="000000" w:themeColor="text1"/>
              </w:rPr>
            </w:pPr>
            <w:r w:rsidRPr="00C229C3">
              <w:rPr>
                <w:color w:val="000000" w:themeColor="text1"/>
              </w:rPr>
              <w:t>153261</w:t>
            </w:r>
          </w:p>
        </w:tc>
        <w:tc>
          <w:tcPr>
            <w:tcW w:w="1127" w:type="dxa"/>
            <w:tcBorders>
              <w:top w:val="single" w:sz="4" w:space="0" w:color="auto"/>
              <w:left w:val="nil"/>
              <w:bottom w:val="single" w:sz="4" w:space="0" w:color="auto"/>
              <w:right w:val="single" w:sz="4" w:space="0" w:color="auto"/>
            </w:tcBorders>
            <w:shd w:val="clear" w:color="auto" w:fill="auto"/>
            <w:vAlign w:val="center"/>
          </w:tcPr>
          <w:p w14:paraId="1F41A6C9" w14:textId="77777777" w:rsidR="00D23234" w:rsidRPr="00C229C3" w:rsidRDefault="00D23234" w:rsidP="00D23234">
            <w:pPr>
              <w:jc w:val="center"/>
              <w:rPr>
                <w:color w:val="000000" w:themeColor="text1"/>
              </w:rPr>
            </w:pPr>
            <w:r w:rsidRPr="00C229C3">
              <w:rPr>
                <w:color w:val="000000" w:themeColor="text1"/>
              </w:rPr>
              <w:t>156786</w:t>
            </w:r>
          </w:p>
        </w:tc>
        <w:tc>
          <w:tcPr>
            <w:tcW w:w="1079" w:type="dxa"/>
            <w:tcBorders>
              <w:top w:val="single" w:sz="4" w:space="0" w:color="auto"/>
              <w:left w:val="nil"/>
              <w:bottom w:val="single" w:sz="4" w:space="0" w:color="auto"/>
              <w:right w:val="single" w:sz="4" w:space="0" w:color="auto"/>
            </w:tcBorders>
            <w:shd w:val="clear" w:color="auto" w:fill="auto"/>
            <w:vAlign w:val="center"/>
          </w:tcPr>
          <w:p w14:paraId="34A83759" w14:textId="77777777" w:rsidR="00D23234" w:rsidRPr="00C229C3" w:rsidRDefault="00D23234" w:rsidP="00D23234">
            <w:pPr>
              <w:jc w:val="center"/>
              <w:rPr>
                <w:color w:val="000000" w:themeColor="text1"/>
              </w:rPr>
            </w:pPr>
            <w:r w:rsidRPr="00C229C3">
              <w:rPr>
                <w:color w:val="000000" w:themeColor="text1"/>
              </w:rPr>
              <w:t>161803</w:t>
            </w:r>
          </w:p>
        </w:tc>
      </w:tr>
      <w:tr w:rsidR="002D61B5" w:rsidRPr="00C229C3" w14:paraId="7C1537AF" w14:textId="77777777" w:rsidTr="005A36FB">
        <w:trPr>
          <w:trHeight w:val="529"/>
        </w:trPr>
        <w:tc>
          <w:tcPr>
            <w:tcW w:w="3627" w:type="dxa"/>
            <w:vAlign w:val="center"/>
          </w:tcPr>
          <w:p w14:paraId="6978FC3D" w14:textId="77777777" w:rsidR="00D23234" w:rsidRPr="00C229C3" w:rsidRDefault="00D23234" w:rsidP="00D23234">
            <w:pPr>
              <w:contextualSpacing/>
              <w:jc w:val="center"/>
              <w:rPr>
                <w:color w:val="000000" w:themeColor="text1"/>
                <w:sz w:val="21"/>
                <w:szCs w:val="21"/>
              </w:rPr>
            </w:pPr>
            <w:r w:rsidRPr="00C229C3">
              <w:rPr>
                <w:color w:val="000000" w:themeColor="text1"/>
                <w:sz w:val="21"/>
                <w:szCs w:val="21"/>
              </w:rPr>
              <w:t>% к предыдущему году</w:t>
            </w:r>
          </w:p>
        </w:tc>
        <w:tc>
          <w:tcPr>
            <w:tcW w:w="1055" w:type="dxa"/>
            <w:tcBorders>
              <w:top w:val="nil"/>
              <w:left w:val="single" w:sz="4" w:space="0" w:color="auto"/>
              <w:bottom w:val="single" w:sz="4" w:space="0" w:color="auto"/>
              <w:right w:val="single" w:sz="4" w:space="0" w:color="auto"/>
            </w:tcBorders>
            <w:shd w:val="clear" w:color="auto" w:fill="auto"/>
            <w:vAlign w:val="center"/>
          </w:tcPr>
          <w:p w14:paraId="6171A3EC" w14:textId="77777777" w:rsidR="00D23234" w:rsidRPr="00C229C3" w:rsidRDefault="00D23234" w:rsidP="00D23234">
            <w:pPr>
              <w:jc w:val="center"/>
              <w:rPr>
                <w:color w:val="000000" w:themeColor="text1"/>
              </w:rPr>
            </w:pPr>
            <w:r w:rsidRPr="00C229C3">
              <w:rPr>
                <w:color w:val="000000" w:themeColor="text1"/>
              </w:rPr>
              <w:t>99,5</w:t>
            </w:r>
          </w:p>
        </w:tc>
        <w:tc>
          <w:tcPr>
            <w:tcW w:w="1054" w:type="dxa"/>
            <w:tcBorders>
              <w:top w:val="nil"/>
              <w:left w:val="nil"/>
              <w:bottom w:val="single" w:sz="4" w:space="0" w:color="auto"/>
              <w:right w:val="single" w:sz="4" w:space="0" w:color="auto"/>
            </w:tcBorders>
            <w:shd w:val="clear" w:color="auto" w:fill="auto"/>
            <w:vAlign w:val="center"/>
          </w:tcPr>
          <w:p w14:paraId="5FAA86EC" w14:textId="77777777" w:rsidR="00D23234" w:rsidRPr="00C229C3" w:rsidRDefault="00D23234" w:rsidP="00D23234">
            <w:pPr>
              <w:jc w:val="center"/>
              <w:rPr>
                <w:color w:val="000000" w:themeColor="text1"/>
              </w:rPr>
            </w:pPr>
            <w:r w:rsidRPr="00C229C3">
              <w:rPr>
                <w:color w:val="000000" w:themeColor="text1"/>
              </w:rPr>
              <w:t>102,0</w:t>
            </w:r>
          </w:p>
        </w:tc>
        <w:tc>
          <w:tcPr>
            <w:tcW w:w="1056" w:type="dxa"/>
            <w:tcBorders>
              <w:top w:val="nil"/>
              <w:left w:val="nil"/>
              <w:bottom w:val="single" w:sz="4" w:space="0" w:color="auto"/>
              <w:right w:val="single" w:sz="4" w:space="0" w:color="auto"/>
            </w:tcBorders>
            <w:shd w:val="clear" w:color="auto" w:fill="auto"/>
            <w:vAlign w:val="center"/>
          </w:tcPr>
          <w:p w14:paraId="2C07050B" w14:textId="77777777" w:rsidR="00D23234" w:rsidRPr="00C229C3" w:rsidRDefault="00D23234" w:rsidP="00D23234">
            <w:pPr>
              <w:jc w:val="center"/>
              <w:rPr>
                <w:color w:val="000000" w:themeColor="text1"/>
              </w:rPr>
            </w:pPr>
            <w:r w:rsidRPr="00C229C3">
              <w:rPr>
                <w:color w:val="000000" w:themeColor="text1"/>
              </w:rPr>
              <w:t>100,8</w:t>
            </w:r>
          </w:p>
        </w:tc>
        <w:tc>
          <w:tcPr>
            <w:tcW w:w="1055" w:type="dxa"/>
            <w:tcBorders>
              <w:top w:val="nil"/>
              <w:left w:val="nil"/>
              <w:bottom w:val="single" w:sz="4" w:space="0" w:color="auto"/>
              <w:right w:val="single" w:sz="4" w:space="0" w:color="auto"/>
            </w:tcBorders>
            <w:shd w:val="clear" w:color="auto" w:fill="auto"/>
            <w:vAlign w:val="center"/>
          </w:tcPr>
          <w:p w14:paraId="245953C2" w14:textId="77777777" w:rsidR="00D23234" w:rsidRPr="00C229C3" w:rsidRDefault="00D23234" w:rsidP="00D23234">
            <w:pPr>
              <w:jc w:val="center"/>
              <w:rPr>
                <w:color w:val="000000" w:themeColor="text1"/>
              </w:rPr>
            </w:pPr>
            <w:r w:rsidRPr="00C229C3">
              <w:rPr>
                <w:color w:val="000000" w:themeColor="text1"/>
              </w:rPr>
              <w:t>102,1</w:t>
            </w:r>
          </w:p>
        </w:tc>
        <w:tc>
          <w:tcPr>
            <w:tcW w:w="1127" w:type="dxa"/>
            <w:tcBorders>
              <w:top w:val="nil"/>
              <w:left w:val="nil"/>
              <w:bottom w:val="single" w:sz="4" w:space="0" w:color="auto"/>
              <w:right w:val="single" w:sz="4" w:space="0" w:color="auto"/>
            </w:tcBorders>
            <w:shd w:val="clear" w:color="auto" w:fill="auto"/>
            <w:vAlign w:val="center"/>
          </w:tcPr>
          <w:p w14:paraId="11EF0E60" w14:textId="77777777" w:rsidR="00D23234" w:rsidRPr="00C229C3" w:rsidRDefault="00D23234" w:rsidP="00D23234">
            <w:pPr>
              <w:jc w:val="center"/>
              <w:rPr>
                <w:color w:val="000000" w:themeColor="text1"/>
              </w:rPr>
            </w:pPr>
            <w:r w:rsidRPr="00C229C3">
              <w:rPr>
                <w:color w:val="000000" w:themeColor="text1"/>
              </w:rPr>
              <w:t>102,3</w:t>
            </w:r>
          </w:p>
        </w:tc>
        <w:tc>
          <w:tcPr>
            <w:tcW w:w="1079" w:type="dxa"/>
            <w:tcBorders>
              <w:top w:val="nil"/>
              <w:left w:val="nil"/>
              <w:bottom w:val="single" w:sz="4" w:space="0" w:color="auto"/>
              <w:right w:val="single" w:sz="4" w:space="0" w:color="auto"/>
            </w:tcBorders>
            <w:shd w:val="clear" w:color="auto" w:fill="auto"/>
            <w:vAlign w:val="center"/>
          </w:tcPr>
          <w:p w14:paraId="1B0724A3" w14:textId="77777777" w:rsidR="00D23234" w:rsidRPr="00C229C3" w:rsidRDefault="00D23234" w:rsidP="00D23234">
            <w:pPr>
              <w:jc w:val="center"/>
              <w:rPr>
                <w:color w:val="000000" w:themeColor="text1"/>
              </w:rPr>
            </w:pPr>
            <w:r w:rsidRPr="00C229C3">
              <w:rPr>
                <w:color w:val="000000" w:themeColor="text1"/>
              </w:rPr>
              <w:t>103,2</w:t>
            </w:r>
          </w:p>
        </w:tc>
      </w:tr>
      <w:tr w:rsidR="002D61B5" w:rsidRPr="00C229C3" w14:paraId="610CA7F6" w14:textId="77777777" w:rsidTr="00D526BF">
        <w:trPr>
          <w:trHeight w:val="802"/>
        </w:trPr>
        <w:tc>
          <w:tcPr>
            <w:tcW w:w="3627" w:type="dxa"/>
            <w:vAlign w:val="center"/>
          </w:tcPr>
          <w:p w14:paraId="550636CC" w14:textId="77777777" w:rsidR="003C238B" w:rsidRPr="00C229C3" w:rsidRDefault="003C238B" w:rsidP="003C238B">
            <w:pPr>
              <w:contextualSpacing/>
              <w:rPr>
                <w:color w:val="000000" w:themeColor="text1"/>
                <w:sz w:val="21"/>
                <w:szCs w:val="21"/>
              </w:rPr>
            </w:pPr>
            <w:r w:rsidRPr="00C229C3">
              <w:rPr>
                <w:color w:val="000000" w:themeColor="text1"/>
                <w:sz w:val="21"/>
                <w:szCs w:val="21"/>
              </w:rPr>
              <w:t xml:space="preserve">Индекс потребительских цен, % </w:t>
            </w:r>
          </w:p>
        </w:tc>
        <w:tc>
          <w:tcPr>
            <w:tcW w:w="1055" w:type="dxa"/>
            <w:vAlign w:val="center"/>
          </w:tcPr>
          <w:p w14:paraId="6A71249F" w14:textId="5B50178A" w:rsidR="003C238B" w:rsidRPr="00C229C3" w:rsidRDefault="003C238B" w:rsidP="003C238B">
            <w:pPr>
              <w:autoSpaceDE w:val="0"/>
              <w:autoSpaceDN w:val="0"/>
              <w:adjustRightInd w:val="0"/>
              <w:jc w:val="center"/>
              <w:rPr>
                <w:rFonts w:eastAsiaTheme="minorHAnsi"/>
                <w:color w:val="000000" w:themeColor="text1"/>
                <w:sz w:val="24"/>
                <w:szCs w:val="24"/>
                <w:lang w:eastAsia="en-US"/>
              </w:rPr>
            </w:pPr>
            <w:r w:rsidRPr="00C229C3">
              <w:rPr>
                <w:color w:val="000000" w:themeColor="text1"/>
              </w:rPr>
              <w:t>105,4</w:t>
            </w:r>
          </w:p>
        </w:tc>
        <w:tc>
          <w:tcPr>
            <w:tcW w:w="1054" w:type="dxa"/>
            <w:vAlign w:val="center"/>
          </w:tcPr>
          <w:p w14:paraId="1196D2EA" w14:textId="6F101C0E" w:rsidR="003C238B" w:rsidRPr="00C229C3" w:rsidRDefault="003C238B" w:rsidP="003C238B">
            <w:pPr>
              <w:autoSpaceDE w:val="0"/>
              <w:autoSpaceDN w:val="0"/>
              <w:adjustRightInd w:val="0"/>
              <w:jc w:val="center"/>
              <w:rPr>
                <w:rFonts w:eastAsiaTheme="minorHAnsi"/>
                <w:color w:val="000000" w:themeColor="text1"/>
                <w:sz w:val="24"/>
                <w:szCs w:val="24"/>
                <w:lang w:eastAsia="en-US"/>
              </w:rPr>
            </w:pPr>
            <w:r w:rsidRPr="00C229C3">
              <w:rPr>
                <w:color w:val="000000" w:themeColor="text1"/>
              </w:rPr>
              <w:t>104,0</w:t>
            </w:r>
          </w:p>
        </w:tc>
        <w:tc>
          <w:tcPr>
            <w:tcW w:w="1056" w:type="dxa"/>
            <w:vAlign w:val="center"/>
          </w:tcPr>
          <w:p w14:paraId="622604BE" w14:textId="25DBE4D4" w:rsidR="003C238B" w:rsidRPr="00C229C3" w:rsidRDefault="003C238B" w:rsidP="003C238B">
            <w:pPr>
              <w:autoSpaceDE w:val="0"/>
              <w:autoSpaceDN w:val="0"/>
              <w:adjustRightInd w:val="0"/>
              <w:jc w:val="center"/>
              <w:rPr>
                <w:rFonts w:eastAsiaTheme="minorHAnsi"/>
                <w:color w:val="000000" w:themeColor="text1"/>
                <w:sz w:val="24"/>
                <w:szCs w:val="24"/>
                <w:lang w:eastAsia="en-US"/>
              </w:rPr>
            </w:pPr>
            <w:r w:rsidRPr="00C229C3">
              <w:rPr>
                <w:color w:val="000000" w:themeColor="text1"/>
              </w:rPr>
              <w:t>104,0</w:t>
            </w:r>
          </w:p>
        </w:tc>
        <w:tc>
          <w:tcPr>
            <w:tcW w:w="1055" w:type="dxa"/>
            <w:vAlign w:val="center"/>
          </w:tcPr>
          <w:p w14:paraId="6790CD87" w14:textId="41592C36" w:rsidR="003C238B" w:rsidRPr="00C229C3" w:rsidRDefault="003C238B" w:rsidP="003C238B">
            <w:pPr>
              <w:autoSpaceDE w:val="0"/>
              <w:autoSpaceDN w:val="0"/>
              <w:adjustRightInd w:val="0"/>
              <w:jc w:val="center"/>
              <w:rPr>
                <w:rFonts w:eastAsiaTheme="minorHAnsi"/>
                <w:color w:val="000000" w:themeColor="text1"/>
                <w:sz w:val="24"/>
                <w:szCs w:val="24"/>
                <w:lang w:eastAsia="en-US"/>
              </w:rPr>
            </w:pPr>
            <w:r w:rsidRPr="00C229C3">
              <w:rPr>
                <w:color w:val="000000" w:themeColor="text1"/>
              </w:rPr>
              <w:t>104,0</w:t>
            </w:r>
          </w:p>
        </w:tc>
        <w:tc>
          <w:tcPr>
            <w:tcW w:w="1127" w:type="dxa"/>
            <w:vAlign w:val="center"/>
          </w:tcPr>
          <w:p w14:paraId="3929B273" w14:textId="07BFDF01" w:rsidR="003C238B" w:rsidRPr="00C229C3" w:rsidRDefault="003C238B" w:rsidP="003C238B">
            <w:pPr>
              <w:autoSpaceDE w:val="0"/>
              <w:autoSpaceDN w:val="0"/>
              <w:adjustRightInd w:val="0"/>
              <w:jc w:val="center"/>
              <w:rPr>
                <w:rFonts w:eastAsiaTheme="minorHAnsi"/>
                <w:color w:val="000000" w:themeColor="text1"/>
                <w:sz w:val="24"/>
                <w:szCs w:val="24"/>
                <w:lang w:eastAsia="en-US"/>
              </w:rPr>
            </w:pPr>
            <w:r w:rsidRPr="00C229C3">
              <w:rPr>
                <w:color w:val="000000" w:themeColor="text1"/>
              </w:rPr>
              <w:t>104,0</w:t>
            </w:r>
          </w:p>
        </w:tc>
        <w:tc>
          <w:tcPr>
            <w:tcW w:w="1079" w:type="dxa"/>
            <w:vAlign w:val="center"/>
          </w:tcPr>
          <w:p w14:paraId="0FAFA9AA" w14:textId="76AA2684" w:rsidR="003C238B" w:rsidRPr="00C229C3" w:rsidRDefault="003C238B" w:rsidP="003C238B">
            <w:pPr>
              <w:autoSpaceDE w:val="0"/>
              <w:autoSpaceDN w:val="0"/>
              <w:adjustRightInd w:val="0"/>
              <w:jc w:val="center"/>
              <w:rPr>
                <w:rFonts w:eastAsiaTheme="minorHAnsi"/>
                <w:color w:val="000000" w:themeColor="text1"/>
                <w:sz w:val="24"/>
                <w:szCs w:val="24"/>
                <w:lang w:eastAsia="en-US"/>
              </w:rPr>
            </w:pPr>
            <w:r w:rsidRPr="00C229C3">
              <w:rPr>
                <w:color w:val="000000" w:themeColor="text1"/>
              </w:rPr>
              <w:t>104,0</w:t>
            </w:r>
          </w:p>
        </w:tc>
      </w:tr>
      <w:tr w:rsidR="002D61B5" w:rsidRPr="00C229C3" w14:paraId="293845AC" w14:textId="77777777" w:rsidTr="003C238B">
        <w:trPr>
          <w:trHeight w:val="272"/>
        </w:trPr>
        <w:tc>
          <w:tcPr>
            <w:tcW w:w="3627" w:type="dxa"/>
            <w:vAlign w:val="center"/>
          </w:tcPr>
          <w:p w14:paraId="3D9473F7" w14:textId="77777777" w:rsidR="003C238B" w:rsidRPr="00C229C3" w:rsidRDefault="003C238B" w:rsidP="003C238B">
            <w:pPr>
              <w:contextualSpacing/>
              <w:rPr>
                <w:color w:val="000000" w:themeColor="text1"/>
                <w:sz w:val="21"/>
                <w:szCs w:val="21"/>
              </w:rPr>
            </w:pPr>
            <w:r w:rsidRPr="00C229C3">
              <w:rPr>
                <w:color w:val="000000" w:themeColor="text1"/>
                <w:sz w:val="21"/>
                <w:szCs w:val="21"/>
              </w:rPr>
              <w:t>Инвестиции в основной капитал в ценах соответствующих лет по крупным и средним организациям</w:t>
            </w:r>
          </w:p>
        </w:tc>
        <w:tc>
          <w:tcPr>
            <w:tcW w:w="1055" w:type="dxa"/>
            <w:vAlign w:val="center"/>
          </w:tcPr>
          <w:p w14:paraId="03319E48" w14:textId="36B790B8" w:rsidR="003C238B" w:rsidRPr="00C229C3" w:rsidRDefault="003C238B" w:rsidP="003C238B">
            <w:pPr>
              <w:contextualSpacing/>
              <w:jc w:val="center"/>
              <w:rPr>
                <w:bCs/>
                <w:color w:val="000000" w:themeColor="text1"/>
                <w:sz w:val="21"/>
                <w:szCs w:val="21"/>
              </w:rPr>
            </w:pPr>
            <w:r w:rsidRPr="00C229C3">
              <w:rPr>
                <w:color w:val="000000" w:themeColor="text1"/>
              </w:rPr>
              <w:t>29 072</w:t>
            </w:r>
          </w:p>
        </w:tc>
        <w:tc>
          <w:tcPr>
            <w:tcW w:w="1054" w:type="dxa"/>
            <w:vAlign w:val="center"/>
          </w:tcPr>
          <w:p w14:paraId="2191D194" w14:textId="63E6DBE6" w:rsidR="003C238B" w:rsidRPr="00C229C3" w:rsidRDefault="003C238B" w:rsidP="003C238B">
            <w:pPr>
              <w:contextualSpacing/>
              <w:jc w:val="center"/>
              <w:rPr>
                <w:bCs/>
                <w:color w:val="000000" w:themeColor="text1"/>
                <w:sz w:val="21"/>
                <w:szCs w:val="21"/>
              </w:rPr>
            </w:pPr>
            <w:r w:rsidRPr="00C229C3">
              <w:rPr>
                <w:color w:val="000000" w:themeColor="text1"/>
              </w:rPr>
              <w:t>59 411</w:t>
            </w:r>
          </w:p>
        </w:tc>
        <w:tc>
          <w:tcPr>
            <w:tcW w:w="1056" w:type="dxa"/>
            <w:vAlign w:val="center"/>
          </w:tcPr>
          <w:p w14:paraId="7221CEB1" w14:textId="4B2E5BB8" w:rsidR="003C238B" w:rsidRPr="00C229C3" w:rsidRDefault="003C238B" w:rsidP="003C238B">
            <w:pPr>
              <w:contextualSpacing/>
              <w:jc w:val="center"/>
              <w:rPr>
                <w:bCs/>
                <w:color w:val="000000" w:themeColor="text1"/>
                <w:sz w:val="21"/>
                <w:szCs w:val="21"/>
              </w:rPr>
            </w:pPr>
            <w:r w:rsidRPr="00C229C3">
              <w:rPr>
                <w:color w:val="000000" w:themeColor="text1"/>
              </w:rPr>
              <w:t>172 666</w:t>
            </w:r>
          </w:p>
        </w:tc>
        <w:tc>
          <w:tcPr>
            <w:tcW w:w="1055" w:type="dxa"/>
            <w:vAlign w:val="center"/>
          </w:tcPr>
          <w:p w14:paraId="1603486D" w14:textId="1E16BE63" w:rsidR="003C238B" w:rsidRPr="00C229C3" w:rsidRDefault="003C238B" w:rsidP="003C238B">
            <w:pPr>
              <w:contextualSpacing/>
              <w:jc w:val="center"/>
              <w:rPr>
                <w:bCs/>
                <w:color w:val="000000" w:themeColor="text1"/>
                <w:sz w:val="21"/>
                <w:szCs w:val="21"/>
              </w:rPr>
            </w:pPr>
            <w:r w:rsidRPr="00C229C3">
              <w:rPr>
                <w:color w:val="000000" w:themeColor="text1"/>
              </w:rPr>
              <w:t>186 197</w:t>
            </w:r>
          </w:p>
        </w:tc>
        <w:tc>
          <w:tcPr>
            <w:tcW w:w="1127" w:type="dxa"/>
            <w:vAlign w:val="center"/>
          </w:tcPr>
          <w:p w14:paraId="16FE3546" w14:textId="39085788" w:rsidR="003C238B" w:rsidRPr="00C229C3" w:rsidRDefault="003C238B" w:rsidP="003C238B">
            <w:pPr>
              <w:contextualSpacing/>
              <w:jc w:val="center"/>
              <w:rPr>
                <w:bCs/>
                <w:color w:val="000000" w:themeColor="text1"/>
                <w:sz w:val="21"/>
                <w:szCs w:val="21"/>
              </w:rPr>
            </w:pPr>
            <w:r w:rsidRPr="00C229C3">
              <w:rPr>
                <w:color w:val="000000" w:themeColor="text1"/>
              </w:rPr>
              <w:t>195 693</w:t>
            </w:r>
          </w:p>
        </w:tc>
        <w:tc>
          <w:tcPr>
            <w:tcW w:w="1079" w:type="dxa"/>
            <w:vAlign w:val="center"/>
          </w:tcPr>
          <w:p w14:paraId="314E7055" w14:textId="3B399D03" w:rsidR="003C238B" w:rsidRPr="00C229C3" w:rsidRDefault="003C238B" w:rsidP="003C238B">
            <w:pPr>
              <w:contextualSpacing/>
              <w:jc w:val="center"/>
              <w:rPr>
                <w:bCs/>
                <w:color w:val="000000" w:themeColor="text1"/>
                <w:sz w:val="21"/>
                <w:szCs w:val="21"/>
              </w:rPr>
            </w:pPr>
            <w:r w:rsidRPr="00C229C3">
              <w:rPr>
                <w:color w:val="000000" w:themeColor="text1"/>
              </w:rPr>
              <w:t>196 672</w:t>
            </w:r>
          </w:p>
        </w:tc>
      </w:tr>
      <w:tr w:rsidR="002D61B5" w:rsidRPr="00C229C3" w14:paraId="2AD6A82E" w14:textId="77777777" w:rsidTr="003C238B">
        <w:trPr>
          <w:trHeight w:val="560"/>
        </w:trPr>
        <w:tc>
          <w:tcPr>
            <w:tcW w:w="3627" w:type="dxa"/>
            <w:vAlign w:val="center"/>
          </w:tcPr>
          <w:p w14:paraId="6ED59453" w14:textId="77777777" w:rsidR="003C238B" w:rsidRPr="00C229C3" w:rsidRDefault="003C238B" w:rsidP="003C238B">
            <w:pPr>
              <w:rPr>
                <w:color w:val="000000" w:themeColor="text1"/>
                <w:sz w:val="21"/>
                <w:szCs w:val="21"/>
              </w:rPr>
            </w:pPr>
            <w:r w:rsidRPr="00C229C3">
              <w:rPr>
                <w:color w:val="000000" w:themeColor="text1"/>
                <w:sz w:val="21"/>
                <w:szCs w:val="21"/>
              </w:rPr>
              <w:t>% к предыдущему году</w:t>
            </w:r>
          </w:p>
        </w:tc>
        <w:tc>
          <w:tcPr>
            <w:tcW w:w="1055" w:type="dxa"/>
            <w:vAlign w:val="center"/>
          </w:tcPr>
          <w:p w14:paraId="12A820E0" w14:textId="1244B63A" w:rsidR="003C238B" w:rsidRPr="00C229C3" w:rsidRDefault="003C238B" w:rsidP="003C238B">
            <w:pPr>
              <w:jc w:val="center"/>
              <w:rPr>
                <w:bCs/>
                <w:color w:val="000000" w:themeColor="text1"/>
                <w:sz w:val="21"/>
                <w:szCs w:val="21"/>
              </w:rPr>
            </w:pPr>
            <w:r w:rsidRPr="00C229C3">
              <w:rPr>
                <w:color w:val="000000" w:themeColor="text1"/>
              </w:rPr>
              <w:t>97 </w:t>
            </w:r>
          </w:p>
        </w:tc>
        <w:tc>
          <w:tcPr>
            <w:tcW w:w="1054" w:type="dxa"/>
            <w:vAlign w:val="center"/>
          </w:tcPr>
          <w:p w14:paraId="5701FA6E" w14:textId="7A1311E9" w:rsidR="003C238B" w:rsidRPr="00C229C3" w:rsidRDefault="003C238B" w:rsidP="003C238B">
            <w:pPr>
              <w:jc w:val="center"/>
              <w:rPr>
                <w:bCs/>
                <w:color w:val="000000" w:themeColor="text1"/>
                <w:sz w:val="21"/>
                <w:szCs w:val="21"/>
              </w:rPr>
            </w:pPr>
            <w:r w:rsidRPr="00C229C3">
              <w:rPr>
                <w:color w:val="000000" w:themeColor="text1"/>
              </w:rPr>
              <w:t>в 2 раза</w:t>
            </w:r>
          </w:p>
        </w:tc>
        <w:tc>
          <w:tcPr>
            <w:tcW w:w="1056" w:type="dxa"/>
            <w:vAlign w:val="center"/>
          </w:tcPr>
          <w:p w14:paraId="01F12BA0" w14:textId="30A6564F" w:rsidR="003C238B" w:rsidRPr="00C229C3" w:rsidRDefault="003C238B" w:rsidP="003C238B">
            <w:pPr>
              <w:jc w:val="center"/>
              <w:rPr>
                <w:bCs/>
                <w:color w:val="000000" w:themeColor="text1"/>
                <w:sz w:val="21"/>
                <w:szCs w:val="21"/>
              </w:rPr>
            </w:pPr>
            <w:r w:rsidRPr="00C229C3">
              <w:rPr>
                <w:color w:val="000000" w:themeColor="text1"/>
              </w:rPr>
              <w:t>в 2 раза</w:t>
            </w:r>
          </w:p>
        </w:tc>
        <w:tc>
          <w:tcPr>
            <w:tcW w:w="1055" w:type="dxa"/>
            <w:vAlign w:val="center"/>
          </w:tcPr>
          <w:p w14:paraId="1C234E8D" w14:textId="4576AB25" w:rsidR="003C238B" w:rsidRPr="00C229C3" w:rsidRDefault="003C238B" w:rsidP="003C238B">
            <w:pPr>
              <w:jc w:val="center"/>
              <w:rPr>
                <w:bCs/>
                <w:color w:val="000000" w:themeColor="text1"/>
                <w:sz w:val="21"/>
                <w:szCs w:val="21"/>
              </w:rPr>
            </w:pPr>
            <w:r w:rsidRPr="00C229C3">
              <w:rPr>
                <w:color w:val="000000" w:themeColor="text1"/>
              </w:rPr>
              <w:t>108</w:t>
            </w:r>
          </w:p>
        </w:tc>
        <w:tc>
          <w:tcPr>
            <w:tcW w:w="1127" w:type="dxa"/>
            <w:vAlign w:val="center"/>
          </w:tcPr>
          <w:p w14:paraId="11893E43" w14:textId="658BE2B5" w:rsidR="003C238B" w:rsidRPr="00C229C3" w:rsidRDefault="003C238B" w:rsidP="003C238B">
            <w:pPr>
              <w:jc w:val="center"/>
              <w:rPr>
                <w:bCs/>
                <w:color w:val="000000" w:themeColor="text1"/>
                <w:sz w:val="21"/>
                <w:szCs w:val="21"/>
              </w:rPr>
            </w:pPr>
            <w:r w:rsidRPr="00C229C3">
              <w:rPr>
                <w:color w:val="000000" w:themeColor="text1"/>
              </w:rPr>
              <w:t>105,1</w:t>
            </w:r>
          </w:p>
        </w:tc>
        <w:tc>
          <w:tcPr>
            <w:tcW w:w="1079" w:type="dxa"/>
            <w:vAlign w:val="center"/>
          </w:tcPr>
          <w:p w14:paraId="59263BF2" w14:textId="0A2A5368" w:rsidR="003C238B" w:rsidRPr="00C229C3" w:rsidRDefault="003C238B" w:rsidP="003C238B">
            <w:pPr>
              <w:jc w:val="center"/>
              <w:rPr>
                <w:bCs/>
                <w:color w:val="000000" w:themeColor="text1"/>
                <w:sz w:val="21"/>
                <w:szCs w:val="21"/>
              </w:rPr>
            </w:pPr>
            <w:r w:rsidRPr="00C229C3">
              <w:rPr>
                <w:color w:val="000000" w:themeColor="text1"/>
              </w:rPr>
              <w:t>100,5</w:t>
            </w:r>
          </w:p>
        </w:tc>
      </w:tr>
    </w:tbl>
    <w:p w14:paraId="07FEAA75" w14:textId="77777777" w:rsidR="001919C8" w:rsidRPr="00C229C3" w:rsidRDefault="001919C8" w:rsidP="001919C8">
      <w:pPr>
        <w:ind w:firstLine="709"/>
        <w:jc w:val="right"/>
        <w:rPr>
          <w:color w:val="000000" w:themeColor="text1"/>
        </w:rPr>
      </w:pPr>
    </w:p>
    <w:sectPr w:rsidR="001919C8" w:rsidRPr="00C229C3" w:rsidSect="00157850">
      <w:headerReference w:type="default" r:id="rId17"/>
      <w:pgSz w:w="11906" w:h="16838"/>
      <w:pgMar w:top="1134" w:right="567" w:bottom="1134"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58DD2" w14:textId="77777777" w:rsidR="00655521" w:rsidRDefault="00655521" w:rsidP="00635829">
      <w:r>
        <w:separator/>
      </w:r>
    </w:p>
  </w:endnote>
  <w:endnote w:type="continuationSeparator" w:id="0">
    <w:p w14:paraId="64EAA643" w14:textId="77777777" w:rsidR="00655521" w:rsidRDefault="00655521" w:rsidP="0063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272830"/>
      <w:docPartObj>
        <w:docPartGallery w:val="Page Numbers (Bottom of Page)"/>
        <w:docPartUnique/>
      </w:docPartObj>
    </w:sdtPr>
    <w:sdtEndPr/>
    <w:sdtContent>
      <w:p w14:paraId="2FC109F0" w14:textId="39339369" w:rsidR="00655521" w:rsidRDefault="00655521">
        <w:pPr>
          <w:pStyle w:val="a5"/>
          <w:jc w:val="right"/>
        </w:pPr>
        <w:r>
          <w:rPr>
            <w:noProof/>
          </w:rPr>
          <w:fldChar w:fldCharType="begin"/>
        </w:r>
        <w:r>
          <w:rPr>
            <w:noProof/>
          </w:rPr>
          <w:instrText xml:space="preserve"> PAGE   \* MERGEFORMAT </w:instrText>
        </w:r>
        <w:r>
          <w:rPr>
            <w:noProof/>
          </w:rPr>
          <w:fldChar w:fldCharType="separate"/>
        </w:r>
        <w:r w:rsidR="001C501E">
          <w:rPr>
            <w:noProof/>
          </w:rPr>
          <w:t>45</w:t>
        </w:r>
        <w:r>
          <w:rPr>
            <w:noProof/>
          </w:rPr>
          <w:fldChar w:fldCharType="end"/>
        </w:r>
      </w:p>
    </w:sdtContent>
  </w:sdt>
  <w:p w14:paraId="1BA70CF6" w14:textId="77777777" w:rsidR="00655521" w:rsidRDefault="006555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EFC71" w14:textId="77777777" w:rsidR="00655521" w:rsidRDefault="00655521" w:rsidP="00635829">
      <w:r>
        <w:separator/>
      </w:r>
    </w:p>
  </w:footnote>
  <w:footnote w:type="continuationSeparator" w:id="0">
    <w:p w14:paraId="7E344EB9" w14:textId="77777777" w:rsidR="00655521" w:rsidRDefault="00655521" w:rsidP="00635829">
      <w:r>
        <w:continuationSeparator/>
      </w:r>
    </w:p>
  </w:footnote>
  <w:footnote w:id="1">
    <w:p w14:paraId="32A4DDCF" w14:textId="77777777" w:rsidR="00655521" w:rsidRPr="00C229C3" w:rsidRDefault="00655521" w:rsidP="008351B7">
      <w:pPr>
        <w:pStyle w:val="af"/>
        <w:rPr>
          <w:color w:val="000000" w:themeColor="text1"/>
        </w:rPr>
      </w:pPr>
      <w:r w:rsidRPr="00C229C3">
        <w:rPr>
          <w:rStyle w:val="ae"/>
          <w:color w:val="000000" w:themeColor="text1"/>
        </w:rPr>
        <w:footnoteRef/>
      </w:r>
      <w:r w:rsidRPr="00C229C3">
        <w:rPr>
          <w:i/>
          <w:color w:val="000000" w:themeColor="text1"/>
        </w:rPr>
        <w:t>Показатели деятельности данных организаций в Прогнозе не приведены.</w:t>
      </w:r>
    </w:p>
  </w:footnote>
  <w:footnote w:id="2">
    <w:p w14:paraId="79DE0C3D" w14:textId="77777777" w:rsidR="00655521" w:rsidRPr="00C229C3" w:rsidRDefault="00655521" w:rsidP="00350697">
      <w:pPr>
        <w:pStyle w:val="af"/>
        <w:rPr>
          <w:i/>
          <w:color w:val="000000" w:themeColor="text1"/>
        </w:rPr>
      </w:pPr>
      <w:r w:rsidRPr="00C229C3">
        <w:rPr>
          <w:rStyle w:val="ae"/>
          <w:color w:val="000000" w:themeColor="text1"/>
        </w:rPr>
        <w:footnoteRef/>
      </w:r>
      <w:r w:rsidRPr="00C229C3">
        <w:rPr>
          <w:color w:val="000000" w:themeColor="text1"/>
        </w:rPr>
        <w:t xml:space="preserve">  </w:t>
      </w:r>
      <w:r w:rsidRPr="00C229C3">
        <w:rPr>
          <w:i/>
          <w:color w:val="000000" w:themeColor="text1"/>
        </w:rPr>
        <w:t>Информация размещена на сайте Ленинградской АЭС https://www.rosenergoatom.ru/stations_projects/sayt-leningradskoy-aes/</w:t>
      </w:r>
    </w:p>
    <w:p w14:paraId="56886949" w14:textId="77777777" w:rsidR="00655521" w:rsidRDefault="00655521">
      <w:pPr>
        <w:pStyle w:val="af"/>
      </w:pPr>
    </w:p>
  </w:footnote>
  <w:footnote w:id="3">
    <w:p w14:paraId="4A3BE95D" w14:textId="77777777" w:rsidR="00655521" w:rsidRPr="00C229C3" w:rsidRDefault="00655521" w:rsidP="008351B7">
      <w:pPr>
        <w:pStyle w:val="af"/>
        <w:rPr>
          <w:i/>
          <w:color w:val="000000" w:themeColor="text1"/>
        </w:rPr>
      </w:pPr>
      <w:r w:rsidRPr="00C229C3">
        <w:rPr>
          <w:rStyle w:val="ae"/>
          <w:color w:val="000000" w:themeColor="text1"/>
        </w:rPr>
        <w:footnoteRef/>
      </w:r>
      <w:r w:rsidRPr="00C229C3">
        <w:rPr>
          <w:i/>
          <w:color w:val="000000" w:themeColor="text1"/>
        </w:rPr>
        <w:t>По организации Филиал АО «ЦКБМ» - «ЦКБМ 2» показатели производственной деятельности для целей настоящего Прогноза не используются.</w:t>
      </w:r>
    </w:p>
  </w:footnote>
  <w:footnote w:id="4">
    <w:p w14:paraId="77747870" w14:textId="77777777" w:rsidR="00655521" w:rsidRPr="00C229C3" w:rsidRDefault="00655521">
      <w:pPr>
        <w:pStyle w:val="af"/>
        <w:rPr>
          <w:i/>
          <w:color w:val="000000" w:themeColor="text1"/>
        </w:rPr>
      </w:pPr>
      <w:r w:rsidRPr="00C229C3">
        <w:rPr>
          <w:rStyle w:val="ae"/>
          <w:i/>
          <w:color w:val="000000" w:themeColor="text1"/>
        </w:rPr>
        <w:footnoteRef/>
      </w:r>
      <w:r w:rsidRPr="00C229C3">
        <w:rPr>
          <w:i/>
          <w:color w:val="000000" w:themeColor="text1"/>
        </w:rPr>
        <w:t xml:space="preserve"> Показатели деятельности ООО «АТЭС» учитываются органами государственной статистики в разделе «Обеспечение </w:t>
      </w:r>
      <w:r w:rsidRPr="00C229C3">
        <w:rPr>
          <w:i/>
          <w:iCs/>
          <w:color w:val="000000" w:themeColor="text1"/>
        </w:rPr>
        <w:t>электроэнергией, газом, паром; кондиционирование воздуха» в соответствии с основным ОКВЭД.</w:t>
      </w:r>
    </w:p>
  </w:footnote>
  <w:footnote w:id="5">
    <w:p w14:paraId="4A3D50DB" w14:textId="77777777" w:rsidR="00655521" w:rsidRPr="00C229C3" w:rsidRDefault="00655521" w:rsidP="008351B7">
      <w:pPr>
        <w:pStyle w:val="af"/>
        <w:rPr>
          <w:color w:val="000000" w:themeColor="text1"/>
        </w:rPr>
      </w:pPr>
      <w:r w:rsidRPr="00C229C3">
        <w:rPr>
          <w:rStyle w:val="ae"/>
          <w:i/>
          <w:color w:val="000000" w:themeColor="text1"/>
        </w:rPr>
        <w:footnoteRef/>
      </w:r>
      <w:r w:rsidRPr="00C229C3">
        <w:rPr>
          <w:i/>
          <w:color w:val="000000" w:themeColor="text1"/>
        </w:rPr>
        <w:t>Показатели деятельности   Ленинградского отделения филиала «Северо-Западный территориальный округ» ФГУП «РАДОН»  в Прогнозе не представлены.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F699" w14:textId="77777777" w:rsidR="00655521" w:rsidRDefault="0065552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87C"/>
    <w:multiLevelType w:val="hybridMultilevel"/>
    <w:tmpl w:val="2AD0D100"/>
    <w:lvl w:ilvl="0" w:tplc="4014BB4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B03712"/>
    <w:multiLevelType w:val="hybridMultilevel"/>
    <w:tmpl w:val="F7342AC8"/>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15:restartNumberingAfterBreak="0">
    <w:nsid w:val="0C5E2792"/>
    <w:multiLevelType w:val="hybridMultilevel"/>
    <w:tmpl w:val="CDB429DE"/>
    <w:lvl w:ilvl="0" w:tplc="960A963E">
      <w:start w:val="1"/>
      <w:numFmt w:val="decimal"/>
      <w:pStyle w:val="030"/>
      <w:lvlText w:val="%1."/>
      <w:lvlJc w:val="left"/>
      <w:pPr>
        <w:tabs>
          <w:tab w:val="num" w:pos="-360"/>
        </w:tabs>
        <w:ind w:left="-475" w:hanging="245"/>
      </w:pPr>
      <w:rPr>
        <w:rFonts w:ascii="Book Antiqua" w:eastAsia="Times New Roman" w:hAnsi="Book Antiqua" w:cs="Times New Roman"/>
        <w:sz w:val="22"/>
        <w:szCs w:val="22"/>
        <w:effect w:val="none"/>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 w15:restartNumberingAfterBreak="0">
    <w:nsid w:val="0E3F38BF"/>
    <w:multiLevelType w:val="hybridMultilevel"/>
    <w:tmpl w:val="5C3000A6"/>
    <w:lvl w:ilvl="0" w:tplc="2AAC722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0293633"/>
    <w:multiLevelType w:val="hybridMultilevel"/>
    <w:tmpl w:val="0D609280"/>
    <w:lvl w:ilvl="0" w:tplc="2AAC722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7426493"/>
    <w:multiLevelType w:val="hybridMultilevel"/>
    <w:tmpl w:val="58A40E8A"/>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E20148"/>
    <w:multiLevelType w:val="hybridMultilevel"/>
    <w:tmpl w:val="91E0D538"/>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28391B"/>
    <w:multiLevelType w:val="hybridMultilevel"/>
    <w:tmpl w:val="E20A4850"/>
    <w:lvl w:ilvl="0" w:tplc="2AAC72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84EEC"/>
    <w:multiLevelType w:val="hybridMultilevel"/>
    <w:tmpl w:val="B70E3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B9688E"/>
    <w:multiLevelType w:val="hybridMultilevel"/>
    <w:tmpl w:val="A920AB08"/>
    <w:lvl w:ilvl="0" w:tplc="2AAC72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DF72AD"/>
    <w:multiLevelType w:val="hybridMultilevel"/>
    <w:tmpl w:val="4E54508A"/>
    <w:lvl w:ilvl="0" w:tplc="2AAC72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79718AF"/>
    <w:multiLevelType w:val="hybridMultilevel"/>
    <w:tmpl w:val="47561B68"/>
    <w:lvl w:ilvl="0" w:tplc="2AAC722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2D6A7E74"/>
    <w:multiLevelType w:val="hybridMultilevel"/>
    <w:tmpl w:val="93940AAC"/>
    <w:lvl w:ilvl="0" w:tplc="D6AE806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C556DC"/>
    <w:multiLevelType w:val="hybridMultilevel"/>
    <w:tmpl w:val="05D64D78"/>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A64EB1"/>
    <w:multiLevelType w:val="hybridMultilevel"/>
    <w:tmpl w:val="362CB0F2"/>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947496"/>
    <w:multiLevelType w:val="hybridMultilevel"/>
    <w:tmpl w:val="D9648790"/>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B9635DD"/>
    <w:multiLevelType w:val="hybridMultilevel"/>
    <w:tmpl w:val="C6064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1A555A"/>
    <w:multiLevelType w:val="hybridMultilevel"/>
    <w:tmpl w:val="4CFA61E6"/>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F3A1984"/>
    <w:multiLevelType w:val="multilevel"/>
    <w:tmpl w:val="06343C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AD62CD"/>
    <w:multiLevelType w:val="hybridMultilevel"/>
    <w:tmpl w:val="58AA075C"/>
    <w:lvl w:ilvl="0" w:tplc="CF964746">
      <w:start w:val="4"/>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782842"/>
    <w:multiLevelType w:val="hybridMultilevel"/>
    <w:tmpl w:val="6A7EF26C"/>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5AE4626"/>
    <w:multiLevelType w:val="hybridMultilevel"/>
    <w:tmpl w:val="EBBC3A10"/>
    <w:lvl w:ilvl="0" w:tplc="A260C08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1B18BB"/>
    <w:multiLevelType w:val="hybridMultilevel"/>
    <w:tmpl w:val="F338759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CF2E8E"/>
    <w:multiLevelType w:val="multilevel"/>
    <w:tmpl w:val="5A64139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3C185A"/>
    <w:multiLevelType w:val="hybridMultilevel"/>
    <w:tmpl w:val="FE18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300BF2"/>
    <w:multiLevelType w:val="hybridMultilevel"/>
    <w:tmpl w:val="0A34CB4A"/>
    <w:lvl w:ilvl="0" w:tplc="2AAC7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361A69"/>
    <w:multiLevelType w:val="hybridMultilevel"/>
    <w:tmpl w:val="ED3E29EE"/>
    <w:lvl w:ilvl="0" w:tplc="2AAC72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DD3DFD"/>
    <w:multiLevelType w:val="hybridMultilevel"/>
    <w:tmpl w:val="C47ED0AC"/>
    <w:lvl w:ilvl="0" w:tplc="2AAC7224">
      <w:start w:val="1"/>
      <w:numFmt w:val="bullet"/>
      <w:lvlText w:val=""/>
      <w:lvlJc w:val="left"/>
      <w:pPr>
        <w:ind w:left="720" w:hanging="360"/>
      </w:pPr>
      <w:rPr>
        <w:rFonts w:ascii="Symbol" w:hAnsi="Symbol" w:hint="default"/>
      </w:rPr>
    </w:lvl>
    <w:lvl w:ilvl="1" w:tplc="2AAC72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47B2B"/>
    <w:multiLevelType w:val="hybridMultilevel"/>
    <w:tmpl w:val="CF78E7DA"/>
    <w:lvl w:ilvl="0" w:tplc="2AAC72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8C456F"/>
    <w:multiLevelType w:val="hybridMultilevel"/>
    <w:tmpl w:val="0896E084"/>
    <w:lvl w:ilvl="0" w:tplc="2AAC72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794868"/>
    <w:multiLevelType w:val="hybridMultilevel"/>
    <w:tmpl w:val="0D20CAD6"/>
    <w:lvl w:ilvl="0" w:tplc="13CE46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9C1466A"/>
    <w:multiLevelType w:val="hybridMultilevel"/>
    <w:tmpl w:val="EEB05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1E1478"/>
    <w:multiLevelType w:val="hybridMultilevel"/>
    <w:tmpl w:val="74F44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97387E"/>
    <w:multiLevelType w:val="hybridMultilevel"/>
    <w:tmpl w:val="B7C6DC50"/>
    <w:lvl w:ilvl="0" w:tplc="9272B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A43CF5"/>
    <w:multiLevelType w:val="hybridMultilevel"/>
    <w:tmpl w:val="FA74E8D2"/>
    <w:lvl w:ilvl="0" w:tplc="0C3A90D6">
      <w:start w:val="6"/>
      <w:numFmt w:val="bullet"/>
      <w:lvlText w:val="-"/>
      <w:lvlJc w:val="left"/>
      <w:pPr>
        <w:ind w:left="408" w:hanging="360"/>
      </w:pPr>
      <w:rPr>
        <w:rFonts w:ascii="Times New Roman" w:eastAsia="Times New Roman" w:hAnsi="Times New Roman" w:cs="Times New Roman"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num w:numId="1">
    <w:abstractNumId w:val="3"/>
  </w:num>
  <w:num w:numId="2">
    <w:abstractNumId w:val="9"/>
  </w:num>
  <w:num w:numId="3">
    <w:abstractNumId w:val="35"/>
  </w:num>
  <w:num w:numId="4">
    <w:abstractNumId w:val="13"/>
  </w:num>
  <w:num w:numId="5">
    <w:abstractNumId w:val="19"/>
  </w:num>
  <w:num w:numId="6">
    <w:abstractNumId w:val="18"/>
  </w:num>
  <w:num w:numId="7">
    <w:abstractNumId w:val="21"/>
  </w:num>
  <w:num w:numId="8">
    <w:abstractNumId w:val="16"/>
  </w:num>
  <w:num w:numId="9">
    <w:abstractNumId w:val="33"/>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7"/>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30"/>
  </w:num>
  <w:num w:numId="17">
    <w:abstractNumId w:val="24"/>
  </w:num>
  <w:num w:numId="18">
    <w:abstractNumId w:val="27"/>
  </w:num>
  <w:num w:numId="19">
    <w:abstractNumId w:val="12"/>
  </w:num>
  <w:num w:numId="20">
    <w:abstractNumId w:val="2"/>
  </w:num>
  <w:num w:numId="21">
    <w:abstractNumId w:val="32"/>
  </w:num>
  <w:num w:numId="22">
    <w:abstractNumId w:val="29"/>
  </w:num>
  <w:num w:numId="23">
    <w:abstractNumId w:val="28"/>
  </w:num>
  <w:num w:numId="24">
    <w:abstractNumId w:val="8"/>
  </w:num>
  <w:num w:numId="25">
    <w:abstractNumId w:val="23"/>
  </w:num>
  <w:num w:numId="26">
    <w:abstractNumId w:val="6"/>
  </w:num>
  <w:num w:numId="27">
    <w:abstractNumId w:val="1"/>
  </w:num>
  <w:num w:numId="28">
    <w:abstractNumId w:val="4"/>
  </w:num>
  <w:num w:numId="29">
    <w:abstractNumId w:val="11"/>
  </w:num>
  <w:num w:numId="30">
    <w:abstractNumId w:val="5"/>
  </w:num>
  <w:num w:numId="31">
    <w:abstractNumId w:val="15"/>
  </w:num>
  <w:num w:numId="32">
    <w:abstractNumId w:val="10"/>
  </w:num>
  <w:num w:numId="33">
    <w:abstractNumId w:val="14"/>
  </w:num>
  <w:num w:numId="34">
    <w:abstractNumId w:val="26"/>
  </w:num>
  <w:num w:numId="35">
    <w:abstractNumId w:val="0"/>
  </w:num>
  <w:num w:numId="36">
    <w:abstractNumId w:val="34"/>
  </w:num>
  <w:num w:numId="37">
    <w:abstractNumId w:val="7"/>
  </w:num>
  <w:num w:numId="38">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70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e3b13a5-b374-4f4e-8850-d201de009900"/>
  </w:docVars>
  <w:rsids>
    <w:rsidRoot w:val="00635829"/>
    <w:rsid w:val="00000589"/>
    <w:rsid w:val="0000129B"/>
    <w:rsid w:val="0000446A"/>
    <w:rsid w:val="00005206"/>
    <w:rsid w:val="000060CF"/>
    <w:rsid w:val="00006CCF"/>
    <w:rsid w:val="00007A61"/>
    <w:rsid w:val="0001222F"/>
    <w:rsid w:val="00012505"/>
    <w:rsid w:val="000143C2"/>
    <w:rsid w:val="00014C8E"/>
    <w:rsid w:val="00014D9B"/>
    <w:rsid w:val="00014E9B"/>
    <w:rsid w:val="00015A3E"/>
    <w:rsid w:val="000205AE"/>
    <w:rsid w:val="00020AA3"/>
    <w:rsid w:val="00020EC4"/>
    <w:rsid w:val="0002181A"/>
    <w:rsid w:val="000230E3"/>
    <w:rsid w:val="000238FF"/>
    <w:rsid w:val="00023B5C"/>
    <w:rsid w:val="00023E80"/>
    <w:rsid w:val="00024F2A"/>
    <w:rsid w:val="000251A7"/>
    <w:rsid w:val="00026D88"/>
    <w:rsid w:val="00032969"/>
    <w:rsid w:val="00033865"/>
    <w:rsid w:val="00035922"/>
    <w:rsid w:val="00035D44"/>
    <w:rsid w:val="000361F9"/>
    <w:rsid w:val="0003680C"/>
    <w:rsid w:val="000368C0"/>
    <w:rsid w:val="000376B8"/>
    <w:rsid w:val="000401C3"/>
    <w:rsid w:val="00040990"/>
    <w:rsid w:val="00040DCA"/>
    <w:rsid w:val="00043410"/>
    <w:rsid w:val="0004381F"/>
    <w:rsid w:val="00044CA5"/>
    <w:rsid w:val="00044E47"/>
    <w:rsid w:val="00044F8C"/>
    <w:rsid w:val="00046AA9"/>
    <w:rsid w:val="00047556"/>
    <w:rsid w:val="000518A0"/>
    <w:rsid w:val="00052AE1"/>
    <w:rsid w:val="00057AB4"/>
    <w:rsid w:val="000601E1"/>
    <w:rsid w:val="00060EA5"/>
    <w:rsid w:val="00061FBC"/>
    <w:rsid w:val="00063BFF"/>
    <w:rsid w:val="0006452C"/>
    <w:rsid w:val="00064E40"/>
    <w:rsid w:val="0006600C"/>
    <w:rsid w:val="00067747"/>
    <w:rsid w:val="00071B6E"/>
    <w:rsid w:val="0007221F"/>
    <w:rsid w:val="00072840"/>
    <w:rsid w:val="00072EEF"/>
    <w:rsid w:val="00073B84"/>
    <w:rsid w:val="0008056C"/>
    <w:rsid w:val="00084331"/>
    <w:rsid w:val="00085EDD"/>
    <w:rsid w:val="00086B5D"/>
    <w:rsid w:val="000870E3"/>
    <w:rsid w:val="0008712C"/>
    <w:rsid w:val="0009082A"/>
    <w:rsid w:val="000929CB"/>
    <w:rsid w:val="00092DCE"/>
    <w:rsid w:val="000946DF"/>
    <w:rsid w:val="0009650B"/>
    <w:rsid w:val="000A05CF"/>
    <w:rsid w:val="000A17A7"/>
    <w:rsid w:val="000A330A"/>
    <w:rsid w:val="000A3FF5"/>
    <w:rsid w:val="000A47D4"/>
    <w:rsid w:val="000A6675"/>
    <w:rsid w:val="000A6B89"/>
    <w:rsid w:val="000A74A3"/>
    <w:rsid w:val="000A76BE"/>
    <w:rsid w:val="000A78BC"/>
    <w:rsid w:val="000A79A0"/>
    <w:rsid w:val="000A7C9C"/>
    <w:rsid w:val="000B02D7"/>
    <w:rsid w:val="000B0B5B"/>
    <w:rsid w:val="000B10E8"/>
    <w:rsid w:val="000B1C86"/>
    <w:rsid w:val="000B2B48"/>
    <w:rsid w:val="000B40A5"/>
    <w:rsid w:val="000B644A"/>
    <w:rsid w:val="000B6575"/>
    <w:rsid w:val="000B6F3D"/>
    <w:rsid w:val="000C3C87"/>
    <w:rsid w:val="000C4F2E"/>
    <w:rsid w:val="000C5B48"/>
    <w:rsid w:val="000C6386"/>
    <w:rsid w:val="000C6F22"/>
    <w:rsid w:val="000C7AD1"/>
    <w:rsid w:val="000D3A9E"/>
    <w:rsid w:val="000D64CC"/>
    <w:rsid w:val="000D6606"/>
    <w:rsid w:val="000D6CE4"/>
    <w:rsid w:val="000D6D56"/>
    <w:rsid w:val="000E3445"/>
    <w:rsid w:val="000E35D8"/>
    <w:rsid w:val="000E3635"/>
    <w:rsid w:val="000E67EC"/>
    <w:rsid w:val="000E6833"/>
    <w:rsid w:val="000E7467"/>
    <w:rsid w:val="000E7D5E"/>
    <w:rsid w:val="000F0E56"/>
    <w:rsid w:val="000F1D53"/>
    <w:rsid w:val="000F26AA"/>
    <w:rsid w:val="000F5502"/>
    <w:rsid w:val="0010393B"/>
    <w:rsid w:val="00104F89"/>
    <w:rsid w:val="00105B9B"/>
    <w:rsid w:val="001064E6"/>
    <w:rsid w:val="00106A98"/>
    <w:rsid w:val="00106CA6"/>
    <w:rsid w:val="00106DEA"/>
    <w:rsid w:val="00107249"/>
    <w:rsid w:val="0011039A"/>
    <w:rsid w:val="00112026"/>
    <w:rsid w:val="00113232"/>
    <w:rsid w:val="00114D80"/>
    <w:rsid w:val="00114F54"/>
    <w:rsid w:val="001150E9"/>
    <w:rsid w:val="00116523"/>
    <w:rsid w:val="00116908"/>
    <w:rsid w:val="00120267"/>
    <w:rsid w:val="00120387"/>
    <w:rsid w:val="00123C4F"/>
    <w:rsid w:val="00124A3E"/>
    <w:rsid w:val="00124ABE"/>
    <w:rsid w:val="00125FC4"/>
    <w:rsid w:val="00127312"/>
    <w:rsid w:val="0012731F"/>
    <w:rsid w:val="00127D52"/>
    <w:rsid w:val="00131452"/>
    <w:rsid w:val="001315AB"/>
    <w:rsid w:val="001320E5"/>
    <w:rsid w:val="00134616"/>
    <w:rsid w:val="00135AE9"/>
    <w:rsid w:val="001363C8"/>
    <w:rsid w:val="00137429"/>
    <w:rsid w:val="001412A9"/>
    <w:rsid w:val="0014354D"/>
    <w:rsid w:val="001441C0"/>
    <w:rsid w:val="00150BB7"/>
    <w:rsid w:val="00150C55"/>
    <w:rsid w:val="00151E7F"/>
    <w:rsid w:val="00152413"/>
    <w:rsid w:val="00152546"/>
    <w:rsid w:val="00152F9D"/>
    <w:rsid w:val="0015445E"/>
    <w:rsid w:val="001565ED"/>
    <w:rsid w:val="0015764A"/>
    <w:rsid w:val="00157850"/>
    <w:rsid w:val="00157D54"/>
    <w:rsid w:val="00163523"/>
    <w:rsid w:val="001639F5"/>
    <w:rsid w:val="00163C62"/>
    <w:rsid w:val="001663DB"/>
    <w:rsid w:val="00166B3F"/>
    <w:rsid w:val="00167325"/>
    <w:rsid w:val="00167386"/>
    <w:rsid w:val="00172BB8"/>
    <w:rsid w:val="00174281"/>
    <w:rsid w:val="00175952"/>
    <w:rsid w:val="001775FA"/>
    <w:rsid w:val="00181BD9"/>
    <w:rsid w:val="00182F3E"/>
    <w:rsid w:val="00187EC4"/>
    <w:rsid w:val="00190085"/>
    <w:rsid w:val="00190FBF"/>
    <w:rsid w:val="00191325"/>
    <w:rsid w:val="001919C8"/>
    <w:rsid w:val="001935AB"/>
    <w:rsid w:val="00193A52"/>
    <w:rsid w:val="00195389"/>
    <w:rsid w:val="001960F9"/>
    <w:rsid w:val="001976D6"/>
    <w:rsid w:val="001A1323"/>
    <w:rsid w:val="001A7C9C"/>
    <w:rsid w:val="001B054C"/>
    <w:rsid w:val="001B39B1"/>
    <w:rsid w:val="001B6F62"/>
    <w:rsid w:val="001B712D"/>
    <w:rsid w:val="001C2313"/>
    <w:rsid w:val="001C37D7"/>
    <w:rsid w:val="001C49D1"/>
    <w:rsid w:val="001C501E"/>
    <w:rsid w:val="001D0766"/>
    <w:rsid w:val="001D0F12"/>
    <w:rsid w:val="001D1B78"/>
    <w:rsid w:val="001D2002"/>
    <w:rsid w:val="001D2602"/>
    <w:rsid w:val="001D4DED"/>
    <w:rsid w:val="001D5149"/>
    <w:rsid w:val="001D77AB"/>
    <w:rsid w:val="001E19F0"/>
    <w:rsid w:val="001E1C1C"/>
    <w:rsid w:val="001E3B0F"/>
    <w:rsid w:val="001E4F61"/>
    <w:rsid w:val="001E6041"/>
    <w:rsid w:val="001E64D9"/>
    <w:rsid w:val="001F006A"/>
    <w:rsid w:val="001F0C95"/>
    <w:rsid w:val="001F1251"/>
    <w:rsid w:val="001F2BC9"/>
    <w:rsid w:val="001F2C70"/>
    <w:rsid w:val="001F453F"/>
    <w:rsid w:val="001F4846"/>
    <w:rsid w:val="001F4B4E"/>
    <w:rsid w:val="00200634"/>
    <w:rsid w:val="00200ED0"/>
    <w:rsid w:val="0020146C"/>
    <w:rsid w:val="00206E8A"/>
    <w:rsid w:val="00207A5B"/>
    <w:rsid w:val="00210722"/>
    <w:rsid w:val="00210E2B"/>
    <w:rsid w:val="002122B8"/>
    <w:rsid w:val="00212F5D"/>
    <w:rsid w:val="00213F88"/>
    <w:rsid w:val="002176FF"/>
    <w:rsid w:val="00222A92"/>
    <w:rsid w:val="00222B38"/>
    <w:rsid w:val="00223893"/>
    <w:rsid w:val="00224627"/>
    <w:rsid w:val="00226EAE"/>
    <w:rsid w:val="00226EFB"/>
    <w:rsid w:val="002274AE"/>
    <w:rsid w:val="00227ED2"/>
    <w:rsid w:val="00231F44"/>
    <w:rsid w:val="002322E4"/>
    <w:rsid w:val="0023270D"/>
    <w:rsid w:val="00234655"/>
    <w:rsid w:val="00236D18"/>
    <w:rsid w:val="00236EFB"/>
    <w:rsid w:val="00240168"/>
    <w:rsid w:val="00240691"/>
    <w:rsid w:val="00242F08"/>
    <w:rsid w:val="0024374E"/>
    <w:rsid w:val="00246B4F"/>
    <w:rsid w:val="002505D1"/>
    <w:rsid w:val="002513B4"/>
    <w:rsid w:val="0025158F"/>
    <w:rsid w:val="00252B9C"/>
    <w:rsid w:val="00254AD0"/>
    <w:rsid w:val="00254D3C"/>
    <w:rsid w:val="00256FEF"/>
    <w:rsid w:val="0025748C"/>
    <w:rsid w:val="00262963"/>
    <w:rsid w:val="002640B0"/>
    <w:rsid w:val="00264903"/>
    <w:rsid w:val="00265775"/>
    <w:rsid w:val="00267827"/>
    <w:rsid w:val="00267D2A"/>
    <w:rsid w:val="00267D60"/>
    <w:rsid w:val="002727E8"/>
    <w:rsid w:val="00273858"/>
    <w:rsid w:val="002753D9"/>
    <w:rsid w:val="00275B56"/>
    <w:rsid w:val="00277074"/>
    <w:rsid w:val="00277D26"/>
    <w:rsid w:val="00277DBE"/>
    <w:rsid w:val="00277E93"/>
    <w:rsid w:val="002810C1"/>
    <w:rsid w:val="002819B3"/>
    <w:rsid w:val="00283342"/>
    <w:rsid w:val="002840C9"/>
    <w:rsid w:val="002856FD"/>
    <w:rsid w:val="00287B03"/>
    <w:rsid w:val="00287BE2"/>
    <w:rsid w:val="00291616"/>
    <w:rsid w:val="0029259A"/>
    <w:rsid w:val="0029273E"/>
    <w:rsid w:val="002931ED"/>
    <w:rsid w:val="0029608E"/>
    <w:rsid w:val="0029608F"/>
    <w:rsid w:val="002975ED"/>
    <w:rsid w:val="00297C3F"/>
    <w:rsid w:val="002A0598"/>
    <w:rsid w:val="002A13F9"/>
    <w:rsid w:val="002A1F25"/>
    <w:rsid w:val="002A658D"/>
    <w:rsid w:val="002A6E0F"/>
    <w:rsid w:val="002B14B8"/>
    <w:rsid w:val="002B1875"/>
    <w:rsid w:val="002B2911"/>
    <w:rsid w:val="002B45B0"/>
    <w:rsid w:val="002B4CDF"/>
    <w:rsid w:val="002B52E5"/>
    <w:rsid w:val="002B5CAE"/>
    <w:rsid w:val="002B666D"/>
    <w:rsid w:val="002C3CAB"/>
    <w:rsid w:val="002C3E32"/>
    <w:rsid w:val="002C40DC"/>
    <w:rsid w:val="002C421B"/>
    <w:rsid w:val="002C479D"/>
    <w:rsid w:val="002C4848"/>
    <w:rsid w:val="002C5436"/>
    <w:rsid w:val="002C7791"/>
    <w:rsid w:val="002C7AA3"/>
    <w:rsid w:val="002D12FC"/>
    <w:rsid w:val="002D1837"/>
    <w:rsid w:val="002D22A1"/>
    <w:rsid w:val="002D35A8"/>
    <w:rsid w:val="002D3D81"/>
    <w:rsid w:val="002D5DC2"/>
    <w:rsid w:val="002D61B5"/>
    <w:rsid w:val="002D7059"/>
    <w:rsid w:val="002D72FA"/>
    <w:rsid w:val="002D7E5D"/>
    <w:rsid w:val="002D7FED"/>
    <w:rsid w:val="002E24E2"/>
    <w:rsid w:val="002E4CAE"/>
    <w:rsid w:val="002E5AB5"/>
    <w:rsid w:val="002E63AF"/>
    <w:rsid w:val="002E79BA"/>
    <w:rsid w:val="002F028F"/>
    <w:rsid w:val="002F13C1"/>
    <w:rsid w:val="002F1EF9"/>
    <w:rsid w:val="002F326A"/>
    <w:rsid w:val="002F39A0"/>
    <w:rsid w:val="002F5154"/>
    <w:rsid w:val="002F6427"/>
    <w:rsid w:val="002F7C39"/>
    <w:rsid w:val="00300ACB"/>
    <w:rsid w:val="0030250A"/>
    <w:rsid w:val="003027ED"/>
    <w:rsid w:val="00302B8D"/>
    <w:rsid w:val="003046CE"/>
    <w:rsid w:val="0030557D"/>
    <w:rsid w:val="00312C34"/>
    <w:rsid w:val="0031300C"/>
    <w:rsid w:val="003135E2"/>
    <w:rsid w:val="003144BA"/>
    <w:rsid w:val="00314B65"/>
    <w:rsid w:val="00314ED5"/>
    <w:rsid w:val="00315B31"/>
    <w:rsid w:val="00315F32"/>
    <w:rsid w:val="00317060"/>
    <w:rsid w:val="0032176B"/>
    <w:rsid w:val="00322AAC"/>
    <w:rsid w:val="003242A1"/>
    <w:rsid w:val="00325614"/>
    <w:rsid w:val="00327407"/>
    <w:rsid w:val="00331654"/>
    <w:rsid w:val="003317B9"/>
    <w:rsid w:val="00331E38"/>
    <w:rsid w:val="00332FFE"/>
    <w:rsid w:val="003335B3"/>
    <w:rsid w:val="00334EC7"/>
    <w:rsid w:val="00336918"/>
    <w:rsid w:val="00336AC4"/>
    <w:rsid w:val="003375B4"/>
    <w:rsid w:val="00337BFA"/>
    <w:rsid w:val="00340A66"/>
    <w:rsid w:val="00344061"/>
    <w:rsid w:val="00346007"/>
    <w:rsid w:val="00350109"/>
    <w:rsid w:val="00350291"/>
    <w:rsid w:val="00350697"/>
    <w:rsid w:val="00351627"/>
    <w:rsid w:val="003528E8"/>
    <w:rsid w:val="00352A36"/>
    <w:rsid w:val="00352FCE"/>
    <w:rsid w:val="00353666"/>
    <w:rsid w:val="003556E4"/>
    <w:rsid w:val="00355B57"/>
    <w:rsid w:val="003575A4"/>
    <w:rsid w:val="00357CE0"/>
    <w:rsid w:val="00361330"/>
    <w:rsid w:val="003623F5"/>
    <w:rsid w:val="0036279E"/>
    <w:rsid w:val="00364761"/>
    <w:rsid w:val="003669CE"/>
    <w:rsid w:val="003716D5"/>
    <w:rsid w:val="00371723"/>
    <w:rsid w:val="00371911"/>
    <w:rsid w:val="003725EB"/>
    <w:rsid w:val="00373CB2"/>
    <w:rsid w:val="00374172"/>
    <w:rsid w:val="003773E5"/>
    <w:rsid w:val="00381798"/>
    <w:rsid w:val="003827DE"/>
    <w:rsid w:val="003837AC"/>
    <w:rsid w:val="00383942"/>
    <w:rsid w:val="00384BA0"/>
    <w:rsid w:val="00386C1E"/>
    <w:rsid w:val="00386DD4"/>
    <w:rsid w:val="00390D8A"/>
    <w:rsid w:val="00393655"/>
    <w:rsid w:val="00394379"/>
    <w:rsid w:val="003965A2"/>
    <w:rsid w:val="003A04CF"/>
    <w:rsid w:val="003A27D1"/>
    <w:rsid w:val="003A3EB6"/>
    <w:rsid w:val="003A4E13"/>
    <w:rsid w:val="003A658C"/>
    <w:rsid w:val="003B0817"/>
    <w:rsid w:val="003B2331"/>
    <w:rsid w:val="003B6065"/>
    <w:rsid w:val="003B63BF"/>
    <w:rsid w:val="003B6E1D"/>
    <w:rsid w:val="003C073C"/>
    <w:rsid w:val="003C174A"/>
    <w:rsid w:val="003C238B"/>
    <w:rsid w:val="003C3752"/>
    <w:rsid w:val="003C3F00"/>
    <w:rsid w:val="003C4698"/>
    <w:rsid w:val="003C4AD1"/>
    <w:rsid w:val="003C5B7E"/>
    <w:rsid w:val="003C759C"/>
    <w:rsid w:val="003D033B"/>
    <w:rsid w:val="003D05AE"/>
    <w:rsid w:val="003D42FE"/>
    <w:rsid w:val="003D5E43"/>
    <w:rsid w:val="003E2634"/>
    <w:rsid w:val="003E2763"/>
    <w:rsid w:val="003E31D5"/>
    <w:rsid w:val="003E3A38"/>
    <w:rsid w:val="003E6ACF"/>
    <w:rsid w:val="003F0629"/>
    <w:rsid w:val="003F18FA"/>
    <w:rsid w:val="003F5F2A"/>
    <w:rsid w:val="003F6CB9"/>
    <w:rsid w:val="00401D39"/>
    <w:rsid w:val="00402B18"/>
    <w:rsid w:val="004035FE"/>
    <w:rsid w:val="0040422C"/>
    <w:rsid w:val="00406EC0"/>
    <w:rsid w:val="0040783E"/>
    <w:rsid w:val="0041206B"/>
    <w:rsid w:val="00412187"/>
    <w:rsid w:val="004141B0"/>
    <w:rsid w:val="00415899"/>
    <w:rsid w:val="00422AA7"/>
    <w:rsid w:val="00422B63"/>
    <w:rsid w:val="00425BA6"/>
    <w:rsid w:val="00425C93"/>
    <w:rsid w:val="00426CA2"/>
    <w:rsid w:val="00427065"/>
    <w:rsid w:val="00427CD5"/>
    <w:rsid w:val="00430CDD"/>
    <w:rsid w:val="0043227B"/>
    <w:rsid w:val="00441716"/>
    <w:rsid w:val="00442DBD"/>
    <w:rsid w:val="004456E0"/>
    <w:rsid w:val="00450597"/>
    <w:rsid w:val="004509FC"/>
    <w:rsid w:val="00451233"/>
    <w:rsid w:val="0045180B"/>
    <w:rsid w:val="004522C8"/>
    <w:rsid w:val="00453414"/>
    <w:rsid w:val="00455461"/>
    <w:rsid w:val="004560ED"/>
    <w:rsid w:val="00460004"/>
    <w:rsid w:val="00460591"/>
    <w:rsid w:val="004608E5"/>
    <w:rsid w:val="00461722"/>
    <w:rsid w:val="00462170"/>
    <w:rsid w:val="00462923"/>
    <w:rsid w:val="004634C6"/>
    <w:rsid w:val="00463F8F"/>
    <w:rsid w:val="0046700B"/>
    <w:rsid w:val="00470B3A"/>
    <w:rsid w:val="00470D2D"/>
    <w:rsid w:val="004745D4"/>
    <w:rsid w:val="00477178"/>
    <w:rsid w:val="004778C6"/>
    <w:rsid w:val="00481166"/>
    <w:rsid w:val="00482DCE"/>
    <w:rsid w:val="004835EF"/>
    <w:rsid w:val="004852F5"/>
    <w:rsid w:val="004869F2"/>
    <w:rsid w:val="00492E3B"/>
    <w:rsid w:val="004948AE"/>
    <w:rsid w:val="00494AD7"/>
    <w:rsid w:val="0049544C"/>
    <w:rsid w:val="00495465"/>
    <w:rsid w:val="0049579E"/>
    <w:rsid w:val="00495A24"/>
    <w:rsid w:val="00497768"/>
    <w:rsid w:val="00497BAD"/>
    <w:rsid w:val="004A371E"/>
    <w:rsid w:val="004A3B54"/>
    <w:rsid w:val="004A6699"/>
    <w:rsid w:val="004A720E"/>
    <w:rsid w:val="004A7309"/>
    <w:rsid w:val="004A7A5C"/>
    <w:rsid w:val="004B19DA"/>
    <w:rsid w:val="004B2322"/>
    <w:rsid w:val="004B2A36"/>
    <w:rsid w:val="004B6A77"/>
    <w:rsid w:val="004B6BBC"/>
    <w:rsid w:val="004B7BDD"/>
    <w:rsid w:val="004C0FFF"/>
    <w:rsid w:val="004C26EB"/>
    <w:rsid w:val="004C4280"/>
    <w:rsid w:val="004C5151"/>
    <w:rsid w:val="004C6DAE"/>
    <w:rsid w:val="004D0011"/>
    <w:rsid w:val="004D48F8"/>
    <w:rsid w:val="004D69AD"/>
    <w:rsid w:val="004E07CE"/>
    <w:rsid w:val="004E0C4C"/>
    <w:rsid w:val="004E1AB8"/>
    <w:rsid w:val="004E3EAD"/>
    <w:rsid w:val="004E580D"/>
    <w:rsid w:val="004E5E21"/>
    <w:rsid w:val="004E6822"/>
    <w:rsid w:val="004F1C4D"/>
    <w:rsid w:val="004F256D"/>
    <w:rsid w:val="004F2CD3"/>
    <w:rsid w:val="004F38C3"/>
    <w:rsid w:val="004F4405"/>
    <w:rsid w:val="004F5A3C"/>
    <w:rsid w:val="004F6A2F"/>
    <w:rsid w:val="004F70AB"/>
    <w:rsid w:val="004F73A7"/>
    <w:rsid w:val="004F79BA"/>
    <w:rsid w:val="004F7EA9"/>
    <w:rsid w:val="00500A7E"/>
    <w:rsid w:val="00500AFC"/>
    <w:rsid w:val="00501B8C"/>
    <w:rsid w:val="00502B04"/>
    <w:rsid w:val="00503596"/>
    <w:rsid w:val="005040F6"/>
    <w:rsid w:val="00506BDA"/>
    <w:rsid w:val="00511AE5"/>
    <w:rsid w:val="00514D06"/>
    <w:rsid w:val="00515AAE"/>
    <w:rsid w:val="00524A50"/>
    <w:rsid w:val="005250F0"/>
    <w:rsid w:val="005253C6"/>
    <w:rsid w:val="00525A54"/>
    <w:rsid w:val="00527C2D"/>
    <w:rsid w:val="00527CCB"/>
    <w:rsid w:val="00530558"/>
    <w:rsid w:val="005317BE"/>
    <w:rsid w:val="00533F4E"/>
    <w:rsid w:val="00537707"/>
    <w:rsid w:val="0053781C"/>
    <w:rsid w:val="00537AFA"/>
    <w:rsid w:val="005407CA"/>
    <w:rsid w:val="005410FC"/>
    <w:rsid w:val="00541DF9"/>
    <w:rsid w:val="0054237B"/>
    <w:rsid w:val="005425F4"/>
    <w:rsid w:val="005430A5"/>
    <w:rsid w:val="0054323F"/>
    <w:rsid w:val="005456B8"/>
    <w:rsid w:val="0054739C"/>
    <w:rsid w:val="005473E3"/>
    <w:rsid w:val="005521C7"/>
    <w:rsid w:val="00553EBD"/>
    <w:rsid w:val="0055774D"/>
    <w:rsid w:val="005610CB"/>
    <w:rsid w:val="005635A4"/>
    <w:rsid w:val="005660E7"/>
    <w:rsid w:val="0056662A"/>
    <w:rsid w:val="0056743C"/>
    <w:rsid w:val="00570894"/>
    <w:rsid w:val="005730EA"/>
    <w:rsid w:val="00574517"/>
    <w:rsid w:val="00574BB2"/>
    <w:rsid w:val="0058000B"/>
    <w:rsid w:val="00580781"/>
    <w:rsid w:val="00580C65"/>
    <w:rsid w:val="00580EB3"/>
    <w:rsid w:val="00581341"/>
    <w:rsid w:val="005815A6"/>
    <w:rsid w:val="00581AE9"/>
    <w:rsid w:val="00583CEC"/>
    <w:rsid w:val="00584DD1"/>
    <w:rsid w:val="005851E4"/>
    <w:rsid w:val="005852DA"/>
    <w:rsid w:val="005857FD"/>
    <w:rsid w:val="00591F49"/>
    <w:rsid w:val="00592428"/>
    <w:rsid w:val="00592583"/>
    <w:rsid w:val="00592A4B"/>
    <w:rsid w:val="00593852"/>
    <w:rsid w:val="00593C63"/>
    <w:rsid w:val="00594227"/>
    <w:rsid w:val="00594B75"/>
    <w:rsid w:val="005A0CCB"/>
    <w:rsid w:val="005A352E"/>
    <w:rsid w:val="005A36FB"/>
    <w:rsid w:val="005A3758"/>
    <w:rsid w:val="005A3BC9"/>
    <w:rsid w:val="005A411D"/>
    <w:rsid w:val="005A4533"/>
    <w:rsid w:val="005A51CA"/>
    <w:rsid w:val="005A59C1"/>
    <w:rsid w:val="005A6275"/>
    <w:rsid w:val="005A65B5"/>
    <w:rsid w:val="005B02C9"/>
    <w:rsid w:val="005B16CC"/>
    <w:rsid w:val="005B1935"/>
    <w:rsid w:val="005B1B7B"/>
    <w:rsid w:val="005B1F03"/>
    <w:rsid w:val="005B2E19"/>
    <w:rsid w:val="005B33D6"/>
    <w:rsid w:val="005B34C4"/>
    <w:rsid w:val="005B5094"/>
    <w:rsid w:val="005B6C9D"/>
    <w:rsid w:val="005B71B8"/>
    <w:rsid w:val="005B7A5A"/>
    <w:rsid w:val="005C238D"/>
    <w:rsid w:val="005C2A4A"/>
    <w:rsid w:val="005C7336"/>
    <w:rsid w:val="005C74DF"/>
    <w:rsid w:val="005C7AB5"/>
    <w:rsid w:val="005D0180"/>
    <w:rsid w:val="005D094E"/>
    <w:rsid w:val="005D389A"/>
    <w:rsid w:val="005D486C"/>
    <w:rsid w:val="005D5D88"/>
    <w:rsid w:val="005D6EA6"/>
    <w:rsid w:val="005D7A43"/>
    <w:rsid w:val="005E1865"/>
    <w:rsid w:val="005E2826"/>
    <w:rsid w:val="005E3385"/>
    <w:rsid w:val="005E5BB0"/>
    <w:rsid w:val="005E5E06"/>
    <w:rsid w:val="005E71A8"/>
    <w:rsid w:val="005E794B"/>
    <w:rsid w:val="005F08EF"/>
    <w:rsid w:val="005F1E58"/>
    <w:rsid w:val="005F22CE"/>
    <w:rsid w:val="005F23CA"/>
    <w:rsid w:val="005F2D24"/>
    <w:rsid w:val="005F4725"/>
    <w:rsid w:val="005F7045"/>
    <w:rsid w:val="005F7206"/>
    <w:rsid w:val="006020AE"/>
    <w:rsid w:val="00602B89"/>
    <w:rsid w:val="00604C41"/>
    <w:rsid w:val="00605BB2"/>
    <w:rsid w:val="00607390"/>
    <w:rsid w:val="00607731"/>
    <w:rsid w:val="00610619"/>
    <w:rsid w:val="0061104F"/>
    <w:rsid w:val="00611578"/>
    <w:rsid w:val="0061532E"/>
    <w:rsid w:val="006173BE"/>
    <w:rsid w:val="006223ED"/>
    <w:rsid w:val="0062337C"/>
    <w:rsid w:val="006235F3"/>
    <w:rsid w:val="00624627"/>
    <w:rsid w:val="006248B0"/>
    <w:rsid w:val="00625B91"/>
    <w:rsid w:val="00627863"/>
    <w:rsid w:val="00630E7D"/>
    <w:rsid w:val="00631D93"/>
    <w:rsid w:val="00632838"/>
    <w:rsid w:val="00632E3B"/>
    <w:rsid w:val="0063366B"/>
    <w:rsid w:val="00635829"/>
    <w:rsid w:val="0063722A"/>
    <w:rsid w:val="00640025"/>
    <w:rsid w:val="0064003B"/>
    <w:rsid w:val="0064134B"/>
    <w:rsid w:val="0064204B"/>
    <w:rsid w:val="00643014"/>
    <w:rsid w:val="00643227"/>
    <w:rsid w:val="0064368C"/>
    <w:rsid w:val="006442A5"/>
    <w:rsid w:val="00646866"/>
    <w:rsid w:val="00646A31"/>
    <w:rsid w:val="006508F5"/>
    <w:rsid w:val="00650B18"/>
    <w:rsid w:val="00654BEB"/>
    <w:rsid w:val="00654F13"/>
    <w:rsid w:val="006552DE"/>
    <w:rsid w:val="00655521"/>
    <w:rsid w:val="0065584E"/>
    <w:rsid w:val="00660260"/>
    <w:rsid w:val="00660E4A"/>
    <w:rsid w:val="0066194D"/>
    <w:rsid w:val="00662803"/>
    <w:rsid w:val="00662A07"/>
    <w:rsid w:val="00665003"/>
    <w:rsid w:val="00666977"/>
    <w:rsid w:val="0067091B"/>
    <w:rsid w:val="00670D14"/>
    <w:rsid w:val="00671F1E"/>
    <w:rsid w:val="0067350A"/>
    <w:rsid w:val="006754F9"/>
    <w:rsid w:val="00675C6F"/>
    <w:rsid w:val="00683392"/>
    <w:rsid w:val="00684320"/>
    <w:rsid w:val="00685472"/>
    <w:rsid w:val="00685A83"/>
    <w:rsid w:val="00686EEA"/>
    <w:rsid w:val="00690635"/>
    <w:rsid w:val="00691A01"/>
    <w:rsid w:val="00691BF5"/>
    <w:rsid w:val="00693A8A"/>
    <w:rsid w:val="006950D4"/>
    <w:rsid w:val="006962D1"/>
    <w:rsid w:val="006970A9"/>
    <w:rsid w:val="00697CCC"/>
    <w:rsid w:val="006A10FC"/>
    <w:rsid w:val="006A1BBB"/>
    <w:rsid w:val="006A1F3C"/>
    <w:rsid w:val="006A29DE"/>
    <w:rsid w:val="006A390A"/>
    <w:rsid w:val="006A3F01"/>
    <w:rsid w:val="006A5A43"/>
    <w:rsid w:val="006A5C61"/>
    <w:rsid w:val="006A68F6"/>
    <w:rsid w:val="006A73C5"/>
    <w:rsid w:val="006B1A24"/>
    <w:rsid w:val="006B1D5B"/>
    <w:rsid w:val="006B3756"/>
    <w:rsid w:val="006B3D05"/>
    <w:rsid w:val="006B400D"/>
    <w:rsid w:val="006B510B"/>
    <w:rsid w:val="006B5BC8"/>
    <w:rsid w:val="006B7A18"/>
    <w:rsid w:val="006C13FC"/>
    <w:rsid w:val="006C176C"/>
    <w:rsid w:val="006C1A25"/>
    <w:rsid w:val="006C41F6"/>
    <w:rsid w:val="006C4DEC"/>
    <w:rsid w:val="006C4EF8"/>
    <w:rsid w:val="006C5530"/>
    <w:rsid w:val="006C62A8"/>
    <w:rsid w:val="006D12F5"/>
    <w:rsid w:val="006D3233"/>
    <w:rsid w:val="006D35B5"/>
    <w:rsid w:val="006D38B1"/>
    <w:rsid w:val="006D399D"/>
    <w:rsid w:val="006D3F94"/>
    <w:rsid w:val="006D57DC"/>
    <w:rsid w:val="006D61D2"/>
    <w:rsid w:val="006E0E8A"/>
    <w:rsid w:val="006E24E1"/>
    <w:rsid w:val="006E26D7"/>
    <w:rsid w:val="006E33CA"/>
    <w:rsid w:val="006E4245"/>
    <w:rsid w:val="006E5A9D"/>
    <w:rsid w:val="006E688C"/>
    <w:rsid w:val="006F1AFB"/>
    <w:rsid w:val="006F2016"/>
    <w:rsid w:val="006F2C51"/>
    <w:rsid w:val="006F2D8F"/>
    <w:rsid w:val="006F3690"/>
    <w:rsid w:val="006F3886"/>
    <w:rsid w:val="006F3DAD"/>
    <w:rsid w:val="006F4977"/>
    <w:rsid w:val="00700430"/>
    <w:rsid w:val="007017D4"/>
    <w:rsid w:val="0070310F"/>
    <w:rsid w:val="00703579"/>
    <w:rsid w:val="00703AE1"/>
    <w:rsid w:val="0070748B"/>
    <w:rsid w:val="00713D9B"/>
    <w:rsid w:val="00714BCF"/>
    <w:rsid w:val="00715801"/>
    <w:rsid w:val="007158B7"/>
    <w:rsid w:val="00717093"/>
    <w:rsid w:val="0071788D"/>
    <w:rsid w:val="007222FE"/>
    <w:rsid w:val="0072391D"/>
    <w:rsid w:val="00723B7C"/>
    <w:rsid w:val="00723CE5"/>
    <w:rsid w:val="0072457E"/>
    <w:rsid w:val="007250C4"/>
    <w:rsid w:val="00730E3B"/>
    <w:rsid w:val="0073112D"/>
    <w:rsid w:val="00733765"/>
    <w:rsid w:val="00734F84"/>
    <w:rsid w:val="0073537E"/>
    <w:rsid w:val="007362DD"/>
    <w:rsid w:val="00741848"/>
    <w:rsid w:val="00741E00"/>
    <w:rsid w:val="007432FC"/>
    <w:rsid w:val="007519F8"/>
    <w:rsid w:val="00752B41"/>
    <w:rsid w:val="00754874"/>
    <w:rsid w:val="00754A43"/>
    <w:rsid w:val="007561D6"/>
    <w:rsid w:val="007576F9"/>
    <w:rsid w:val="00760676"/>
    <w:rsid w:val="007612FC"/>
    <w:rsid w:val="0076458A"/>
    <w:rsid w:val="00766982"/>
    <w:rsid w:val="00767666"/>
    <w:rsid w:val="007710E7"/>
    <w:rsid w:val="007718DC"/>
    <w:rsid w:val="00773338"/>
    <w:rsid w:val="007760E4"/>
    <w:rsid w:val="00777CEB"/>
    <w:rsid w:val="00777CF0"/>
    <w:rsid w:val="00780DE6"/>
    <w:rsid w:val="00782579"/>
    <w:rsid w:val="00785B5A"/>
    <w:rsid w:val="00786ABC"/>
    <w:rsid w:val="0079061E"/>
    <w:rsid w:val="0079091A"/>
    <w:rsid w:val="00792FDB"/>
    <w:rsid w:val="007942DB"/>
    <w:rsid w:val="007975BE"/>
    <w:rsid w:val="007A133D"/>
    <w:rsid w:val="007A2DE0"/>
    <w:rsid w:val="007A3B96"/>
    <w:rsid w:val="007A4F5E"/>
    <w:rsid w:val="007A54EC"/>
    <w:rsid w:val="007A7657"/>
    <w:rsid w:val="007B2B28"/>
    <w:rsid w:val="007B2BB7"/>
    <w:rsid w:val="007B31D3"/>
    <w:rsid w:val="007B3604"/>
    <w:rsid w:val="007B5FBF"/>
    <w:rsid w:val="007B7D44"/>
    <w:rsid w:val="007C14CA"/>
    <w:rsid w:val="007C2AC9"/>
    <w:rsid w:val="007C35B8"/>
    <w:rsid w:val="007C49F4"/>
    <w:rsid w:val="007C5728"/>
    <w:rsid w:val="007C6B06"/>
    <w:rsid w:val="007C734C"/>
    <w:rsid w:val="007C7E61"/>
    <w:rsid w:val="007D18CC"/>
    <w:rsid w:val="007D2C49"/>
    <w:rsid w:val="007D5494"/>
    <w:rsid w:val="007D5D6E"/>
    <w:rsid w:val="007D7054"/>
    <w:rsid w:val="007D7DF1"/>
    <w:rsid w:val="007E0801"/>
    <w:rsid w:val="007E0B6F"/>
    <w:rsid w:val="007E174A"/>
    <w:rsid w:val="007E1C49"/>
    <w:rsid w:val="007E299C"/>
    <w:rsid w:val="007E321A"/>
    <w:rsid w:val="007E3848"/>
    <w:rsid w:val="007E43EF"/>
    <w:rsid w:val="007E521B"/>
    <w:rsid w:val="007E6033"/>
    <w:rsid w:val="007E7D8E"/>
    <w:rsid w:val="007F0B1B"/>
    <w:rsid w:val="007F1CB3"/>
    <w:rsid w:val="007F346A"/>
    <w:rsid w:val="007F3EEB"/>
    <w:rsid w:val="007F47CE"/>
    <w:rsid w:val="007F52A7"/>
    <w:rsid w:val="007F6F1F"/>
    <w:rsid w:val="007F7795"/>
    <w:rsid w:val="00800D3D"/>
    <w:rsid w:val="008024B3"/>
    <w:rsid w:val="00802AB2"/>
    <w:rsid w:val="00805F1E"/>
    <w:rsid w:val="008069BF"/>
    <w:rsid w:val="00810D3C"/>
    <w:rsid w:val="008116EE"/>
    <w:rsid w:val="00812768"/>
    <w:rsid w:val="0081321F"/>
    <w:rsid w:val="00816437"/>
    <w:rsid w:val="008173A8"/>
    <w:rsid w:val="0082091B"/>
    <w:rsid w:val="00821021"/>
    <w:rsid w:val="00821992"/>
    <w:rsid w:val="00823B7B"/>
    <w:rsid w:val="00824FA9"/>
    <w:rsid w:val="00825FA0"/>
    <w:rsid w:val="008260E2"/>
    <w:rsid w:val="008277DF"/>
    <w:rsid w:val="00827EAD"/>
    <w:rsid w:val="00832B02"/>
    <w:rsid w:val="00834211"/>
    <w:rsid w:val="008351B7"/>
    <w:rsid w:val="0084000B"/>
    <w:rsid w:val="008402B9"/>
    <w:rsid w:val="0084197C"/>
    <w:rsid w:val="00841AC5"/>
    <w:rsid w:val="00841CAF"/>
    <w:rsid w:val="00841F89"/>
    <w:rsid w:val="0084242A"/>
    <w:rsid w:val="00847324"/>
    <w:rsid w:val="008502E1"/>
    <w:rsid w:val="00853191"/>
    <w:rsid w:val="00853C40"/>
    <w:rsid w:val="008548B3"/>
    <w:rsid w:val="008554B1"/>
    <w:rsid w:val="00856CC5"/>
    <w:rsid w:val="00857B2C"/>
    <w:rsid w:val="00860B60"/>
    <w:rsid w:val="00860C41"/>
    <w:rsid w:val="00860EA1"/>
    <w:rsid w:val="0086142F"/>
    <w:rsid w:val="0086419B"/>
    <w:rsid w:val="00867464"/>
    <w:rsid w:val="008731AB"/>
    <w:rsid w:val="008741FC"/>
    <w:rsid w:val="008749A4"/>
    <w:rsid w:val="00874DC5"/>
    <w:rsid w:val="008764D4"/>
    <w:rsid w:val="00877B6C"/>
    <w:rsid w:val="00882C09"/>
    <w:rsid w:val="0088303D"/>
    <w:rsid w:val="00883220"/>
    <w:rsid w:val="008837D4"/>
    <w:rsid w:val="00884DE9"/>
    <w:rsid w:val="00884F81"/>
    <w:rsid w:val="008860D4"/>
    <w:rsid w:val="00890BC5"/>
    <w:rsid w:val="0089150D"/>
    <w:rsid w:val="00891AE0"/>
    <w:rsid w:val="00892D16"/>
    <w:rsid w:val="00892E59"/>
    <w:rsid w:val="00892F1D"/>
    <w:rsid w:val="008930E4"/>
    <w:rsid w:val="00894D01"/>
    <w:rsid w:val="008A133E"/>
    <w:rsid w:val="008A2685"/>
    <w:rsid w:val="008A42D6"/>
    <w:rsid w:val="008B04D0"/>
    <w:rsid w:val="008B0C5F"/>
    <w:rsid w:val="008B122B"/>
    <w:rsid w:val="008B1B1D"/>
    <w:rsid w:val="008B2088"/>
    <w:rsid w:val="008B2AE1"/>
    <w:rsid w:val="008B3C16"/>
    <w:rsid w:val="008B4464"/>
    <w:rsid w:val="008B5821"/>
    <w:rsid w:val="008B74AE"/>
    <w:rsid w:val="008C236D"/>
    <w:rsid w:val="008C2675"/>
    <w:rsid w:val="008C335A"/>
    <w:rsid w:val="008C473E"/>
    <w:rsid w:val="008C4C8B"/>
    <w:rsid w:val="008C53D5"/>
    <w:rsid w:val="008C59F8"/>
    <w:rsid w:val="008C7841"/>
    <w:rsid w:val="008D11A4"/>
    <w:rsid w:val="008D154D"/>
    <w:rsid w:val="008D33EF"/>
    <w:rsid w:val="008D7255"/>
    <w:rsid w:val="008D787C"/>
    <w:rsid w:val="008E6448"/>
    <w:rsid w:val="008E7FAA"/>
    <w:rsid w:val="008F0D65"/>
    <w:rsid w:val="008F12EB"/>
    <w:rsid w:val="008F16A3"/>
    <w:rsid w:val="008F2045"/>
    <w:rsid w:val="008F2059"/>
    <w:rsid w:val="008F224D"/>
    <w:rsid w:val="008F376F"/>
    <w:rsid w:val="008F39EB"/>
    <w:rsid w:val="008F3A72"/>
    <w:rsid w:val="008F3E05"/>
    <w:rsid w:val="008F7D2E"/>
    <w:rsid w:val="00900D2B"/>
    <w:rsid w:val="00904A5A"/>
    <w:rsid w:val="00905A1E"/>
    <w:rsid w:val="009074C7"/>
    <w:rsid w:val="00910726"/>
    <w:rsid w:val="00911E52"/>
    <w:rsid w:val="00913A64"/>
    <w:rsid w:val="009153A1"/>
    <w:rsid w:val="00916667"/>
    <w:rsid w:val="00916AD4"/>
    <w:rsid w:val="0091703D"/>
    <w:rsid w:val="00917BF1"/>
    <w:rsid w:val="009206CC"/>
    <w:rsid w:val="00920AED"/>
    <w:rsid w:val="00921D58"/>
    <w:rsid w:val="00921D8A"/>
    <w:rsid w:val="00922547"/>
    <w:rsid w:val="00922853"/>
    <w:rsid w:val="009242C7"/>
    <w:rsid w:val="0092447E"/>
    <w:rsid w:val="009277F4"/>
    <w:rsid w:val="00931E39"/>
    <w:rsid w:val="009339B4"/>
    <w:rsid w:val="0093537C"/>
    <w:rsid w:val="0093564B"/>
    <w:rsid w:val="00936CB5"/>
    <w:rsid w:val="00941FB5"/>
    <w:rsid w:val="00941FC4"/>
    <w:rsid w:val="00946117"/>
    <w:rsid w:val="00946209"/>
    <w:rsid w:val="009470F3"/>
    <w:rsid w:val="00947AC6"/>
    <w:rsid w:val="009540D4"/>
    <w:rsid w:val="00954A9B"/>
    <w:rsid w:val="00955E56"/>
    <w:rsid w:val="009565D5"/>
    <w:rsid w:val="00956BCE"/>
    <w:rsid w:val="0096056B"/>
    <w:rsid w:val="009609D3"/>
    <w:rsid w:val="00960DCF"/>
    <w:rsid w:val="0096339D"/>
    <w:rsid w:val="00964222"/>
    <w:rsid w:val="00964DE6"/>
    <w:rsid w:val="00965960"/>
    <w:rsid w:val="0096703D"/>
    <w:rsid w:val="00967DA9"/>
    <w:rsid w:val="00967F0E"/>
    <w:rsid w:val="00971CE1"/>
    <w:rsid w:val="00972DFA"/>
    <w:rsid w:val="00973345"/>
    <w:rsid w:val="0097553A"/>
    <w:rsid w:val="0097755C"/>
    <w:rsid w:val="00977A40"/>
    <w:rsid w:val="009805B7"/>
    <w:rsid w:val="0098408B"/>
    <w:rsid w:val="009847B1"/>
    <w:rsid w:val="0098679A"/>
    <w:rsid w:val="00986B56"/>
    <w:rsid w:val="00986B66"/>
    <w:rsid w:val="00986DE5"/>
    <w:rsid w:val="00987B72"/>
    <w:rsid w:val="00987D40"/>
    <w:rsid w:val="00990CC1"/>
    <w:rsid w:val="00991CC6"/>
    <w:rsid w:val="00992D7A"/>
    <w:rsid w:val="00992E73"/>
    <w:rsid w:val="00992F42"/>
    <w:rsid w:val="0099330B"/>
    <w:rsid w:val="00995F95"/>
    <w:rsid w:val="009A00EF"/>
    <w:rsid w:val="009A01C6"/>
    <w:rsid w:val="009A0412"/>
    <w:rsid w:val="009A0BEF"/>
    <w:rsid w:val="009A2F90"/>
    <w:rsid w:val="009A33C7"/>
    <w:rsid w:val="009A35F5"/>
    <w:rsid w:val="009A3C40"/>
    <w:rsid w:val="009A5C27"/>
    <w:rsid w:val="009A78F3"/>
    <w:rsid w:val="009B2D16"/>
    <w:rsid w:val="009B35E2"/>
    <w:rsid w:val="009B50FD"/>
    <w:rsid w:val="009B5442"/>
    <w:rsid w:val="009B62A1"/>
    <w:rsid w:val="009B7FC4"/>
    <w:rsid w:val="009C0DD1"/>
    <w:rsid w:val="009C16F6"/>
    <w:rsid w:val="009C21FC"/>
    <w:rsid w:val="009C23DE"/>
    <w:rsid w:val="009C288F"/>
    <w:rsid w:val="009C2A0D"/>
    <w:rsid w:val="009C4D11"/>
    <w:rsid w:val="009D0241"/>
    <w:rsid w:val="009D0845"/>
    <w:rsid w:val="009D2B3F"/>
    <w:rsid w:val="009D2EA3"/>
    <w:rsid w:val="009D34C2"/>
    <w:rsid w:val="009D49EF"/>
    <w:rsid w:val="009D5DBA"/>
    <w:rsid w:val="009E1A84"/>
    <w:rsid w:val="009E2C1E"/>
    <w:rsid w:val="009E341B"/>
    <w:rsid w:val="009E48D4"/>
    <w:rsid w:val="009E59C6"/>
    <w:rsid w:val="009E6017"/>
    <w:rsid w:val="009F289B"/>
    <w:rsid w:val="009F3D19"/>
    <w:rsid w:val="009F4F07"/>
    <w:rsid w:val="009F5EA3"/>
    <w:rsid w:val="00A01357"/>
    <w:rsid w:val="00A03251"/>
    <w:rsid w:val="00A03F53"/>
    <w:rsid w:val="00A04587"/>
    <w:rsid w:val="00A056FF"/>
    <w:rsid w:val="00A07E9D"/>
    <w:rsid w:val="00A10DE1"/>
    <w:rsid w:val="00A111AC"/>
    <w:rsid w:val="00A13AA2"/>
    <w:rsid w:val="00A154BA"/>
    <w:rsid w:val="00A15F3D"/>
    <w:rsid w:val="00A16113"/>
    <w:rsid w:val="00A23D5C"/>
    <w:rsid w:val="00A24711"/>
    <w:rsid w:val="00A24B58"/>
    <w:rsid w:val="00A2688A"/>
    <w:rsid w:val="00A31AB0"/>
    <w:rsid w:val="00A3598C"/>
    <w:rsid w:val="00A363B0"/>
    <w:rsid w:val="00A36CB1"/>
    <w:rsid w:val="00A375B4"/>
    <w:rsid w:val="00A3799B"/>
    <w:rsid w:val="00A4002E"/>
    <w:rsid w:val="00A40096"/>
    <w:rsid w:val="00A4182F"/>
    <w:rsid w:val="00A42475"/>
    <w:rsid w:val="00A42F03"/>
    <w:rsid w:val="00A454F0"/>
    <w:rsid w:val="00A45FD5"/>
    <w:rsid w:val="00A4707C"/>
    <w:rsid w:val="00A47355"/>
    <w:rsid w:val="00A4786F"/>
    <w:rsid w:val="00A50E8C"/>
    <w:rsid w:val="00A524FF"/>
    <w:rsid w:val="00A55B99"/>
    <w:rsid w:val="00A569E9"/>
    <w:rsid w:val="00A60597"/>
    <w:rsid w:val="00A60AF3"/>
    <w:rsid w:val="00A610F1"/>
    <w:rsid w:val="00A63BBA"/>
    <w:rsid w:val="00A64946"/>
    <w:rsid w:val="00A65987"/>
    <w:rsid w:val="00A66A5D"/>
    <w:rsid w:val="00A72661"/>
    <w:rsid w:val="00A72CF0"/>
    <w:rsid w:val="00A73BFB"/>
    <w:rsid w:val="00A73C48"/>
    <w:rsid w:val="00A73F50"/>
    <w:rsid w:val="00A754F3"/>
    <w:rsid w:val="00A76D8B"/>
    <w:rsid w:val="00A80F8A"/>
    <w:rsid w:val="00A842E6"/>
    <w:rsid w:val="00A8527D"/>
    <w:rsid w:val="00A869B3"/>
    <w:rsid w:val="00A90449"/>
    <w:rsid w:val="00A907ED"/>
    <w:rsid w:val="00A93401"/>
    <w:rsid w:val="00A947FB"/>
    <w:rsid w:val="00A9498B"/>
    <w:rsid w:val="00A94C82"/>
    <w:rsid w:val="00A956F8"/>
    <w:rsid w:val="00A95FF5"/>
    <w:rsid w:val="00A96FED"/>
    <w:rsid w:val="00A9797E"/>
    <w:rsid w:val="00AA0E47"/>
    <w:rsid w:val="00AA10E6"/>
    <w:rsid w:val="00AA1779"/>
    <w:rsid w:val="00AA5400"/>
    <w:rsid w:val="00AB0111"/>
    <w:rsid w:val="00AB3060"/>
    <w:rsid w:val="00AB5283"/>
    <w:rsid w:val="00AB53E4"/>
    <w:rsid w:val="00AB6010"/>
    <w:rsid w:val="00AB6147"/>
    <w:rsid w:val="00AB7416"/>
    <w:rsid w:val="00AC09A8"/>
    <w:rsid w:val="00AC0D6E"/>
    <w:rsid w:val="00AC43F6"/>
    <w:rsid w:val="00AC52F0"/>
    <w:rsid w:val="00AC55E5"/>
    <w:rsid w:val="00AC5A78"/>
    <w:rsid w:val="00AC5B9F"/>
    <w:rsid w:val="00AC7306"/>
    <w:rsid w:val="00AD1D4F"/>
    <w:rsid w:val="00AD1FEA"/>
    <w:rsid w:val="00AD5BBF"/>
    <w:rsid w:val="00AD6214"/>
    <w:rsid w:val="00AD7E57"/>
    <w:rsid w:val="00AE0218"/>
    <w:rsid w:val="00AE353D"/>
    <w:rsid w:val="00AE3658"/>
    <w:rsid w:val="00AE4E26"/>
    <w:rsid w:val="00AE6058"/>
    <w:rsid w:val="00AE7030"/>
    <w:rsid w:val="00AE79AA"/>
    <w:rsid w:val="00AE7A50"/>
    <w:rsid w:val="00AE7A89"/>
    <w:rsid w:val="00AE7FE5"/>
    <w:rsid w:val="00AF08B1"/>
    <w:rsid w:val="00AF1CB9"/>
    <w:rsid w:val="00AF1CF3"/>
    <w:rsid w:val="00AF3DE3"/>
    <w:rsid w:val="00AF476C"/>
    <w:rsid w:val="00AF53BE"/>
    <w:rsid w:val="00AF62D6"/>
    <w:rsid w:val="00AF7BC8"/>
    <w:rsid w:val="00AF7F96"/>
    <w:rsid w:val="00B01B35"/>
    <w:rsid w:val="00B03DC4"/>
    <w:rsid w:val="00B05F09"/>
    <w:rsid w:val="00B104C0"/>
    <w:rsid w:val="00B1380E"/>
    <w:rsid w:val="00B13AEF"/>
    <w:rsid w:val="00B15111"/>
    <w:rsid w:val="00B15297"/>
    <w:rsid w:val="00B152CC"/>
    <w:rsid w:val="00B168DF"/>
    <w:rsid w:val="00B17ADC"/>
    <w:rsid w:val="00B22300"/>
    <w:rsid w:val="00B2340E"/>
    <w:rsid w:val="00B23F60"/>
    <w:rsid w:val="00B24DDD"/>
    <w:rsid w:val="00B2570E"/>
    <w:rsid w:val="00B26434"/>
    <w:rsid w:val="00B26586"/>
    <w:rsid w:val="00B27C95"/>
    <w:rsid w:val="00B31AD4"/>
    <w:rsid w:val="00B3207F"/>
    <w:rsid w:val="00B331CA"/>
    <w:rsid w:val="00B35893"/>
    <w:rsid w:val="00B36356"/>
    <w:rsid w:val="00B364A4"/>
    <w:rsid w:val="00B376AF"/>
    <w:rsid w:val="00B37801"/>
    <w:rsid w:val="00B4079E"/>
    <w:rsid w:val="00B408E1"/>
    <w:rsid w:val="00B40F00"/>
    <w:rsid w:val="00B4103E"/>
    <w:rsid w:val="00B42844"/>
    <w:rsid w:val="00B4387D"/>
    <w:rsid w:val="00B44F7B"/>
    <w:rsid w:val="00B45260"/>
    <w:rsid w:val="00B452CF"/>
    <w:rsid w:val="00B46318"/>
    <w:rsid w:val="00B4677E"/>
    <w:rsid w:val="00B46FE3"/>
    <w:rsid w:val="00B4728B"/>
    <w:rsid w:val="00B53879"/>
    <w:rsid w:val="00B55439"/>
    <w:rsid w:val="00B563D1"/>
    <w:rsid w:val="00B5679B"/>
    <w:rsid w:val="00B57C22"/>
    <w:rsid w:val="00B60245"/>
    <w:rsid w:val="00B60523"/>
    <w:rsid w:val="00B61418"/>
    <w:rsid w:val="00B622E0"/>
    <w:rsid w:val="00B62CEF"/>
    <w:rsid w:val="00B62D36"/>
    <w:rsid w:val="00B64F28"/>
    <w:rsid w:val="00B65A25"/>
    <w:rsid w:val="00B7096B"/>
    <w:rsid w:val="00B70E69"/>
    <w:rsid w:val="00B713FD"/>
    <w:rsid w:val="00B71632"/>
    <w:rsid w:val="00B71FF7"/>
    <w:rsid w:val="00B724B0"/>
    <w:rsid w:val="00B72DFC"/>
    <w:rsid w:val="00B732F5"/>
    <w:rsid w:val="00B73C6A"/>
    <w:rsid w:val="00B7505E"/>
    <w:rsid w:val="00B752C8"/>
    <w:rsid w:val="00B76F09"/>
    <w:rsid w:val="00B774FA"/>
    <w:rsid w:val="00B80D47"/>
    <w:rsid w:val="00B8166C"/>
    <w:rsid w:val="00B81DDE"/>
    <w:rsid w:val="00B83B1E"/>
    <w:rsid w:val="00B841EB"/>
    <w:rsid w:val="00B84D92"/>
    <w:rsid w:val="00B85DC1"/>
    <w:rsid w:val="00B86033"/>
    <w:rsid w:val="00B861F4"/>
    <w:rsid w:val="00B8624A"/>
    <w:rsid w:val="00B87C32"/>
    <w:rsid w:val="00B90814"/>
    <w:rsid w:val="00B90FC9"/>
    <w:rsid w:val="00B91918"/>
    <w:rsid w:val="00B9421C"/>
    <w:rsid w:val="00B94A57"/>
    <w:rsid w:val="00B94AD4"/>
    <w:rsid w:val="00B95105"/>
    <w:rsid w:val="00BA110B"/>
    <w:rsid w:val="00BA16BF"/>
    <w:rsid w:val="00BA4B38"/>
    <w:rsid w:val="00BA7101"/>
    <w:rsid w:val="00BB1763"/>
    <w:rsid w:val="00BB1968"/>
    <w:rsid w:val="00BB2F63"/>
    <w:rsid w:val="00BB30B2"/>
    <w:rsid w:val="00BB3A96"/>
    <w:rsid w:val="00BB487D"/>
    <w:rsid w:val="00BB5CED"/>
    <w:rsid w:val="00BB7918"/>
    <w:rsid w:val="00BC05DC"/>
    <w:rsid w:val="00BC0F6C"/>
    <w:rsid w:val="00BC20B4"/>
    <w:rsid w:val="00BC294D"/>
    <w:rsid w:val="00BC30A2"/>
    <w:rsid w:val="00BC365C"/>
    <w:rsid w:val="00BC3B08"/>
    <w:rsid w:val="00BC4D64"/>
    <w:rsid w:val="00BC5697"/>
    <w:rsid w:val="00BC62EF"/>
    <w:rsid w:val="00BC65E5"/>
    <w:rsid w:val="00BD03E1"/>
    <w:rsid w:val="00BD0911"/>
    <w:rsid w:val="00BD0E3C"/>
    <w:rsid w:val="00BD3AD0"/>
    <w:rsid w:val="00BD4962"/>
    <w:rsid w:val="00BD50C5"/>
    <w:rsid w:val="00BE0982"/>
    <w:rsid w:val="00BE11B1"/>
    <w:rsid w:val="00BE29D1"/>
    <w:rsid w:val="00BE31D3"/>
    <w:rsid w:val="00BF0929"/>
    <w:rsid w:val="00BF2536"/>
    <w:rsid w:val="00BF3401"/>
    <w:rsid w:val="00BF45AB"/>
    <w:rsid w:val="00BF49EC"/>
    <w:rsid w:val="00BF4F33"/>
    <w:rsid w:val="00BF6377"/>
    <w:rsid w:val="00BF6AB2"/>
    <w:rsid w:val="00C0108B"/>
    <w:rsid w:val="00C01765"/>
    <w:rsid w:val="00C04B89"/>
    <w:rsid w:val="00C06573"/>
    <w:rsid w:val="00C07791"/>
    <w:rsid w:val="00C10640"/>
    <w:rsid w:val="00C10F51"/>
    <w:rsid w:val="00C11F6D"/>
    <w:rsid w:val="00C1223D"/>
    <w:rsid w:val="00C15550"/>
    <w:rsid w:val="00C15CF7"/>
    <w:rsid w:val="00C20F53"/>
    <w:rsid w:val="00C210E0"/>
    <w:rsid w:val="00C22983"/>
    <w:rsid w:val="00C229C3"/>
    <w:rsid w:val="00C25232"/>
    <w:rsid w:val="00C2554E"/>
    <w:rsid w:val="00C2584C"/>
    <w:rsid w:val="00C27666"/>
    <w:rsid w:val="00C30AB3"/>
    <w:rsid w:val="00C341B2"/>
    <w:rsid w:val="00C36BD0"/>
    <w:rsid w:val="00C3707A"/>
    <w:rsid w:val="00C378F8"/>
    <w:rsid w:val="00C426DA"/>
    <w:rsid w:val="00C4727C"/>
    <w:rsid w:val="00C51441"/>
    <w:rsid w:val="00C54CA6"/>
    <w:rsid w:val="00C55341"/>
    <w:rsid w:val="00C638F8"/>
    <w:rsid w:val="00C63DC4"/>
    <w:rsid w:val="00C6405C"/>
    <w:rsid w:val="00C65ABD"/>
    <w:rsid w:val="00C65DAB"/>
    <w:rsid w:val="00C67E2C"/>
    <w:rsid w:val="00C70862"/>
    <w:rsid w:val="00C7090C"/>
    <w:rsid w:val="00C761FB"/>
    <w:rsid w:val="00C76DC6"/>
    <w:rsid w:val="00C80C92"/>
    <w:rsid w:val="00C8162D"/>
    <w:rsid w:val="00C83210"/>
    <w:rsid w:val="00C83486"/>
    <w:rsid w:val="00C87AA8"/>
    <w:rsid w:val="00C90703"/>
    <w:rsid w:val="00C90755"/>
    <w:rsid w:val="00C92F1E"/>
    <w:rsid w:val="00C935DA"/>
    <w:rsid w:val="00C95A4C"/>
    <w:rsid w:val="00C965C0"/>
    <w:rsid w:val="00C96D26"/>
    <w:rsid w:val="00C97897"/>
    <w:rsid w:val="00CA3D26"/>
    <w:rsid w:val="00CA6E01"/>
    <w:rsid w:val="00CB0480"/>
    <w:rsid w:val="00CB11EB"/>
    <w:rsid w:val="00CB1462"/>
    <w:rsid w:val="00CB48D4"/>
    <w:rsid w:val="00CC4C0C"/>
    <w:rsid w:val="00CC6781"/>
    <w:rsid w:val="00CC71F8"/>
    <w:rsid w:val="00CD176C"/>
    <w:rsid w:val="00CD177A"/>
    <w:rsid w:val="00CD1A32"/>
    <w:rsid w:val="00CD2109"/>
    <w:rsid w:val="00CD4CB4"/>
    <w:rsid w:val="00CD7B99"/>
    <w:rsid w:val="00CE2E9C"/>
    <w:rsid w:val="00CE37BD"/>
    <w:rsid w:val="00CE45C1"/>
    <w:rsid w:val="00CE6625"/>
    <w:rsid w:val="00CF09E7"/>
    <w:rsid w:val="00CF44EE"/>
    <w:rsid w:val="00CF57A8"/>
    <w:rsid w:val="00CF7028"/>
    <w:rsid w:val="00CF7231"/>
    <w:rsid w:val="00D00D4B"/>
    <w:rsid w:val="00D03C66"/>
    <w:rsid w:val="00D04533"/>
    <w:rsid w:val="00D04DD6"/>
    <w:rsid w:val="00D06A48"/>
    <w:rsid w:val="00D07C99"/>
    <w:rsid w:val="00D07D79"/>
    <w:rsid w:val="00D10A1A"/>
    <w:rsid w:val="00D10C02"/>
    <w:rsid w:val="00D1326B"/>
    <w:rsid w:val="00D1407A"/>
    <w:rsid w:val="00D14646"/>
    <w:rsid w:val="00D14DC7"/>
    <w:rsid w:val="00D15E12"/>
    <w:rsid w:val="00D171A9"/>
    <w:rsid w:val="00D17C9A"/>
    <w:rsid w:val="00D2090E"/>
    <w:rsid w:val="00D20ED2"/>
    <w:rsid w:val="00D22274"/>
    <w:rsid w:val="00D23234"/>
    <w:rsid w:val="00D247FC"/>
    <w:rsid w:val="00D257E2"/>
    <w:rsid w:val="00D258D9"/>
    <w:rsid w:val="00D26E60"/>
    <w:rsid w:val="00D26EA3"/>
    <w:rsid w:val="00D30501"/>
    <w:rsid w:val="00D30839"/>
    <w:rsid w:val="00D30F20"/>
    <w:rsid w:val="00D31551"/>
    <w:rsid w:val="00D32F28"/>
    <w:rsid w:val="00D33A23"/>
    <w:rsid w:val="00D340BD"/>
    <w:rsid w:val="00D440C8"/>
    <w:rsid w:val="00D443DF"/>
    <w:rsid w:val="00D46D7A"/>
    <w:rsid w:val="00D47330"/>
    <w:rsid w:val="00D5197B"/>
    <w:rsid w:val="00D526BF"/>
    <w:rsid w:val="00D52FE6"/>
    <w:rsid w:val="00D544F4"/>
    <w:rsid w:val="00D564C7"/>
    <w:rsid w:val="00D6009D"/>
    <w:rsid w:val="00D6151F"/>
    <w:rsid w:val="00D6178C"/>
    <w:rsid w:val="00D61BD4"/>
    <w:rsid w:val="00D62CB7"/>
    <w:rsid w:val="00D63CBD"/>
    <w:rsid w:val="00D6625B"/>
    <w:rsid w:val="00D66BDF"/>
    <w:rsid w:val="00D67B19"/>
    <w:rsid w:val="00D67CA1"/>
    <w:rsid w:val="00D67FBA"/>
    <w:rsid w:val="00D71386"/>
    <w:rsid w:val="00D71842"/>
    <w:rsid w:val="00D71CF2"/>
    <w:rsid w:val="00D73E92"/>
    <w:rsid w:val="00D7404F"/>
    <w:rsid w:val="00D76E0C"/>
    <w:rsid w:val="00D77690"/>
    <w:rsid w:val="00D80C1A"/>
    <w:rsid w:val="00D81370"/>
    <w:rsid w:val="00D82702"/>
    <w:rsid w:val="00D85232"/>
    <w:rsid w:val="00D867F3"/>
    <w:rsid w:val="00D86E13"/>
    <w:rsid w:val="00D878C7"/>
    <w:rsid w:val="00D87942"/>
    <w:rsid w:val="00D95E9B"/>
    <w:rsid w:val="00D96CD7"/>
    <w:rsid w:val="00D9713A"/>
    <w:rsid w:val="00D97CA5"/>
    <w:rsid w:val="00DA07B4"/>
    <w:rsid w:val="00DA1483"/>
    <w:rsid w:val="00DA2E8B"/>
    <w:rsid w:val="00DA3AA1"/>
    <w:rsid w:val="00DA3FB3"/>
    <w:rsid w:val="00DA4AC0"/>
    <w:rsid w:val="00DA5A23"/>
    <w:rsid w:val="00DA682A"/>
    <w:rsid w:val="00DA6910"/>
    <w:rsid w:val="00DA6E92"/>
    <w:rsid w:val="00DA72CC"/>
    <w:rsid w:val="00DB2C56"/>
    <w:rsid w:val="00DB6983"/>
    <w:rsid w:val="00DB76E2"/>
    <w:rsid w:val="00DC22E5"/>
    <w:rsid w:val="00DC520C"/>
    <w:rsid w:val="00DC7041"/>
    <w:rsid w:val="00DD4145"/>
    <w:rsid w:val="00DD47F4"/>
    <w:rsid w:val="00DD5800"/>
    <w:rsid w:val="00DD6FB3"/>
    <w:rsid w:val="00DE0D24"/>
    <w:rsid w:val="00DE2E64"/>
    <w:rsid w:val="00DE3F8E"/>
    <w:rsid w:val="00DE4074"/>
    <w:rsid w:val="00DE44AB"/>
    <w:rsid w:val="00DE56C7"/>
    <w:rsid w:val="00DE5F14"/>
    <w:rsid w:val="00DF0F91"/>
    <w:rsid w:val="00DF3E62"/>
    <w:rsid w:val="00DF72DC"/>
    <w:rsid w:val="00DF7A5D"/>
    <w:rsid w:val="00E0362C"/>
    <w:rsid w:val="00E042B4"/>
    <w:rsid w:val="00E047A5"/>
    <w:rsid w:val="00E07D61"/>
    <w:rsid w:val="00E13DB6"/>
    <w:rsid w:val="00E17510"/>
    <w:rsid w:val="00E204AC"/>
    <w:rsid w:val="00E20A8B"/>
    <w:rsid w:val="00E20A99"/>
    <w:rsid w:val="00E211E6"/>
    <w:rsid w:val="00E213D6"/>
    <w:rsid w:val="00E22B24"/>
    <w:rsid w:val="00E230D6"/>
    <w:rsid w:val="00E241B7"/>
    <w:rsid w:val="00E2750E"/>
    <w:rsid w:val="00E2763C"/>
    <w:rsid w:val="00E30882"/>
    <w:rsid w:val="00E30CC9"/>
    <w:rsid w:val="00E321D7"/>
    <w:rsid w:val="00E3305D"/>
    <w:rsid w:val="00E35195"/>
    <w:rsid w:val="00E35355"/>
    <w:rsid w:val="00E35C54"/>
    <w:rsid w:val="00E36E41"/>
    <w:rsid w:val="00E37683"/>
    <w:rsid w:val="00E37957"/>
    <w:rsid w:val="00E41C1A"/>
    <w:rsid w:val="00E4356E"/>
    <w:rsid w:val="00E43C8D"/>
    <w:rsid w:val="00E43D25"/>
    <w:rsid w:val="00E440CB"/>
    <w:rsid w:val="00E44C59"/>
    <w:rsid w:val="00E45992"/>
    <w:rsid w:val="00E47517"/>
    <w:rsid w:val="00E47A52"/>
    <w:rsid w:val="00E47F63"/>
    <w:rsid w:val="00E50195"/>
    <w:rsid w:val="00E51FA4"/>
    <w:rsid w:val="00E5417A"/>
    <w:rsid w:val="00E55200"/>
    <w:rsid w:val="00E5655B"/>
    <w:rsid w:val="00E569AB"/>
    <w:rsid w:val="00E602DF"/>
    <w:rsid w:val="00E6116B"/>
    <w:rsid w:val="00E6185F"/>
    <w:rsid w:val="00E630EE"/>
    <w:rsid w:val="00E63D9C"/>
    <w:rsid w:val="00E64182"/>
    <w:rsid w:val="00E67674"/>
    <w:rsid w:val="00E67759"/>
    <w:rsid w:val="00E727B8"/>
    <w:rsid w:val="00E7351F"/>
    <w:rsid w:val="00E73E84"/>
    <w:rsid w:val="00E76055"/>
    <w:rsid w:val="00E76C80"/>
    <w:rsid w:val="00E77375"/>
    <w:rsid w:val="00E77DBC"/>
    <w:rsid w:val="00E80188"/>
    <w:rsid w:val="00E85E12"/>
    <w:rsid w:val="00E92090"/>
    <w:rsid w:val="00E92CF3"/>
    <w:rsid w:val="00E93526"/>
    <w:rsid w:val="00E94DD4"/>
    <w:rsid w:val="00E94F04"/>
    <w:rsid w:val="00E95FA2"/>
    <w:rsid w:val="00E9741B"/>
    <w:rsid w:val="00E97AD1"/>
    <w:rsid w:val="00EA027B"/>
    <w:rsid w:val="00EA0F0C"/>
    <w:rsid w:val="00EA1065"/>
    <w:rsid w:val="00EA170A"/>
    <w:rsid w:val="00EA1809"/>
    <w:rsid w:val="00EA1CBD"/>
    <w:rsid w:val="00EA2E83"/>
    <w:rsid w:val="00EA34E3"/>
    <w:rsid w:val="00EA51AB"/>
    <w:rsid w:val="00EA6BA0"/>
    <w:rsid w:val="00EA7161"/>
    <w:rsid w:val="00EB0A25"/>
    <w:rsid w:val="00EB30E1"/>
    <w:rsid w:val="00EB4C38"/>
    <w:rsid w:val="00EB5F72"/>
    <w:rsid w:val="00EB67BF"/>
    <w:rsid w:val="00EB7828"/>
    <w:rsid w:val="00EB7DF8"/>
    <w:rsid w:val="00EC0342"/>
    <w:rsid w:val="00EC1329"/>
    <w:rsid w:val="00EC1785"/>
    <w:rsid w:val="00EC41A4"/>
    <w:rsid w:val="00EC5369"/>
    <w:rsid w:val="00ED2ED2"/>
    <w:rsid w:val="00ED4B92"/>
    <w:rsid w:val="00ED544C"/>
    <w:rsid w:val="00ED58A9"/>
    <w:rsid w:val="00ED6F97"/>
    <w:rsid w:val="00ED74E4"/>
    <w:rsid w:val="00ED75C6"/>
    <w:rsid w:val="00ED7DC4"/>
    <w:rsid w:val="00EE1991"/>
    <w:rsid w:val="00EE30B6"/>
    <w:rsid w:val="00EE3473"/>
    <w:rsid w:val="00EE389E"/>
    <w:rsid w:val="00EE4C07"/>
    <w:rsid w:val="00EE4EBA"/>
    <w:rsid w:val="00EE7239"/>
    <w:rsid w:val="00EF1793"/>
    <w:rsid w:val="00EF25CE"/>
    <w:rsid w:val="00EF520E"/>
    <w:rsid w:val="00EF6557"/>
    <w:rsid w:val="00EF6872"/>
    <w:rsid w:val="00EF70BB"/>
    <w:rsid w:val="00F00509"/>
    <w:rsid w:val="00F00589"/>
    <w:rsid w:val="00F00BAF"/>
    <w:rsid w:val="00F01419"/>
    <w:rsid w:val="00F029DB"/>
    <w:rsid w:val="00F02AEC"/>
    <w:rsid w:val="00F062AE"/>
    <w:rsid w:val="00F07F0D"/>
    <w:rsid w:val="00F10D00"/>
    <w:rsid w:val="00F11936"/>
    <w:rsid w:val="00F1196A"/>
    <w:rsid w:val="00F12A4F"/>
    <w:rsid w:val="00F20040"/>
    <w:rsid w:val="00F20A99"/>
    <w:rsid w:val="00F20C3D"/>
    <w:rsid w:val="00F229C1"/>
    <w:rsid w:val="00F22CB7"/>
    <w:rsid w:val="00F23387"/>
    <w:rsid w:val="00F2352C"/>
    <w:rsid w:val="00F27503"/>
    <w:rsid w:val="00F27665"/>
    <w:rsid w:val="00F27F93"/>
    <w:rsid w:val="00F30D2B"/>
    <w:rsid w:val="00F319EB"/>
    <w:rsid w:val="00F32A18"/>
    <w:rsid w:val="00F3388F"/>
    <w:rsid w:val="00F37141"/>
    <w:rsid w:val="00F40DF8"/>
    <w:rsid w:val="00F40E67"/>
    <w:rsid w:val="00F41CA7"/>
    <w:rsid w:val="00F42F2D"/>
    <w:rsid w:val="00F433C6"/>
    <w:rsid w:val="00F473CA"/>
    <w:rsid w:val="00F477AE"/>
    <w:rsid w:val="00F5247B"/>
    <w:rsid w:val="00F52BCE"/>
    <w:rsid w:val="00F52D90"/>
    <w:rsid w:val="00F54239"/>
    <w:rsid w:val="00F5762D"/>
    <w:rsid w:val="00F61776"/>
    <w:rsid w:val="00F62FD9"/>
    <w:rsid w:val="00F647B8"/>
    <w:rsid w:val="00F657DE"/>
    <w:rsid w:val="00F707A4"/>
    <w:rsid w:val="00F73B12"/>
    <w:rsid w:val="00F758B4"/>
    <w:rsid w:val="00F77623"/>
    <w:rsid w:val="00F81656"/>
    <w:rsid w:val="00F816AE"/>
    <w:rsid w:val="00F818B6"/>
    <w:rsid w:val="00F81F2A"/>
    <w:rsid w:val="00F84F07"/>
    <w:rsid w:val="00F85859"/>
    <w:rsid w:val="00F85AB8"/>
    <w:rsid w:val="00F86BC0"/>
    <w:rsid w:val="00F87B65"/>
    <w:rsid w:val="00F9305F"/>
    <w:rsid w:val="00F934FB"/>
    <w:rsid w:val="00F936B1"/>
    <w:rsid w:val="00F93776"/>
    <w:rsid w:val="00F93947"/>
    <w:rsid w:val="00F93B57"/>
    <w:rsid w:val="00F940ED"/>
    <w:rsid w:val="00FA05D4"/>
    <w:rsid w:val="00FA1336"/>
    <w:rsid w:val="00FA18C3"/>
    <w:rsid w:val="00FA372E"/>
    <w:rsid w:val="00FA423D"/>
    <w:rsid w:val="00FA4B53"/>
    <w:rsid w:val="00FA5E38"/>
    <w:rsid w:val="00FA6816"/>
    <w:rsid w:val="00FA7FAE"/>
    <w:rsid w:val="00FB08DC"/>
    <w:rsid w:val="00FB2231"/>
    <w:rsid w:val="00FB2E37"/>
    <w:rsid w:val="00FB35C5"/>
    <w:rsid w:val="00FB3934"/>
    <w:rsid w:val="00FB6825"/>
    <w:rsid w:val="00FB7C4B"/>
    <w:rsid w:val="00FB7D71"/>
    <w:rsid w:val="00FC0DDC"/>
    <w:rsid w:val="00FC2079"/>
    <w:rsid w:val="00FC21EA"/>
    <w:rsid w:val="00FC365A"/>
    <w:rsid w:val="00FC40FF"/>
    <w:rsid w:val="00FC6CEC"/>
    <w:rsid w:val="00FC7A58"/>
    <w:rsid w:val="00FD13CB"/>
    <w:rsid w:val="00FD400B"/>
    <w:rsid w:val="00FD4444"/>
    <w:rsid w:val="00FD5341"/>
    <w:rsid w:val="00FE1A69"/>
    <w:rsid w:val="00FE257D"/>
    <w:rsid w:val="00FE26AF"/>
    <w:rsid w:val="00FE2F48"/>
    <w:rsid w:val="00FE35BF"/>
    <w:rsid w:val="00FE4189"/>
    <w:rsid w:val="00FE46D8"/>
    <w:rsid w:val="00FE7522"/>
    <w:rsid w:val="00FF0C80"/>
    <w:rsid w:val="00FF3D7C"/>
    <w:rsid w:val="00FF5D42"/>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0017"/>
    <o:shapelayout v:ext="edit">
      <o:idmap v:ext="edit" data="1"/>
    </o:shapelayout>
  </w:shapeDefaults>
  <w:decimalSymbol w:val=","/>
  <w:listSeparator w:val=";"/>
  <w14:docId w14:val="0FC0302F"/>
  <w15:docId w15:val="{DFBCA617-B085-4D7E-ACA0-5F5C759F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582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635829"/>
    <w:pPr>
      <w:keepNext/>
      <w:jc w:val="center"/>
      <w:outlineLvl w:val="1"/>
    </w:pPr>
    <w:rPr>
      <w:b/>
      <w:sz w:val="24"/>
    </w:rPr>
  </w:style>
  <w:style w:type="paragraph" w:styleId="3">
    <w:name w:val="heading 3"/>
    <w:basedOn w:val="a"/>
    <w:next w:val="a"/>
    <w:link w:val="30"/>
    <w:qFormat/>
    <w:rsid w:val="00635829"/>
    <w:pPr>
      <w:keepNext/>
      <w:jc w:val="center"/>
      <w:outlineLvl w:val="2"/>
    </w:pPr>
    <w:rPr>
      <w:b/>
      <w:caps/>
      <w:spacing w:val="20"/>
      <w:sz w:val="32"/>
    </w:rPr>
  </w:style>
  <w:style w:type="paragraph" w:styleId="4">
    <w:name w:val="heading 4"/>
    <w:basedOn w:val="a"/>
    <w:next w:val="a"/>
    <w:link w:val="40"/>
    <w:qFormat/>
    <w:rsid w:val="00635829"/>
    <w:pPr>
      <w:keepNext/>
      <w:spacing w:before="240" w:after="60"/>
      <w:outlineLvl w:val="3"/>
    </w:pPr>
    <w:rPr>
      <w:b/>
      <w:bCs/>
      <w:sz w:val="28"/>
      <w:szCs w:val="28"/>
    </w:rPr>
  </w:style>
  <w:style w:type="paragraph" w:styleId="5">
    <w:name w:val="heading 5"/>
    <w:basedOn w:val="a"/>
    <w:next w:val="a"/>
    <w:link w:val="50"/>
    <w:qFormat/>
    <w:rsid w:val="00635829"/>
    <w:pPr>
      <w:keepNext/>
      <w:jc w:val="right"/>
      <w:outlineLvl w:val="4"/>
    </w:pPr>
    <w:rPr>
      <w:b/>
      <w:spacing w:val="20"/>
      <w:sz w:val="32"/>
      <w:u w:val="single"/>
    </w:rPr>
  </w:style>
  <w:style w:type="paragraph" w:styleId="7">
    <w:name w:val="heading 7"/>
    <w:basedOn w:val="a"/>
    <w:next w:val="a"/>
    <w:link w:val="70"/>
    <w:unhideWhenUsed/>
    <w:qFormat/>
    <w:rsid w:val="00635829"/>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qFormat/>
    <w:rsid w:val="00635829"/>
    <w:pPr>
      <w:keepNext/>
      <w:widowControl w:val="0"/>
      <w:spacing w:before="240" w:after="60"/>
      <w:ind w:firstLine="851"/>
      <w:jc w:val="both"/>
      <w:outlineLvl w:val="7"/>
    </w:pPr>
    <w:rPr>
      <w:rFonts w:ascii="Arial" w:hAnsi="Arial"/>
      <w:snapToGrid w:val="0"/>
      <w:kern w:val="28"/>
      <w:sz w:val="24"/>
    </w:rPr>
  </w:style>
  <w:style w:type="paragraph" w:styleId="9">
    <w:name w:val="heading 9"/>
    <w:basedOn w:val="a"/>
    <w:next w:val="a"/>
    <w:link w:val="90"/>
    <w:qFormat/>
    <w:rsid w:val="00635829"/>
    <w:pPr>
      <w:keepNext/>
      <w:widowControl w:val="0"/>
      <w:ind w:right="-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82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qFormat/>
    <w:rsid w:val="00635829"/>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35829"/>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6358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35829"/>
    <w:rPr>
      <w:rFonts w:ascii="Times New Roman" w:eastAsia="Times New Roman" w:hAnsi="Times New Roman" w:cs="Times New Roman"/>
      <w:b/>
      <w:spacing w:val="20"/>
      <w:sz w:val="32"/>
      <w:szCs w:val="20"/>
      <w:u w:val="single"/>
      <w:lang w:eastAsia="ru-RU"/>
    </w:rPr>
  </w:style>
  <w:style w:type="character" w:customStyle="1" w:styleId="70">
    <w:name w:val="Заголовок 7 Знак"/>
    <w:basedOn w:val="a0"/>
    <w:link w:val="7"/>
    <w:rsid w:val="00635829"/>
    <w:rPr>
      <w:rFonts w:eastAsiaTheme="minorEastAsia"/>
      <w:sz w:val="24"/>
      <w:szCs w:val="24"/>
      <w:lang w:eastAsia="ru-RU"/>
    </w:rPr>
  </w:style>
  <w:style w:type="character" w:customStyle="1" w:styleId="80">
    <w:name w:val="Заголовок 8 Знак"/>
    <w:basedOn w:val="a0"/>
    <w:link w:val="8"/>
    <w:rsid w:val="00635829"/>
    <w:rPr>
      <w:rFonts w:ascii="Arial" w:eastAsia="Times New Roman" w:hAnsi="Arial" w:cs="Times New Roman"/>
      <w:snapToGrid w:val="0"/>
      <w:kern w:val="28"/>
      <w:sz w:val="24"/>
      <w:szCs w:val="20"/>
      <w:lang w:eastAsia="ru-RU"/>
    </w:rPr>
  </w:style>
  <w:style w:type="character" w:customStyle="1" w:styleId="90">
    <w:name w:val="Заголовок 9 Знак"/>
    <w:basedOn w:val="a0"/>
    <w:link w:val="9"/>
    <w:rsid w:val="00635829"/>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635829"/>
    <w:pPr>
      <w:tabs>
        <w:tab w:val="center" w:pos="4677"/>
        <w:tab w:val="right" w:pos="9355"/>
      </w:tabs>
    </w:pPr>
  </w:style>
  <w:style w:type="character" w:customStyle="1" w:styleId="a4">
    <w:name w:val="Верхний колонтитул Знак"/>
    <w:basedOn w:val="a0"/>
    <w:link w:val="a3"/>
    <w:uiPriority w:val="99"/>
    <w:rsid w:val="0063582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35829"/>
    <w:pPr>
      <w:tabs>
        <w:tab w:val="center" w:pos="4677"/>
        <w:tab w:val="right" w:pos="9355"/>
      </w:tabs>
    </w:pPr>
  </w:style>
  <w:style w:type="character" w:customStyle="1" w:styleId="a6">
    <w:name w:val="Нижний колонтитул Знак"/>
    <w:basedOn w:val="a0"/>
    <w:link w:val="a5"/>
    <w:uiPriority w:val="99"/>
    <w:rsid w:val="00635829"/>
    <w:rPr>
      <w:rFonts w:ascii="Times New Roman" w:eastAsia="Times New Roman" w:hAnsi="Times New Roman" w:cs="Times New Roman"/>
      <w:sz w:val="20"/>
      <w:szCs w:val="20"/>
      <w:lang w:eastAsia="ru-RU"/>
    </w:rPr>
  </w:style>
  <w:style w:type="paragraph" w:styleId="a7">
    <w:name w:val="Balloon Text"/>
    <w:basedOn w:val="a"/>
    <w:link w:val="a8"/>
    <w:unhideWhenUsed/>
    <w:rsid w:val="00635829"/>
    <w:rPr>
      <w:rFonts w:ascii="Tahoma" w:hAnsi="Tahoma" w:cs="Tahoma"/>
      <w:sz w:val="16"/>
      <w:szCs w:val="16"/>
    </w:rPr>
  </w:style>
  <w:style w:type="character" w:customStyle="1" w:styleId="a8">
    <w:name w:val="Текст выноски Знак"/>
    <w:basedOn w:val="a0"/>
    <w:link w:val="a7"/>
    <w:rsid w:val="00635829"/>
    <w:rPr>
      <w:rFonts w:ascii="Tahoma" w:eastAsia="Times New Roman" w:hAnsi="Tahoma" w:cs="Tahoma"/>
      <w:sz w:val="16"/>
      <w:szCs w:val="16"/>
      <w:lang w:eastAsia="ru-RU"/>
    </w:rPr>
  </w:style>
  <w:style w:type="paragraph" w:styleId="a9">
    <w:name w:val="Body Text"/>
    <w:basedOn w:val="a"/>
    <w:link w:val="11"/>
    <w:rsid w:val="00635829"/>
    <w:pPr>
      <w:jc w:val="both"/>
    </w:pPr>
    <w:rPr>
      <w:sz w:val="24"/>
    </w:rPr>
  </w:style>
  <w:style w:type="character" w:customStyle="1" w:styleId="11">
    <w:name w:val="Основной текст Знак1"/>
    <w:link w:val="a9"/>
    <w:rsid w:val="00635829"/>
    <w:rPr>
      <w:rFonts w:ascii="Times New Roman" w:eastAsia="Times New Roman" w:hAnsi="Times New Roman" w:cs="Times New Roman"/>
      <w:sz w:val="24"/>
      <w:szCs w:val="20"/>
      <w:lang w:eastAsia="ru-RU"/>
    </w:rPr>
  </w:style>
  <w:style w:type="character" w:customStyle="1" w:styleId="aa">
    <w:name w:val="Основной текст Знак"/>
    <w:basedOn w:val="a0"/>
    <w:rsid w:val="00635829"/>
    <w:rPr>
      <w:rFonts w:ascii="Times New Roman" w:eastAsia="Times New Roman" w:hAnsi="Times New Roman" w:cs="Times New Roman"/>
      <w:sz w:val="20"/>
      <w:szCs w:val="20"/>
      <w:lang w:eastAsia="ru-RU"/>
    </w:rPr>
  </w:style>
  <w:style w:type="paragraph" w:styleId="ab">
    <w:name w:val="Body Text Indent"/>
    <w:basedOn w:val="a"/>
    <w:link w:val="ac"/>
    <w:uiPriority w:val="99"/>
    <w:rsid w:val="00635829"/>
    <w:pPr>
      <w:spacing w:after="120"/>
      <w:ind w:left="283"/>
    </w:pPr>
  </w:style>
  <w:style w:type="character" w:customStyle="1" w:styleId="ac">
    <w:name w:val="Основной текст с отступом Знак"/>
    <w:basedOn w:val="a0"/>
    <w:link w:val="ab"/>
    <w:uiPriority w:val="99"/>
    <w:rsid w:val="00635829"/>
    <w:rPr>
      <w:rFonts w:ascii="Times New Roman" w:eastAsia="Times New Roman" w:hAnsi="Times New Roman" w:cs="Times New Roman"/>
      <w:sz w:val="20"/>
      <w:szCs w:val="20"/>
      <w:lang w:eastAsia="ru-RU"/>
    </w:rPr>
  </w:style>
  <w:style w:type="paragraph" w:styleId="21">
    <w:name w:val="Body Text Indent 2"/>
    <w:basedOn w:val="a"/>
    <w:link w:val="210"/>
    <w:uiPriority w:val="99"/>
    <w:rsid w:val="00635829"/>
    <w:pPr>
      <w:spacing w:after="120" w:line="480" w:lineRule="auto"/>
      <w:ind w:left="283"/>
    </w:pPr>
  </w:style>
  <w:style w:type="character" w:customStyle="1" w:styleId="210">
    <w:name w:val="Основной текст с отступом 2 Знак1"/>
    <w:basedOn w:val="a0"/>
    <w:link w:val="21"/>
    <w:uiPriority w:val="99"/>
    <w:rsid w:val="00635829"/>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uiPriority w:val="99"/>
    <w:rsid w:val="00635829"/>
    <w:rPr>
      <w:rFonts w:ascii="Times New Roman" w:eastAsia="Times New Roman" w:hAnsi="Times New Roman" w:cs="Times New Roman"/>
      <w:sz w:val="20"/>
      <w:szCs w:val="20"/>
      <w:lang w:eastAsia="ru-RU"/>
    </w:rPr>
  </w:style>
  <w:style w:type="character" w:customStyle="1" w:styleId="100">
    <w:name w:val="Знак Знак10"/>
    <w:rsid w:val="00635829"/>
    <w:rPr>
      <w:lang w:val="ru-RU" w:eastAsia="ru-RU" w:bidi="ar-SA"/>
    </w:rPr>
  </w:style>
  <w:style w:type="paragraph" w:styleId="31">
    <w:name w:val="Body Text 3"/>
    <w:basedOn w:val="a"/>
    <w:link w:val="32"/>
    <w:uiPriority w:val="99"/>
    <w:rsid w:val="00635829"/>
    <w:pPr>
      <w:spacing w:after="120"/>
    </w:pPr>
    <w:rPr>
      <w:sz w:val="16"/>
      <w:szCs w:val="16"/>
    </w:rPr>
  </w:style>
  <w:style w:type="character" w:customStyle="1" w:styleId="32">
    <w:name w:val="Основной текст 3 Знак"/>
    <w:basedOn w:val="a0"/>
    <w:link w:val="31"/>
    <w:uiPriority w:val="99"/>
    <w:rsid w:val="00635829"/>
    <w:rPr>
      <w:rFonts w:ascii="Times New Roman" w:eastAsia="Times New Roman" w:hAnsi="Times New Roman" w:cs="Times New Roman"/>
      <w:sz w:val="16"/>
      <w:szCs w:val="16"/>
      <w:lang w:eastAsia="ru-RU"/>
    </w:rPr>
  </w:style>
  <w:style w:type="paragraph" w:styleId="ad">
    <w:name w:val="Normal (Web)"/>
    <w:basedOn w:val="a"/>
    <w:uiPriority w:val="99"/>
    <w:rsid w:val="00635829"/>
    <w:pPr>
      <w:spacing w:before="100" w:beforeAutospacing="1" w:after="100" w:afterAutospacing="1"/>
    </w:pPr>
    <w:rPr>
      <w:sz w:val="24"/>
      <w:szCs w:val="24"/>
    </w:rPr>
  </w:style>
  <w:style w:type="paragraph" w:customStyle="1" w:styleId="basictext">
    <w:name w:val="basic_text"/>
    <w:basedOn w:val="a"/>
    <w:rsid w:val="00635829"/>
    <w:pPr>
      <w:spacing w:after="100" w:afterAutospacing="1"/>
      <w:ind w:right="85" w:firstLine="567"/>
      <w:jc w:val="both"/>
      <w:textAlignment w:val="baseline"/>
    </w:pPr>
    <w:rPr>
      <w:rFonts w:ascii="Arial" w:hAnsi="Arial" w:cs="Arial"/>
      <w:color w:val="003366"/>
    </w:rPr>
  </w:style>
  <w:style w:type="paragraph" w:customStyle="1" w:styleId="211">
    <w:name w:val="Основной текст 21"/>
    <w:basedOn w:val="a"/>
    <w:rsid w:val="00635829"/>
    <w:pPr>
      <w:ind w:firstLine="720"/>
      <w:jc w:val="both"/>
    </w:pPr>
    <w:rPr>
      <w:sz w:val="24"/>
    </w:rPr>
  </w:style>
  <w:style w:type="character" w:styleId="ae">
    <w:name w:val="footnote reference"/>
    <w:rsid w:val="00635829"/>
    <w:rPr>
      <w:vertAlign w:val="superscript"/>
    </w:rPr>
  </w:style>
  <w:style w:type="paragraph" w:styleId="af">
    <w:name w:val="footnote text"/>
    <w:basedOn w:val="a"/>
    <w:link w:val="af0"/>
    <w:rsid w:val="00635829"/>
  </w:style>
  <w:style w:type="character" w:customStyle="1" w:styleId="af0">
    <w:name w:val="Текст сноски Знак"/>
    <w:basedOn w:val="a0"/>
    <w:link w:val="af"/>
    <w:rsid w:val="00635829"/>
    <w:rPr>
      <w:rFonts w:ascii="Times New Roman" w:eastAsia="Times New Roman" w:hAnsi="Times New Roman" w:cs="Times New Roman"/>
      <w:sz w:val="20"/>
      <w:szCs w:val="20"/>
      <w:lang w:eastAsia="ru-RU"/>
    </w:rPr>
  </w:style>
  <w:style w:type="paragraph" w:customStyle="1" w:styleId="af1">
    <w:name w:val="Объект"/>
    <w:basedOn w:val="a"/>
    <w:rsid w:val="00635829"/>
    <w:pPr>
      <w:keepNext/>
      <w:spacing w:before="120" w:after="120"/>
      <w:jc w:val="center"/>
    </w:pPr>
    <w:rPr>
      <w:sz w:val="24"/>
      <w:szCs w:val="24"/>
    </w:rPr>
  </w:style>
  <w:style w:type="character" w:customStyle="1" w:styleId="FontStyle12">
    <w:name w:val="Font Style12"/>
    <w:rsid w:val="00635829"/>
    <w:rPr>
      <w:rFonts w:ascii="Times New Roman" w:hAnsi="Times New Roman" w:cs="Times New Roman"/>
      <w:sz w:val="22"/>
      <w:szCs w:val="22"/>
    </w:rPr>
  </w:style>
  <w:style w:type="paragraph" w:customStyle="1" w:styleId="Style2">
    <w:name w:val="Style2"/>
    <w:basedOn w:val="a"/>
    <w:rsid w:val="00635829"/>
    <w:pPr>
      <w:widowControl w:val="0"/>
      <w:autoSpaceDE w:val="0"/>
      <w:autoSpaceDN w:val="0"/>
      <w:adjustRightInd w:val="0"/>
    </w:pPr>
    <w:rPr>
      <w:sz w:val="24"/>
      <w:szCs w:val="24"/>
    </w:rPr>
  </w:style>
  <w:style w:type="paragraph" w:customStyle="1" w:styleId="Style3">
    <w:name w:val="Style3"/>
    <w:basedOn w:val="a"/>
    <w:rsid w:val="00635829"/>
    <w:pPr>
      <w:widowControl w:val="0"/>
      <w:autoSpaceDE w:val="0"/>
      <w:autoSpaceDN w:val="0"/>
      <w:adjustRightInd w:val="0"/>
      <w:spacing w:line="278" w:lineRule="exact"/>
      <w:ind w:firstLine="437"/>
    </w:pPr>
    <w:rPr>
      <w:sz w:val="24"/>
      <w:szCs w:val="24"/>
    </w:rPr>
  </w:style>
  <w:style w:type="paragraph" w:customStyle="1" w:styleId="Style4">
    <w:name w:val="Style4"/>
    <w:basedOn w:val="a"/>
    <w:rsid w:val="00635829"/>
    <w:pPr>
      <w:widowControl w:val="0"/>
      <w:autoSpaceDE w:val="0"/>
      <w:autoSpaceDN w:val="0"/>
      <w:adjustRightInd w:val="0"/>
      <w:spacing w:line="254" w:lineRule="exact"/>
    </w:pPr>
    <w:rPr>
      <w:sz w:val="24"/>
      <w:szCs w:val="24"/>
    </w:rPr>
  </w:style>
  <w:style w:type="paragraph" w:customStyle="1" w:styleId="Style5">
    <w:name w:val="Style5"/>
    <w:basedOn w:val="a"/>
    <w:rsid w:val="00635829"/>
    <w:pPr>
      <w:widowControl w:val="0"/>
      <w:autoSpaceDE w:val="0"/>
      <w:autoSpaceDN w:val="0"/>
      <w:adjustRightInd w:val="0"/>
    </w:pPr>
    <w:rPr>
      <w:sz w:val="24"/>
      <w:szCs w:val="24"/>
    </w:rPr>
  </w:style>
  <w:style w:type="paragraph" w:customStyle="1" w:styleId="Style6">
    <w:name w:val="Style6"/>
    <w:basedOn w:val="a"/>
    <w:rsid w:val="00635829"/>
    <w:pPr>
      <w:widowControl w:val="0"/>
      <w:autoSpaceDE w:val="0"/>
      <w:autoSpaceDN w:val="0"/>
      <w:adjustRightInd w:val="0"/>
      <w:spacing w:line="283" w:lineRule="exact"/>
    </w:pPr>
    <w:rPr>
      <w:sz w:val="24"/>
      <w:szCs w:val="24"/>
    </w:rPr>
  </w:style>
  <w:style w:type="paragraph" w:customStyle="1" w:styleId="Style8">
    <w:name w:val="Style8"/>
    <w:basedOn w:val="a"/>
    <w:rsid w:val="00635829"/>
    <w:pPr>
      <w:widowControl w:val="0"/>
      <w:autoSpaceDE w:val="0"/>
      <w:autoSpaceDN w:val="0"/>
      <w:adjustRightInd w:val="0"/>
      <w:spacing w:line="281" w:lineRule="exact"/>
    </w:pPr>
    <w:rPr>
      <w:sz w:val="24"/>
      <w:szCs w:val="24"/>
    </w:rPr>
  </w:style>
  <w:style w:type="character" w:customStyle="1" w:styleId="FontStyle11">
    <w:name w:val="Font Style11"/>
    <w:rsid w:val="00635829"/>
    <w:rPr>
      <w:rFonts w:ascii="Times New Roman" w:hAnsi="Times New Roman" w:cs="Times New Roman"/>
      <w:b/>
      <w:bCs/>
      <w:sz w:val="22"/>
      <w:szCs w:val="22"/>
    </w:rPr>
  </w:style>
  <w:style w:type="character" w:customStyle="1" w:styleId="FontStyle13">
    <w:name w:val="Font Style13"/>
    <w:rsid w:val="00635829"/>
    <w:rPr>
      <w:rFonts w:ascii="Times New Roman" w:hAnsi="Times New Roman" w:cs="Times New Roman"/>
      <w:b/>
      <w:bCs/>
      <w:sz w:val="22"/>
      <w:szCs w:val="22"/>
    </w:rPr>
  </w:style>
  <w:style w:type="paragraph" w:customStyle="1" w:styleId="Style7">
    <w:name w:val="Style7"/>
    <w:basedOn w:val="a"/>
    <w:rsid w:val="00635829"/>
    <w:pPr>
      <w:widowControl w:val="0"/>
      <w:autoSpaceDE w:val="0"/>
      <w:autoSpaceDN w:val="0"/>
      <w:adjustRightInd w:val="0"/>
    </w:pPr>
    <w:rPr>
      <w:sz w:val="24"/>
      <w:szCs w:val="24"/>
    </w:rPr>
  </w:style>
  <w:style w:type="paragraph" w:customStyle="1" w:styleId="Style9">
    <w:name w:val="Style9"/>
    <w:basedOn w:val="a"/>
    <w:rsid w:val="00635829"/>
    <w:pPr>
      <w:widowControl w:val="0"/>
      <w:autoSpaceDE w:val="0"/>
      <w:autoSpaceDN w:val="0"/>
      <w:adjustRightInd w:val="0"/>
    </w:pPr>
    <w:rPr>
      <w:sz w:val="24"/>
      <w:szCs w:val="24"/>
    </w:rPr>
  </w:style>
  <w:style w:type="character" w:customStyle="1" w:styleId="FontStyle14">
    <w:name w:val="Font Style14"/>
    <w:rsid w:val="00635829"/>
    <w:rPr>
      <w:rFonts w:ascii="Times New Roman" w:hAnsi="Times New Roman" w:cs="Times New Roman"/>
      <w:i/>
      <w:iCs/>
      <w:sz w:val="70"/>
      <w:szCs w:val="70"/>
    </w:rPr>
  </w:style>
  <w:style w:type="character" w:customStyle="1" w:styleId="FontStyle15">
    <w:name w:val="Font Style15"/>
    <w:rsid w:val="00635829"/>
    <w:rPr>
      <w:rFonts w:ascii="Times New Roman" w:hAnsi="Times New Roman" w:cs="Times New Roman"/>
      <w:b/>
      <w:bCs/>
      <w:sz w:val="22"/>
      <w:szCs w:val="22"/>
    </w:rPr>
  </w:style>
  <w:style w:type="paragraph" w:styleId="af2">
    <w:name w:val="Plain Text"/>
    <w:basedOn w:val="a"/>
    <w:link w:val="af3"/>
    <w:uiPriority w:val="99"/>
    <w:rsid w:val="00635829"/>
    <w:rPr>
      <w:rFonts w:ascii="Courier New" w:hAnsi="Courier New"/>
    </w:rPr>
  </w:style>
  <w:style w:type="character" w:customStyle="1" w:styleId="af3">
    <w:name w:val="Текст Знак"/>
    <w:basedOn w:val="a0"/>
    <w:link w:val="af2"/>
    <w:uiPriority w:val="99"/>
    <w:rsid w:val="00635829"/>
    <w:rPr>
      <w:rFonts w:ascii="Courier New" w:eastAsia="Times New Roman" w:hAnsi="Courier New" w:cs="Times New Roman"/>
      <w:sz w:val="20"/>
      <w:szCs w:val="20"/>
      <w:lang w:eastAsia="ru-RU"/>
    </w:rPr>
  </w:style>
  <w:style w:type="character" w:styleId="af4">
    <w:name w:val="Hyperlink"/>
    <w:uiPriority w:val="99"/>
    <w:rsid w:val="00635829"/>
    <w:rPr>
      <w:color w:val="0000FF"/>
      <w:u w:val="single"/>
    </w:rPr>
  </w:style>
  <w:style w:type="paragraph" w:styleId="33">
    <w:name w:val="toc 3"/>
    <w:basedOn w:val="a"/>
    <w:next w:val="a"/>
    <w:autoRedefine/>
    <w:uiPriority w:val="39"/>
    <w:rsid w:val="00635829"/>
    <w:pPr>
      <w:tabs>
        <w:tab w:val="right" w:leader="dot" w:pos="9356"/>
      </w:tabs>
    </w:pPr>
    <w:rPr>
      <w:noProof/>
      <w:sz w:val="28"/>
      <w:szCs w:val="28"/>
    </w:rPr>
  </w:style>
  <w:style w:type="paragraph" w:styleId="23">
    <w:name w:val="Body Text 2"/>
    <w:basedOn w:val="a"/>
    <w:link w:val="24"/>
    <w:uiPriority w:val="99"/>
    <w:rsid w:val="00635829"/>
    <w:pPr>
      <w:spacing w:after="120" w:line="480" w:lineRule="auto"/>
    </w:pPr>
  </w:style>
  <w:style w:type="character" w:customStyle="1" w:styleId="24">
    <w:name w:val="Основной текст 2 Знак"/>
    <w:basedOn w:val="a0"/>
    <w:link w:val="23"/>
    <w:uiPriority w:val="99"/>
    <w:rsid w:val="00635829"/>
    <w:rPr>
      <w:rFonts w:ascii="Times New Roman" w:eastAsia="Times New Roman" w:hAnsi="Times New Roman" w:cs="Times New Roman"/>
      <w:sz w:val="20"/>
      <w:szCs w:val="20"/>
      <w:lang w:eastAsia="ru-RU"/>
    </w:rPr>
  </w:style>
  <w:style w:type="paragraph" w:customStyle="1" w:styleId="12">
    <w:name w:val="Основной текст1"/>
    <w:basedOn w:val="a"/>
    <w:rsid w:val="00635829"/>
    <w:pPr>
      <w:spacing w:before="60" w:after="60"/>
      <w:ind w:firstLine="567"/>
      <w:jc w:val="both"/>
    </w:pPr>
    <w:rPr>
      <w:rFonts w:ascii="Arial" w:hAnsi="Arial" w:cs="Arial"/>
      <w:sz w:val="22"/>
      <w:szCs w:val="22"/>
      <w:lang w:val="en-US"/>
    </w:rPr>
  </w:style>
  <w:style w:type="paragraph" w:styleId="af5">
    <w:name w:val="Body Text First Indent"/>
    <w:basedOn w:val="a9"/>
    <w:link w:val="af6"/>
    <w:rsid w:val="00635829"/>
    <w:pPr>
      <w:spacing w:after="120"/>
      <w:ind w:firstLine="210"/>
      <w:jc w:val="left"/>
    </w:pPr>
    <w:rPr>
      <w:szCs w:val="24"/>
    </w:rPr>
  </w:style>
  <w:style w:type="character" w:customStyle="1" w:styleId="af6">
    <w:name w:val="Красная строка Знак"/>
    <w:basedOn w:val="aa"/>
    <w:link w:val="af5"/>
    <w:rsid w:val="00635829"/>
    <w:rPr>
      <w:rFonts w:ascii="Times New Roman" w:eastAsia="Times New Roman" w:hAnsi="Times New Roman" w:cs="Times New Roman"/>
      <w:sz w:val="24"/>
      <w:szCs w:val="24"/>
      <w:lang w:eastAsia="ru-RU"/>
    </w:rPr>
  </w:style>
  <w:style w:type="paragraph" w:customStyle="1" w:styleId="Heading">
    <w:name w:val="Heading"/>
    <w:rsid w:val="00635829"/>
    <w:pPr>
      <w:widowControl w:val="0"/>
      <w:autoSpaceDE w:val="0"/>
      <w:autoSpaceDN w:val="0"/>
      <w:adjustRightInd w:val="0"/>
      <w:spacing w:after="0" w:line="240" w:lineRule="auto"/>
    </w:pPr>
    <w:rPr>
      <w:rFonts w:ascii="Arial" w:eastAsia="Times New Roman" w:hAnsi="Arial" w:cs="Arial"/>
      <w:b/>
      <w:bCs/>
      <w:lang w:eastAsia="ru-RU"/>
    </w:rPr>
  </w:style>
  <w:style w:type="paragraph" w:styleId="34">
    <w:name w:val="Body Text Indent 3"/>
    <w:basedOn w:val="a"/>
    <w:link w:val="35"/>
    <w:uiPriority w:val="99"/>
    <w:rsid w:val="00635829"/>
    <w:pPr>
      <w:spacing w:after="120"/>
      <w:ind w:left="283"/>
    </w:pPr>
    <w:rPr>
      <w:sz w:val="16"/>
      <w:szCs w:val="16"/>
    </w:rPr>
  </w:style>
  <w:style w:type="character" w:customStyle="1" w:styleId="35">
    <w:name w:val="Основной текст с отступом 3 Знак"/>
    <w:basedOn w:val="a0"/>
    <w:link w:val="34"/>
    <w:uiPriority w:val="99"/>
    <w:rsid w:val="00635829"/>
    <w:rPr>
      <w:rFonts w:ascii="Times New Roman" w:eastAsia="Times New Roman" w:hAnsi="Times New Roman" w:cs="Times New Roman"/>
      <w:sz w:val="16"/>
      <w:szCs w:val="16"/>
      <w:lang w:eastAsia="ru-RU"/>
    </w:rPr>
  </w:style>
  <w:style w:type="paragraph" w:styleId="25">
    <w:name w:val="toc 2"/>
    <w:basedOn w:val="a"/>
    <w:next w:val="a"/>
    <w:autoRedefine/>
    <w:uiPriority w:val="39"/>
    <w:rsid w:val="00E67759"/>
    <w:pPr>
      <w:tabs>
        <w:tab w:val="right" w:leader="dot" w:pos="9356"/>
      </w:tabs>
    </w:pPr>
    <w:rPr>
      <w:noProof/>
      <w:color w:val="00B0F0"/>
      <w:sz w:val="28"/>
    </w:rPr>
  </w:style>
  <w:style w:type="paragraph" w:customStyle="1" w:styleId="26">
    <w:name w:val="заголовок 2"/>
    <w:basedOn w:val="a"/>
    <w:next w:val="a"/>
    <w:rsid w:val="00635829"/>
    <w:pPr>
      <w:keepNext/>
      <w:ind w:right="-908"/>
      <w:jc w:val="center"/>
    </w:pPr>
    <w:rPr>
      <w:sz w:val="26"/>
    </w:rPr>
  </w:style>
  <w:style w:type="paragraph" w:styleId="af7">
    <w:name w:val="Document Map"/>
    <w:basedOn w:val="a"/>
    <w:link w:val="af8"/>
    <w:rsid w:val="00635829"/>
    <w:pPr>
      <w:widowControl w:val="0"/>
      <w:shd w:val="clear" w:color="auto" w:fill="000080"/>
    </w:pPr>
    <w:rPr>
      <w:rFonts w:ascii="Tahoma" w:hAnsi="Tahoma"/>
    </w:rPr>
  </w:style>
  <w:style w:type="character" w:customStyle="1" w:styleId="af8">
    <w:name w:val="Схема документа Знак"/>
    <w:basedOn w:val="a0"/>
    <w:link w:val="af7"/>
    <w:rsid w:val="00635829"/>
    <w:rPr>
      <w:rFonts w:ascii="Tahoma" w:eastAsia="Times New Roman" w:hAnsi="Tahoma" w:cs="Times New Roman"/>
      <w:sz w:val="20"/>
      <w:szCs w:val="20"/>
      <w:shd w:val="clear" w:color="auto" w:fill="000080"/>
      <w:lang w:eastAsia="ru-RU"/>
    </w:rPr>
  </w:style>
  <w:style w:type="paragraph" w:styleId="af9">
    <w:name w:val="annotation text"/>
    <w:basedOn w:val="a"/>
    <w:link w:val="afa"/>
    <w:rsid w:val="00635829"/>
    <w:pPr>
      <w:widowControl w:val="0"/>
    </w:pPr>
  </w:style>
  <w:style w:type="character" w:customStyle="1" w:styleId="afa">
    <w:name w:val="Текст примечания Знак"/>
    <w:basedOn w:val="a0"/>
    <w:link w:val="af9"/>
    <w:rsid w:val="00635829"/>
    <w:rPr>
      <w:rFonts w:ascii="Times New Roman" w:eastAsia="Times New Roman" w:hAnsi="Times New Roman" w:cs="Times New Roman"/>
      <w:sz w:val="20"/>
      <w:szCs w:val="20"/>
      <w:lang w:eastAsia="ru-RU"/>
    </w:rPr>
  </w:style>
  <w:style w:type="paragraph" w:styleId="afb">
    <w:name w:val="annotation subject"/>
    <w:basedOn w:val="af9"/>
    <w:next w:val="af9"/>
    <w:link w:val="afc"/>
    <w:rsid w:val="00635829"/>
    <w:rPr>
      <w:b/>
      <w:bCs/>
    </w:rPr>
  </w:style>
  <w:style w:type="character" w:customStyle="1" w:styleId="afc">
    <w:name w:val="Тема примечания Знак"/>
    <w:basedOn w:val="afa"/>
    <w:link w:val="afb"/>
    <w:rsid w:val="00635829"/>
    <w:rPr>
      <w:rFonts w:ascii="Times New Roman" w:eastAsia="Times New Roman" w:hAnsi="Times New Roman" w:cs="Times New Roman"/>
      <w:b/>
      <w:bCs/>
      <w:sz w:val="20"/>
      <w:szCs w:val="20"/>
      <w:lang w:eastAsia="ru-RU"/>
    </w:rPr>
  </w:style>
  <w:style w:type="character" w:customStyle="1" w:styleId="FontStyle16">
    <w:name w:val="Font Style16"/>
    <w:rsid w:val="00635829"/>
    <w:rPr>
      <w:rFonts w:ascii="Times New Roman" w:hAnsi="Times New Roman" w:cs="Times New Roman" w:hint="default"/>
      <w:b/>
      <w:bCs/>
      <w:sz w:val="22"/>
      <w:szCs w:val="22"/>
      <w:lang w:val="en-US" w:eastAsia="en-US" w:bidi="ar-SA"/>
    </w:rPr>
  </w:style>
  <w:style w:type="paragraph" w:customStyle="1" w:styleId="afd">
    <w:name w:val="Знак Знак Знак Знак"/>
    <w:basedOn w:val="a"/>
    <w:rsid w:val="00635829"/>
    <w:pPr>
      <w:spacing w:after="160" w:line="240" w:lineRule="exact"/>
    </w:pPr>
    <w:rPr>
      <w:rFonts w:ascii="Verdana" w:hAnsi="Verdana"/>
      <w:lang w:val="en-US" w:eastAsia="en-US"/>
    </w:rPr>
  </w:style>
  <w:style w:type="character" w:customStyle="1" w:styleId="BodyTextChar">
    <w:name w:val="Body Text Char"/>
    <w:locked/>
    <w:rsid w:val="00635829"/>
    <w:rPr>
      <w:sz w:val="24"/>
      <w:lang w:val="ru-RU" w:eastAsia="ru-RU" w:bidi="ar-SA"/>
    </w:rPr>
  </w:style>
  <w:style w:type="character" w:customStyle="1" w:styleId="200">
    <w:name w:val="Знак Знак20"/>
    <w:locked/>
    <w:rsid w:val="00635829"/>
    <w:rPr>
      <w:b/>
      <w:sz w:val="24"/>
      <w:lang w:val="ru-RU" w:eastAsia="ru-RU" w:bidi="ar-SA"/>
    </w:rPr>
  </w:style>
  <w:style w:type="character" w:customStyle="1" w:styleId="14">
    <w:name w:val="Знак Знак14"/>
    <w:locked/>
    <w:rsid w:val="00635829"/>
    <w:rPr>
      <w:sz w:val="24"/>
      <w:lang w:val="ru-RU" w:eastAsia="ru-RU" w:bidi="ar-SA"/>
    </w:rPr>
  </w:style>
  <w:style w:type="paragraph" w:customStyle="1" w:styleId="13">
    <w:name w:val="1 Знак"/>
    <w:basedOn w:val="a"/>
    <w:rsid w:val="00635829"/>
    <w:pPr>
      <w:spacing w:before="100" w:beforeAutospacing="1" w:after="100" w:afterAutospacing="1"/>
    </w:pPr>
    <w:rPr>
      <w:rFonts w:ascii="Tahoma" w:hAnsi="Tahoma"/>
      <w:lang w:val="en-US" w:eastAsia="en-US"/>
    </w:rPr>
  </w:style>
  <w:style w:type="character" w:styleId="afe">
    <w:name w:val="page number"/>
    <w:basedOn w:val="a0"/>
    <w:uiPriority w:val="99"/>
    <w:rsid w:val="00635829"/>
  </w:style>
  <w:style w:type="paragraph" w:styleId="aff">
    <w:name w:val="No Spacing"/>
    <w:link w:val="aff0"/>
    <w:uiPriority w:val="1"/>
    <w:qFormat/>
    <w:rsid w:val="00635829"/>
    <w:pPr>
      <w:spacing w:after="0" w:line="240" w:lineRule="auto"/>
    </w:pPr>
    <w:rPr>
      <w:rFonts w:ascii="Century Schoolbook" w:eastAsia="Century Schoolbook" w:hAnsi="Century Schoolbook" w:cs="Times New Roman"/>
    </w:rPr>
  </w:style>
  <w:style w:type="character" w:customStyle="1" w:styleId="aff0">
    <w:name w:val="Без интервала Знак"/>
    <w:link w:val="aff"/>
    <w:uiPriority w:val="1"/>
    <w:locked/>
    <w:rsid w:val="00635829"/>
    <w:rPr>
      <w:rFonts w:ascii="Century Schoolbook" w:eastAsia="Century Schoolbook" w:hAnsi="Century Schoolbook" w:cs="Times New Roman"/>
    </w:rPr>
  </w:style>
  <w:style w:type="paragraph" w:customStyle="1" w:styleId="ConsNormal">
    <w:name w:val="ConsNormal"/>
    <w:rsid w:val="00635829"/>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styleId="aff1">
    <w:name w:val="annotation reference"/>
    <w:rsid w:val="00635829"/>
    <w:rPr>
      <w:sz w:val="16"/>
      <w:szCs w:val="16"/>
    </w:rPr>
  </w:style>
  <w:style w:type="character" w:customStyle="1" w:styleId="6">
    <w:name w:val="Знак Знак6"/>
    <w:locked/>
    <w:rsid w:val="00635829"/>
    <w:rPr>
      <w:lang w:val="ru-RU" w:eastAsia="ru-RU" w:bidi="ar-SA"/>
    </w:rPr>
  </w:style>
  <w:style w:type="character" w:customStyle="1" w:styleId="15">
    <w:name w:val="Основной текст с отступом Знак1"/>
    <w:locked/>
    <w:rsid w:val="00635829"/>
    <w:rPr>
      <w:lang w:val="ru-RU" w:eastAsia="ru-RU" w:bidi="ar-SA"/>
    </w:rPr>
  </w:style>
  <w:style w:type="paragraph" w:customStyle="1" w:styleId="140">
    <w:name w:val="Стиль14"/>
    <w:basedOn w:val="a"/>
    <w:rsid w:val="00635829"/>
    <w:pPr>
      <w:spacing w:before="100" w:beforeAutospacing="1" w:after="100" w:afterAutospacing="1"/>
      <w:ind w:firstLine="720"/>
      <w:jc w:val="both"/>
    </w:pPr>
    <w:rPr>
      <w:sz w:val="28"/>
    </w:rPr>
  </w:style>
  <w:style w:type="paragraph" w:styleId="16">
    <w:name w:val="toc 1"/>
    <w:basedOn w:val="a"/>
    <w:next w:val="a"/>
    <w:autoRedefine/>
    <w:uiPriority w:val="39"/>
    <w:rsid w:val="00635829"/>
    <w:pPr>
      <w:tabs>
        <w:tab w:val="right" w:leader="dot" w:pos="9911"/>
      </w:tabs>
      <w:ind w:firstLine="567"/>
    </w:pPr>
    <w:rPr>
      <w:sz w:val="28"/>
    </w:rPr>
  </w:style>
  <w:style w:type="paragraph" w:customStyle="1" w:styleId="headertext">
    <w:name w:val="headertext"/>
    <w:rsid w:val="0063582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7">
    <w:name w:val="Без интервала1"/>
    <w:rsid w:val="00635829"/>
    <w:pPr>
      <w:spacing w:after="0" w:line="240" w:lineRule="auto"/>
    </w:pPr>
    <w:rPr>
      <w:rFonts w:ascii="Calibri" w:eastAsia="Times New Roman" w:hAnsi="Calibri" w:cs="Times New Roman"/>
    </w:rPr>
  </w:style>
  <w:style w:type="paragraph" w:customStyle="1" w:styleId="formattext">
    <w:name w:val="formattext"/>
    <w:rsid w:val="00635829"/>
    <w:pPr>
      <w:widowControl w:val="0"/>
      <w:autoSpaceDE w:val="0"/>
      <w:autoSpaceDN w:val="0"/>
      <w:adjustRightInd w:val="0"/>
      <w:spacing w:after="0" w:line="240" w:lineRule="auto"/>
    </w:pPr>
    <w:rPr>
      <w:rFonts w:ascii="Times New Roman" w:eastAsia="Calibri" w:hAnsi="Times New Roman" w:cs="Times New Roman"/>
      <w:sz w:val="18"/>
      <w:szCs w:val="18"/>
      <w:lang w:eastAsia="ru-RU"/>
    </w:rPr>
  </w:style>
  <w:style w:type="paragraph" w:customStyle="1" w:styleId="030">
    <w:name w:val="Стиль Личные сведения + Справа:  0 см Перед:  3 пт После:  0 пт ..."/>
    <w:basedOn w:val="a"/>
    <w:rsid w:val="00635829"/>
    <w:pPr>
      <w:numPr>
        <w:numId w:val="1"/>
      </w:numPr>
      <w:spacing w:after="120" w:line="360" w:lineRule="auto"/>
      <w:jc w:val="both"/>
    </w:pPr>
    <w:rPr>
      <w:sz w:val="24"/>
      <w:szCs w:val="24"/>
    </w:rPr>
  </w:style>
  <w:style w:type="paragraph" w:customStyle="1" w:styleId="110">
    <w:name w:val="Без интервала11"/>
    <w:uiPriority w:val="99"/>
    <w:rsid w:val="00635829"/>
    <w:pPr>
      <w:spacing w:after="0" w:line="240" w:lineRule="auto"/>
    </w:pPr>
    <w:rPr>
      <w:rFonts w:ascii="Calibri" w:eastAsia="Times New Roman" w:hAnsi="Calibri" w:cs="Calibri"/>
    </w:rPr>
  </w:style>
  <w:style w:type="paragraph" w:styleId="aff2">
    <w:name w:val="List Paragraph"/>
    <w:basedOn w:val="a"/>
    <w:link w:val="aff3"/>
    <w:uiPriority w:val="34"/>
    <w:qFormat/>
    <w:rsid w:val="00635829"/>
    <w:pPr>
      <w:ind w:left="720"/>
      <w:contextualSpacing/>
    </w:pPr>
    <w:rPr>
      <w:sz w:val="24"/>
      <w:szCs w:val="24"/>
    </w:rPr>
  </w:style>
  <w:style w:type="character" w:customStyle="1" w:styleId="aff3">
    <w:name w:val="Абзац списка Знак"/>
    <w:link w:val="aff2"/>
    <w:uiPriority w:val="34"/>
    <w:locked/>
    <w:rsid w:val="00635829"/>
    <w:rPr>
      <w:rFonts w:ascii="Times New Roman" w:eastAsia="Times New Roman" w:hAnsi="Times New Roman" w:cs="Times New Roman"/>
      <w:sz w:val="24"/>
      <w:szCs w:val="24"/>
      <w:lang w:eastAsia="ru-RU"/>
    </w:rPr>
  </w:style>
  <w:style w:type="paragraph" w:customStyle="1" w:styleId="ConsPlusCell">
    <w:name w:val="ConsPlusCell"/>
    <w:uiPriority w:val="99"/>
    <w:rsid w:val="00635829"/>
    <w:pPr>
      <w:autoSpaceDE w:val="0"/>
      <w:autoSpaceDN w:val="0"/>
      <w:adjustRightInd w:val="0"/>
      <w:spacing w:after="0" w:line="240" w:lineRule="auto"/>
    </w:pPr>
    <w:rPr>
      <w:rFonts w:ascii="Arial" w:eastAsia="Times New Roman" w:hAnsi="Arial" w:cs="Arial"/>
      <w:sz w:val="20"/>
      <w:szCs w:val="20"/>
    </w:rPr>
  </w:style>
  <w:style w:type="paragraph" w:customStyle="1" w:styleId="aff4">
    <w:name w:val="МОН"/>
    <w:basedOn w:val="a"/>
    <w:rsid w:val="00635829"/>
    <w:pPr>
      <w:spacing w:line="360" w:lineRule="auto"/>
      <w:ind w:firstLine="709"/>
      <w:jc w:val="both"/>
    </w:pPr>
    <w:rPr>
      <w:sz w:val="28"/>
    </w:rPr>
  </w:style>
  <w:style w:type="paragraph" w:customStyle="1" w:styleId="18">
    <w:name w:val="Абзац списка1"/>
    <w:basedOn w:val="a"/>
    <w:rsid w:val="00635829"/>
    <w:pPr>
      <w:ind w:left="708"/>
    </w:pPr>
    <w:rPr>
      <w:sz w:val="24"/>
      <w:szCs w:val="24"/>
    </w:rPr>
  </w:style>
  <w:style w:type="paragraph" w:customStyle="1" w:styleId="ConsPlusNormal">
    <w:name w:val="ConsPlusNormal"/>
    <w:link w:val="ConsPlusNormal0"/>
    <w:rsid w:val="0063582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35829"/>
    <w:rPr>
      <w:rFonts w:ascii="Arial" w:eastAsia="Times New Roman" w:hAnsi="Arial" w:cs="Arial"/>
      <w:sz w:val="20"/>
      <w:szCs w:val="20"/>
      <w:lang w:eastAsia="ru-RU"/>
    </w:rPr>
  </w:style>
  <w:style w:type="character" w:customStyle="1" w:styleId="apple-converted-space">
    <w:name w:val="apple-converted-space"/>
    <w:basedOn w:val="a0"/>
    <w:rsid w:val="00635829"/>
  </w:style>
  <w:style w:type="paragraph" w:styleId="aff5">
    <w:name w:val="Title"/>
    <w:basedOn w:val="a"/>
    <w:link w:val="aff6"/>
    <w:qFormat/>
    <w:rsid w:val="00635829"/>
    <w:pPr>
      <w:jc w:val="center"/>
    </w:pPr>
    <w:rPr>
      <w:sz w:val="28"/>
      <w:szCs w:val="28"/>
    </w:rPr>
  </w:style>
  <w:style w:type="character" w:customStyle="1" w:styleId="aff6">
    <w:name w:val="Заголовок Знак"/>
    <w:basedOn w:val="a0"/>
    <w:link w:val="aff5"/>
    <w:rsid w:val="00635829"/>
    <w:rPr>
      <w:rFonts w:ascii="Times New Roman" w:eastAsia="Times New Roman" w:hAnsi="Times New Roman" w:cs="Times New Roman"/>
      <w:sz w:val="28"/>
      <w:szCs w:val="28"/>
      <w:lang w:eastAsia="ru-RU"/>
    </w:rPr>
  </w:style>
  <w:style w:type="paragraph" w:customStyle="1" w:styleId="Default">
    <w:name w:val="Default"/>
    <w:rsid w:val="0063582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uiPriority w:val="22"/>
    <w:qFormat/>
    <w:rsid w:val="00635829"/>
    <w:rPr>
      <w:b/>
      <w:bCs/>
    </w:rPr>
  </w:style>
  <w:style w:type="paragraph" w:customStyle="1" w:styleId="19">
    <w:name w:val="Таб1"/>
    <w:basedOn w:val="a"/>
    <w:link w:val="1Char"/>
    <w:qFormat/>
    <w:rsid w:val="00635829"/>
    <w:pPr>
      <w:jc w:val="both"/>
    </w:pPr>
    <w:rPr>
      <w:sz w:val="28"/>
      <w:szCs w:val="24"/>
    </w:rPr>
  </w:style>
  <w:style w:type="character" w:customStyle="1" w:styleId="1Char">
    <w:name w:val="Таб1 Char"/>
    <w:link w:val="19"/>
    <w:rsid w:val="00635829"/>
    <w:rPr>
      <w:rFonts w:ascii="Times New Roman" w:eastAsia="Times New Roman" w:hAnsi="Times New Roman" w:cs="Times New Roman"/>
      <w:sz w:val="28"/>
      <w:szCs w:val="24"/>
      <w:lang w:eastAsia="ru-RU"/>
    </w:rPr>
  </w:style>
  <w:style w:type="character" w:customStyle="1" w:styleId="aff8">
    <w:name w:val="Основной текст_"/>
    <w:link w:val="27"/>
    <w:rsid w:val="00635829"/>
    <w:rPr>
      <w:spacing w:val="1"/>
      <w:sz w:val="21"/>
      <w:szCs w:val="21"/>
      <w:shd w:val="clear" w:color="auto" w:fill="FFFFFF"/>
    </w:rPr>
  </w:style>
  <w:style w:type="paragraph" w:customStyle="1" w:styleId="27">
    <w:name w:val="Основной текст2"/>
    <w:basedOn w:val="a"/>
    <w:link w:val="aff8"/>
    <w:rsid w:val="00635829"/>
    <w:pPr>
      <w:widowControl w:val="0"/>
      <w:shd w:val="clear" w:color="auto" w:fill="FFFFFF"/>
      <w:spacing w:line="269" w:lineRule="exact"/>
      <w:jc w:val="both"/>
    </w:pPr>
    <w:rPr>
      <w:rFonts w:asciiTheme="minorHAnsi" w:eastAsiaTheme="minorHAnsi" w:hAnsiTheme="minorHAnsi" w:cstheme="minorBidi"/>
      <w:spacing w:val="1"/>
      <w:sz w:val="21"/>
      <w:szCs w:val="21"/>
      <w:lang w:eastAsia="en-US"/>
    </w:rPr>
  </w:style>
  <w:style w:type="character" w:customStyle="1" w:styleId="aff9">
    <w:name w:val="Основной текст + Полужирный"/>
    <w:rsid w:val="00635829"/>
    <w:rPr>
      <w:rFonts w:ascii="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paragraph" w:customStyle="1" w:styleId="36">
    <w:name w:val="Основной текст3"/>
    <w:basedOn w:val="a"/>
    <w:rsid w:val="00635829"/>
    <w:pPr>
      <w:widowControl w:val="0"/>
      <w:shd w:val="clear" w:color="auto" w:fill="FFFFFF"/>
      <w:spacing w:line="0" w:lineRule="atLeast"/>
    </w:pPr>
    <w:rPr>
      <w:color w:val="000000"/>
      <w:spacing w:val="2"/>
      <w:sz w:val="24"/>
      <w:szCs w:val="24"/>
      <w:lang w:bidi="ru-RU"/>
    </w:rPr>
  </w:style>
  <w:style w:type="character" w:customStyle="1" w:styleId="101">
    <w:name w:val="Основной текст (10)_"/>
    <w:rsid w:val="00635829"/>
    <w:rPr>
      <w:rFonts w:ascii="Times New Roman" w:eastAsia="Times New Roman" w:hAnsi="Times New Roman" w:cs="Times New Roman"/>
      <w:b w:val="0"/>
      <w:bCs w:val="0"/>
      <w:i w:val="0"/>
      <w:iCs w:val="0"/>
      <w:smallCaps w:val="0"/>
      <w:strike w:val="0"/>
      <w:spacing w:val="4"/>
      <w:u w:val="none"/>
    </w:rPr>
  </w:style>
  <w:style w:type="character" w:customStyle="1" w:styleId="102">
    <w:name w:val="Основной текст (10)"/>
    <w:rsid w:val="00635829"/>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paragraph" w:customStyle="1" w:styleId="1a">
    <w:name w:val="Обычный1"/>
    <w:rsid w:val="00635829"/>
    <w:pPr>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basedOn w:val="a0"/>
    <w:link w:val="38"/>
    <w:rsid w:val="00635829"/>
    <w:rPr>
      <w:rFonts w:eastAsia="Times New Roman"/>
      <w:shd w:val="clear" w:color="auto" w:fill="FFFFFF"/>
    </w:rPr>
  </w:style>
  <w:style w:type="paragraph" w:customStyle="1" w:styleId="38">
    <w:name w:val="Основной текст (3)"/>
    <w:basedOn w:val="a"/>
    <w:link w:val="37"/>
    <w:rsid w:val="00635829"/>
    <w:pPr>
      <w:widowControl w:val="0"/>
      <w:shd w:val="clear" w:color="auto" w:fill="FFFFFF"/>
      <w:spacing w:line="317" w:lineRule="exact"/>
      <w:jc w:val="right"/>
    </w:pPr>
    <w:rPr>
      <w:rFonts w:asciiTheme="minorHAnsi" w:hAnsiTheme="minorHAnsi" w:cstheme="minorBidi"/>
      <w:sz w:val="22"/>
      <w:szCs w:val="22"/>
      <w:lang w:eastAsia="en-US"/>
    </w:rPr>
  </w:style>
  <w:style w:type="paragraph" w:customStyle="1" w:styleId="font5">
    <w:name w:val="font5"/>
    <w:basedOn w:val="a"/>
    <w:rsid w:val="00635829"/>
    <w:pPr>
      <w:spacing w:before="100" w:beforeAutospacing="1" w:after="100" w:afterAutospacing="1"/>
    </w:pPr>
    <w:rPr>
      <w:sz w:val="24"/>
      <w:szCs w:val="24"/>
    </w:rPr>
  </w:style>
  <w:style w:type="paragraph" w:customStyle="1" w:styleId="font6">
    <w:name w:val="font6"/>
    <w:basedOn w:val="a"/>
    <w:rsid w:val="00635829"/>
    <w:pPr>
      <w:spacing w:before="100" w:beforeAutospacing="1" w:after="100" w:afterAutospacing="1"/>
    </w:pPr>
    <w:rPr>
      <w:b/>
      <w:bCs/>
      <w:sz w:val="24"/>
      <w:szCs w:val="24"/>
    </w:rPr>
  </w:style>
  <w:style w:type="paragraph" w:customStyle="1" w:styleId="xl70">
    <w:name w:val="xl70"/>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6358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2">
    <w:name w:val="xl72"/>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63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74">
    <w:name w:val="xl74"/>
    <w:basedOn w:val="a"/>
    <w:rsid w:val="0063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75">
    <w:name w:val="xl75"/>
    <w:basedOn w:val="a"/>
    <w:rsid w:val="0063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rsid w:val="00635829"/>
    <w:pPr>
      <w:spacing w:before="100" w:beforeAutospacing="1" w:after="100" w:afterAutospacing="1"/>
    </w:pPr>
    <w:rPr>
      <w:sz w:val="24"/>
      <w:szCs w:val="24"/>
    </w:rPr>
  </w:style>
  <w:style w:type="paragraph" w:customStyle="1" w:styleId="xl79">
    <w:name w:val="xl79"/>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635829"/>
    <w:pPr>
      <w:shd w:val="clear" w:color="000000" w:fill="FFFFFF"/>
      <w:spacing w:before="100" w:beforeAutospacing="1" w:after="100" w:afterAutospacing="1"/>
    </w:pPr>
    <w:rPr>
      <w:sz w:val="24"/>
      <w:szCs w:val="24"/>
    </w:rPr>
  </w:style>
  <w:style w:type="paragraph" w:customStyle="1" w:styleId="xl84">
    <w:name w:val="xl84"/>
    <w:basedOn w:val="a"/>
    <w:rsid w:val="0063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5">
    <w:name w:val="xl85"/>
    <w:basedOn w:val="a"/>
    <w:rsid w:val="00635829"/>
    <w:pPr>
      <w:spacing w:before="100" w:beforeAutospacing="1" w:after="100" w:afterAutospacing="1"/>
      <w:textAlignment w:val="center"/>
    </w:pPr>
    <w:rPr>
      <w:sz w:val="24"/>
      <w:szCs w:val="24"/>
    </w:rPr>
  </w:style>
  <w:style w:type="paragraph" w:customStyle="1" w:styleId="xl86">
    <w:name w:val="xl86"/>
    <w:basedOn w:val="a"/>
    <w:rsid w:val="00635829"/>
    <w:pPr>
      <w:spacing w:before="100" w:beforeAutospacing="1" w:after="100" w:afterAutospacing="1"/>
      <w:textAlignment w:val="center"/>
    </w:pPr>
    <w:rPr>
      <w:sz w:val="24"/>
      <w:szCs w:val="24"/>
    </w:rPr>
  </w:style>
  <w:style w:type="paragraph" w:customStyle="1" w:styleId="xl87">
    <w:name w:val="xl87"/>
    <w:basedOn w:val="a"/>
    <w:rsid w:val="0063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8">
    <w:name w:val="xl88"/>
    <w:basedOn w:val="a"/>
    <w:rsid w:val="006358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9">
    <w:name w:val="xl89"/>
    <w:basedOn w:val="a"/>
    <w:rsid w:val="00635829"/>
    <w:pPr>
      <w:spacing w:before="100" w:beforeAutospacing="1" w:after="100" w:afterAutospacing="1"/>
      <w:jc w:val="center"/>
      <w:textAlignment w:val="center"/>
    </w:pPr>
    <w:rPr>
      <w:sz w:val="24"/>
      <w:szCs w:val="24"/>
    </w:rPr>
  </w:style>
  <w:style w:type="paragraph" w:customStyle="1" w:styleId="xl90">
    <w:name w:val="xl90"/>
    <w:basedOn w:val="a"/>
    <w:rsid w:val="0063582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63582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
    <w:name w:val="xl92"/>
    <w:basedOn w:val="a"/>
    <w:rsid w:val="0063582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63582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6358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63582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a"/>
    <w:rsid w:val="0063582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63582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
    <w:name w:val="xl99"/>
    <w:basedOn w:val="a"/>
    <w:rsid w:val="00635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styleId="affa">
    <w:name w:val="Emphasis"/>
    <w:basedOn w:val="a0"/>
    <w:uiPriority w:val="20"/>
    <w:qFormat/>
    <w:rsid w:val="00635829"/>
    <w:rPr>
      <w:i/>
      <w:iCs/>
    </w:rPr>
  </w:style>
  <w:style w:type="character" w:customStyle="1" w:styleId="CharStyle3">
    <w:name w:val="Char Style 3"/>
    <w:basedOn w:val="a0"/>
    <w:link w:val="Style20"/>
    <w:uiPriority w:val="99"/>
    <w:rsid w:val="00635829"/>
    <w:rPr>
      <w:sz w:val="27"/>
      <w:szCs w:val="27"/>
      <w:shd w:val="clear" w:color="auto" w:fill="FFFFFF"/>
    </w:rPr>
  </w:style>
  <w:style w:type="paragraph" w:customStyle="1" w:styleId="Style20">
    <w:name w:val="Style 2"/>
    <w:basedOn w:val="a"/>
    <w:link w:val="CharStyle3"/>
    <w:uiPriority w:val="99"/>
    <w:rsid w:val="00635829"/>
    <w:pPr>
      <w:widowControl w:val="0"/>
      <w:shd w:val="clear" w:color="auto" w:fill="FFFFFF"/>
      <w:spacing w:line="317" w:lineRule="exact"/>
    </w:pPr>
    <w:rPr>
      <w:rFonts w:asciiTheme="minorHAnsi" w:eastAsiaTheme="minorHAnsi" w:hAnsiTheme="minorHAnsi" w:cstheme="minorBidi"/>
      <w:sz w:val="27"/>
      <w:szCs w:val="27"/>
      <w:lang w:eastAsia="en-US"/>
    </w:rPr>
  </w:style>
  <w:style w:type="character" w:customStyle="1" w:styleId="CharStyle19">
    <w:name w:val="Char Style 19"/>
    <w:basedOn w:val="a0"/>
    <w:link w:val="Style18"/>
    <w:uiPriority w:val="99"/>
    <w:rsid w:val="00635829"/>
    <w:rPr>
      <w:sz w:val="27"/>
      <w:szCs w:val="27"/>
      <w:shd w:val="clear" w:color="auto" w:fill="FFFFFF"/>
    </w:rPr>
  </w:style>
  <w:style w:type="paragraph" w:customStyle="1" w:styleId="Style18">
    <w:name w:val="Style 18"/>
    <w:basedOn w:val="a"/>
    <w:link w:val="CharStyle19"/>
    <w:uiPriority w:val="99"/>
    <w:rsid w:val="00635829"/>
    <w:pPr>
      <w:widowControl w:val="0"/>
      <w:shd w:val="clear" w:color="auto" w:fill="FFFFFF"/>
      <w:spacing w:line="317" w:lineRule="exact"/>
      <w:jc w:val="center"/>
    </w:pPr>
    <w:rPr>
      <w:rFonts w:asciiTheme="minorHAnsi" w:eastAsiaTheme="minorHAnsi" w:hAnsiTheme="minorHAnsi" w:cstheme="minorBidi"/>
      <w:sz w:val="27"/>
      <w:szCs w:val="27"/>
      <w:lang w:eastAsia="en-US"/>
    </w:rPr>
  </w:style>
  <w:style w:type="paragraph" w:customStyle="1" w:styleId="41">
    <w:name w:val="Основной текст4"/>
    <w:basedOn w:val="a"/>
    <w:rsid w:val="00635829"/>
    <w:pPr>
      <w:widowControl w:val="0"/>
      <w:shd w:val="clear" w:color="auto" w:fill="FFFFFF"/>
      <w:spacing w:before="600" w:after="300" w:line="322" w:lineRule="exact"/>
      <w:ind w:hanging="1720"/>
      <w:jc w:val="both"/>
    </w:pPr>
    <w:rPr>
      <w:color w:val="000000"/>
      <w:sz w:val="26"/>
      <w:szCs w:val="26"/>
      <w:lang w:bidi="ru-RU"/>
    </w:rPr>
  </w:style>
  <w:style w:type="paragraph" w:styleId="affb">
    <w:name w:val="endnote text"/>
    <w:basedOn w:val="a"/>
    <w:link w:val="affc"/>
    <w:uiPriority w:val="99"/>
    <w:semiHidden/>
    <w:unhideWhenUsed/>
    <w:rsid w:val="00635829"/>
  </w:style>
  <w:style w:type="character" w:customStyle="1" w:styleId="affc">
    <w:name w:val="Текст концевой сноски Знак"/>
    <w:basedOn w:val="a0"/>
    <w:link w:val="affb"/>
    <w:uiPriority w:val="99"/>
    <w:semiHidden/>
    <w:rsid w:val="00635829"/>
    <w:rPr>
      <w:rFonts w:ascii="Times New Roman" w:eastAsia="Times New Roman" w:hAnsi="Times New Roman" w:cs="Times New Roman"/>
      <w:sz w:val="20"/>
      <w:szCs w:val="20"/>
      <w:lang w:eastAsia="ru-RU"/>
    </w:rPr>
  </w:style>
  <w:style w:type="character" w:styleId="affd">
    <w:name w:val="endnote reference"/>
    <w:basedOn w:val="a0"/>
    <w:uiPriority w:val="99"/>
    <w:semiHidden/>
    <w:unhideWhenUsed/>
    <w:rsid w:val="00635829"/>
    <w:rPr>
      <w:vertAlign w:val="superscript"/>
    </w:rPr>
  </w:style>
  <w:style w:type="table" w:styleId="affe">
    <w:name w:val="Table Grid"/>
    <w:basedOn w:val="a1"/>
    <w:uiPriority w:val="59"/>
    <w:rsid w:val="00635829"/>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0"/>
    <w:uiPriority w:val="99"/>
    <w:semiHidden/>
    <w:unhideWhenUsed/>
    <w:rsid w:val="00355B57"/>
    <w:rPr>
      <w:color w:val="800080" w:themeColor="followedHyperlink"/>
      <w:u w:val="single"/>
    </w:rPr>
  </w:style>
  <w:style w:type="paragraph" w:styleId="42">
    <w:name w:val="toc 4"/>
    <w:basedOn w:val="a"/>
    <w:next w:val="a"/>
    <w:autoRedefine/>
    <w:uiPriority w:val="39"/>
    <w:unhideWhenUsed/>
    <w:rsid w:val="00D95E9B"/>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D95E9B"/>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D95E9B"/>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D95E9B"/>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D95E9B"/>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D95E9B"/>
    <w:pPr>
      <w:spacing w:after="100" w:line="259" w:lineRule="auto"/>
      <w:ind w:left="1760"/>
    </w:pPr>
    <w:rPr>
      <w:rFonts w:asciiTheme="minorHAnsi" w:eastAsiaTheme="minorEastAsia" w:hAnsiTheme="minorHAnsi" w:cstheme="minorBidi"/>
      <w:sz w:val="22"/>
      <w:szCs w:val="22"/>
    </w:rPr>
  </w:style>
  <w:style w:type="paragraph" w:customStyle="1" w:styleId="ConsPlusNonformat">
    <w:name w:val="ConsPlusNonformat"/>
    <w:uiPriority w:val="99"/>
    <w:rsid w:val="00ED2E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758">
      <w:bodyDiv w:val="1"/>
      <w:marLeft w:val="0"/>
      <w:marRight w:val="0"/>
      <w:marTop w:val="0"/>
      <w:marBottom w:val="0"/>
      <w:divBdr>
        <w:top w:val="none" w:sz="0" w:space="0" w:color="auto"/>
        <w:left w:val="none" w:sz="0" w:space="0" w:color="auto"/>
        <w:bottom w:val="none" w:sz="0" w:space="0" w:color="auto"/>
        <w:right w:val="none" w:sz="0" w:space="0" w:color="auto"/>
      </w:divBdr>
    </w:div>
    <w:div w:id="186986205">
      <w:bodyDiv w:val="1"/>
      <w:marLeft w:val="0"/>
      <w:marRight w:val="0"/>
      <w:marTop w:val="0"/>
      <w:marBottom w:val="0"/>
      <w:divBdr>
        <w:top w:val="none" w:sz="0" w:space="0" w:color="auto"/>
        <w:left w:val="none" w:sz="0" w:space="0" w:color="auto"/>
        <w:bottom w:val="none" w:sz="0" w:space="0" w:color="auto"/>
        <w:right w:val="none" w:sz="0" w:space="0" w:color="auto"/>
      </w:divBdr>
    </w:div>
    <w:div w:id="224995003">
      <w:bodyDiv w:val="1"/>
      <w:marLeft w:val="0"/>
      <w:marRight w:val="0"/>
      <w:marTop w:val="0"/>
      <w:marBottom w:val="0"/>
      <w:divBdr>
        <w:top w:val="none" w:sz="0" w:space="0" w:color="auto"/>
        <w:left w:val="none" w:sz="0" w:space="0" w:color="auto"/>
        <w:bottom w:val="none" w:sz="0" w:space="0" w:color="auto"/>
        <w:right w:val="none" w:sz="0" w:space="0" w:color="auto"/>
      </w:divBdr>
    </w:div>
    <w:div w:id="287590376">
      <w:bodyDiv w:val="1"/>
      <w:marLeft w:val="0"/>
      <w:marRight w:val="0"/>
      <w:marTop w:val="0"/>
      <w:marBottom w:val="0"/>
      <w:divBdr>
        <w:top w:val="none" w:sz="0" w:space="0" w:color="auto"/>
        <w:left w:val="none" w:sz="0" w:space="0" w:color="auto"/>
        <w:bottom w:val="none" w:sz="0" w:space="0" w:color="auto"/>
        <w:right w:val="none" w:sz="0" w:space="0" w:color="auto"/>
      </w:divBdr>
    </w:div>
    <w:div w:id="294144493">
      <w:bodyDiv w:val="1"/>
      <w:marLeft w:val="0"/>
      <w:marRight w:val="0"/>
      <w:marTop w:val="0"/>
      <w:marBottom w:val="0"/>
      <w:divBdr>
        <w:top w:val="none" w:sz="0" w:space="0" w:color="auto"/>
        <w:left w:val="none" w:sz="0" w:space="0" w:color="auto"/>
        <w:bottom w:val="none" w:sz="0" w:space="0" w:color="auto"/>
        <w:right w:val="none" w:sz="0" w:space="0" w:color="auto"/>
      </w:divBdr>
    </w:div>
    <w:div w:id="395781896">
      <w:bodyDiv w:val="1"/>
      <w:marLeft w:val="0"/>
      <w:marRight w:val="0"/>
      <w:marTop w:val="0"/>
      <w:marBottom w:val="0"/>
      <w:divBdr>
        <w:top w:val="none" w:sz="0" w:space="0" w:color="auto"/>
        <w:left w:val="none" w:sz="0" w:space="0" w:color="auto"/>
        <w:bottom w:val="none" w:sz="0" w:space="0" w:color="auto"/>
        <w:right w:val="none" w:sz="0" w:space="0" w:color="auto"/>
      </w:divBdr>
    </w:div>
    <w:div w:id="806974449">
      <w:bodyDiv w:val="1"/>
      <w:marLeft w:val="0"/>
      <w:marRight w:val="0"/>
      <w:marTop w:val="0"/>
      <w:marBottom w:val="0"/>
      <w:divBdr>
        <w:top w:val="none" w:sz="0" w:space="0" w:color="auto"/>
        <w:left w:val="none" w:sz="0" w:space="0" w:color="auto"/>
        <w:bottom w:val="none" w:sz="0" w:space="0" w:color="auto"/>
        <w:right w:val="none" w:sz="0" w:space="0" w:color="auto"/>
      </w:divBdr>
    </w:div>
    <w:div w:id="828715694">
      <w:bodyDiv w:val="1"/>
      <w:marLeft w:val="0"/>
      <w:marRight w:val="0"/>
      <w:marTop w:val="0"/>
      <w:marBottom w:val="0"/>
      <w:divBdr>
        <w:top w:val="none" w:sz="0" w:space="0" w:color="auto"/>
        <w:left w:val="none" w:sz="0" w:space="0" w:color="auto"/>
        <w:bottom w:val="none" w:sz="0" w:space="0" w:color="auto"/>
        <w:right w:val="none" w:sz="0" w:space="0" w:color="auto"/>
      </w:divBdr>
    </w:div>
    <w:div w:id="906116095">
      <w:bodyDiv w:val="1"/>
      <w:marLeft w:val="0"/>
      <w:marRight w:val="0"/>
      <w:marTop w:val="0"/>
      <w:marBottom w:val="0"/>
      <w:divBdr>
        <w:top w:val="none" w:sz="0" w:space="0" w:color="auto"/>
        <w:left w:val="none" w:sz="0" w:space="0" w:color="auto"/>
        <w:bottom w:val="none" w:sz="0" w:space="0" w:color="auto"/>
        <w:right w:val="none" w:sz="0" w:space="0" w:color="auto"/>
      </w:divBdr>
    </w:div>
    <w:div w:id="1199587446">
      <w:bodyDiv w:val="1"/>
      <w:marLeft w:val="0"/>
      <w:marRight w:val="0"/>
      <w:marTop w:val="0"/>
      <w:marBottom w:val="0"/>
      <w:divBdr>
        <w:top w:val="none" w:sz="0" w:space="0" w:color="auto"/>
        <w:left w:val="none" w:sz="0" w:space="0" w:color="auto"/>
        <w:bottom w:val="none" w:sz="0" w:space="0" w:color="auto"/>
        <w:right w:val="none" w:sz="0" w:space="0" w:color="auto"/>
      </w:divBdr>
    </w:div>
    <w:div w:id="1434209929">
      <w:bodyDiv w:val="1"/>
      <w:marLeft w:val="0"/>
      <w:marRight w:val="0"/>
      <w:marTop w:val="0"/>
      <w:marBottom w:val="0"/>
      <w:divBdr>
        <w:top w:val="none" w:sz="0" w:space="0" w:color="auto"/>
        <w:left w:val="none" w:sz="0" w:space="0" w:color="auto"/>
        <w:bottom w:val="none" w:sz="0" w:space="0" w:color="auto"/>
        <w:right w:val="none" w:sz="0" w:space="0" w:color="auto"/>
      </w:divBdr>
    </w:div>
    <w:div w:id="1494443396">
      <w:bodyDiv w:val="1"/>
      <w:marLeft w:val="0"/>
      <w:marRight w:val="0"/>
      <w:marTop w:val="0"/>
      <w:marBottom w:val="0"/>
      <w:divBdr>
        <w:top w:val="none" w:sz="0" w:space="0" w:color="auto"/>
        <w:left w:val="none" w:sz="0" w:space="0" w:color="auto"/>
        <w:bottom w:val="none" w:sz="0" w:space="0" w:color="auto"/>
        <w:right w:val="none" w:sz="0" w:space="0" w:color="auto"/>
      </w:divBdr>
    </w:div>
    <w:div w:id="1530684031">
      <w:bodyDiv w:val="1"/>
      <w:marLeft w:val="0"/>
      <w:marRight w:val="0"/>
      <w:marTop w:val="0"/>
      <w:marBottom w:val="0"/>
      <w:divBdr>
        <w:top w:val="none" w:sz="0" w:space="0" w:color="auto"/>
        <w:left w:val="none" w:sz="0" w:space="0" w:color="auto"/>
        <w:bottom w:val="none" w:sz="0" w:space="0" w:color="auto"/>
        <w:right w:val="none" w:sz="0" w:space="0" w:color="auto"/>
      </w:divBdr>
    </w:div>
    <w:div w:id="1566601967">
      <w:bodyDiv w:val="1"/>
      <w:marLeft w:val="0"/>
      <w:marRight w:val="0"/>
      <w:marTop w:val="0"/>
      <w:marBottom w:val="0"/>
      <w:divBdr>
        <w:top w:val="none" w:sz="0" w:space="0" w:color="auto"/>
        <w:left w:val="none" w:sz="0" w:space="0" w:color="auto"/>
        <w:bottom w:val="none" w:sz="0" w:space="0" w:color="auto"/>
        <w:right w:val="none" w:sz="0" w:space="0" w:color="auto"/>
      </w:divBdr>
    </w:div>
    <w:div w:id="1606503507">
      <w:bodyDiv w:val="1"/>
      <w:marLeft w:val="0"/>
      <w:marRight w:val="0"/>
      <w:marTop w:val="0"/>
      <w:marBottom w:val="0"/>
      <w:divBdr>
        <w:top w:val="none" w:sz="0" w:space="0" w:color="auto"/>
        <w:left w:val="none" w:sz="0" w:space="0" w:color="auto"/>
        <w:bottom w:val="none" w:sz="0" w:space="0" w:color="auto"/>
        <w:right w:val="none" w:sz="0" w:space="0" w:color="auto"/>
      </w:divBdr>
    </w:div>
    <w:div w:id="1607535859">
      <w:bodyDiv w:val="1"/>
      <w:marLeft w:val="0"/>
      <w:marRight w:val="0"/>
      <w:marTop w:val="0"/>
      <w:marBottom w:val="0"/>
      <w:divBdr>
        <w:top w:val="none" w:sz="0" w:space="0" w:color="auto"/>
        <w:left w:val="none" w:sz="0" w:space="0" w:color="auto"/>
        <w:bottom w:val="none" w:sz="0" w:space="0" w:color="auto"/>
        <w:right w:val="none" w:sz="0" w:space="0" w:color="auto"/>
      </w:divBdr>
    </w:div>
    <w:div w:id="1701197854">
      <w:bodyDiv w:val="1"/>
      <w:marLeft w:val="0"/>
      <w:marRight w:val="0"/>
      <w:marTop w:val="0"/>
      <w:marBottom w:val="0"/>
      <w:divBdr>
        <w:top w:val="none" w:sz="0" w:space="0" w:color="auto"/>
        <w:left w:val="none" w:sz="0" w:space="0" w:color="auto"/>
        <w:bottom w:val="none" w:sz="0" w:space="0" w:color="auto"/>
        <w:right w:val="none" w:sz="0" w:space="0" w:color="auto"/>
      </w:divBdr>
    </w:div>
    <w:div w:id="1961570811">
      <w:bodyDiv w:val="1"/>
      <w:marLeft w:val="0"/>
      <w:marRight w:val="0"/>
      <w:marTop w:val="0"/>
      <w:marBottom w:val="0"/>
      <w:divBdr>
        <w:top w:val="none" w:sz="0" w:space="0" w:color="auto"/>
        <w:left w:val="none" w:sz="0" w:space="0" w:color="auto"/>
        <w:bottom w:val="none" w:sz="0" w:space="0" w:color="auto"/>
        <w:right w:val="none" w:sz="0" w:space="0" w:color="auto"/>
      </w:divBdr>
    </w:div>
    <w:div w:id="2032368957">
      <w:bodyDiv w:val="1"/>
      <w:marLeft w:val="0"/>
      <w:marRight w:val="0"/>
      <w:marTop w:val="0"/>
      <w:marBottom w:val="0"/>
      <w:divBdr>
        <w:top w:val="none" w:sz="0" w:space="0" w:color="auto"/>
        <w:left w:val="none" w:sz="0" w:space="0" w:color="auto"/>
        <w:bottom w:val="none" w:sz="0" w:space="0" w:color="auto"/>
        <w:right w:val="none" w:sz="0" w:space="0" w:color="auto"/>
      </w:divBdr>
    </w:div>
    <w:div w:id="20982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638C3F910535499FF1C46CA9DD05B4B124860692EE23E87D1D032168AA190370F171C7CA4C47C8B9CA55F6755jCB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bor.ru/Files/file/2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sbor.ru/Files/file/191.docx"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E638C3F910535499FF1C46CA9DD05B4B124860692EE23E87D1D032168AA190370F171C7CA4C47C8B9CA55F6755jCBE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Рис.1. Выработка электроэнергии, млн. кВтч.</a:t>
            </a:r>
          </a:p>
        </c:rich>
      </c:tx>
      <c:layout>
        <c:manualLayout>
          <c:xMode val="edge"/>
          <c:yMode val="edge"/>
          <c:x val="0.20825443878338767"/>
          <c:y val="1.8348996697993402E-2"/>
        </c:manualLayout>
      </c:layout>
      <c:overlay val="0"/>
      <c:spPr>
        <a:noFill/>
        <a:ln w="18986">
          <a:noFill/>
        </a:ln>
      </c:spPr>
    </c:title>
    <c:autoTitleDeleted val="0"/>
    <c:plotArea>
      <c:layout>
        <c:manualLayout>
          <c:layoutTarget val="inner"/>
          <c:xMode val="edge"/>
          <c:yMode val="edge"/>
          <c:x val="0.11497297647672562"/>
          <c:y val="0.16449150968351967"/>
          <c:w val="0.88021166111586058"/>
          <c:h val="0.54193040022963523"/>
        </c:manualLayout>
      </c:layout>
      <c:lineChart>
        <c:grouping val="standard"/>
        <c:varyColors val="0"/>
        <c:ser>
          <c:idx val="0"/>
          <c:order val="0"/>
          <c:tx>
            <c:strRef>
              <c:f>Sheet1!$A$2</c:f>
              <c:strCache>
                <c:ptCount val="1"/>
                <c:pt idx="0">
                  <c:v>Выработка электроэнергии</c:v>
                </c:pt>
              </c:strCache>
            </c:strRef>
          </c:tx>
          <c:spPr>
            <a:ln w="28479">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9960681385415121E-2"/>
                  <c:y val="-0.165897327350210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88-447B-B8DC-0286A54796B2}"/>
                </c:ext>
              </c:extLst>
            </c:dLbl>
            <c:dLbl>
              <c:idx val="1"/>
              <c:layout>
                <c:manualLayout>
                  <c:x val="-1.0864878307743608E-2"/>
                  <c:y val="-0.190481204079838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88-447B-B8DC-0286A54796B2}"/>
                </c:ext>
              </c:extLst>
            </c:dLbl>
            <c:dLbl>
              <c:idx val="2"/>
              <c:layout>
                <c:manualLayout>
                  <c:x val="-4.5107780697687186E-2"/>
                  <c:y val="-0.190058713675473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88-447B-B8DC-0286A54796B2}"/>
                </c:ext>
              </c:extLst>
            </c:dLbl>
            <c:dLbl>
              <c:idx val="3"/>
              <c:layout>
                <c:manualLayout>
                  <c:x val="-5.2287581699346504E-2"/>
                  <c:y val="-0.136200716845878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4C-4735-B4C6-C1F807307481}"/>
                </c:ext>
              </c:extLst>
            </c:dLbl>
            <c:spPr>
              <a:noFill/>
              <a:ln w="18986">
                <a:noFill/>
              </a:ln>
            </c:spPr>
            <c:txPr>
              <a:bodyPr/>
              <a:lstStyle/>
              <a:p>
                <a:pPr>
                  <a:defRPr sz="997"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2022</c:v>
                </c:pt>
                <c:pt idx="1">
                  <c:v>2023</c:v>
                </c:pt>
                <c:pt idx="2">
                  <c:v>2024</c:v>
                </c:pt>
                <c:pt idx="3">
                  <c:v>2025</c:v>
                </c:pt>
              </c:numCache>
            </c:numRef>
          </c:cat>
          <c:val>
            <c:numRef>
              <c:f>Sheet1!$B$2:$E$2</c:f>
              <c:numCache>
                <c:formatCode>General</c:formatCode>
                <c:ptCount val="4"/>
                <c:pt idx="0">
                  <c:v>31403</c:v>
                </c:pt>
                <c:pt idx="1">
                  <c:v>27833</c:v>
                </c:pt>
                <c:pt idx="2">
                  <c:v>30288</c:v>
                </c:pt>
                <c:pt idx="3">
                  <c:v>32339</c:v>
                </c:pt>
              </c:numCache>
            </c:numRef>
          </c:val>
          <c:smooth val="0"/>
          <c:extLst>
            <c:ext xmlns:c16="http://schemas.microsoft.com/office/drawing/2014/chart" uri="{C3380CC4-5D6E-409C-BE32-E72D297353CC}">
              <c16:uniqueId val="{00000003-1E88-447B-B8DC-0286A54796B2}"/>
            </c:ext>
          </c:extLst>
        </c:ser>
        <c:dLbls>
          <c:showLegendKey val="0"/>
          <c:showVal val="0"/>
          <c:showCatName val="0"/>
          <c:showSerName val="0"/>
          <c:showPercent val="0"/>
          <c:showBubbleSize val="0"/>
        </c:dLbls>
        <c:marker val="1"/>
        <c:smooth val="0"/>
        <c:axId val="491059824"/>
        <c:axId val="491053944"/>
      </c:lineChart>
      <c:catAx>
        <c:axId val="491059824"/>
        <c:scaling>
          <c:orientation val="minMax"/>
        </c:scaling>
        <c:delete val="0"/>
        <c:axPos val="b"/>
        <c:numFmt formatCode="General" sourceLinked="1"/>
        <c:majorTickMark val="out"/>
        <c:minorTickMark val="none"/>
        <c:tickLblPos val="nextTo"/>
        <c:spPr>
          <a:ln w="2373">
            <a:solidFill>
              <a:srgbClr val="000000"/>
            </a:solidFill>
            <a:prstDash val="solid"/>
          </a:ln>
        </c:spPr>
        <c:txPr>
          <a:bodyPr rot="0" vert="horz"/>
          <a:lstStyle/>
          <a:p>
            <a:pPr>
              <a:defRPr sz="728" b="1" i="0" u="none" strike="noStrike" baseline="0">
                <a:solidFill>
                  <a:srgbClr val="000000"/>
                </a:solidFill>
                <a:latin typeface="Arial Cyr"/>
                <a:ea typeface="Arial Cyr"/>
                <a:cs typeface="Arial Cyr"/>
              </a:defRPr>
            </a:pPr>
            <a:endParaRPr lang="ru-RU"/>
          </a:p>
        </c:txPr>
        <c:crossAx val="491053944"/>
        <c:crossesAt val="0"/>
        <c:auto val="1"/>
        <c:lblAlgn val="ctr"/>
        <c:lblOffset val="100"/>
        <c:tickLblSkip val="1"/>
        <c:tickMarkSkip val="1"/>
        <c:noMultiLvlLbl val="0"/>
      </c:catAx>
      <c:valAx>
        <c:axId val="491053944"/>
        <c:scaling>
          <c:orientation val="minMax"/>
          <c:max val="40000"/>
          <c:min val="20000"/>
        </c:scaling>
        <c:delete val="0"/>
        <c:axPos val="l"/>
        <c:majorGridlines>
          <c:spPr>
            <a:ln w="2373">
              <a:solidFill>
                <a:srgbClr val="000000"/>
              </a:solidFill>
              <a:prstDash val="solid"/>
            </a:ln>
          </c:spPr>
        </c:majorGridlines>
        <c:numFmt formatCode="General" sourceLinked="1"/>
        <c:majorTickMark val="out"/>
        <c:minorTickMark val="none"/>
        <c:tickLblPos val="nextTo"/>
        <c:spPr>
          <a:ln w="2373">
            <a:solidFill>
              <a:srgbClr val="000000"/>
            </a:solidFill>
            <a:prstDash val="solid"/>
          </a:ln>
        </c:spPr>
        <c:txPr>
          <a:bodyPr rot="0" vert="horz"/>
          <a:lstStyle/>
          <a:p>
            <a:pPr>
              <a:defRPr sz="598" b="1" i="0" u="none" strike="noStrike" baseline="0">
                <a:solidFill>
                  <a:srgbClr val="000000"/>
                </a:solidFill>
                <a:latin typeface="Arial Cyr"/>
                <a:ea typeface="Arial Cyr"/>
                <a:cs typeface="Arial Cyr"/>
              </a:defRPr>
            </a:pPr>
            <a:endParaRPr lang="ru-RU"/>
          </a:p>
        </c:txPr>
        <c:crossAx val="491059824"/>
        <c:crosses val="autoZero"/>
        <c:crossBetween val="between"/>
        <c:majorUnit val="10000"/>
      </c:valAx>
      <c:spPr>
        <a:solidFill>
          <a:srgbClr val="FFFFFF"/>
        </a:solidFill>
        <a:ln w="2373">
          <a:solidFill>
            <a:srgbClr val="000000"/>
          </a:solidFill>
          <a:prstDash val="solid"/>
        </a:ln>
      </c:spPr>
    </c:plotArea>
    <c:plotVisOnly val="1"/>
    <c:dispBlanksAs val="gap"/>
    <c:showDLblsOverMax val="0"/>
  </c:chart>
  <c:spPr>
    <a:noFill/>
    <a:ln>
      <a:noFill/>
    </a:ln>
  </c:spPr>
  <c:txPr>
    <a:bodyPr/>
    <a:lstStyle/>
    <a:p>
      <a:pPr>
        <a:defRPr sz="598"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Рис.2. Выработка электроэнергии, млн. кВтч.</a:t>
            </a:r>
          </a:p>
        </c:rich>
      </c:tx>
      <c:layout>
        <c:manualLayout>
          <c:xMode val="edge"/>
          <c:yMode val="edge"/>
          <c:x val="0.19791836365281948"/>
          <c:y val="2.1622524457170132E-2"/>
        </c:manualLayout>
      </c:layout>
      <c:overlay val="0"/>
      <c:spPr>
        <a:noFill/>
        <a:ln w="25320">
          <a:noFill/>
        </a:ln>
      </c:spPr>
    </c:title>
    <c:autoTitleDeleted val="0"/>
    <c:plotArea>
      <c:layout>
        <c:manualLayout>
          <c:layoutTarget val="inner"/>
          <c:xMode val="edge"/>
          <c:yMode val="edge"/>
          <c:x val="0.11394891944990145"/>
          <c:y val="0.17773147587321494"/>
          <c:w val="0.85787937113921364"/>
          <c:h val="0.54118742849451562"/>
        </c:manualLayout>
      </c:layout>
      <c:lineChart>
        <c:grouping val="standard"/>
        <c:varyColors val="0"/>
        <c:ser>
          <c:idx val="0"/>
          <c:order val="0"/>
          <c:tx>
            <c:strRef>
              <c:f>Sheet1!$A$2</c:f>
              <c:strCache>
                <c:ptCount val="1"/>
                <c:pt idx="0">
                  <c:v>Выработка электроэнергии</c:v>
                </c:pt>
              </c:strCache>
            </c:strRef>
          </c:tx>
          <c:spPr>
            <a:ln w="37980">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1.0277769332887841E-3"/>
                  <c:y val="-0.128109294030553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59-4D29-99C9-06803BCE3833}"/>
                </c:ext>
              </c:extLst>
            </c:dLbl>
            <c:dLbl>
              <c:idx val="1"/>
              <c:layout>
                <c:manualLayout>
                  <c:x val="-2.5686152867255278E-2"/>
                  <c:y val="-0.109248768427866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59-4D29-99C9-06803BCE3833}"/>
                </c:ext>
              </c:extLst>
            </c:dLbl>
            <c:dLbl>
              <c:idx val="2"/>
              <c:layout>
                <c:manualLayout>
                  <c:x val="-4.2138069455314127E-2"/>
                  <c:y val="-0.108936441003397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59-4D29-99C9-06803BCE3833}"/>
                </c:ext>
              </c:extLst>
            </c:dLbl>
            <c:dLbl>
              <c:idx val="3"/>
              <c:layout>
                <c:manualLayout>
                  <c:x val="-4.8681541582150101E-2"/>
                  <c:y val="-0.11147236414305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9B-4ADD-A50D-5EA1658E6F1F}"/>
                </c:ext>
              </c:extLst>
            </c:dLbl>
            <c:spPr>
              <a:noFill/>
              <a:ln w="2532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2025</c:v>
                </c:pt>
                <c:pt idx="1">
                  <c:v>2026</c:v>
                </c:pt>
                <c:pt idx="2">
                  <c:v>2027</c:v>
                </c:pt>
                <c:pt idx="3">
                  <c:v>2028</c:v>
                </c:pt>
              </c:numCache>
            </c:numRef>
          </c:cat>
          <c:val>
            <c:numRef>
              <c:f>Sheet1!$B$2:$E$2</c:f>
              <c:numCache>
                <c:formatCode>General</c:formatCode>
                <c:ptCount val="4"/>
                <c:pt idx="0">
                  <c:v>32339</c:v>
                </c:pt>
                <c:pt idx="1">
                  <c:v>30225</c:v>
                </c:pt>
                <c:pt idx="2">
                  <c:v>31550</c:v>
                </c:pt>
                <c:pt idx="3">
                  <c:v>31202</c:v>
                </c:pt>
              </c:numCache>
            </c:numRef>
          </c:val>
          <c:smooth val="0"/>
          <c:extLst>
            <c:ext xmlns:c16="http://schemas.microsoft.com/office/drawing/2014/chart" uri="{C3380CC4-5D6E-409C-BE32-E72D297353CC}">
              <c16:uniqueId val="{00000003-7759-4D29-99C9-06803BCE3833}"/>
            </c:ext>
          </c:extLst>
        </c:ser>
        <c:ser>
          <c:idx val="1"/>
          <c:order val="1"/>
          <c:tx>
            <c:strRef>
              <c:f>Sheet1!$A$2</c:f>
              <c:strCache>
                <c:ptCount val="1"/>
                <c:pt idx="0">
                  <c:v>Выработка электроэнергии</c:v>
                </c:pt>
              </c:strCache>
            </c:strRef>
          </c:tx>
          <c:spPr>
            <a:ln w="37980">
              <a:solidFill>
                <a:srgbClr val="000080"/>
              </a:solidFill>
              <a:prstDash val="solid"/>
            </a:ln>
          </c:spPr>
          <c:cat>
            <c:numRef>
              <c:f>Sheet1!$B$1:$E$1</c:f>
              <c:numCache>
                <c:formatCode>General</c:formatCode>
                <c:ptCount val="4"/>
                <c:pt idx="0">
                  <c:v>2025</c:v>
                </c:pt>
                <c:pt idx="1">
                  <c:v>2026</c:v>
                </c:pt>
                <c:pt idx="2">
                  <c:v>2027</c:v>
                </c:pt>
                <c:pt idx="3">
                  <c:v>2028</c:v>
                </c:pt>
              </c:numCache>
            </c:numRef>
          </c:cat>
          <c:val>
            <c:numRef>
              <c:f>Sheet1!$B$2:$E$2</c:f>
              <c:numCache>
                <c:formatCode>General</c:formatCode>
                <c:ptCount val="4"/>
                <c:pt idx="0">
                  <c:v>32339</c:v>
                </c:pt>
                <c:pt idx="1">
                  <c:v>30225</c:v>
                </c:pt>
                <c:pt idx="2">
                  <c:v>31550</c:v>
                </c:pt>
                <c:pt idx="3">
                  <c:v>31202</c:v>
                </c:pt>
              </c:numCache>
            </c:numRef>
          </c:val>
          <c:smooth val="0"/>
          <c:extLst>
            <c:ext xmlns:c16="http://schemas.microsoft.com/office/drawing/2014/chart" uri="{C3380CC4-5D6E-409C-BE32-E72D297353CC}">
              <c16:uniqueId val="{00000004-7759-4D29-99C9-06803BCE3833}"/>
            </c:ext>
          </c:extLst>
        </c:ser>
        <c:dLbls>
          <c:showLegendKey val="0"/>
          <c:showVal val="0"/>
          <c:showCatName val="0"/>
          <c:showSerName val="0"/>
          <c:showPercent val="0"/>
          <c:showBubbleSize val="0"/>
        </c:dLbls>
        <c:marker val="1"/>
        <c:smooth val="0"/>
        <c:axId val="576981120"/>
        <c:axId val="576981512"/>
      </c:lineChart>
      <c:catAx>
        <c:axId val="576981120"/>
        <c:scaling>
          <c:orientation val="minMax"/>
        </c:scaling>
        <c:delete val="0"/>
        <c:axPos val="b"/>
        <c:numFmt formatCode="General" sourceLinked="1"/>
        <c:majorTickMark val="out"/>
        <c:minorTickMark val="none"/>
        <c:tickLblPos val="nextTo"/>
        <c:spPr>
          <a:ln w="316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576981512"/>
        <c:crossesAt val="0"/>
        <c:auto val="1"/>
        <c:lblAlgn val="ctr"/>
        <c:lblOffset val="100"/>
        <c:tickLblSkip val="1"/>
        <c:tickMarkSkip val="1"/>
        <c:noMultiLvlLbl val="0"/>
      </c:catAx>
      <c:valAx>
        <c:axId val="576981512"/>
        <c:scaling>
          <c:orientation val="minMax"/>
          <c:max val="40000"/>
          <c:min val="20000"/>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576981120"/>
        <c:crosses val="autoZero"/>
        <c:crossBetween val="between"/>
        <c:majorUnit val="10000"/>
      </c:valAx>
    </c:plotArea>
    <c:plotVisOnly val="1"/>
    <c:dispBlanksAs val="gap"/>
    <c:showDLblsOverMax val="0"/>
  </c:chart>
  <c:spPr>
    <a:noFill/>
    <a:ln>
      <a:noFill/>
    </a:ln>
  </c:spPr>
  <c:txPr>
    <a:bodyPr/>
    <a:lstStyle/>
    <a:p>
      <a:pPr>
        <a:defRPr sz="8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2" b="1" i="0" u="none" strike="noStrike" baseline="0">
                <a:solidFill>
                  <a:srgbClr val="000000"/>
                </a:solidFill>
                <a:latin typeface="Arial"/>
                <a:ea typeface="Arial"/>
                <a:cs typeface="Arial"/>
              </a:defRPr>
            </a:pPr>
            <a:r>
              <a:rPr lang="ru-RU"/>
              <a:t>Рис. 3. Объем инвестиций в основной капитал, млн. руб.</a:t>
            </a:r>
          </a:p>
        </c:rich>
      </c:tx>
      <c:layout>
        <c:manualLayout>
          <c:xMode val="edge"/>
          <c:yMode val="edge"/>
          <c:x val="0.22425026417152399"/>
          <c:y val="0"/>
        </c:manualLayout>
      </c:layout>
      <c:overlay val="0"/>
      <c:spPr>
        <a:noFill/>
        <a:ln w="25430">
          <a:noFill/>
        </a:ln>
      </c:spPr>
    </c:title>
    <c:autoTitleDeleted val="0"/>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6.3885267275097801E-2"/>
          <c:y val="0.17993079584775951"/>
          <c:w val="0.92438070404172057"/>
          <c:h val="0.70588235294117663"/>
        </c:manualLayout>
      </c:layout>
      <c:bar3DChart>
        <c:barDir val="col"/>
        <c:grouping val="clustered"/>
        <c:varyColors val="0"/>
        <c:ser>
          <c:idx val="0"/>
          <c:order val="0"/>
          <c:tx>
            <c:strRef>
              <c:f>Sheet1!$A$2</c:f>
              <c:strCache>
                <c:ptCount val="1"/>
                <c:pt idx="0">
                  <c:v>Объем инвестиций в основной капитал</c:v>
                </c:pt>
              </c:strCache>
            </c:strRef>
          </c:tx>
          <c:spPr>
            <a:solidFill>
              <a:srgbClr val="FFCC00"/>
            </a:solidFill>
            <a:ln w="12715">
              <a:solidFill>
                <a:srgbClr val="000000"/>
              </a:solidFill>
              <a:prstDash val="solid"/>
            </a:ln>
          </c:spPr>
          <c:invertIfNegative val="0"/>
          <c:dLbls>
            <c:dLbl>
              <c:idx val="0"/>
              <c:layout>
                <c:manualLayout>
                  <c:x val="8.8566138633925703E-3"/>
                  <c:y val="0.1186834420882692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3F2-4E3C-94F0-7763B39DFF33}"/>
                </c:ext>
              </c:extLst>
            </c:dLbl>
            <c:dLbl>
              <c:idx val="1"/>
              <c:layout>
                <c:manualLayout>
                  <c:x val="1.1424529788183604E-2"/>
                  <c:y val="0.1092735529769373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3F2-4E3C-94F0-7763B39DFF33}"/>
                </c:ext>
              </c:extLst>
            </c:dLbl>
            <c:dLbl>
              <c:idx val="2"/>
              <c:layout>
                <c:manualLayout>
                  <c:x val="1.4211441960559528E-2"/>
                  <c:y val="0.1057298142008564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3F2-4E3C-94F0-7763B39DFF33}"/>
                </c:ext>
              </c:extLst>
            </c:dLbl>
            <c:dLbl>
              <c:idx val="3"/>
              <c:layout>
                <c:manualLayout>
                  <c:x val="1.4136383010615644E-2"/>
                  <c:y val="0.1237126103129506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3F2-4E3C-94F0-7763B39DFF33}"/>
                </c:ext>
              </c:extLst>
            </c:dLbl>
            <c:spPr>
              <a:noFill/>
              <a:ln w="25430">
                <a:noFill/>
              </a:ln>
            </c:spPr>
            <c:txPr>
              <a:bodyPr/>
              <a:lstStyle/>
              <a:p>
                <a:pPr>
                  <a:defRPr sz="100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2022</c:v>
                </c:pt>
                <c:pt idx="1">
                  <c:v>2023</c:v>
                </c:pt>
                <c:pt idx="2">
                  <c:v>2024</c:v>
                </c:pt>
                <c:pt idx="3">
                  <c:v>2025</c:v>
                </c:pt>
              </c:numCache>
            </c:numRef>
          </c:cat>
          <c:val>
            <c:numRef>
              <c:f>Sheet1!$B$2:$E$2</c:f>
              <c:numCache>
                <c:formatCode>General</c:formatCode>
                <c:ptCount val="4"/>
                <c:pt idx="0">
                  <c:v>13811</c:v>
                </c:pt>
                <c:pt idx="1">
                  <c:v>20440</c:v>
                </c:pt>
                <c:pt idx="2">
                  <c:v>28500</c:v>
                </c:pt>
                <c:pt idx="3">
                  <c:v>29072</c:v>
                </c:pt>
              </c:numCache>
            </c:numRef>
          </c:val>
          <c:shape val="cylinder"/>
          <c:extLst>
            <c:ext xmlns:c16="http://schemas.microsoft.com/office/drawing/2014/chart" uri="{C3380CC4-5D6E-409C-BE32-E72D297353CC}">
              <c16:uniqueId val="{00000004-A3F2-4E3C-94F0-7763B39DFF33}"/>
            </c:ext>
          </c:extLst>
        </c:ser>
        <c:dLbls>
          <c:showLegendKey val="0"/>
          <c:showVal val="0"/>
          <c:showCatName val="0"/>
          <c:showSerName val="0"/>
          <c:showPercent val="0"/>
          <c:showBubbleSize val="0"/>
        </c:dLbls>
        <c:gapWidth val="150"/>
        <c:gapDepth val="0"/>
        <c:shape val="box"/>
        <c:axId val="576984648"/>
        <c:axId val="576982296"/>
        <c:axId val="0"/>
      </c:bar3DChart>
      <c:catAx>
        <c:axId val="576984648"/>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5" b="1" i="0" u="none" strike="noStrike" baseline="0">
                <a:solidFill>
                  <a:srgbClr val="000000"/>
                </a:solidFill>
                <a:latin typeface="Arial Cyr"/>
                <a:ea typeface="Arial Cyr"/>
                <a:cs typeface="Arial Cyr"/>
              </a:defRPr>
            </a:pPr>
            <a:endParaRPr lang="ru-RU"/>
          </a:p>
        </c:txPr>
        <c:crossAx val="576982296"/>
        <c:crosses val="autoZero"/>
        <c:auto val="1"/>
        <c:lblAlgn val="ctr"/>
        <c:lblOffset val="100"/>
        <c:tickLblSkip val="1"/>
        <c:tickMarkSkip val="1"/>
        <c:noMultiLvlLbl val="0"/>
      </c:catAx>
      <c:valAx>
        <c:axId val="576982296"/>
        <c:scaling>
          <c:orientation val="minMax"/>
          <c:min val="0"/>
        </c:scaling>
        <c:delete val="0"/>
        <c:axPos val="l"/>
        <c:majorGridlines>
          <c:spPr>
            <a:ln w="3178">
              <a:solidFill>
                <a:srgbClr val="C0C0C0"/>
              </a:solidFill>
              <a:prstDash val="sysDash"/>
            </a:ln>
          </c:spPr>
        </c:majorGridlines>
        <c:numFmt formatCode="General" sourceLinked="1"/>
        <c:majorTickMark val="none"/>
        <c:minorTickMark val="none"/>
        <c:tickLblPos val="nextTo"/>
        <c:spPr>
          <a:ln w="3178">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576984648"/>
        <c:crosses val="autoZero"/>
        <c:crossBetween val="between"/>
        <c:majorUnit val="10000"/>
        <c:minorUnit val="105.93600000000002"/>
      </c:valAx>
      <c:spPr>
        <a:noFill/>
        <a:ln w="25403">
          <a:noFill/>
        </a:ln>
      </c:spPr>
    </c:plotArea>
    <c:plotVisOnly val="1"/>
    <c:dispBlanksAs val="gap"/>
    <c:showDLblsOverMax val="0"/>
  </c:chart>
  <c:spPr>
    <a:noFill/>
    <a:ln>
      <a:noFill/>
    </a:ln>
  </c:spPr>
  <c:txPr>
    <a:bodyPr/>
    <a:lstStyle/>
    <a:p>
      <a:pPr>
        <a:defRPr sz="103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1" b="1" i="0" u="none" strike="noStrike" baseline="0">
                <a:solidFill>
                  <a:srgbClr val="000000"/>
                </a:solidFill>
                <a:latin typeface="Arial"/>
                <a:ea typeface="Arial"/>
                <a:cs typeface="Arial"/>
              </a:defRPr>
            </a:pPr>
            <a:r>
              <a:rPr lang="ru-RU"/>
              <a:t>Рис</a:t>
            </a:r>
            <a:r>
              <a:rPr lang="ru-RU" baseline="0"/>
              <a:t>. 4. Прогноз о</a:t>
            </a:r>
            <a:r>
              <a:rPr lang="ru-RU"/>
              <a:t>бъема инвестиций в основной капитал, млн. руб.</a:t>
            </a:r>
          </a:p>
        </c:rich>
      </c:tx>
      <c:layout>
        <c:manualLayout>
          <c:xMode val="edge"/>
          <c:yMode val="edge"/>
          <c:x val="0.22860804193830614"/>
          <c:y val="2.0761250646588868E-2"/>
        </c:manualLayout>
      </c:layout>
      <c:overlay val="0"/>
      <c:spPr>
        <a:noFill/>
        <a:ln w="25434">
          <a:noFill/>
        </a:ln>
      </c:spPr>
    </c:title>
    <c:autoTitleDeleted val="0"/>
    <c:view3D>
      <c:rotX val="0"/>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6.2579821200510893E-2"/>
          <c:y val="0.17993079584775951"/>
          <c:w val="0.92592592592592549"/>
          <c:h val="0.70588235294117663"/>
        </c:manualLayout>
      </c:layout>
      <c:bar3DChart>
        <c:barDir val="col"/>
        <c:grouping val="clustered"/>
        <c:varyColors val="0"/>
        <c:ser>
          <c:idx val="0"/>
          <c:order val="0"/>
          <c:tx>
            <c:strRef>
              <c:f>Sheet1!$A$2</c:f>
              <c:strCache>
                <c:ptCount val="1"/>
                <c:pt idx="0">
                  <c:v>Объем инвестиций в основной капитал</c:v>
                </c:pt>
              </c:strCache>
            </c:strRef>
          </c:tx>
          <c:spPr>
            <a:solidFill>
              <a:srgbClr val="FFCC00"/>
            </a:solidFill>
            <a:ln w="12717">
              <a:solidFill>
                <a:srgbClr val="000000"/>
              </a:solidFill>
              <a:prstDash val="solid"/>
            </a:ln>
          </c:spPr>
          <c:invertIfNegative val="0"/>
          <c:dLbls>
            <c:dLbl>
              <c:idx val="0"/>
              <c:layout>
                <c:manualLayout>
                  <c:x val="1.4031811417815711E-2"/>
                  <c:y val="0.1213405684486832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11-4DEE-A4E3-C01CF4A9674D}"/>
                </c:ext>
              </c:extLst>
            </c:dLbl>
            <c:dLbl>
              <c:idx val="1"/>
              <c:layout>
                <c:manualLayout>
                  <c:x val="1.80087313866743E-2"/>
                  <c:y val="0.1173353536400055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E11-4DEE-A4E3-C01CF4A9674D}"/>
                </c:ext>
              </c:extLst>
            </c:dLbl>
            <c:dLbl>
              <c:idx val="2"/>
              <c:layout>
                <c:manualLayout>
                  <c:x val="1.8391920346628142E-2"/>
                  <c:y val="0.131657946539577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E11-4DEE-A4E3-C01CF4A9674D}"/>
                </c:ext>
              </c:extLst>
            </c:dLbl>
            <c:dLbl>
              <c:idx val="3"/>
              <c:layout>
                <c:manualLayout>
                  <c:x val="-5.5838038392051773E-2"/>
                  <c:y val="-0.162813093195043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11-4DEE-A4E3-C01CF4A9674D}"/>
                </c:ext>
              </c:extLst>
            </c:dLbl>
            <c:spPr>
              <a:noFill/>
              <a:ln w="25434">
                <a:noFill/>
              </a:ln>
            </c:spPr>
            <c:txPr>
              <a:bodyPr/>
              <a:lstStyle/>
              <a:p>
                <a:pPr>
                  <a:defRPr sz="9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2026</c:v>
                </c:pt>
                <c:pt idx="1">
                  <c:v>2027</c:v>
                </c:pt>
                <c:pt idx="2">
                  <c:v>2028</c:v>
                </c:pt>
              </c:numCache>
            </c:numRef>
          </c:cat>
          <c:val>
            <c:numRef>
              <c:f>Sheet1!$B$2:$D$2</c:f>
              <c:numCache>
                <c:formatCode>General</c:formatCode>
                <c:ptCount val="3"/>
                <c:pt idx="0">
                  <c:v>59411</c:v>
                </c:pt>
                <c:pt idx="1">
                  <c:v>172666</c:v>
                </c:pt>
                <c:pt idx="2">
                  <c:v>186197</c:v>
                </c:pt>
              </c:numCache>
            </c:numRef>
          </c:val>
          <c:shape val="cylinder"/>
          <c:extLst>
            <c:ext xmlns:c16="http://schemas.microsoft.com/office/drawing/2014/chart" uri="{C3380CC4-5D6E-409C-BE32-E72D297353CC}">
              <c16:uniqueId val="{00000004-1E11-4DEE-A4E3-C01CF4A9674D}"/>
            </c:ext>
          </c:extLst>
        </c:ser>
        <c:dLbls>
          <c:showLegendKey val="0"/>
          <c:showVal val="0"/>
          <c:showCatName val="0"/>
          <c:showSerName val="0"/>
          <c:showPercent val="0"/>
          <c:showBubbleSize val="0"/>
        </c:dLbls>
        <c:gapWidth val="150"/>
        <c:gapDepth val="0"/>
        <c:shape val="box"/>
        <c:axId val="576984256"/>
        <c:axId val="576987000"/>
        <c:axId val="0"/>
      </c:bar3DChart>
      <c:catAx>
        <c:axId val="576984256"/>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576987000"/>
        <c:crosses val="autoZero"/>
        <c:auto val="1"/>
        <c:lblAlgn val="ctr"/>
        <c:lblOffset val="100"/>
        <c:tickLblSkip val="1"/>
        <c:tickMarkSkip val="1"/>
        <c:noMultiLvlLbl val="0"/>
      </c:catAx>
      <c:valAx>
        <c:axId val="576987000"/>
        <c:scaling>
          <c:orientation val="minMax"/>
          <c:min val="0"/>
        </c:scaling>
        <c:delete val="0"/>
        <c:axPos val="l"/>
        <c:majorGridlines>
          <c:spPr>
            <a:ln w="3180">
              <a:solidFill>
                <a:srgbClr val="C0C0C0"/>
              </a:solidFill>
              <a:prstDash val="sysDash"/>
            </a:ln>
          </c:spPr>
        </c:majorGridlines>
        <c:numFmt formatCode="General" sourceLinked="1"/>
        <c:majorTickMark val="none"/>
        <c:minorTickMark val="none"/>
        <c:tickLblPos val="nextTo"/>
        <c:spPr>
          <a:ln w="318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576984256"/>
        <c:crosses val="autoZero"/>
        <c:crossBetween val="between"/>
      </c:valAx>
      <c:spPr>
        <a:noFill/>
        <a:ln w="25365">
          <a:noFill/>
        </a:ln>
      </c:spPr>
    </c:plotArea>
    <c:plotVisOnly val="1"/>
    <c:dispBlanksAs val="gap"/>
    <c:showDLblsOverMax val="0"/>
  </c:chart>
  <c:spPr>
    <a:noFill/>
    <a:ln>
      <a:noFill/>
    </a:ln>
  </c:spPr>
  <c:txPr>
    <a:bodyPr/>
    <a:lstStyle/>
    <a:p>
      <a:pPr>
        <a:defRPr sz="102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080F-9849-4678-A8F1-7491CF83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56</Pages>
  <Words>22385</Words>
  <Characters>127595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ECONOM3</cp:lastModifiedBy>
  <cp:revision>218</cp:revision>
  <cp:lastPrinted>2025-09-08T09:14:00Z</cp:lastPrinted>
  <dcterms:created xsi:type="dcterms:W3CDTF">2025-09-08T06:34:00Z</dcterms:created>
  <dcterms:modified xsi:type="dcterms:W3CDTF">2025-09-11T07:49:00Z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25016ec3-b4bd-44b5-a69f-6be7362721ba</vt:lpwstr>
  </property>
</Properties>
</file>