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F071B1" w:rsidRDefault="004C7701" w:rsidP="0068337D">
      <w:pPr>
        <w:pStyle w:val="a3"/>
        <w:rPr>
          <w:color w:val="000000" w:themeColor="text1"/>
        </w:rPr>
      </w:pPr>
      <w:r>
        <w:rPr>
          <w:noProof/>
          <w:color w:val="000000" w:themeColor="text1"/>
          <w:lang w:eastAsia="ru-RU"/>
        </w:rPr>
        <mc:AlternateContent>
          <mc:Choice Requires="wps">
            <w:drawing>
              <wp:anchor distT="0" distB="0" distL="114300" distR="114300" simplePos="0" relativeHeight="251657728" behindDoc="0" locked="0" layoutInCell="1" allowOverlap="1">
                <wp:simplePos x="0" y="0"/>
                <wp:positionH relativeFrom="margin">
                  <wp:posOffset>3580765</wp:posOffset>
                </wp:positionH>
                <wp:positionV relativeFrom="margin">
                  <wp:posOffset>-419735</wp:posOffset>
                </wp:positionV>
                <wp:extent cx="2540000" cy="228600"/>
                <wp:effectExtent l="0" t="0" r="0" b="0"/>
                <wp:wrapNone/>
                <wp:docPr id="4" name="AryanRegNFirst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FD2" w:rsidRPr="003D24A1" w:rsidRDefault="00061FD2">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AryanRegNFirstP" o:spid="_x0000_s1026" style="position:absolute;left:0;text-align:left;margin-left:281.95pt;margin-top:-33.05pt;width:200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arAIAAKQ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" filled="f" stroked="f">
                <v:textbox inset="0,0,0,0">
                  <w:txbxContent>
                    <w:p w:rsidR="00061FD2" w:rsidRPr="003D24A1" w:rsidRDefault="00061FD2">
                      <w:pPr>
                        <w:rPr>
                          <w:sz w:val="16"/>
                        </w:rPr>
                      </w:pPr>
                    </w:p>
                  </w:txbxContent>
                </v:textbox>
                <w10:wrap anchorx="margin" anchory="margin"/>
              </v:rect>
            </w:pict>
          </mc:Fallback>
        </mc:AlternateContent>
      </w:r>
    </w:p>
    <w:p w:rsidR="009F5253" w:rsidRPr="00F071B1" w:rsidRDefault="009F5253" w:rsidP="0068337D">
      <w:pPr>
        <w:pStyle w:val="a3"/>
        <w:rPr>
          <w:color w:val="000000" w:themeColor="text1"/>
        </w:rPr>
      </w:pPr>
    </w:p>
    <w:p w:rsidR="009F53B1" w:rsidRPr="00F071B1" w:rsidRDefault="009F53B1" w:rsidP="0068337D">
      <w:pPr>
        <w:pStyle w:val="a3"/>
        <w:jc w:val="center"/>
        <w:rPr>
          <w:b/>
          <w:color w:val="000000" w:themeColor="text1"/>
        </w:rPr>
      </w:pPr>
      <w:r w:rsidRPr="00F071B1">
        <w:rPr>
          <w:b/>
          <w:color w:val="000000" w:themeColor="text1"/>
        </w:rPr>
        <w:t xml:space="preserve">Администрация </w:t>
      </w:r>
    </w:p>
    <w:p w:rsidR="009F53B1" w:rsidRPr="00F071B1" w:rsidRDefault="009F53B1" w:rsidP="0068337D">
      <w:pPr>
        <w:pStyle w:val="a3"/>
        <w:jc w:val="center"/>
        <w:rPr>
          <w:b/>
          <w:color w:val="000000" w:themeColor="text1"/>
        </w:rPr>
      </w:pPr>
      <w:r w:rsidRPr="00F071B1">
        <w:rPr>
          <w:b/>
          <w:color w:val="000000" w:themeColor="text1"/>
        </w:rPr>
        <w:t>Сосновоборского городского округа</w:t>
      </w: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color w:val="000000" w:themeColor="text1"/>
        </w:rPr>
      </w:pPr>
    </w:p>
    <w:p w:rsidR="009F53B1" w:rsidRPr="00F071B1" w:rsidRDefault="009F53B1" w:rsidP="0068337D">
      <w:pPr>
        <w:pStyle w:val="a3"/>
        <w:jc w:val="center"/>
        <w:rPr>
          <w:b/>
          <w:bCs/>
          <w:color w:val="000000" w:themeColor="text1"/>
          <w:sz w:val="32"/>
          <w:szCs w:val="32"/>
        </w:rPr>
      </w:pPr>
      <w:r w:rsidRPr="00F071B1">
        <w:rPr>
          <w:b/>
          <w:bCs/>
          <w:color w:val="000000" w:themeColor="text1"/>
          <w:sz w:val="32"/>
          <w:szCs w:val="32"/>
        </w:rPr>
        <w:t>ИТОГИ</w:t>
      </w:r>
    </w:p>
    <w:p w:rsidR="009F53B1" w:rsidRPr="00F071B1" w:rsidRDefault="009F53B1" w:rsidP="0068337D">
      <w:pPr>
        <w:pStyle w:val="a3"/>
        <w:jc w:val="center"/>
        <w:rPr>
          <w:b/>
          <w:bCs/>
          <w:color w:val="000000" w:themeColor="text1"/>
          <w:sz w:val="32"/>
          <w:szCs w:val="32"/>
        </w:rPr>
      </w:pPr>
      <w:r w:rsidRPr="00F071B1">
        <w:rPr>
          <w:b/>
          <w:bCs/>
          <w:color w:val="000000" w:themeColor="text1"/>
          <w:sz w:val="32"/>
          <w:szCs w:val="32"/>
        </w:rPr>
        <w:t>социально-экономического развития</w:t>
      </w:r>
    </w:p>
    <w:p w:rsidR="009F53B1" w:rsidRPr="00F071B1" w:rsidRDefault="009F53B1" w:rsidP="0068337D">
      <w:pPr>
        <w:pStyle w:val="a3"/>
        <w:jc w:val="center"/>
        <w:rPr>
          <w:b/>
          <w:bCs/>
          <w:color w:val="000000" w:themeColor="text1"/>
          <w:sz w:val="32"/>
          <w:szCs w:val="32"/>
        </w:rPr>
      </w:pPr>
      <w:r w:rsidRPr="00F071B1">
        <w:rPr>
          <w:b/>
          <w:bCs/>
          <w:color w:val="000000" w:themeColor="text1"/>
          <w:sz w:val="32"/>
          <w:szCs w:val="32"/>
        </w:rPr>
        <w:t>Сосновоборского городского округа</w:t>
      </w:r>
    </w:p>
    <w:p w:rsidR="009F53B1" w:rsidRPr="00F071B1" w:rsidRDefault="00D27568" w:rsidP="0068337D">
      <w:pPr>
        <w:pStyle w:val="a3"/>
        <w:jc w:val="center"/>
        <w:rPr>
          <w:b/>
          <w:bCs/>
          <w:color w:val="000000" w:themeColor="text1"/>
        </w:rPr>
      </w:pPr>
      <w:r w:rsidRPr="00F071B1">
        <w:rPr>
          <w:b/>
          <w:bCs/>
          <w:color w:val="000000" w:themeColor="text1"/>
          <w:sz w:val="32"/>
          <w:szCs w:val="32"/>
        </w:rPr>
        <w:t>з</w:t>
      </w:r>
      <w:r w:rsidR="009F53B1" w:rsidRPr="00F071B1">
        <w:rPr>
          <w:b/>
          <w:bCs/>
          <w:color w:val="000000" w:themeColor="text1"/>
          <w:sz w:val="32"/>
          <w:szCs w:val="32"/>
        </w:rPr>
        <w:t>а</w:t>
      </w:r>
      <w:r w:rsidR="00146845" w:rsidRPr="00F071B1">
        <w:rPr>
          <w:b/>
          <w:bCs/>
          <w:color w:val="000000" w:themeColor="text1"/>
          <w:sz w:val="32"/>
          <w:szCs w:val="32"/>
        </w:rPr>
        <w:t xml:space="preserve"> </w:t>
      </w:r>
      <w:r w:rsidR="009F53B1" w:rsidRPr="00F071B1">
        <w:rPr>
          <w:b/>
          <w:bCs/>
          <w:color w:val="000000" w:themeColor="text1"/>
          <w:sz w:val="32"/>
          <w:szCs w:val="32"/>
        </w:rPr>
        <w:t>20</w:t>
      </w:r>
      <w:r w:rsidRPr="00F071B1">
        <w:rPr>
          <w:b/>
          <w:bCs/>
          <w:color w:val="000000" w:themeColor="text1"/>
          <w:sz w:val="32"/>
          <w:szCs w:val="32"/>
        </w:rPr>
        <w:t>2</w:t>
      </w:r>
      <w:r w:rsidR="00372E02" w:rsidRPr="00F071B1">
        <w:rPr>
          <w:b/>
          <w:bCs/>
          <w:color w:val="000000" w:themeColor="text1"/>
          <w:sz w:val="32"/>
          <w:szCs w:val="32"/>
        </w:rPr>
        <w:t>2</w:t>
      </w:r>
      <w:r w:rsidR="009F53B1" w:rsidRPr="00F071B1">
        <w:rPr>
          <w:b/>
          <w:bCs/>
          <w:color w:val="000000" w:themeColor="text1"/>
          <w:sz w:val="32"/>
          <w:szCs w:val="32"/>
        </w:rPr>
        <w:t xml:space="preserve"> год</w:t>
      </w: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2A5E60" w:rsidRPr="00F071B1" w:rsidRDefault="002A5E60" w:rsidP="0068337D">
      <w:pPr>
        <w:pStyle w:val="a3"/>
        <w:jc w:val="center"/>
        <w:rPr>
          <w:b/>
          <w:bCs/>
          <w:color w:val="000000" w:themeColor="text1"/>
        </w:rPr>
      </w:pPr>
    </w:p>
    <w:p w:rsidR="002A5E60" w:rsidRPr="00F071B1" w:rsidRDefault="002A5E60"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p>
    <w:p w:rsidR="009F53B1" w:rsidRPr="00F071B1" w:rsidRDefault="009F53B1" w:rsidP="0068337D">
      <w:pPr>
        <w:pStyle w:val="a3"/>
        <w:jc w:val="center"/>
        <w:rPr>
          <w:b/>
          <w:bCs/>
          <w:color w:val="000000" w:themeColor="text1"/>
        </w:rPr>
      </w:pPr>
      <w:r w:rsidRPr="00F071B1">
        <w:rPr>
          <w:b/>
          <w:bCs/>
          <w:color w:val="000000" w:themeColor="text1"/>
        </w:rPr>
        <w:t>202</w:t>
      </w:r>
      <w:r w:rsidR="00806EF6" w:rsidRPr="00F071B1">
        <w:rPr>
          <w:b/>
          <w:bCs/>
          <w:color w:val="000000" w:themeColor="text1"/>
        </w:rPr>
        <w:t>3</w:t>
      </w:r>
    </w:p>
    <w:p w:rsidR="007C632E" w:rsidRPr="00F071B1" w:rsidRDefault="007C632E" w:rsidP="0068337D">
      <w:pPr>
        <w:pStyle w:val="a3"/>
        <w:rPr>
          <w:color w:val="000000" w:themeColor="text1"/>
        </w:rPr>
      </w:pPr>
    </w:p>
    <w:p w:rsidR="007C632E" w:rsidRPr="00F071B1" w:rsidRDefault="007C632E" w:rsidP="0068337D">
      <w:pPr>
        <w:pStyle w:val="a3"/>
        <w:rPr>
          <w:color w:val="000000" w:themeColor="text1"/>
        </w:rPr>
      </w:pPr>
    </w:p>
    <w:p w:rsidR="00D64776" w:rsidRPr="00F071B1" w:rsidRDefault="00D64776" w:rsidP="00D64776">
      <w:pPr>
        <w:pStyle w:val="afff2"/>
        <w:spacing w:after="240"/>
        <w:jc w:val="center"/>
        <w:rPr>
          <w:rFonts w:ascii="Times New Roman" w:hAnsi="Times New Roman"/>
          <w:color w:val="000000" w:themeColor="text1"/>
          <w:sz w:val="24"/>
          <w:szCs w:val="24"/>
        </w:rPr>
      </w:pPr>
      <w:r w:rsidRPr="00F071B1">
        <w:rPr>
          <w:rFonts w:ascii="Times New Roman" w:hAnsi="Times New Roman"/>
          <w:color w:val="000000" w:themeColor="text1"/>
          <w:sz w:val="24"/>
          <w:szCs w:val="24"/>
        </w:rPr>
        <w:lastRenderedPageBreak/>
        <w:t>Оглавление</w:t>
      </w:r>
    </w:p>
    <w:p w:rsidR="00682B0F" w:rsidRPr="00F071B1" w:rsidRDefault="002F34BB">
      <w:pPr>
        <w:pStyle w:val="33"/>
        <w:rPr>
          <w:rFonts w:asciiTheme="minorHAnsi" w:eastAsiaTheme="minorEastAsia" w:hAnsiTheme="minorHAnsi" w:cstheme="minorBidi"/>
          <w:color w:val="000000" w:themeColor="text1"/>
          <w:sz w:val="22"/>
          <w:szCs w:val="22"/>
        </w:rPr>
      </w:pPr>
      <w:r w:rsidRPr="00F071B1">
        <w:rPr>
          <w:color w:val="000000" w:themeColor="text1"/>
          <w:sz w:val="24"/>
          <w:szCs w:val="24"/>
        </w:rPr>
        <w:fldChar w:fldCharType="begin"/>
      </w:r>
      <w:r w:rsidR="00D64776" w:rsidRPr="00F071B1">
        <w:rPr>
          <w:color w:val="000000" w:themeColor="text1"/>
          <w:sz w:val="24"/>
          <w:szCs w:val="24"/>
        </w:rPr>
        <w:instrText xml:space="preserve"> TOC \o "1-3" \h \z \u </w:instrText>
      </w:r>
      <w:r w:rsidRPr="00F071B1">
        <w:rPr>
          <w:color w:val="000000" w:themeColor="text1"/>
          <w:sz w:val="24"/>
          <w:szCs w:val="24"/>
        </w:rPr>
        <w:fldChar w:fldCharType="separate"/>
      </w:r>
      <w:hyperlink w:anchor="_Toc127804078" w:history="1">
        <w:r w:rsidR="00682B0F" w:rsidRPr="00F071B1">
          <w:rPr>
            <w:rStyle w:val="af3"/>
            <w:color w:val="000000" w:themeColor="text1"/>
          </w:rPr>
          <w:t>1. Экономическое развитие</w:t>
        </w:r>
        <w:r w:rsidR="00682B0F" w:rsidRPr="00F071B1">
          <w:rPr>
            <w:webHidden/>
            <w:color w:val="000000" w:themeColor="text1"/>
          </w:rPr>
          <w:tab/>
        </w:r>
        <w:r w:rsidRPr="00F071B1">
          <w:rPr>
            <w:webHidden/>
            <w:color w:val="000000" w:themeColor="text1"/>
          </w:rPr>
          <w:fldChar w:fldCharType="begin"/>
        </w:r>
        <w:r w:rsidR="00682B0F" w:rsidRPr="00F071B1">
          <w:rPr>
            <w:webHidden/>
            <w:color w:val="000000" w:themeColor="text1"/>
          </w:rPr>
          <w:instrText xml:space="preserve"> PAGEREF _Toc127804078 \h </w:instrText>
        </w:r>
        <w:r w:rsidRPr="00F071B1">
          <w:rPr>
            <w:webHidden/>
            <w:color w:val="000000" w:themeColor="text1"/>
          </w:rPr>
        </w:r>
        <w:r w:rsidRPr="00F071B1">
          <w:rPr>
            <w:webHidden/>
            <w:color w:val="000000" w:themeColor="text1"/>
          </w:rPr>
          <w:fldChar w:fldCharType="separate"/>
        </w:r>
        <w:r w:rsidR="00C778BA" w:rsidRPr="00F071B1">
          <w:rPr>
            <w:webHidden/>
            <w:color w:val="000000" w:themeColor="text1"/>
          </w:rPr>
          <w:t>3</w:t>
        </w:r>
        <w:r w:rsidRPr="00F071B1">
          <w:rPr>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79" w:history="1">
        <w:r w:rsidR="00682B0F" w:rsidRPr="00F071B1">
          <w:rPr>
            <w:rStyle w:val="af3"/>
            <w:noProof/>
            <w:color w:val="000000" w:themeColor="text1"/>
          </w:rPr>
          <w:t>1.1. Демография</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_Toc127804079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4</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0" w:history="1">
        <w:r w:rsidR="00682B0F" w:rsidRPr="00F071B1">
          <w:rPr>
            <w:rStyle w:val="af3"/>
            <w:noProof/>
            <w:color w:val="000000" w:themeColor="text1"/>
          </w:rPr>
          <w:t>1.2. Промышленность</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_Toc127804080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5</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1" w:history="1">
        <w:r w:rsidR="00682B0F" w:rsidRPr="00F071B1">
          <w:rPr>
            <w:rStyle w:val="af3"/>
            <w:noProof/>
            <w:color w:val="000000" w:themeColor="text1"/>
          </w:rPr>
          <w:t>1.3. Инвестиции, строительство</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_Toc127804081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6</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2" w:history="1">
        <w:r w:rsidR="00682B0F" w:rsidRPr="00F071B1">
          <w:rPr>
            <w:rStyle w:val="af3"/>
            <w:noProof/>
            <w:color w:val="000000" w:themeColor="text1"/>
          </w:rPr>
          <w:t>1.4. Труд и занятость населения</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_Toc127804082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7</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3" w:history="1">
        <w:r w:rsidR="00682B0F" w:rsidRPr="00F071B1">
          <w:rPr>
            <w:rStyle w:val="af3"/>
            <w:noProof/>
            <w:color w:val="000000" w:themeColor="text1"/>
          </w:rPr>
          <w:t>1.5. Дорожное хозяйство, связь и транспорт</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_Toc127804083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8</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4" w:history="1">
        <w:r w:rsidR="00682B0F" w:rsidRPr="00F071B1">
          <w:rPr>
            <w:rStyle w:val="af3"/>
            <w:noProof/>
            <w:color w:val="000000" w:themeColor="text1"/>
          </w:rPr>
          <w:t>1.6. Потребительский рынок</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_Toc127804084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9</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5" w:history="1">
        <w:r w:rsidR="00682B0F" w:rsidRPr="00F071B1">
          <w:rPr>
            <w:rStyle w:val="af3"/>
            <w:noProof/>
            <w:color w:val="000000" w:themeColor="text1"/>
          </w:rPr>
          <w:t>1.7. Малое и среднее предпринимательство</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_Toc127804085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10</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6" w:history="1">
        <w:r w:rsidR="00682B0F" w:rsidRPr="00F071B1">
          <w:rPr>
            <w:rStyle w:val="af3"/>
            <w:noProof/>
            <w:color w:val="000000" w:themeColor="text1"/>
          </w:rPr>
          <w:t>1.8. Бюджет и финансовое состояние предприятий</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_Toc127804086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14</w:t>
        </w:r>
        <w:r w:rsidR="002F34BB" w:rsidRPr="00F071B1">
          <w:rPr>
            <w:noProof/>
            <w:webHidden/>
            <w:color w:val="000000" w:themeColor="text1"/>
          </w:rPr>
          <w:fldChar w:fldCharType="end"/>
        </w:r>
      </w:hyperlink>
    </w:p>
    <w:p w:rsidR="00682B0F" w:rsidRPr="00F071B1" w:rsidRDefault="00941D60">
      <w:pPr>
        <w:pStyle w:val="33"/>
        <w:rPr>
          <w:rFonts w:asciiTheme="minorHAnsi" w:eastAsiaTheme="minorEastAsia" w:hAnsiTheme="minorHAnsi" w:cstheme="minorBidi"/>
          <w:color w:val="000000" w:themeColor="text1"/>
          <w:sz w:val="22"/>
          <w:szCs w:val="22"/>
        </w:rPr>
      </w:pPr>
      <w:hyperlink w:anchor="_Toc127804087" w:history="1">
        <w:r w:rsidR="00682B0F" w:rsidRPr="00F071B1">
          <w:rPr>
            <w:rStyle w:val="af3"/>
            <w:color w:val="000000" w:themeColor="text1"/>
          </w:rPr>
          <w:t>2. Социальная сфера, ЖКХ, природопользование и безопасность</w:t>
        </w:r>
        <w:r w:rsidR="00682B0F" w:rsidRPr="00F071B1">
          <w:rPr>
            <w:webHidden/>
            <w:color w:val="000000" w:themeColor="text1"/>
          </w:rPr>
          <w:tab/>
        </w:r>
        <w:r w:rsidR="002F34BB" w:rsidRPr="00F071B1">
          <w:rPr>
            <w:webHidden/>
            <w:color w:val="000000" w:themeColor="text1"/>
          </w:rPr>
          <w:fldChar w:fldCharType="begin"/>
        </w:r>
        <w:r w:rsidR="00682B0F" w:rsidRPr="00F071B1">
          <w:rPr>
            <w:webHidden/>
            <w:color w:val="000000" w:themeColor="text1"/>
          </w:rPr>
          <w:instrText xml:space="preserve"> PAGEREF _Toc127804087 \h </w:instrText>
        </w:r>
        <w:r w:rsidR="002F34BB" w:rsidRPr="00F071B1">
          <w:rPr>
            <w:webHidden/>
            <w:color w:val="000000" w:themeColor="text1"/>
          </w:rPr>
        </w:r>
        <w:r w:rsidR="002F34BB" w:rsidRPr="00F071B1">
          <w:rPr>
            <w:webHidden/>
            <w:color w:val="000000" w:themeColor="text1"/>
          </w:rPr>
          <w:fldChar w:fldCharType="separate"/>
        </w:r>
        <w:r w:rsidR="00C778BA" w:rsidRPr="00F071B1">
          <w:rPr>
            <w:webHidden/>
            <w:color w:val="000000" w:themeColor="text1"/>
          </w:rPr>
          <w:t>16</w:t>
        </w:r>
        <w:r w:rsidR="002F34BB" w:rsidRPr="00F071B1">
          <w:rPr>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8" w:history="1">
        <w:r w:rsidR="00682B0F" w:rsidRPr="00F071B1">
          <w:rPr>
            <w:rStyle w:val="af3"/>
            <w:noProof/>
            <w:color w:val="000000" w:themeColor="text1"/>
          </w:rPr>
          <w:t>2.1. Образование</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_Toc127804088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16</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89" w:history="1">
        <w:r w:rsidR="00682B0F" w:rsidRPr="00F071B1">
          <w:rPr>
            <w:rStyle w:val="af3"/>
            <w:noProof/>
            <w:color w:val="000000" w:themeColor="text1"/>
          </w:rPr>
          <w:t>2.2. Социальная защита населения. Здравоохранение.</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_Toc127804089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25</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0" w:history="1">
        <w:r w:rsidR="00682B0F" w:rsidRPr="00F071B1">
          <w:rPr>
            <w:rStyle w:val="af3"/>
            <w:noProof/>
            <w:color w:val="000000" w:themeColor="text1"/>
          </w:rPr>
          <w:t>2.3. Культура.</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_Toc127804090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29</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1" w:history="1">
        <w:r w:rsidR="00682B0F" w:rsidRPr="00F071B1">
          <w:rPr>
            <w:rStyle w:val="af3"/>
            <w:noProof/>
            <w:color w:val="000000" w:themeColor="text1"/>
          </w:rPr>
          <w:t>2.4. Физическая культура и спорт.</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_Toc127804091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31</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2" w:history="1">
        <w:r w:rsidR="00682B0F" w:rsidRPr="00F071B1">
          <w:rPr>
            <w:rStyle w:val="af3"/>
            <w:noProof/>
            <w:color w:val="000000" w:themeColor="text1"/>
          </w:rPr>
          <w:t xml:space="preserve">2.5. </w:t>
        </w:r>
        <w:r w:rsidR="00682B0F" w:rsidRPr="00F071B1">
          <w:rPr>
            <w:rStyle w:val="af3"/>
            <w:noProof/>
            <w:color w:val="000000" w:themeColor="text1"/>
            <w:lang w:val="en-US"/>
          </w:rPr>
          <w:t>Молодёжная политика</w:t>
        </w:r>
        <w:r w:rsidR="00682B0F" w:rsidRPr="00F071B1">
          <w:rPr>
            <w:rStyle w:val="af3"/>
            <w:noProof/>
            <w:color w:val="000000" w:themeColor="text1"/>
          </w:rPr>
          <w:t>.</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_Toc127804092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34</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3" w:history="1">
        <w:r w:rsidR="00682B0F" w:rsidRPr="00F071B1">
          <w:rPr>
            <w:rStyle w:val="af3"/>
            <w:noProof/>
            <w:color w:val="000000" w:themeColor="text1"/>
          </w:rPr>
          <w:t>2.6. Жилищно-коммунальное обслуживание</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_Toc127804093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37</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4" w:history="1">
        <w:r w:rsidR="00682B0F" w:rsidRPr="00F071B1">
          <w:rPr>
            <w:rStyle w:val="af3"/>
            <w:noProof/>
            <w:color w:val="000000" w:themeColor="text1"/>
          </w:rPr>
          <w:t>2.7. Благоустройство</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_Toc127804094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43</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5" w:history="1">
        <w:r w:rsidR="00682B0F" w:rsidRPr="00F071B1">
          <w:rPr>
            <w:rStyle w:val="af3"/>
            <w:noProof/>
            <w:color w:val="000000" w:themeColor="text1"/>
          </w:rPr>
          <w:t>2.8. Улучшение жилищных условий.</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_Toc127804095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48</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6" w:history="1">
        <w:r w:rsidR="00682B0F" w:rsidRPr="00F071B1">
          <w:rPr>
            <w:rStyle w:val="af3"/>
            <w:noProof/>
            <w:color w:val="000000" w:themeColor="text1"/>
          </w:rPr>
          <w:t>2.9. Природопользование и экологическая безопасность</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_Toc127804096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51</w:t>
        </w:r>
        <w:r w:rsidR="002F34BB" w:rsidRPr="00F071B1">
          <w:rPr>
            <w:noProof/>
            <w:webHidden/>
            <w:color w:val="000000" w:themeColor="text1"/>
          </w:rPr>
          <w:fldChar w:fldCharType="end"/>
        </w:r>
      </w:hyperlink>
    </w:p>
    <w:p w:rsidR="00682B0F" w:rsidRPr="00F071B1" w:rsidRDefault="00941D60">
      <w:pPr>
        <w:pStyle w:val="25"/>
        <w:rPr>
          <w:rFonts w:asciiTheme="minorHAnsi" w:eastAsiaTheme="minorEastAsia" w:hAnsiTheme="minorHAnsi" w:cstheme="minorBidi"/>
          <w:noProof/>
          <w:color w:val="000000" w:themeColor="text1"/>
          <w:sz w:val="22"/>
          <w:szCs w:val="22"/>
        </w:rPr>
      </w:pPr>
      <w:hyperlink w:anchor="_Toc127804097" w:history="1">
        <w:r w:rsidR="00682B0F" w:rsidRPr="00F071B1">
          <w:rPr>
            <w:rStyle w:val="af3"/>
            <w:noProof/>
            <w:color w:val="000000" w:themeColor="text1"/>
          </w:rPr>
          <w:t>2.10. Правопорядок и безопасность.</w:t>
        </w:r>
        <w:r w:rsidR="00682B0F" w:rsidRPr="00F071B1">
          <w:rPr>
            <w:noProof/>
            <w:webHidden/>
            <w:color w:val="000000" w:themeColor="text1"/>
          </w:rPr>
          <w:tab/>
        </w:r>
        <w:r w:rsidR="002F34BB" w:rsidRPr="00F071B1">
          <w:rPr>
            <w:noProof/>
            <w:webHidden/>
            <w:color w:val="000000" w:themeColor="text1"/>
          </w:rPr>
          <w:fldChar w:fldCharType="begin"/>
        </w:r>
        <w:r w:rsidR="00682B0F" w:rsidRPr="00F071B1">
          <w:rPr>
            <w:noProof/>
            <w:webHidden/>
            <w:color w:val="000000" w:themeColor="text1"/>
          </w:rPr>
          <w:instrText xml:space="preserve"> PAGEREF _Toc127804097 \h </w:instrText>
        </w:r>
        <w:r w:rsidR="002F34BB" w:rsidRPr="00F071B1">
          <w:rPr>
            <w:noProof/>
            <w:webHidden/>
            <w:color w:val="000000" w:themeColor="text1"/>
          </w:rPr>
        </w:r>
        <w:r w:rsidR="002F34BB" w:rsidRPr="00F071B1">
          <w:rPr>
            <w:noProof/>
            <w:webHidden/>
            <w:color w:val="000000" w:themeColor="text1"/>
          </w:rPr>
          <w:fldChar w:fldCharType="separate"/>
        </w:r>
        <w:r w:rsidR="00C778BA" w:rsidRPr="00F071B1">
          <w:rPr>
            <w:noProof/>
            <w:webHidden/>
            <w:color w:val="000000" w:themeColor="text1"/>
          </w:rPr>
          <w:t>53</w:t>
        </w:r>
        <w:r w:rsidR="002F34BB" w:rsidRPr="00F071B1">
          <w:rPr>
            <w:noProof/>
            <w:webHidden/>
            <w:color w:val="000000" w:themeColor="text1"/>
          </w:rPr>
          <w:fldChar w:fldCharType="end"/>
        </w:r>
      </w:hyperlink>
    </w:p>
    <w:p w:rsidR="00D64776" w:rsidRPr="00F071B1" w:rsidRDefault="002F34BB">
      <w:pPr>
        <w:rPr>
          <w:rFonts w:cs="Times New Roman"/>
          <w:color w:val="000000" w:themeColor="text1"/>
        </w:rPr>
      </w:pPr>
      <w:r w:rsidRPr="00F071B1">
        <w:rPr>
          <w:rFonts w:cs="Times New Roman"/>
          <w:color w:val="000000" w:themeColor="text1"/>
        </w:rPr>
        <w:fldChar w:fldCharType="end"/>
      </w:r>
    </w:p>
    <w:p w:rsidR="00560269" w:rsidRPr="00F071B1" w:rsidRDefault="00560269" w:rsidP="0068337D">
      <w:pPr>
        <w:pStyle w:val="a3"/>
        <w:rPr>
          <w:color w:val="000000" w:themeColor="text1"/>
        </w:rPr>
      </w:pPr>
    </w:p>
    <w:p w:rsidR="003E00D4" w:rsidRPr="00F071B1" w:rsidRDefault="00146845" w:rsidP="00146845">
      <w:pPr>
        <w:pStyle w:val="3"/>
        <w:pageBreakBefore/>
        <w:rPr>
          <w:color w:val="000000" w:themeColor="text1"/>
        </w:rPr>
      </w:pPr>
      <w:bookmarkStart w:id="0" w:name="_Toc127804078"/>
      <w:r w:rsidRPr="00F071B1">
        <w:rPr>
          <w:color w:val="000000" w:themeColor="text1"/>
        </w:rPr>
        <w:lastRenderedPageBreak/>
        <w:t>1. Экономическое развитие</w:t>
      </w:r>
      <w:bookmarkEnd w:id="0"/>
    </w:p>
    <w:p w:rsidR="00146845" w:rsidRPr="00F071B1" w:rsidRDefault="00146845" w:rsidP="00146845">
      <w:pPr>
        <w:pStyle w:val="a3"/>
        <w:jc w:val="center"/>
        <w:rPr>
          <w:color w:val="000000" w:themeColor="text1"/>
        </w:rPr>
      </w:pPr>
    </w:p>
    <w:p w:rsidR="008D4EB0" w:rsidRPr="00F071B1" w:rsidRDefault="008D4EB0" w:rsidP="0068337D">
      <w:pPr>
        <w:jc w:val="center"/>
        <w:rPr>
          <w:rFonts w:cs="Times New Roman"/>
          <w:b/>
          <w:color w:val="000000" w:themeColor="text1"/>
          <w:sz w:val="28"/>
          <w:szCs w:val="28"/>
        </w:rPr>
      </w:pPr>
      <w:r w:rsidRPr="00F071B1">
        <w:rPr>
          <w:rFonts w:cs="Times New Roman"/>
          <w:b/>
          <w:color w:val="000000" w:themeColor="text1"/>
          <w:sz w:val="28"/>
          <w:szCs w:val="28"/>
        </w:rPr>
        <w:t>Основные экономические показатели</w:t>
      </w:r>
    </w:p>
    <w:p w:rsidR="00B91DFB" w:rsidRPr="00F071B1" w:rsidRDefault="00B91DFB" w:rsidP="0068337D">
      <w:pPr>
        <w:rPr>
          <w:rFonts w:cs="Times New Roman"/>
          <w:color w:val="000000" w:themeColor="text1"/>
        </w:rPr>
      </w:pPr>
      <w:bookmarkStart w:id="1" w:name="_Toc284574128"/>
    </w:p>
    <w:p w:rsidR="00F92C0B" w:rsidRPr="00F071B1" w:rsidRDefault="0044462E" w:rsidP="0068337D">
      <w:pPr>
        <w:rPr>
          <w:rFonts w:cs="Times New Roman"/>
          <w:color w:val="000000" w:themeColor="text1"/>
        </w:rPr>
      </w:pPr>
      <w:r w:rsidRPr="00F071B1">
        <w:rPr>
          <w:rFonts w:cs="Times New Roman"/>
          <w:color w:val="000000" w:themeColor="text1"/>
        </w:rPr>
        <w:t>За</w:t>
      </w:r>
      <w:r w:rsidR="007D401F" w:rsidRPr="00F071B1">
        <w:rPr>
          <w:rFonts w:cs="Times New Roman"/>
          <w:color w:val="000000" w:themeColor="text1"/>
        </w:rPr>
        <w:t xml:space="preserve"> </w:t>
      </w:r>
      <w:r w:rsidR="001D30EE" w:rsidRPr="00F071B1">
        <w:rPr>
          <w:rFonts w:cs="Times New Roman"/>
          <w:color w:val="000000" w:themeColor="text1"/>
        </w:rPr>
        <w:t>20</w:t>
      </w:r>
      <w:r w:rsidR="000B28E2" w:rsidRPr="00F071B1">
        <w:rPr>
          <w:rFonts w:cs="Times New Roman"/>
          <w:color w:val="000000" w:themeColor="text1"/>
        </w:rPr>
        <w:t>2</w:t>
      </w:r>
      <w:r w:rsidR="005F4519" w:rsidRPr="00F071B1">
        <w:rPr>
          <w:rFonts w:cs="Times New Roman"/>
          <w:color w:val="000000" w:themeColor="text1"/>
        </w:rPr>
        <w:t>2</w:t>
      </w:r>
      <w:r w:rsidR="001D30EE" w:rsidRPr="00F071B1">
        <w:rPr>
          <w:rFonts w:cs="Times New Roman"/>
          <w:color w:val="000000" w:themeColor="text1"/>
        </w:rPr>
        <w:t xml:space="preserve"> год </w:t>
      </w:r>
      <w:r w:rsidR="00FA54D0" w:rsidRPr="00F071B1">
        <w:rPr>
          <w:rFonts w:cs="Times New Roman"/>
          <w:color w:val="000000" w:themeColor="text1"/>
        </w:rPr>
        <w:t xml:space="preserve">оборот крупных и средних предприятий составил </w:t>
      </w:r>
      <w:r w:rsidR="00CF5120" w:rsidRPr="00F071B1">
        <w:rPr>
          <w:rFonts w:cs="Times New Roman"/>
          <w:color w:val="000000" w:themeColor="text1"/>
        </w:rPr>
        <w:t>146</w:t>
      </w:r>
      <w:r w:rsidR="000714E7" w:rsidRPr="00F071B1">
        <w:rPr>
          <w:rFonts w:cs="Times New Roman"/>
          <w:color w:val="000000" w:themeColor="text1"/>
        </w:rPr>
        <w:t> </w:t>
      </w:r>
      <w:r w:rsidR="00FA54D0" w:rsidRPr="00F071B1">
        <w:rPr>
          <w:rFonts w:cs="Times New Roman"/>
          <w:color w:val="000000" w:themeColor="text1"/>
        </w:rPr>
        <w:t>млрд.</w:t>
      </w:r>
      <w:r w:rsidR="00544EF5" w:rsidRPr="00F071B1">
        <w:rPr>
          <w:rFonts w:cs="Times New Roman"/>
          <w:color w:val="000000" w:themeColor="text1"/>
        </w:rPr>
        <w:t xml:space="preserve"> </w:t>
      </w:r>
      <w:r w:rsidR="00CF5120" w:rsidRPr="00F071B1">
        <w:rPr>
          <w:rFonts w:cs="Times New Roman"/>
          <w:color w:val="000000" w:themeColor="text1"/>
        </w:rPr>
        <w:t>306</w:t>
      </w:r>
      <w:r w:rsidR="00671717" w:rsidRPr="00F071B1">
        <w:rPr>
          <w:rFonts w:cs="Times New Roman"/>
          <w:color w:val="000000" w:themeColor="text1"/>
        </w:rPr>
        <w:t xml:space="preserve"> млн.</w:t>
      </w:r>
      <w:r w:rsidR="00FA54D0" w:rsidRPr="00F071B1">
        <w:rPr>
          <w:rFonts w:cs="Times New Roman"/>
          <w:color w:val="000000" w:themeColor="text1"/>
        </w:rPr>
        <w:t xml:space="preserve"> руб.</w:t>
      </w:r>
      <w:r w:rsidR="00081750" w:rsidRPr="00F071B1">
        <w:rPr>
          <w:rFonts w:cs="Times New Roman"/>
          <w:color w:val="000000" w:themeColor="text1"/>
        </w:rPr>
        <w:t xml:space="preserve"> П</w:t>
      </w:r>
      <w:r w:rsidR="00845467" w:rsidRPr="00F071B1">
        <w:rPr>
          <w:rFonts w:cs="Times New Roman"/>
          <w:color w:val="000000" w:themeColor="text1"/>
        </w:rPr>
        <w:t xml:space="preserve">о сравнению с </w:t>
      </w:r>
      <w:r w:rsidR="002D1A24" w:rsidRPr="00F071B1">
        <w:rPr>
          <w:rFonts w:cs="Times New Roman"/>
          <w:color w:val="000000" w:themeColor="text1"/>
        </w:rPr>
        <w:t>уров</w:t>
      </w:r>
      <w:r w:rsidR="00845467" w:rsidRPr="00F071B1">
        <w:rPr>
          <w:rFonts w:cs="Times New Roman"/>
          <w:color w:val="000000" w:themeColor="text1"/>
        </w:rPr>
        <w:t>нем</w:t>
      </w:r>
      <w:r w:rsidR="00C75560" w:rsidRPr="00F071B1">
        <w:rPr>
          <w:rFonts w:cs="Times New Roman"/>
          <w:color w:val="000000" w:themeColor="text1"/>
        </w:rPr>
        <w:t>, достигнутым в</w:t>
      </w:r>
      <w:r w:rsidR="005F4519" w:rsidRPr="00F071B1">
        <w:rPr>
          <w:rFonts w:cs="Times New Roman"/>
          <w:color w:val="000000" w:themeColor="text1"/>
        </w:rPr>
        <w:t xml:space="preserve"> </w:t>
      </w:r>
      <w:r w:rsidR="002D1A24" w:rsidRPr="00F071B1">
        <w:rPr>
          <w:rFonts w:cs="Times New Roman"/>
          <w:color w:val="000000" w:themeColor="text1"/>
        </w:rPr>
        <w:t>20</w:t>
      </w:r>
      <w:r w:rsidR="009C19FE" w:rsidRPr="00F071B1">
        <w:rPr>
          <w:rFonts w:cs="Times New Roman"/>
          <w:color w:val="000000" w:themeColor="text1"/>
        </w:rPr>
        <w:t>2</w:t>
      </w:r>
      <w:r w:rsidR="005F4519" w:rsidRPr="00F071B1">
        <w:rPr>
          <w:rFonts w:cs="Times New Roman"/>
          <w:color w:val="000000" w:themeColor="text1"/>
        </w:rPr>
        <w:t>1</w:t>
      </w:r>
      <w:r w:rsidR="002D1A24" w:rsidRPr="00F071B1">
        <w:rPr>
          <w:rFonts w:cs="Times New Roman"/>
          <w:color w:val="000000" w:themeColor="text1"/>
        </w:rPr>
        <w:t xml:space="preserve"> год</w:t>
      </w:r>
      <w:r w:rsidR="00FB7A3B" w:rsidRPr="00F071B1">
        <w:rPr>
          <w:rFonts w:cs="Times New Roman"/>
          <w:color w:val="000000" w:themeColor="text1"/>
        </w:rPr>
        <w:t>у</w:t>
      </w:r>
      <w:r w:rsidR="00B45192" w:rsidRPr="00F071B1">
        <w:rPr>
          <w:rFonts w:cs="Times New Roman"/>
          <w:color w:val="000000" w:themeColor="text1"/>
        </w:rPr>
        <w:t>,</w:t>
      </w:r>
      <w:r w:rsidR="005A4E37" w:rsidRPr="00F071B1">
        <w:rPr>
          <w:rFonts w:cs="Times New Roman"/>
          <w:color w:val="000000" w:themeColor="text1"/>
        </w:rPr>
        <w:t xml:space="preserve"> </w:t>
      </w:r>
      <w:r w:rsidR="001D30EE" w:rsidRPr="00F071B1">
        <w:rPr>
          <w:rFonts w:cs="Times New Roman"/>
          <w:color w:val="000000" w:themeColor="text1"/>
        </w:rPr>
        <w:t>наблюда</w:t>
      </w:r>
      <w:r w:rsidR="00027943" w:rsidRPr="00F071B1">
        <w:rPr>
          <w:rFonts w:cs="Times New Roman"/>
          <w:color w:val="000000" w:themeColor="text1"/>
        </w:rPr>
        <w:t>ется</w:t>
      </w:r>
      <w:r w:rsidR="001D30EE" w:rsidRPr="00F071B1">
        <w:rPr>
          <w:rFonts w:cs="Times New Roman"/>
          <w:color w:val="000000" w:themeColor="text1"/>
        </w:rPr>
        <w:t xml:space="preserve"> </w:t>
      </w:r>
      <w:r w:rsidR="005F4519" w:rsidRPr="00F071B1">
        <w:rPr>
          <w:rFonts w:cs="Times New Roman"/>
          <w:color w:val="000000" w:themeColor="text1"/>
        </w:rPr>
        <w:t xml:space="preserve">снижение </w:t>
      </w:r>
      <w:r w:rsidR="00DF4C7E" w:rsidRPr="00F071B1">
        <w:rPr>
          <w:rFonts w:cs="Times New Roman"/>
          <w:color w:val="000000" w:themeColor="text1"/>
        </w:rPr>
        <w:t xml:space="preserve">на </w:t>
      </w:r>
      <w:r w:rsidR="00FB7A3B" w:rsidRPr="00F071B1">
        <w:rPr>
          <w:rFonts w:cs="Times New Roman"/>
          <w:color w:val="000000" w:themeColor="text1"/>
        </w:rPr>
        <w:t>1</w:t>
      </w:r>
      <w:r w:rsidR="00CF5120" w:rsidRPr="00F071B1">
        <w:rPr>
          <w:rFonts w:cs="Times New Roman"/>
          <w:color w:val="000000" w:themeColor="text1"/>
        </w:rPr>
        <w:t>5</w:t>
      </w:r>
      <w:r w:rsidR="00AF28DE" w:rsidRPr="00F071B1">
        <w:rPr>
          <w:rFonts w:cs="Times New Roman"/>
          <w:color w:val="000000" w:themeColor="text1"/>
        </w:rPr>
        <w:t>,</w:t>
      </w:r>
      <w:r w:rsidR="00CF5120" w:rsidRPr="00F071B1">
        <w:rPr>
          <w:rFonts w:cs="Times New Roman"/>
          <w:color w:val="000000" w:themeColor="text1"/>
        </w:rPr>
        <w:t>7</w:t>
      </w:r>
      <w:r w:rsidR="00845467" w:rsidRPr="00F071B1">
        <w:rPr>
          <w:rFonts w:cs="Times New Roman"/>
          <w:color w:val="000000" w:themeColor="text1"/>
        </w:rPr>
        <w:t xml:space="preserve"> %</w:t>
      </w:r>
      <w:r w:rsidR="00FA54D0" w:rsidRPr="00F071B1">
        <w:rPr>
          <w:rFonts w:cs="Times New Roman"/>
          <w:color w:val="000000" w:themeColor="text1"/>
        </w:rPr>
        <w:t>:</w:t>
      </w:r>
    </w:p>
    <w:p w:rsidR="00302159" w:rsidRPr="00F071B1" w:rsidRDefault="00302159" w:rsidP="0068337D">
      <w:pPr>
        <w:rPr>
          <w:rFonts w:cs="Times New Roman"/>
          <w:color w:val="000000" w:themeColor="text1"/>
        </w:rPr>
      </w:pPr>
    </w:p>
    <w:p w:rsidR="00AE5C5D" w:rsidRPr="00F071B1" w:rsidRDefault="00CF5120" w:rsidP="0068337D">
      <w:pPr>
        <w:ind w:firstLine="0"/>
        <w:jc w:val="center"/>
        <w:rPr>
          <w:rFonts w:cs="Times New Roman"/>
          <w:color w:val="000000" w:themeColor="text1"/>
        </w:rPr>
      </w:pPr>
      <w:r w:rsidRPr="00F071B1">
        <w:rPr>
          <w:rFonts w:cs="Times New Roman"/>
          <w:noProof/>
          <w:color w:val="000000" w:themeColor="text1"/>
          <w:lang w:eastAsia="ru-RU"/>
        </w:rPr>
        <w:drawing>
          <wp:inline distT="0" distB="0" distL="0" distR="0">
            <wp:extent cx="5805170" cy="2680970"/>
            <wp:effectExtent l="0" t="0" r="0" b="0"/>
            <wp:docPr id="10"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4C31" w:rsidRPr="00F071B1" w:rsidRDefault="006C4C31" w:rsidP="0068337D">
      <w:pPr>
        <w:rPr>
          <w:rFonts w:cs="Times New Roman"/>
          <w:color w:val="000000" w:themeColor="text1"/>
        </w:rPr>
      </w:pPr>
    </w:p>
    <w:p w:rsidR="00820F9E" w:rsidRPr="00F071B1" w:rsidRDefault="00820F9E" w:rsidP="00820F9E">
      <w:pPr>
        <w:rPr>
          <w:rFonts w:cs="Times New Roman"/>
          <w:color w:val="000000" w:themeColor="text1"/>
        </w:rPr>
      </w:pPr>
      <w:r w:rsidRPr="00F071B1">
        <w:rPr>
          <w:rFonts w:cs="Times New Roman"/>
          <w:color w:val="000000" w:themeColor="text1"/>
        </w:rPr>
        <w:t xml:space="preserve">Динамика объема производства к уровню прошлого года в разрезе отраслей носит разнонаправленный характер. </w:t>
      </w:r>
    </w:p>
    <w:p w:rsidR="00820F9E" w:rsidRPr="00F071B1" w:rsidRDefault="00820F9E" w:rsidP="00820F9E">
      <w:pPr>
        <w:rPr>
          <w:rFonts w:cs="Times New Roman"/>
          <w:color w:val="000000" w:themeColor="text1"/>
        </w:rPr>
      </w:pPr>
      <w:r w:rsidRPr="00F071B1">
        <w:rPr>
          <w:rFonts w:cs="Times New Roman"/>
          <w:color w:val="000000" w:themeColor="text1"/>
        </w:rPr>
        <w:t xml:space="preserve">Увеличение отмечено в сферах: в производстве машин и оборудования в 3,7 раза; </w:t>
      </w:r>
      <w:r w:rsidR="0052237F" w:rsidRPr="00F071B1">
        <w:rPr>
          <w:rFonts w:cs="Times New Roman"/>
          <w:color w:val="000000" w:themeColor="text1"/>
        </w:rPr>
        <w:br/>
      </w:r>
      <w:r w:rsidRPr="00F071B1">
        <w:rPr>
          <w:rFonts w:cs="Times New Roman"/>
          <w:color w:val="000000" w:themeColor="text1"/>
        </w:rPr>
        <w:t>в производстве готовых металлических изделий – больше в 1,6 раза; в области водоотведения, организации сбора и утилизации отходов – на 21,6</w:t>
      </w:r>
      <w:r w:rsidR="008A36C2" w:rsidRPr="00F071B1">
        <w:rPr>
          <w:rFonts w:cs="Times New Roman"/>
          <w:color w:val="000000" w:themeColor="text1"/>
        </w:rPr>
        <w:t xml:space="preserve"> </w:t>
      </w:r>
      <w:r w:rsidRPr="00F071B1">
        <w:rPr>
          <w:rFonts w:cs="Times New Roman"/>
          <w:color w:val="000000" w:themeColor="text1"/>
        </w:rPr>
        <w:t xml:space="preserve">%; в торговле оптовой и розничной автотранспортными средствами и мотоциклами и их ремонт – на 15,9 %; производство кокса </w:t>
      </w:r>
      <w:r w:rsidR="0052237F" w:rsidRPr="00F071B1">
        <w:rPr>
          <w:rFonts w:cs="Times New Roman"/>
          <w:color w:val="000000" w:themeColor="text1"/>
        </w:rPr>
        <w:br/>
      </w:r>
      <w:r w:rsidRPr="00F071B1">
        <w:rPr>
          <w:rFonts w:cs="Times New Roman"/>
          <w:color w:val="000000" w:themeColor="text1"/>
        </w:rPr>
        <w:t>и нефтепродуктов – на 10,4 %.</w:t>
      </w:r>
    </w:p>
    <w:p w:rsidR="00DF6496" w:rsidRPr="00F071B1" w:rsidRDefault="00DF6496" w:rsidP="00DF6496">
      <w:pPr>
        <w:rPr>
          <w:rFonts w:cs="Times New Roman"/>
          <w:color w:val="000000" w:themeColor="text1"/>
        </w:rPr>
      </w:pPr>
      <w:r w:rsidRPr="00F071B1">
        <w:rPr>
          <w:rFonts w:cs="Times New Roman"/>
          <w:color w:val="000000" w:themeColor="text1"/>
        </w:rPr>
        <w:t xml:space="preserve">Снижение отмечено: в строительстве – на 83,5 %; научные исследования и разработки – на 31,7 %; деятельность сухопутного и трубопроводного транспорта – на 19,8%; в производстве прочей неметаллической минеральной продукции – на 6,9 %. </w:t>
      </w:r>
    </w:p>
    <w:p w:rsidR="001D30EE" w:rsidRPr="00F071B1" w:rsidRDefault="001D30EE" w:rsidP="0068337D">
      <w:pPr>
        <w:rPr>
          <w:rFonts w:cs="Times New Roman"/>
          <w:color w:val="000000" w:themeColor="text1"/>
        </w:rPr>
      </w:pPr>
      <w:r w:rsidRPr="00F071B1">
        <w:rPr>
          <w:rFonts w:cs="Times New Roman"/>
          <w:color w:val="000000" w:themeColor="text1"/>
        </w:rPr>
        <w:t xml:space="preserve">Выработка электроэнергии – основного вида продукции округа – в натуральном выражении </w:t>
      </w:r>
      <w:r w:rsidR="005F221C" w:rsidRPr="00F071B1">
        <w:rPr>
          <w:rFonts w:cs="Times New Roman"/>
          <w:color w:val="000000" w:themeColor="text1"/>
        </w:rPr>
        <w:t>у</w:t>
      </w:r>
      <w:r w:rsidR="00134F9A" w:rsidRPr="00F071B1">
        <w:rPr>
          <w:rFonts w:cs="Times New Roman"/>
          <w:color w:val="000000" w:themeColor="text1"/>
        </w:rPr>
        <w:t>величилась</w:t>
      </w:r>
      <w:r w:rsidR="00B674DD" w:rsidRPr="00F071B1">
        <w:rPr>
          <w:rFonts w:cs="Times New Roman"/>
          <w:color w:val="000000" w:themeColor="text1"/>
        </w:rPr>
        <w:t xml:space="preserve"> на </w:t>
      </w:r>
      <w:r w:rsidR="00A0282C" w:rsidRPr="00F071B1">
        <w:rPr>
          <w:rFonts w:cs="Times New Roman"/>
          <w:color w:val="000000" w:themeColor="text1"/>
        </w:rPr>
        <w:t>1,6</w:t>
      </w:r>
      <w:r w:rsidR="00B674DD" w:rsidRPr="00F071B1">
        <w:rPr>
          <w:rFonts w:cs="Times New Roman"/>
          <w:color w:val="000000" w:themeColor="text1"/>
        </w:rPr>
        <w:t xml:space="preserve"> %</w:t>
      </w:r>
      <w:r w:rsidR="00F17A25" w:rsidRPr="00F071B1">
        <w:rPr>
          <w:rFonts w:cs="Times New Roman"/>
          <w:color w:val="000000" w:themeColor="text1"/>
        </w:rPr>
        <w:t xml:space="preserve"> к у</w:t>
      </w:r>
      <w:r w:rsidR="001F3DA8" w:rsidRPr="00F071B1">
        <w:rPr>
          <w:rFonts w:cs="Times New Roman"/>
          <w:color w:val="000000" w:themeColor="text1"/>
        </w:rPr>
        <w:t>ровню</w:t>
      </w:r>
      <w:r w:rsidR="00D10549" w:rsidRPr="00F071B1">
        <w:rPr>
          <w:rFonts w:cs="Times New Roman"/>
          <w:color w:val="000000" w:themeColor="text1"/>
        </w:rPr>
        <w:t xml:space="preserve">, достигнутому в </w:t>
      </w:r>
      <w:r w:rsidR="00F17A25" w:rsidRPr="00F071B1">
        <w:rPr>
          <w:rFonts w:cs="Times New Roman"/>
          <w:color w:val="000000" w:themeColor="text1"/>
        </w:rPr>
        <w:t>пр</w:t>
      </w:r>
      <w:r w:rsidR="00D10549" w:rsidRPr="00F071B1">
        <w:rPr>
          <w:rFonts w:cs="Times New Roman"/>
          <w:color w:val="000000" w:themeColor="text1"/>
        </w:rPr>
        <w:t>ошлом году</w:t>
      </w:r>
      <w:r w:rsidRPr="00F071B1">
        <w:rPr>
          <w:rFonts w:cs="Times New Roman"/>
          <w:color w:val="000000" w:themeColor="text1"/>
        </w:rPr>
        <w:t>:</w:t>
      </w:r>
    </w:p>
    <w:p w:rsidR="001D30EE" w:rsidRPr="00F071B1" w:rsidRDefault="00A92F99" w:rsidP="0068337D">
      <w:pPr>
        <w:ind w:firstLine="0"/>
        <w:jc w:val="center"/>
        <w:rPr>
          <w:rFonts w:cs="Times New Roman"/>
          <w:color w:val="000000" w:themeColor="text1"/>
        </w:rPr>
      </w:pPr>
      <w:r w:rsidRPr="00F071B1">
        <w:rPr>
          <w:rFonts w:cs="Times New Roman"/>
          <w:noProof/>
          <w:color w:val="000000" w:themeColor="text1"/>
          <w:lang w:eastAsia="ru-RU"/>
        </w:rPr>
        <w:drawing>
          <wp:inline distT="0" distB="0" distL="0" distR="0">
            <wp:extent cx="4932045" cy="18637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7D0E" w:rsidRPr="00F071B1" w:rsidRDefault="005E66CB" w:rsidP="005E66CB">
      <w:pPr>
        <w:pStyle w:val="a7"/>
        <w:shd w:val="clear" w:color="auto" w:fill="FFFFFF"/>
        <w:spacing w:before="0" w:after="0"/>
        <w:jc w:val="both"/>
        <w:textAlignment w:val="baseline"/>
        <w:rPr>
          <w:rFonts w:ascii="Times New Roman" w:hAnsi="Times New Roman" w:cs="Times New Roman"/>
          <w:color w:val="000000" w:themeColor="text1"/>
        </w:rPr>
      </w:pPr>
      <w:r w:rsidRPr="00F071B1">
        <w:rPr>
          <w:rFonts w:ascii="Times New Roman" w:hAnsi="Times New Roman" w:cs="Times New Roman"/>
          <w:color w:val="000000" w:themeColor="text1"/>
        </w:rPr>
        <w:tab/>
        <w:t>Ленинградская АЭС</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 крупнейшая атомная станция в</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России по</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установленной мощности (4437 МВт) и</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единственная, где действуют энергоблоки двух разных типов</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 канальные уран-графитовые и</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водо-водяные. В</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настоящее время в</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работе два блока с</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реакторами РБМК-1000 и</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два блока с</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реакторами ВВЭР-1200. Часть станции с</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энергоблоками ВВЭР называют также ЛАЭС-2. В</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2021 году было принято решение о</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строительстве второй очереди ЛАЭС-2</w:t>
      </w:r>
      <w:r w:rsidR="00064A41" w:rsidRPr="00F071B1">
        <w:rPr>
          <w:rFonts w:ascii="Times New Roman" w:hAnsi="Times New Roman" w:cs="Times New Roman"/>
          <w:color w:val="000000" w:themeColor="text1"/>
        </w:rPr>
        <w:t xml:space="preserve"> - </w:t>
      </w:r>
      <w:r w:rsidRPr="00F071B1">
        <w:rPr>
          <w:rFonts w:ascii="Times New Roman" w:hAnsi="Times New Roman" w:cs="Times New Roman"/>
          <w:color w:val="000000" w:themeColor="text1"/>
        </w:rPr>
        <w:t>еще двух энергоблоков с</w:t>
      </w:r>
      <w:r w:rsidR="0061669C" w:rsidRPr="00F071B1">
        <w:rPr>
          <w:rFonts w:ascii="Times New Roman" w:hAnsi="Times New Roman" w:cs="Times New Roman"/>
          <w:color w:val="000000" w:themeColor="text1"/>
        </w:rPr>
        <w:t xml:space="preserve"> </w:t>
      </w:r>
      <w:r w:rsidRPr="00F071B1">
        <w:rPr>
          <w:rFonts w:ascii="Times New Roman" w:hAnsi="Times New Roman" w:cs="Times New Roman"/>
          <w:color w:val="000000" w:themeColor="text1"/>
        </w:rPr>
        <w:t>реакторами ВВЭР-1200</w:t>
      </w:r>
      <w:r w:rsidR="00DD7D0E" w:rsidRPr="00F071B1">
        <w:rPr>
          <w:rFonts w:ascii="Times New Roman" w:hAnsi="Times New Roman" w:cs="Times New Roman"/>
          <w:color w:val="000000" w:themeColor="text1"/>
        </w:rPr>
        <w:t>,</w:t>
      </w:r>
      <w:r w:rsidR="0061669C" w:rsidRPr="00F071B1">
        <w:rPr>
          <w:rFonts w:ascii="Times New Roman" w:hAnsi="Times New Roman" w:cs="Times New Roman"/>
          <w:color w:val="000000" w:themeColor="text1"/>
        </w:rPr>
        <w:t xml:space="preserve"> </w:t>
      </w:r>
      <w:r w:rsidR="00DD7D0E" w:rsidRPr="00F071B1">
        <w:rPr>
          <w:rFonts w:ascii="Times New Roman" w:hAnsi="Times New Roman" w:cs="Times New Roman"/>
          <w:color w:val="000000" w:themeColor="text1"/>
        </w:rPr>
        <w:t xml:space="preserve">заливка первого бетона энергоблока № 3 на ЛАЭС-2 запланирована на июнь 2024 года, блока № 4 </w:t>
      </w:r>
      <w:r w:rsidR="00064A41" w:rsidRPr="00F071B1">
        <w:rPr>
          <w:rFonts w:ascii="Times New Roman" w:hAnsi="Times New Roman" w:cs="Times New Roman"/>
          <w:color w:val="000000" w:themeColor="text1"/>
        </w:rPr>
        <w:t xml:space="preserve"> - </w:t>
      </w:r>
      <w:r w:rsidR="00DD7D0E" w:rsidRPr="00F071B1">
        <w:rPr>
          <w:rFonts w:ascii="Times New Roman" w:hAnsi="Times New Roman" w:cs="Times New Roman"/>
          <w:color w:val="000000" w:themeColor="text1"/>
        </w:rPr>
        <w:t>на май 2025 года.</w:t>
      </w:r>
    </w:p>
    <w:p w:rsidR="005E66CB" w:rsidRPr="00F071B1" w:rsidRDefault="00DD7D0E" w:rsidP="005E66CB">
      <w:pPr>
        <w:pStyle w:val="a7"/>
        <w:shd w:val="clear" w:color="auto" w:fill="FFFFFF"/>
        <w:spacing w:before="0" w:after="0"/>
        <w:jc w:val="both"/>
        <w:textAlignment w:val="baseline"/>
        <w:rPr>
          <w:rFonts w:ascii="Times New Roman" w:hAnsi="Times New Roman" w:cs="Times New Roman"/>
          <w:color w:val="000000" w:themeColor="text1"/>
        </w:rPr>
      </w:pPr>
      <w:r w:rsidRPr="00F071B1">
        <w:rPr>
          <w:rFonts w:ascii="Times New Roman" w:hAnsi="Times New Roman" w:cs="Times New Roman"/>
          <w:color w:val="000000" w:themeColor="text1"/>
        </w:rPr>
        <w:lastRenderedPageBreak/>
        <w:tab/>
      </w:r>
      <w:r w:rsidR="005E66CB" w:rsidRPr="00F071B1">
        <w:rPr>
          <w:rFonts w:ascii="Times New Roman" w:hAnsi="Times New Roman" w:cs="Times New Roman"/>
          <w:color w:val="000000" w:themeColor="text1"/>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FD6182" w:rsidRPr="00F071B1" w:rsidRDefault="00FD6182" w:rsidP="00FD6182">
      <w:pPr>
        <w:textAlignment w:val="baseline"/>
        <w:rPr>
          <w:rFonts w:eastAsia="Times New Roman" w:cs="Times New Roman"/>
          <w:color w:val="000000" w:themeColor="text1"/>
          <w:lang w:eastAsia="ru-RU"/>
        </w:rPr>
      </w:pPr>
      <w:r w:rsidRPr="00F071B1">
        <w:rPr>
          <w:rFonts w:eastAsia="Times New Roman" w:cs="Times New Roman"/>
          <w:color w:val="000000" w:themeColor="text1"/>
          <w:lang w:eastAsia="ru-RU"/>
        </w:rPr>
        <w:t>За</w:t>
      </w:r>
      <w:r w:rsidR="0061669C" w:rsidRPr="00F071B1">
        <w:rPr>
          <w:rFonts w:eastAsia="Times New Roman" w:cs="Times New Roman"/>
          <w:color w:val="000000" w:themeColor="text1"/>
          <w:lang w:eastAsia="ru-RU"/>
        </w:rPr>
        <w:t xml:space="preserve"> </w:t>
      </w:r>
      <w:r w:rsidRPr="00F071B1">
        <w:rPr>
          <w:rFonts w:eastAsia="Times New Roman" w:cs="Times New Roman"/>
          <w:color w:val="000000" w:themeColor="text1"/>
          <w:lang w:eastAsia="ru-RU"/>
        </w:rPr>
        <w:t>счет</w:t>
      </w:r>
      <w:r w:rsidR="0061669C" w:rsidRPr="00F071B1">
        <w:rPr>
          <w:rFonts w:eastAsia="Times New Roman" w:cs="Times New Roman"/>
          <w:color w:val="000000" w:themeColor="text1"/>
          <w:lang w:eastAsia="ru-RU"/>
        </w:rPr>
        <w:t xml:space="preserve"> </w:t>
      </w:r>
      <w:r w:rsidRPr="00F071B1">
        <w:rPr>
          <w:rFonts w:eastAsia="Times New Roman" w:cs="Times New Roman"/>
          <w:color w:val="000000" w:themeColor="text1"/>
          <w:lang w:eastAsia="ru-RU"/>
        </w:rPr>
        <w:t xml:space="preserve">эксплуатации </w:t>
      </w:r>
      <w:r w:rsidR="005E66CB" w:rsidRPr="00F071B1">
        <w:rPr>
          <w:rFonts w:eastAsia="Times New Roman" w:cs="Times New Roman"/>
          <w:color w:val="000000" w:themeColor="text1"/>
          <w:lang w:eastAsia="ru-RU"/>
        </w:rPr>
        <w:t xml:space="preserve">энергоблоков </w:t>
      </w:r>
      <w:r w:rsidRPr="00F071B1">
        <w:rPr>
          <w:rFonts w:eastAsia="Times New Roman" w:cs="Times New Roman"/>
          <w:color w:val="000000" w:themeColor="text1"/>
          <w:lang w:eastAsia="ru-RU"/>
        </w:rPr>
        <w:t>осуществляется теплоснабжение города Сосновый Бор и</w:t>
      </w:r>
      <w:r w:rsidR="0061669C" w:rsidRPr="00F071B1">
        <w:rPr>
          <w:rFonts w:eastAsia="Times New Roman" w:cs="Times New Roman"/>
          <w:color w:val="000000" w:themeColor="text1"/>
          <w:lang w:eastAsia="ru-RU"/>
        </w:rPr>
        <w:t xml:space="preserve"> </w:t>
      </w:r>
      <w:r w:rsidRPr="00F071B1">
        <w:rPr>
          <w:rFonts w:eastAsia="Times New Roman" w:cs="Times New Roman"/>
          <w:color w:val="000000" w:themeColor="text1"/>
          <w:lang w:eastAsia="ru-RU"/>
        </w:rPr>
        <w:t>его промышленной площадки.</w:t>
      </w:r>
    </w:p>
    <w:p w:rsidR="001D30EE" w:rsidRPr="00F071B1" w:rsidRDefault="001D30EE" w:rsidP="00FD6182">
      <w:pPr>
        <w:rPr>
          <w:rFonts w:cs="Times New Roman"/>
          <w:color w:val="000000" w:themeColor="text1"/>
        </w:rPr>
      </w:pPr>
      <w:r w:rsidRPr="00F071B1">
        <w:rPr>
          <w:rFonts w:cs="Times New Roman"/>
          <w:color w:val="000000" w:themeColor="text1"/>
        </w:rPr>
        <w:t>В структуре оборота</w:t>
      </w:r>
      <w:r w:rsidR="00A83430" w:rsidRPr="00F071B1">
        <w:rPr>
          <w:rFonts w:cs="Times New Roman"/>
          <w:color w:val="000000" w:themeColor="text1"/>
        </w:rPr>
        <w:t xml:space="preserve"> по видам экономической деятельности</w:t>
      </w:r>
      <w:r w:rsidRPr="00F071B1">
        <w:rPr>
          <w:rFonts w:cs="Times New Roman"/>
          <w:color w:val="000000" w:themeColor="text1"/>
        </w:rPr>
        <w:t xml:space="preserve"> </w:t>
      </w:r>
      <w:r w:rsidR="00A83430" w:rsidRPr="00F071B1">
        <w:rPr>
          <w:rFonts w:cs="Times New Roman"/>
          <w:color w:val="000000" w:themeColor="text1"/>
        </w:rPr>
        <w:t>в городском округе</w:t>
      </w:r>
      <w:r w:rsidR="007E556F" w:rsidRPr="00F071B1">
        <w:rPr>
          <w:rFonts w:cs="Times New Roman"/>
          <w:color w:val="000000" w:themeColor="text1"/>
        </w:rPr>
        <w:t xml:space="preserve"> </w:t>
      </w:r>
      <w:r w:rsidRPr="00F071B1">
        <w:rPr>
          <w:rFonts w:cs="Times New Roman"/>
          <w:color w:val="000000" w:themeColor="text1"/>
        </w:rPr>
        <w:t xml:space="preserve">преобладает энергетика – </w:t>
      </w:r>
      <w:r w:rsidR="0088302B" w:rsidRPr="00F071B1">
        <w:rPr>
          <w:rFonts w:cs="Times New Roman"/>
          <w:color w:val="000000" w:themeColor="text1"/>
        </w:rPr>
        <w:t>72,3</w:t>
      </w:r>
      <w:r w:rsidRPr="00F071B1">
        <w:rPr>
          <w:rFonts w:cs="Times New Roman"/>
          <w:color w:val="000000" w:themeColor="text1"/>
        </w:rPr>
        <w:t xml:space="preserve"> %, на второ</w:t>
      </w:r>
      <w:r w:rsidR="0064233B" w:rsidRPr="00F071B1">
        <w:rPr>
          <w:rFonts w:cs="Times New Roman"/>
          <w:color w:val="000000" w:themeColor="text1"/>
        </w:rPr>
        <w:t>м</w:t>
      </w:r>
      <w:r w:rsidRPr="00F071B1">
        <w:rPr>
          <w:rFonts w:cs="Times New Roman"/>
          <w:color w:val="000000" w:themeColor="text1"/>
        </w:rPr>
        <w:t xml:space="preserve"> мест</w:t>
      </w:r>
      <w:r w:rsidR="0064233B" w:rsidRPr="00F071B1">
        <w:rPr>
          <w:rFonts w:cs="Times New Roman"/>
          <w:color w:val="000000" w:themeColor="text1"/>
        </w:rPr>
        <w:t>е</w:t>
      </w:r>
      <w:r w:rsidR="003E3A25" w:rsidRPr="00F071B1">
        <w:rPr>
          <w:rFonts w:cs="Times New Roman"/>
          <w:color w:val="000000" w:themeColor="text1"/>
        </w:rPr>
        <w:t xml:space="preserve"> </w:t>
      </w:r>
      <w:r w:rsidR="005A08F7" w:rsidRPr="00F071B1">
        <w:rPr>
          <w:rFonts w:cs="Times New Roman"/>
          <w:color w:val="000000" w:themeColor="text1"/>
        </w:rPr>
        <w:t>розничная торговля – 7,</w:t>
      </w:r>
      <w:r w:rsidR="003434C7" w:rsidRPr="00F071B1">
        <w:rPr>
          <w:rFonts w:cs="Times New Roman"/>
          <w:color w:val="000000" w:themeColor="text1"/>
        </w:rPr>
        <w:t>4</w:t>
      </w:r>
      <w:r w:rsidR="005A08F7" w:rsidRPr="00F071B1">
        <w:rPr>
          <w:rFonts w:cs="Times New Roman"/>
          <w:color w:val="000000" w:themeColor="text1"/>
        </w:rPr>
        <w:t xml:space="preserve"> %, на третьем месте обрабатывающие производства – </w:t>
      </w:r>
      <w:r w:rsidR="003434C7" w:rsidRPr="00F071B1">
        <w:rPr>
          <w:rFonts w:cs="Times New Roman"/>
          <w:color w:val="000000" w:themeColor="text1"/>
        </w:rPr>
        <w:t>5,3</w:t>
      </w:r>
      <w:r w:rsidR="005A08F7" w:rsidRPr="00F071B1">
        <w:rPr>
          <w:rFonts w:cs="Times New Roman"/>
          <w:color w:val="000000" w:themeColor="text1"/>
        </w:rPr>
        <w:t xml:space="preserve"> %,</w:t>
      </w:r>
      <w:r w:rsidR="003E3A25" w:rsidRPr="00F071B1">
        <w:rPr>
          <w:rFonts w:cs="Times New Roman"/>
          <w:color w:val="000000" w:themeColor="text1"/>
        </w:rPr>
        <w:t xml:space="preserve"> </w:t>
      </w:r>
      <w:r w:rsidR="005A08F7" w:rsidRPr="00F071B1">
        <w:rPr>
          <w:rFonts w:cs="Times New Roman"/>
          <w:color w:val="000000" w:themeColor="text1"/>
        </w:rPr>
        <w:t xml:space="preserve">строительство – </w:t>
      </w:r>
      <w:r w:rsidR="003434C7" w:rsidRPr="00F071B1">
        <w:rPr>
          <w:rFonts w:cs="Times New Roman"/>
          <w:color w:val="000000" w:themeColor="text1"/>
        </w:rPr>
        <w:t>4,0</w:t>
      </w:r>
      <w:r w:rsidR="005A08F7" w:rsidRPr="00F071B1">
        <w:rPr>
          <w:rFonts w:cs="Times New Roman"/>
          <w:color w:val="000000" w:themeColor="text1"/>
        </w:rPr>
        <w:t xml:space="preserve"> %, </w:t>
      </w:r>
      <w:r w:rsidR="00BC1EC5" w:rsidRPr="00F071B1">
        <w:rPr>
          <w:rFonts w:cs="Times New Roman"/>
          <w:color w:val="000000" w:themeColor="text1"/>
        </w:rPr>
        <w:t>дале</w:t>
      </w:r>
      <w:r w:rsidR="005D6F5D" w:rsidRPr="00F071B1">
        <w:rPr>
          <w:rFonts w:cs="Times New Roman"/>
          <w:color w:val="000000" w:themeColor="text1"/>
        </w:rPr>
        <w:t>е:</w:t>
      </w:r>
      <w:r w:rsidR="00DA6466" w:rsidRPr="00F071B1">
        <w:rPr>
          <w:rFonts w:cs="Times New Roman"/>
          <w:color w:val="000000" w:themeColor="text1"/>
        </w:rPr>
        <w:t xml:space="preserve"> </w:t>
      </w:r>
      <w:r w:rsidR="00252730" w:rsidRPr="00F071B1">
        <w:rPr>
          <w:rFonts w:cs="Times New Roman"/>
          <w:color w:val="000000" w:themeColor="text1"/>
        </w:rPr>
        <w:t xml:space="preserve">научные исследования и разработки – </w:t>
      </w:r>
      <w:r w:rsidR="003434C7" w:rsidRPr="00F071B1">
        <w:rPr>
          <w:rFonts w:cs="Times New Roman"/>
          <w:color w:val="000000" w:themeColor="text1"/>
        </w:rPr>
        <w:t>3</w:t>
      </w:r>
      <w:r w:rsidR="005A08F7" w:rsidRPr="00F071B1">
        <w:rPr>
          <w:rFonts w:cs="Times New Roman"/>
          <w:color w:val="000000" w:themeColor="text1"/>
        </w:rPr>
        <w:t xml:space="preserve">,7 </w:t>
      </w:r>
      <w:r w:rsidR="003434C7" w:rsidRPr="00F071B1">
        <w:rPr>
          <w:rFonts w:cs="Times New Roman"/>
          <w:color w:val="000000" w:themeColor="text1"/>
        </w:rPr>
        <w:t>%, оптовая торговля – 1,4 %.</w:t>
      </w:r>
    </w:p>
    <w:p w:rsidR="00920D42" w:rsidRPr="00F071B1" w:rsidRDefault="001D30EE" w:rsidP="0068337D">
      <w:pPr>
        <w:rPr>
          <w:rFonts w:cs="Times New Roman"/>
          <w:color w:val="000000" w:themeColor="text1"/>
        </w:rPr>
      </w:pPr>
      <w:r w:rsidRPr="00F071B1">
        <w:rPr>
          <w:rFonts w:cs="Times New Roman"/>
          <w:bCs/>
          <w:color w:val="000000" w:themeColor="text1"/>
        </w:rPr>
        <w:t>Объем отгруженных товаров собственного производства</w:t>
      </w:r>
      <w:r w:rsidRPr="00F071B1">
        <w:rPr>
          <w:rFonts w:cs="Times New Roman"/>
          <w:color w:val="000000" w:themeColor="text1"/>
        </w:rPr>
        <w:t>, выполненных работ и услуг собственными силами крупных и средних пред</w:t>
      </w:r>
      <w:r w:rsidR="001D53CE" w:rsidRPr="00F071B1">
        <w:rPr>
          <w:rFonts w:cs="Times New Roman"/>
          <w:color w:val="000000" w:themeColor="text1"/>
        </w:rPr>
        <w:t xml:space="preserve">приятий </w:t>
      </w:r>
      <w:r w:rsidR="00545958" w:rsidRPr="00F071B1">
        <w:rPr>
          <w:rFonts w:cs="Times New Roman"/>
          <w:color w:val="000000" w:themeColor="text1"/>
        </w:rPr>
        <w:t>города</w:t>
      </w:r>
      <w:r w:rsidRPr="00F071B1">
        <w:rPr>
          <w:rFonts w:cs="Times New Roman"/>
          <w:color w:val="000000" w:themeColor="text1"/>
        </w:rPr>
        <w:t xml:space="preserve"> </w:t>
      </w:r>
      <w:r w:rsidR="00624C29" w:rsidRPr="00F071B1">
        <w:rPr>
          <w:rFonts w:cs="Times New Roman"/>
          <w:color w:val="000000" w:themeColor="text1"/>
        </w:rPr>
        <w:t>в</w:t>
      </w:r>
      <w:r w:rsidR="00254249" w:rsidRPr="00F071B1">
        <w:rPr>
          <w:rFonts w:cs="Times New Roman"/>
          <w:color w:val="000000" w:themeColor="text1"/>
        </w:rPr>
        <w:t xml:space="preserve"> </w:t>
      </w:r>
      <w:r w:rsidRPr="00F071B1">
        <w:rPr>
          <w:rFonts w:cs="Times New Roman"/>
          <w:color w:val="000000" w:themeColor="text1"/>
        </w:rPr>
        <w:t>20</w:t>
      </w:r>
      <w:r w:rsidR="007D3200" w:rsidRPr="00F071B1">
        <w:rPr>
          <w:rFonts w:cs="Times New Roman"/>
          <w:color w:val="000000" w:themeColor="text1"/>
        </w:rPr>
        <w:t>2</w:t>
      </w:r>
      <w:r w:rsidR="005932A8" w:rsidRPr="00F071B1">
        <w:rPr>
          <w:rFonts w:cs="Times New Roman"/>
          <w:color w:val="000000" w:themeColor="text1"/>
        </w:rPr>
        <w:t>2</w:t>
      </w:r>
      <w:r w:rsidRPr="00F071B1">
        <w:rPr>
          <w:rFonts w:cs="Times New Roman"/>
          <w:color w:val="000000" w:themeColor="text1"/>
        </w:rPr>
        <w:t xml:space="preserve"> год</w:t>
      </w:r>
      <w:r w:rsidR="00FD0EC3" w:rsidRPr="00F071B1">
        <w:rPr>
          <w:rFonts w:cs="Times New Roman"/>
          <w:color w:val="000000" w:themeColor="text1"/>
        </w:rPr>
        <w:t>у</w:t>
      </w:r>
      <w:r w:rsidRPr="00F071B1">
        <w:rPr>
          <w:rFonts w:cs="Times New Roman"/>
          <w:color w:val="000000" w:themeColor="text1"/>
        </w:rPr>
        <w:t xml:space="preserve"> составил</w:t>
      </w:r>
      <w:r w:rsidR="002D60E8" w:rsidRPr="00F071B1">
        <w:rPr>
          <w:rFonts w:cs="Times New Roman"/>
          <w:color w:val="000000" w:themeColor="text1"/>
        </w:rPr>
        <w:t xml:space="preserve"> </w:t>
      </w:r>
      <w:r w:rsidR="00FD0EC3" w:rsidRPr="00F071B1">
        <w:rPr>
          <w:rFonts w:cs="Times New Roman"/>
          <w:color w:val="000000" w:themeColor="text1"/>
        </w:rPr>
        <w:t>130</w:t>
      </w:r>
      <w:r w:rsidR="002D60E8" w:rsidRPr="00F071B1">
        <w:rPr>
          <w:rFonts w:cs="Times New Roman"/>
          <w:color w:val="000000" w:themeColor="text1"/>
        </w:rPr>
        <w:t> </w:t>
      </w:r>
      <w:r w:rsidRPr="00F071B1">
        <w:rPr>
          <w:rFonts w:cs="Times New Roman"/>
          <w:color w:val="000000" w:themeColor="text1"/>
        </w:rPr>
        <w:t>млрд.</w:t>
      </w:r>
      <w:r w:rsidR="0097604F" w:rsidRPr="00F071B1">
        <w:rPr>
          <w:rFonts w:cs="Times New Roman"/>
          <w:color w:val="000000" w:themeColor="text1"/>
        </w:rPr>
        <w:t> </w:t>
      </w:r>
      <w:r w:rsidR="00FD0EC3" w:rsidRPr="00F071B1">
        <w:rPr>
          <w:rFonts w:cs="Times New Roman"/>
          <w:color w:val="000000" w:themeColor="text1"/>
        </w:rPr>
        <w:t>549</w:t>
      </w:r>
      <w:r w:rsidR="00D35666" w:rsidRPr="00F071B1">
        <w:rPr>
          <w:rFonts w:cs="Times New Roman"/>
          <w:color w:val="000000" w:themeColor="text1"/>
        </w:rPr>
        <w:t xml:space="preserve"> </w:t>
      </w:r>
      <w:r w:rsidRPr="00F071B1">
        <w:rPr>
          <w:rFonts w:cs="Times New Roman"/>
          <w:color w:val="000000" w:themeColor="text1"/>
        </w:rPr>
        <w:t>млн. руб</w:t>
      </w:r>
      <w:r w:rsidR="00C7216B" w:rsidRPr="00F071B1">
        <w:rPr>
          <w:rFonts w:cs="Times New Roman"/>
          <w:color w:val="000000" w:themeColor="text1"/>
        </w:rPr>
        <w:t xml:space="preserve">. </w:t>
      </w:r>
      <w:r w:rsidRPr="00F071B1">
        <w:rPr>
          <w:rFonts w:cs="Times New Roman"/>
          <w:color w:val="000000" w:themeColor="text1"/>
        </w:rPr>
        <w:t xml:space="preserve">или </w:t>
      </w:r>
      <w:r w:rsidR="00FD0EC3" w:rsidRPr="00F071B1">
        <w:rPr>
          <w:rFonts w:cs="Times New Roman"/>
          <w:color w:val="000000" w:themeColor="text1"/>
        </w:rPr>
        <w:t>83,0</w:t>
      </w:r>
      <w:r w:rsidR="001E1539" w:rsidRPr="00F071B1">
        <w:rPr>
          <w:rFonts w:cs="Times New Roman"/>
          <w:color w:val="000000" w:themeColor="text1"/>
        </w:rPr>
        <w:t xml:space="preserve"> </w:t>
      </w:r>
      <w:r w:rsidRPr="00F071B1">
        <w:rPr>
          <w:rFonts w:cs="Times New Roman"/>
          <w:color w:val="000000" w:themeColor="text1"/>
        </w:rPr>
        <w:t xml:space="preserve">% к </w:t>
      </w:r>
      <w:r w:rsidR="00DA6466" w:rsidRPr="00F071B1">
        <w:rPr>
          <w:rFonts w:cs="Times New Roman"/>
          <w:color w:val="000000" w:themeColor="text1"/>
        </w:rPr>
        <w:t>уровню</w:t>
      </w:r>
      <w:r w:rsidR="00FD6034" w:rsidRPr="00F071B1">
        <w:rPr>
          <w:rFonts w:cs="Times New Roman"/>
          <w:color w:val="000000" w:themeColor="text1"/>
        </w:rPr>
        <w:t xml:space="preserve"> </w:t>
      </w:r>
      <w:r w:rsidR="00624C29" w:rsidRPr="00F071B1">
        <w:rPr>
          <w:rFonts w:cs="Times New Roman"/>
          <w:color w:val="000000" w:themeColor="text1"/>
        </w:rPr>
        <w:t xml:space="preserve">предыдущего </w:t>
      </w:r>
      <w:r w:rsidRPr="00F071B1">
        <w:rPr>
          <w:rFonts w:cs="Times New Roman"/>
          <w:color w:val="000000" w:themeColor="text1"/>
        </w:rPr>
        <w:t xml:space="preserve">года. </w:t>
      </w:r>
    </w:p>
    <w:p w:rsidR="001D30EE" w:rsidRPr="00F071B1" w:rsidRDefault="001D30EE" w:rsidP="0068337D">
      <w:pPr>
        <w:rPr>
          <w:rFonts w:cs="Times New Roman"/>
          <w:color w:val="000000" w:themeColor="text1"/>
        </w:rPr>
      </w:pPr>
      <w:r w:rsidRPr="00F071B1">
        <w:rPr>
          <w:rFonts w:cs="Times New Roman"/>
          <w:color w:val="000000" w:themeColor="text1"/>
        </w:rPr>
        <w:t xml:space="preserve">Структура </w:t>
      </w:r>
      <w:r w:rsidRPr="00F071B1">
        <w:rPr>
          <w:rFonts w:cs="Times New Roman"/>
          <w:bCs/>
          <w:color w:val="000000" w:themeColor="text1"/>
        </w:rPr>
        <w:t>отгруженных товаров собственного производства</w:t>
      </w:r>
      <w:r w:rsidRPr="00F071B1">
        <w:rPr>
          <w:rFonts w:cs="Times New Roman"/>
          <w:color w:val="000000" w:themeColor="text1"/>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D30EE" w:rsidRPr="00F071B1" w:rsidRDefault="00B369F5" w:rsidP="0068337D">
      <w:pPr>
        <w:rPr>
          <w:rFonts w:cs="Times New Roman"/>
          <w:color w:val="000000" w:themeColor="text1"/>
        </w:rPr>
      </w:pPr>
      <w:r w:rsidRPr="00F071B1">
        <w:rPr>
          <w:rFonts w:cs="Times New Roman"/>
          <w:color w:val="000000" w:themeColor="text1"/>
        </w:rPr>
        <w:t>В отчетном периоде не анализируются показатели сферы «сельское хозяйство» в связи с</w:t>
      </w:r>
      <w:r w:rsidR="00BE094B" w:rsidRPr="00F071B1">
        <w:rPr>
          <w:rFonts w:cs="Times New Roman"/>
          <w:color w:val="000000" w:themeColor="text1"/>
        </w:rPr>
        <w:t> </w:t>
      </w:r>
      <w:r w:rsidRPr="00F071B1">
        <w:rPr>
          <w:rFonts w:cs="Times New Roman"/>
          <w:color w:val="000000" w:themeColor="text1"/>
        </w:rPr>
        <w:t>отсутствием сельхозпроизводителей, относящихся к категории «крупные и средние предприятия».</w:t>
      </w:r>
    </w:p>
    <w:p w:rsidR="00D91F1E" w:rsidRPr="00F071B1" w:rsidRDefault="00D91F1E" w:rsidP="0068337D">
      <w:pPr>
        <w:rPr>
          <w:rFonts w:cs="Times New Roman"/>
          <w:color w:val="000000" w:themeColor="text1"/>
        </w:rPr>
      </w:pPr>
    </w:p>
    <w:p w:rsidR="003E00D4" w:rsidRPr="00F071B1" w:rsidRDefault="00146845" w:rsidP="00146845">
      <w:pPr>
        <w:pStyle w:val="2"/>
        <w:rPr>
          <w:color w:val="000000" w:themeColor="text1"/>
        </w:rPr>
      </w:pPr>
      <w:bookmarkStart w:id="2" w:name="_Toc64038184"/>
      <w:bookmarkStart w:id="3" w:name="_Toc65767816"/>
      <w:bookmarkStart w:id="4" w:name="_Toc127804079"/>
      <w:r w:rsidRPr="00F071B1">
        <w:rPr>
          <w:color w:val="000000" w:themeColor="text1"/>
        </w:rPr>
        <w:t>1.1</w:t>
      </w:r>
      <w:r w:rsidR="003E00D4" w:rsidRPr="00F071B1">
        <w:rPr>
          <w:color w:val="000000" w:themeColor="text1"/>
        </w:rPr>
        <w:t>. Демографи</w:t>
      </w:r>
      <w:bookmarkEnd w:id="1"/>
      <w:r w:rsidR="00C23537" w:rsidRPr="00F071B1">
        <w:rPr>
          <w:color w:val="000000" w:themeColor="text1"/>
        </w:rPr>
        <w:t>я</w:t>
      </w:r>
      <w:bookmarkEnd w:id="2"/>
      <w:bookmarkEnd w:id="3"/>
      <w:bookmarkEnd w:id="4"/>
    </w:p>
    <w:p w:rsidR="003E00D4" w:rsidRPr="00F071B1" w:rsidRDefault="003E00D4" w:rsidP="0068337D">
      <w:pPr>
        <w:rPr>
          <w:rFonts w:cs="Times New Roman"/>
          <w:color w:val="000000" w:themeColor="text1"/>
        </w:rPr>
      </w:pPr>
    </w:p>
    <w:p w:rsidR="00820B6D" w:rsidRPr="00F071B1" w:rsidRDefault="00820B6D" w:rsidP="00820B6D">
      <w:pPr>
        <w:ind w:firstLine="708"/>
        <w:rPr>
          <w:rFonts w:cs="Times New Roman"/>
          <w:color w:val="000000" w:themeColor="text1"/>
        </w:rPr>
      </w:pPr>
      <w:r w:rsidRPr="00F071B1">
        <w:rPr>
          <w:rFonts w:cs="Times New Roman"/>
          <w:color w:val="000000" w:themeColor="text1"/>
        </w:rPr>
        <w:t xml:space="preserve">За 2022 год, по предварительным данным статистики, рождаемость и смертность </w:t>
      </w:r>
      <w:r w:rsidR="00DF5668" w:rsidRPr="00F071B1">
        <w:rPr>
          <w:rFonts w:cs="Times New Roman"/>
          <w:color w:val="000000" w:themeColor="text1"/>
        </w:rPr>
        <w:t xml:space="preserve">снизилась </w:t>
      </w:r>
      <w:r w:rsidRPr="00F071B1">
        <w:rPr>
          <w:rFonts w:cs="Times New Roman"/>
          <w:color w:val="000000" w:themeColor="text1"/>
        </w:rPr>
        <w:t xml:space="preserve">по сравнению с прошлым годом. При этом число родившихся уменьшилось на </w:t>
      </w:r>
      <w:r w:rsidR="00DF5668" w:rsidRPr="00F071B1">
        <w:rPr>
          <w:rFonts w:cs="Times New Roman"/>
          <w:color w:val="000000" w:themeColor="text1"/>
        </w:rPr>
        <w:t>120</w:t>
      </w:r>
      <w:r w:rsidRPr="00F071B1">
        <w:rPr>
          <w:rFonts w:cs="Times New Roman"/>
          <w:color w:val="000000" w:themeColor="text1"/>
        </w:rPr>
        <w:t xml:space="preserve"> человек (</w:t>
      </w:r>
      <w:r w:rsidR="00DF5668" w:rsidRPr="00F071B1">
        <w:rPr>
          <w:rFonts w:cs="Times New Roman"/>
          <w:color w:val="000000" w:themeColor="text1"/>
        </w:rPr>
        <w:t>23</w:t>
      </w:r>
      <w:r w:rsidRPr="00F071B1">
        <w:rPr>
          <w:rFonts w:cs="Times New Roman"/>
          <w:color w:val="000000" w:themeColor="text1"/>
        </w:rPr>
        <w:t xml:space="preserve"> %) и составило 402 человека, а число умерших на 1</w:t>
      </w:r>
      <w:r w:rsidR="00DF5668" w:rsidRPr="00F071B1">
        <w:rPr>
          <w:rFonts w:cs="Times New Roman"/>
          <w:color w:val="000000" w:themeColor="text1"/>
        </w:rPr>
        <w:t>96</w:t>
      </w:r>
      <w:r w:rsidRPr="00F071B1">
        <w:rPr>
          <w:rFonts w:cs="Times New Roman"/>
          <w:color w:val="000000" w:themeColor="text1"/>
        </w:rPr>
        <w:t xml:space="preserve"> человек (1</w:t>
      </w:r>
      <w:r w:rsidR="00DF5668" w:rsidRPr="00F071B1">
        <w:rPr>
          <w:rFonts w:cs="Times New Roman"/>
          <w:color w:val="000000" w:themeColor="text1"/>
        </w:rPr>
        <w:t>9,3</w:t>
      </w:r>
      <w:r w:rsidRPr="00F071B1">
        <w:rPr>
          <w:rFonts w:cs="Times New Roman"/>
          <w:color w:val="000000" w:themeColor="text1"/>
        </w:rPr>
        <w:t> %) и составило</w:t>
      </w:r>
      <w:r w:rsidR="00DF5668" w:rsidRPr="00F071B1">
        <w:rPr>
          <w:rFonts w:cs="Times New Roman"/>
          <w:color w:val="000000" w:themeColor="text1"/>
        </w:rPr>
        <w:t xml:space="preserve"> </w:t>
      </w:r>
      <w:r w:rsidRPr="00F071B1">
        <w:rPr>
          <w:rFonts w:cs="Times New Roman"/>
          <w:color w:val="000000" w:themeColor="text1"/>
        </w:rPr>
        <w:t>816</w:t>
      </w:r>
      <w:r w:rsidR="00DF5668" w:rsidRPr="00F071B1">
        <w:rPr>
          <w:rFonts w:cs="Times New Roman"/>
          <w:color w:val="000000" w:themeColor="text1"/>
        </w:rPr>
        <w:t xml:space="preserve"> </w:t>
      </w:r>
      <w:r w:rsidRPr="00F071B1">
        <w:rPr>
          <w:rFonts w:cs="Times New Roman"/>
          <w:color w:val="000000" w:themeColor="text1"/>
        </w:rPr>
        <w:t xml:space="preserve">человек. </w:t>
      </w:r>
    </w:p>
    <w:p w:rsidR="00820B6D" w:rsidRPr="00F071B1" w:rsidRDefault="00820B6D" w:rsidP="00820B6D">
      <w:pPr>
        <w:spacing w:after="120"/>
        <w:rPr>
          <w:rFonts w:cs="Times New Roman"/>
          <w:color w:val="000000" w:themeColor="text1"/>
        </w:rPr>
      </w:pPr>
      <w:r w:rsidRPr="00F071B1">
        <w:rPr>
          <w:rFonts w:cs="Times New Roman"/>
          <w:color w:val="000000" w:themeColor="text1"/>
        </w:rPr>
        <w:t>Таким образом, смертность превысила рождаемость на 4</w:t>
      </w:r>
      <w:r w:rsidR="008F775E" w:rsidRPr="00F071B1">
        <w:rPr>
          <w:rFonts w:cs="Times New Roman"/>
          <w:color w:val="000000" w:themeColor="text1"/>
        </w:rPr>
        <w:t xml:space="preserve">14 </w:t>
      </w:r>
      <w:r w:rsidRPr="00F071B1">
        <w:rPr>
          <w:rFonts w:cs="Times New Roman"/>
          <w:color w:val="000000" w:themeColor="text1"/>
        </w:rPr>
        <w:t>человек, в результате естественная убыль населения у</w:t>
      </w:r>
      <w:r w:rsidR="004C7F9A" w:rsidRPr="00F071B1">
        <w:rPr>
          <w:rFonts w:cs="Times New Roman"/>
          <w:color w:val="000000" w:themeColor="text1"/>
        </w:rPr>
        <w:t xml:space="preserve">меньшилась </w:t>
      </w:r>
      <w:r w:rsidRPr="00F071B1">
        <w:rPr>
          <w:rFonts w:cs="Times New Roman"/>
          <w:color w:val="000000" w:themeColor="text1"/>
        </w:rPr>
        <w:t xml:space="preserve">на </w:t>
      </w:r>
      <w:r w:rsidR="008F775E" w:rsidRPr="00F071B1">
        <w:rPr>
          <w:rFonts w:cs="Times New Roman"/>
          <w:color w:val="000000" w:themeColor="text1"/>
        </w:rPr>
        <w:t>76</w:t>
      </w:r>
      <w:r w:rsidRPr="00F071B1">
        <w:rPr>
          <w:rFonts w:cs="Times New Roman"/>
          <w:color w:val="000000" w:themeColor="text1"/>
        </w:rPr>
        <w:t xml:space="preserve"> человек по сравнению с уровнем соответствующ</w:t>
      </w:r>
      <w:r w:rsidR="008F775E" w:rsidRPr="00F071B1">
        <w:rPr>
          <w:rFonts w:cs="Times New Roman"/>
          <w:color w:val="000000" w:themeColor="text1"/>
        </w:rPr>
        <w:t>его периода предыдущего года (490</w:t>
      </w:r>
      <w:r w:rsidRPr="00F071B1">
        <w:rPr>
          <w:rFonts w:cs="Times New Roman"/>
          <w:color w:val="000000" w:themeColor="text1"/>
        </w:rPr>
        <w:t xml:space="preserve"> человек):</w:t>
      </w:r>
    </w:p>
    <w:p w:rsidR="000D655E" w:rsidRPr="00F071B1" w:rsidRDefault="00075AAC" w:rsidP="0068337D">
      <w:pPr>
        <w:ind w:firstLine="0"/>
        <w:jc w:val="center"/>
        <w:rPr>
          <w:rFonts w:cs="Times New Roman"/>
          <w:color w:val="000000" w:themeColor="text1"/>
        </w:rPr>
      </w:pPr>
      <w:r w:rsidRPr="00F071B1">
        <w:rPr>
          <w:rFonts w:cs="Times New Roman"/>
          <w:noProof/>
          <w:color w:val="000000" w:themeColor="text1"/>
          <w:lang w:eastAsia="ru-RU"/>
        </w:rPr>
        <w:drawing>
          <wp:inline distT="0" distB="0" distL="0" distR="0">
            <wp:extent cx="5971540" cy="2653030"/>
            <wp:effectExtent l="0" t="0" r="0" b="0"/>
            <wp:docPr id="8"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655E" w:rsidRPr="00F071B1" w:rsidRDefault="000D655E" w:rsidP="0068337D">
      <w:pPr>
        <w:rPr>
          <w:rFonts w:cs="Times New Roman"/>
          <w:color w:val="000000" w:themeColor="text1"/>
        </w:rPr>
      </w:pPr>
      <w:r w:rsidRPr="00F071B1">
        <w:rPr>
          <w:rFonts w:cs="Times New Roman"/>
          <w:color w:val="000000" w:themeColor="text1"/>
        </w:rPr>
        <w:t>Коэффициент рожда</w:t>
      </w:r>
      <w:r w:rsidR="00B5183C" w:rsidRPr="00F071B1">
        <w:rPr>
          <w:rFonts w:cs="Times New Roman"/>
          <w:color w:val="000000" w:themeColor="text1"/>
        </w:rPr>
        <w:t xml:space="preserve">емости </w:t>
      </w:r>
      <w:r w:rsidR="00FB4EEC" w:rsidRPr="00F071B1">
        <w:rPr>
          <w:rFonts w:cs="Times New Roman"/>
          <w:color w:val="000000" w:themeColor="text1"/>
        </w:rPr>
        <w:t>уменьшился</w:t>
      </w:r>
      <w:r w:rsidR="00B5183C" w:rsidRPr="00F071B1">
        <w:rPr>
          <w:rFonts w:cs="Times New Roman"/>
          <w:color w:val="000000" w:themeColor="text1"/>
        </w:rPr>
        <w:t xml:space="preserve"> и составил </w:t>
      </w:r>
      <w:r w:rsidR="000C58BF" w:rsidRPr="00F071B1">
        <w:rPr>
          <w:rFonts w:cs="Times New Roman"/>
          <w:color w:val="000000" w:themeColor="text1"/>
        </w:rPr>
        <w:t>6,1</w:t>
      </w:r>
      <w:r w:rsidRPr="00F071B1">
        <w:rPr>
          <w:rFonts w:cs="Times New Roman"/>
          <w:color w:val="000000" w:themeColor="text1"/>
        </w:rPr>
        <w:t xml:space="preserve"> человека на 1000 </w:t>
      </w:r>
      <w:r w:rsidR="00B5183C" w:rsidRPr="00F071B1">
        <w:rPr>
          <w:rFonts w:cs="Times New Roman"/>
          <w:color w:val="000000" w:themeColor="text1"/>
        </w:rPr>
        <w:t xml:space="preserve">чел. населения округа против </w:t>
      </w:r>
      <w:r w:rsidR="000C58BF" w:rsidRPr="00F071B1">
        <w:rPr>
          <w:rFonts w:cs="Times New Roman"/>
          <w:color w:val="000000" w:themeColor="text1"/>
        </w:rPr>
        <w:t>7,9</w:t>
      </w:r>
      <w:r w:rsidR="00AF713F" w:rsidRPr="00F071B1">
        <w:rPr>
          <w:rFonts w:cs="Times New Roman"/>
          <w:color w:val="000000" w:themeColor="text1"/>
        </w:rPr>
        <w:t xml:space="preserve"> чел.</w:t>
      </w:r>
      <w:r w:rsidR="00B5183C" w:rsidRPr="00F071B1">
        <w:rPr>
          <w:rFonts w:cs="Times New Roman"/>
          <w:color w:val="000000" w:themeColor="text1"/>
        </w:rPr>
        <w:t xml:space="preserve"> в</w:t>
      </w:r>
      <w:r w:rsidR="00FC5CD0" w:rsidRPr="00F071B1">
        <w:rPr>
          <w:rFonts w:cs="Times New Roman"/>
          <w:color w:val="000000" w:themeColor="text1"/>
        </w:rPr>
        <w:t xml:space="preserve"> соответствующем периоде</w:t>
      </w:r>
      <w:r w:rsidR="00B5183C" w:rsidRPr="00F071B1">
        <w:rPr>
          <w:rFonts w:cs="Times New Roman"/>
          <w:color w:val="000000" w:themeColor="text1"/>
        </w:rPr>
        <w:t xml:space="preserve"> предыдуще</w:t>
      </w:r>
      <w:r w:rsidR="00FC5CD0" w:rsidRPr="00F071B1">
        <w:rPr>
          <w:rFonts w:cs="Times New Roman"/>
          <w:color w:val="000000" w:themeColor="text1"/>
        </w:rPr>
        <w:t>го</w:t>
      </w:r>
      <w:r w:rsidR="00B5183C" w:rsidRPr="00F071B1">
        <w:rPr>
          <w:rFonts w:cs="Times New Roman"/>
          <w:color w:val="000000" w:themeColor="text1"/>
        </w:rPr>
        <w:t xml:space="preserve"> год</w:t>
      </w:r>
      <w:r w:rsidR="00FC5CD0" w:rsidRPr="00F071B1">
        <w:rPr>
          <w:rFonts w:cs="Times New Roman"/>
          <w:color w:val="000000" w:themeColor="text1"/>
        </w:rPr>
        <w:t>а</w:t>
      </w:r>
      <w:r w:rsidRPr="00F071B1">
        <w:rPr>
          <w:rFonts w:cs="Times New Roman"/>
          <w:color w:val="000000" w:themeColor="text1"/>
        </w:rPr>
        <w:t>, коэ</w:t>
      </w:r>
      <w:r w:rsidR="00A25028" w:rsidRPr="00F071B1">
        <w:rPr>
          <w:rFonts w:cs="Times New Roman"/>
          <w:color w:val="000000" w:themeColor="text1"/>
        </w:rPr>
        <w:t xml:space="preserve">ффициент смертности </w:t>
      </w:r>
      <w:r w:rsidR="007D0B75" w:rsidRPr="00F071B1">
        <w:rPr>
          <w:rFonts w:cs="Times New Roman"/>
          <w:color w:val="000000" w:themeColor="text1"/>
        </w:rPr>
        <w:t xml:space="preserve">также уменьшился и </w:t>
      </w:r>
      <w:r w:rsidR="00A25028" w:rsidRPr="00F071B1">
        <w:rPr>
          <w:rFonts w:cs="Times New Roman"/>
          <w:color w:val="000000" w:themeColor="text1"/>
        </w:rPr>
        <w:t xml:space="preserve">составил </w:t>
      </w:r>
      <w:r w:rsidR="000C58BF" w:rsidRPr="00F071B1">
        <w:rPr>
          <w:rFonts w:cs="Times New Roman"/>
          <w:color w:val="000000" w:themeColor="text1"/>
        </w:rPr>
        <w:t>12,5</w:t>
      </w:r>
      <w:r w:rsidRPr="00F071B1">
        <w:rPr>
          <w:rFonts w:cs="Times New Roman"/>
          <w:color w:val="000000" w:themeColor="text1"/>
        </w:rPr>
        <w:t xml:space="preserve"> человек на 1000 чел. населения, </w:t>
      </w:r>
      <w:r w:rsidR="007D0B75" w:rsidRPr="00F071B1">
        <w:rPr>
          <w:rFonts w:cs="Times New Roman"/>
          <w:color w:val="000000" w:themeColor="text1"/>
        </w:rPr>
        <w:t>против 15,2 в соответствующем периоде предыдущего года</w:t>
      </w:r>
      <w:r w:rsidRPr="00F071B1">
        <w:rPr>
          <w:rFonts w:cs="Times New Roman"/>
          <w:color w:val="000000" w:themeColor="text1"/>
        </w:rPr>
        <w:t>. Коэффициент естественной убыли на</w:t>
      </w:r>
      <w:r w:rsidR="004B1E3E" w:rsidRPr="00F071B1">
        <w:rPr>
          <w:rFonts w:cs="Times New Roman"/>
          <w:color w:val="000000" w:themeColor="text1"/>
        </w:rPr>
        <w:t xml:space="preserve">селения составил </w:t>
      </w:r>
      <w:r w:rsidR="000C58BF" w:rsidRPr="00F071B1">
        <w:rPr>
          <w:rFonts w:cs="Times New Roman"/>
          <w:color w:val="000000" w:themeColor="text1"/>
        </w:rPr>
        <w:t>6,</w:t>
      </w:r>
      <w:r w:rsidR="007D0B75" w:rsidRPr="00F071B1">
        <w:rPr>
          <w:rFonts w:cs="Times New Roman"/>
          <w:color w:val="000000" w:themeColor="text1"/>
        </w:rPr>
        <w:t>3</w:t>
      </w:r>
      <w:r w:rsidR="009A6D3D" w:rsidRPr="00F071B1">
        <w:rPr>
          <w:rFonts w:cs="Times New Roman"/>
          <w:color w:val="000000" w:themeColor="text1"/>
        </w:rPr>
        <w:t xml:space="preserve"> </w:t>
      </w:r>
      <w:r w:rsidRPr="00F071B1">
        <w:rPr>
          <w:rFonts w:cs="Times New Roman"/>
          <w:color w:val="000000" w:themeColor="text1"/>
        </w:rPr>
        <w:t>человека на 1000 чел. н</w:t>
      </w:r>
      <w:r w:rsidR="00A25028" w:rsidRPr="00F071B1">
        <w:rPr>
          <w:rFonts w:cs="Times New Roman"/>
          <w:color w:val="000000" w:themeColor="text1"/>
        </w:rPr>
        <w:t>аселения</w:t>
      </w:r>
      <w:r w:rsidR="000C58BF" w:rsidRPr="00F071B1">
        <w:rPr>
          <w:rFonts w:cs="Times New Roman"/>
          <w:color w:val="000000" w:themeColor="text1"/>
        </w:rPr>
        <w:t>; в предыдущем году естественная убыль – 7,3</w:t>
      </w:r>
      <w:r w:rsidR="0073535C" w:rsidRPr="00F071B1">
        <w:rPr>
          <w:rFonts w:cs="Times New Roman"/>
          <w:color w:val="000000" w:themeColor="text1"/>
        </w:rPr>
        <w:t xml:space="preserve"> </w:t>
      </w:r>
      <w:r w:rsidR="000C58BF" w:rsidRPr="00F071B1">
        <w:rPr>
          <w:rFonts w:cs="Times New Roman"/>
          <w:color w:val="000000" w:themeColor="text1"/>
        </w:rPr>
        <w:t>человека на 1000 жителей</w:t>
      </w:r>
      <w:r w:rsidRPr="00F071B1">
        <w:rPr>
          <w:rFonts w:cs="Times New Roman"/>
          <w:color w:val="000000" w:themeColor="text1"/>
        </w:rPr>
        <w:t>.</w:t>
      </w:r>
    </w:p>
    <w:p w:rsidR="000D655E" w:rsidRPr="00F071B1" w:rsidRDefault="00D86B73" w:rsidP="0068337D">
      <w:pPr>
        <w:rPr>
          <w:rFonts w:cs="Times New Roman"/>
          <w:color w:val="000000" w:themeColor="text1"/>
        </w:rPr>
      </w:pPr>
      <w:r w:rsidRPr="00F071B1">
        <w:rPr>
          <w:rFonts w:cs="Times New Roman"/>
          <w:color w:val="000000" w:themeColor="text1"/>
        </w:rPr>
        <w:t>По предварительным данным отдела статистики м</w:t>
      </w:r>
      <w:r w:rsidR="004B1E3E" w:rsidRPr="00F071B1">
        <w:rPr>
          <w:rFonts w:cs="Times New Roman"/>
          <w:color w:val="000000" w:themeColor="text1"/>
        </w:rPr>
        <w:t xml:space="preserve">играционная </w:t>
      </w:r>
      <w:r w:rsidR="00400EA8" w:rsidRPr="00F071B1">
        <w:rPr>
          <w:rFonts w:cs="Times New Roman"/>
          <w:color w:val="000000" w:themeColor="text1"/>
        </w:rPr>
        <w:t xml:space="preserve">убыль </w:t>
      </w:r>
      <w:r w:rsidR="000D655E" w:rsidRPr="00F071B1">
        <w:rPr>
          <w:rFonts w:cs="Times New Roman"/>
          <w:color w:val="000000" w:themeColor="text1"/>
        </w:rPr>
        <w:t>составил</w:t>
      </w:r>
      <w:r w:rsidR="004B1E3E" w:rsidRPr="00F071B1">
        <w:rPr>
          <w:rFonts w:cs="Times New Roman"/>
          <w:color w:val="000000" w:themeColor="text1"/>
        </w:rPr>
        <w:t xml:space="preserve">а </w:t>
      </w:r>
      <w:r w:rsidR="008F775E" w:rsidRPr="00F071B1">
        <w:rPr>
          <w:rFonts w:cs="Times New Roman"/>
          <w:color w:val="000000" w:themeColor="text1"/>
        </w:rPr>
        <w:t>418</w:t>
      </w:r>
      <w:r w:rsidR="009A6D3D" w:rsidRPr="00F071B1">
        <w:rPr>
          <w:rFonts w:cs="Times New Roman"/>
          <w:color w:val="000000" w:themeColor="text1"/>
        </w:rPr>
        <w:t xml:space="preserve"> </w:t>
      </w:r>
      <w:r w:rsidR="000A41BC" w:rsidRPr="00F071B1">
        <w:rPr>
          <w:rFonts w:cs="Times New Roman"/>
          <w:color w:val="000000" w:themeColor="text1"/>
        </w:rPr>
        <w:t>человек,</w:t>
      </w:r>
      <w:r w:rsidR="004B56B3" w:rsidRPr="00F071B1">
        <w:rPr>
          <w:rFonts w:cs="Times New Roman"/>
          <w:color w:val="000000" w:themeColor="text1"/>
        </w:rPr>
        <w:t xml:space="preserve"> </w:t>
      </w:r>
      <w:r w:rsidR="004B1E3E" w:rsidRPr="00F071B1">
        <w:rPr>
          <w:rFonts w:cs="Times New Roman"/>
          <w:color w:val="000000" w:themeColor="text1"/>
        </w:rPr>
        <w:t xml:space="preserve">коэффициент миграционной </w:t>
      </w:r>
      <w:r w:rsidR="00D55592" w:rsidRPr="00F071B1">
        <w:rPr>
          <w:rFonts w:cs="Times New Roman"/>
          <w:color w:val="000000" w:themeColor="text1"/>
        </w:rPr>
        <w:t>прибыли</w:t>
      </w:r>
      <w:r w:rsidR="000D655E" w:rsidRPr="00F071B1">
        <w:rPr>
          <w:rFonts w:cs="Times New Roman"/>
          <w:color w:val="000000" w:themeColor="text1"/>
        </w:rPr>
        <w:t xml:space="preserve"> составил </w:t>
      </w:r>
      <w:r w:rsidR="00D10160" w:rsidRPr="00F071B1">
        <w:rPr>
          <w:rFonts w:cs="Times New Roman"/>
          <w:color w:val="000000" w:themeColor="text1"/>
        </w:rPr>
        <w:t>6,4</w:t>
      </w:r>
      <w:r w:rsidR="003C7017" w:rsidRPr="00F071B1">
        <w:rPr>
          <w:rFonts w:cs="Times New Roman"/>
          <w:color w:val="000000" w:themeColor="text1"/>
        </w:rPr>
        <w:t xml:space="preserve"> человека</w:t>
      </w:r>
      <w:r w:rsidR="000D655E" w:rsidRPr="00F071B1">
        <w:rPr>
          <w:rFonts w:cs="Times New Roman"/>
          <w:color w:val="000000" w:themeColor="text1"/>
        </w:rPr>
        <w:t xml:space="preserve"> на 1000 чел. населения </w:t>
      </w:r>
      <w:r w:rsidR="003C7017" w:rsidRPr="00F071B1">
        <w:rPr>
          <w:rFonts w:cs="Times New Roman"/>
          <w:color w:val="000000" w:themeColor="text1"/>
        </w:rPr>
        <w:t xml:space="preserve">против </w:t>
      </w:r>
      <w:r w:rsidR="004B1E3E" w:rsidRPr="00F071B1">
        <w:rPr>
          <w:rFonts w:cs="Times New Roman"/>
          <w:color w:val="000000" w:themeColor="text1"/>
        </w:rPr>
        <w:t xml:space="preserve">коэффициента </w:t>
      </w:r>
      <w:r w:rsidR="003C7017" w:rsidRPr="00F071B1">
        <w:rPr>
          <w:rFonts w:cs="Times New Roman"/>
          <w:color w:val="000000" w:themeColor="text1"/>
        </w:rPr>
        <w:t xml:space="preserve">миграционной убыли </w:t>
      </w:r>
      <w:r w:rsidR="00D10160" w:rsidRPr="00F071B1">
        <w:rPr>
          <w:rFonts w:cs="Times New Roman"/>
          <w:color w:val="000000" w:themeColor="text1"/>
        </w:rPr>
        <w:t>9</w:t>
      </w:r>
      <w:r w:rsidR="00D55592" w:rsidRPr="00F071B1">
        <w:rPr>
          <w:rFonts w:cs="Times New Roman"/>
          <w:color w:val="000000" w:themeColor="text1"/>
        </w:rPr>
        <w:t>,4</w:t>
      </w:r>
      <w:r w:rsidR="003C7017" w:rsidRPr="00F071B1">
        <w:rPr>
          <w:rFonts w:cs="Times New Roman"/>
          <w:color w:val="000000" w:themeColor="text1"/>
        </w:rPr>
        <w:t xml:space="preserve"> человека за предыдущ</w:t>
      </w:r>
      <w:r w:rsidR="008F775E" w:rsidRPr="00F071B1">
        <w:rPr>
          <w:rFonts w:cs="Times New Roman"/>
          <w:color w:val="000000" w:themeColor="text1"/>
        </w:rPr>
        <w:t>ий</w:t>
      </w:r>
      <w:r w:rsidR="00AD3BE6" w:rsidRPr="00F071B1">
        <w:rPr>
          <w:rFonts w:cs="Times New Roman"/>
          <w:color w:val="000000" w:themeColor="text1"/>
        </w:rPr>
        <w:t xml:space="preserve"> </w:t>
      </w:r>
      <w:r w:rsidR="003C7017" w:rsidRPr="00F071B1">
        <w:rPr>
          <w:rFonts w:cs="Times New Roman"/>
          <w:color w:val="000000" w:themeColor="text1"/>
        </w:rPr>
        <w:t>год</w:t>
      </w:r>
      <w:r w:rsidR="000D655E" w:rsidRPr="00F071B1">
        <w:rPr>
          <w:rFonts w:cs="Times New Roman"/>
          <w:color w:val="000000" w:themeColor="text1"/>
        </w:rPr>
        <w:t>.</w:t>
      </w:r>
    </w:p>
    <w:p w:rsidR="000D655E" w:rsidRPr="00F071B1" w:rsidRDefault="000D655E" w:rsidP="0068337D">
      <w:pPr>
        <w:rPr>
          <w:rFonts w:cs="Times New Roman"/>
          <w:color w:val="000000" w:themeColor="text1"/>
        </w:rPr>
      </w:pPr>
      <w:r w:rsidRPr="00F071B1">
        <w:rPr>
          <w:rFonts w:cs="Times New Roman"/>
          <w:color w:val="000000" w:themeColor="text1"/>
        </w:rPr>
        <w:lastRenderedPageBreak/>
        <w:t>Таким образом, миграционн</w:t>
      </w:r>
      <w:r w:rsidR="004B1E3E" w:rsidRPr="00F071B1">
        <w:rPr>
          <w:rFonts w:cs="Times New Roman"/>
          <w:color w:val="000000" w:themeColor="text1"/>
        </w:rPr>
        <w:t xml:space="preserve">ая </w:t>
      </w:r>
      <w:r w:rsidR="00077222" w:rsidRPr="00F071B1">
        <w:rPr>
          <w:rFonts w:cs="Times New Roman"/>
          <w:color w:val="000000" w:themeColor="text1"/>
        </w:rPr>
        <w:t>убыль</w:t>
      </w:r>
      <w:r w:rsidR="004B1E3E" w:rsidRPr="00F071B1">
        <w:rPr>
          <w:rFonts w:cs="Times New Roman"/>
          <w:color w:val="000000" w:themeColor="text1"/>
        </w:rPr>
        <w:t xml:space="preserve"> добавилась к</w:t>
      </w:r>
      <w:r w:rsidR="007906F6" w:rsidRPr="00F071B1">
        <w:rPr>
          <w:rFonts w:cs="Times New Roman"/>
          <w:color w:val="000000" w:themeColor="text1"/>
        </w:rPr>
        <w:t xml:space="preserve"> </w:t>
      </w:r>
      <w:r w:rsidRPr="00F071B1">
        <w:rPr>
          <w:rFonts w:cs="Times New Roman"/>
          <w:color w:val="000000" w:themeColor="text1"/>
        </w:rPr>
        <w:t>естественн</w:t>
      </w:r>
      <w:r w:rsidR="007906F6" w:rsidRPr="00F071B1">
        <w:rPr>
          <w:rFonts w:cs="Times New Roman"/>
          <w:color w:val="000000" w:themeColor="text1"/>
        </w:rPr>
        <w:t>ой</w:t>
      </w:r>
      <w:r w:rsidR="00EB688A" w:rsidRPr="00F071B1">
        <w:rPr>
          <w:rFonts w:cs="Times New Roman"/>
          <w:color w:val="000000" w:themeColor="text1"/>
        </w:rPr>
        <w:t xml:space="preserve"> убыли, в результате </w:t>
      </w:r>
      <w:r w:rsidRPr="00F071B1">
        <w:rPr>
          <w:rFonts w:cs="Times New Roman"/>
          <w:color w:val="000000" w:themeColor="text1"/>
        </w:rPr>
        <w:t>численность населения Со</w:t>
      </w:r>
      <w:r w:rsidR="007906F6" w:rsidRPr="00F071B1">
        <w:rPr>
          <w:rFonts w:cs="Times New Roman"/>
          <w:color w:val="000000" w:themeColor="text1"/>
        </w:rPr>
        <w:t>сновоборско</w:t>
      </w:r>
      <w:r w:rsidR="00EB688A" w:rsidRPr="00F071B1">
        <w:rPr>
          <w:rFonts w:cs="Times New Roman"/>
          <w:color w:val="000000" w:themeColor="text1"/>
        </w:rPr>
        <w:t>го городского окр</w:t>
      </w:r>
      <w:r w:rsidR="004B1E3E" w:rsidRPr="00F071B1">
        <w:rPr>
          <w:rFonts w:cs="Times New Roman"/>
          <w:color w:val="000000" w:themeColor="text1"/>
        </w:rPr>
        <w:t>уга за</w:t>
      </w:r>
      <w:r w:rsidR="006B4359" w:rsidRPr="00F071B1">
        <w:rPr>
          <w:rFonts w:cs="Times New Roman"/>
          <w:color w:val="000000" w:themeColor="text1"/>
        </w:rPr>
        <w:t xml:space="preserve"> </w:t>
      </w:r>
      <w:r w:rsidR="004B1E3E" w:rsidRPr="00F071B1">
        <w:rPr>
          <w:rFonts w:cs="Times New Roman"/>
          <w:color w:val="000000" w:themeColor="text1"/>
        </w:rPr>
        <w:t>202</w:t>
      </w:r>
      <w:r w:rsidR="00810456" w:rsidRPr="00F071B1">
        <w:rPr>
          <w:rFonts w:cs="Times New Roman"/>
          <w:color w:val="000000" w:themeColor="text1"/>
        </w:rPr>
        <w:t>2</w:t>
      </w:r>
      <w:r w:rsidR="004B1E3E" w:rsidRPr="00F071B1">
        <w:rPr>
          <w:rFonts w:cs="Times New Roman"/>
          <w:color w:val="000000" w:themeColor="text1"/>
        </w:rPr>
        <w:t xml:space="preserve"> год снизилась на </w:t>
      </w:r>
      <w:r w:rsidR="00383394" w:rsidRPr="00F071B1">
        <w:rPr>
          <w:rFonts w:cs="Times New Roman"/>
          <w:color w:val="000000" w:themeColor="text1"/>
        </w:rPr>
        <w:t>832</w:t>
      </w:r>
      <w:r w:rsidR="00077222" w:rsidRPr="00F071B1">
        <w:rPr>
          <w:rFonts w:cs="Times New Roman"/>
          <w:color w:val="000000" w:themeColor="text1"/>
        </w:rPr>
        <w:t xml:space="preserve"> </w:t>
      </w:r>
      <w:r w:rsidR="004B1E3E" w:rsidRPr="00F071B1">
        <w:rPr>
          <w:rFonts w:cs="Times New Roman"/>
          <w:color w:val="000000" w:themeColor="text1"/>
        </w:rPr>
        <w:t>человек</w:t>
      </w:r>
      <w:r w:rsidR="0019629F" w:rsidRPr="00F071B1">
        <w:rPr>
          <w:rFonts w:cs="Times New Roman"/>
          <w:color w:val="000000" w:themeColor="text1"/>
        </w:rPr>
        <w:t>а</w:t>
      </w:r>
      <w:r w:rsidR="00EB688A" w:rsidRPr="00F071B1">
        <w:rPr>
          <w:rFonts w:cs="Times New Roman"/>
          <w:color w:val="000000" w:themeColor="text1"/>
        </w:rPr>
        <w:t xml:space="preserve"> и</w:t>
      </w:r>
      <w:r w:rsidRPr="00F071B1">
        <w:rPr>
          <w:rFonts w:cs="Times New Roman"/>
          <w:color w:val="000000" w:themeColor="text1"/>
        </w:rPr>
        <w:t xml:space="preserve"> </w:t>
      </w:r>
      <w:r w:rsidR="007906F6" w:rsidRPr="00F071B1">
        <w:rPr>
          <w:rFonts w:cs="Times New Roman"/>
          <w:color w:val="000000" w:themeColor="text1"/>
        </w:rPr>
        <w:t>с</w:t>
      </w:r>
      <w:r w:rsidR="00EB688A" w:rsidRPr="00F071B1">
        <w:rPr>
          <w:rFonts w:cs="Times New Roman"/>
          <w:color w:val="000000" w:themeColor="text1"/>
        </w:rPr>
        <w:t xml:space="preserve">оставила на 1 </w:t>
      </w:r>
      <w:r w:rsidR="00383394" w:rsidRPr="00F071B1">
        <w:rPr>
          <w:rFonts w:cs="Times New Roman"/>
          <w:color w:val="000000" w:themeColor="text1"/>
        </w:rPr>
        <w:t>января</w:t>
      </w:r>
      <w:r w:rsidR="00EB688A" w:rsidRPr="00F071B1">
        <w:rPr>
          <w:rFonts w:cs="Times New Roman"/>
          <w:color w:val="000000" w:themeColor="text1"/>
        </w:rPr>
        <w:t xml:space="preserve"> 202</w:t>
      </w:r>
      <w:r w:rsidR="00A21F73" w:rsidRPr="00F071B1">
        <w:rPr>
          <w:rFonts w:cs="Times New Roman"/>
          <w:color w:val="000000" w:themeColor="text1"/>
        </w:rPr>
        <w:t>3</w:t>
      </w:r>
      <w:r w:rsidRPr="00F071B1">
        <w:rPr>
          <w:rFonts w:cs="Times New Roman"/>
          <w:color w:val="000000" w:themeColor="text1"/>
        </w:rPr>
        <w:t xml:space="preserve"> года 6</w:t>
      </w:r>
      <w:r w:rsidR="00FA483E" w:rsidRPr="00F071B1">
        <w:rPr>
          <w:rFonts w:cs="Times New Roman"/>
          <w:color w:val="000000" w:themeColor="text1"/>
        </w:rPr>
        <w:t>5</w:t>
      </w:r>
      <w:r w:rsidR="00383394" w:rsidRPr="00F071B1">
        <w:rPr>
          <w:rFonts w:cs="Times New Roman"/>
          <w:color w:val="000000" w:themeColor="text1"/>
        </w:rPr>
        <w:t>109</w:t>
      </w:r>
      <w:r w:rsidR="00962B15" w:rsidRPr="00F071B1">
        <w:rPr>
          <w:rFonts w:cs="Times New Roman"/>
          <w:color w:val="000000" w:themeColor="text1"/>
        </w:rPr>
        <w:t xml:space="preserve"> </w:t>
      </w:r>
      <w:r w:rsidR="00810456" w:rsidRPr="00F071B1">
        <w:rPr>
          <w:rFonts w:cs="Times New Roman"/>
          <w:color w:val="000000" w:themeColor="text1"/>
        </w:rPr>
        <w:t>чел</w:t>
      </w:r>
      <w:r w:rsidR="00962B15" w:rsidRPr="00F071B1">
        <w:rPr>
          <w:rFonts w:cs="Times New Roman"/>
          <w:color w:val="000000" w:themeColor="text1"/>
        </w:rPr>
        <w:t>овек</w:t>
      </w:r>
      <w:r w:rsidRPr="00F071B1">
        <w:rPr>
          <w:rFonts w:cs="Times New Roman"/>
          <w:color w:val="000000" w:themeColor="text1"/>
        </w:rPr>
        <w:t>.</w:t>
      </w:r>
    </w:p>
    <w:p w:rsidR="000D655E" w:rsidRPr="00F071B1" w:rsidRDefault="000D655E" w:rsidP="0068337D">
      <w:pPr>
        <w:rPr>
          <w:rFonts w:cs="Times New Roman"/>
          <w:color w:val="000000" w:themeColor="text1"/>
        </w:rPr>
      </w:pPr>
      <w:r w:rsidRPr="00F071B1">
        <w:rPr>
          <w:rFonts w:cs="Times New Roman"/>
          <w:color w:val="000000" w:themeColor="text1"/>
        </w:rPr>
        <w:t xml:space="preserve">Число зарегистрированных браков </w:t>
      </w:r>
      <w:r w:rsidR="0044046E" w:rsidRPr="00F071B1">
        <w:rPr>
          <w:rFonts w:cs="Times New Roman"/>
          <w:color w:val="000000" w:themeColor="text1"/>
        </w:rPr>
        <w:t>увеличилось</w:t>
      </w:r>
      <w:r w:rsidRPr="00F071B1">
        <w:rPr>
          <w:rFonts w:cs="Times New Roman"/>
          <w:color w:val="000000" w:themeColor="text1"/>
        </w:rPr>
        <w:t xml:space="preserve"> по с</w:t>
      </w:r>
      <w:r w:rsidR="003928D3" w:rsidRPr="00F071B1">
        <w:rPr>
          <w:rFonts w:cs="Times New Roman"/>
          <w:color w:val="000000" w:themeColor="text1"/>
        </w:rPr>
        <w:t>равнению с предыдущим годом</w:t>
      </w:r>
      <w:r w:rsidRPr="00F071B1">
        <w:rPr>
          <w:rFonts w:cs="Times New Roman"/>
          <w:color w:val="000000" w:themeColor="text1"/>
        </w:rPr>
        <w:t xml:space="preserve"> с</w:t>
      </w:r>
      <w:r w:rsidR="0044046E" w:rsidRPr="00F071B1">
        <w:rPr>
          <w:rFonts w:cs="Times New Roman"/>
          <w:color w:val="000000" w:themeColor="text1"/>
        </w:rPr>
        <w:t xml:space="preserve"> </w:t>
      </w:r>
      <w:r w:rsidR="00383394" w:rsidRPr="00F071B1">
        <w:rPr>
          <w:rFonts w:cs="Times New Roman"/>
          <w:color w:val="000000" w:themeColor="text1"/>
        </w:rPr>
        <w:t>366</w:t>
      </w:r>
      <w:r w:rsidR="00DA5E43" w:rsidRPr="00F071B1">
        <w:rPr>
          <w:rFonts w:cs="Times New Roman"/>
          <w:color w:val="000000" w:themeColor="text1"/>
        </w:rPr>
        <w:t xml:space="preserve"> до </w:t>
      </w:r>
      <w:r w:rsidR="00383394" w:rsidRPr="00F071B1">
        <w:rPr>
          <w:rFonts w:cs="Times New Roman"/>
          <w:color w:val="000000" w:themeColor="text1"/>
        </w:rPr>
        <w:t>505</w:t>
      </w:r>
      <w:r w:rsidR="00DA5E43" w:rsidRPr="00F071B1">
        <w:rPr>
          <w:rFonts w:cs="Times New Roman"/>
          <w:color w:val="000000" w:themeColor="text1"/>
        </w:rPr>
        <w:t>, число р</w:t>
      </w:r>
      <w:r w:rsidR="004B1E3E" w:rsidRPr="00F071B1">
        <w:rPr>
          <w:rFonts w:cs="Times New Roman"/>
          <w:color w:val="000000" w:themeColor="text1"/>
        </w:rPr>
        <w:t>азводов</w:t>
      </w:r>
      <w:r w:rsidR="00380F92" w:rsidRPr="00F071B1">
        <w:rPr>
          <w:rFonts w:cs="Times New Roman"/>
          <w:color w:val="000000" w:themeColor="text1"/>
        </w:rPr>
        <w:t xml:space="preserve"> также</w:t>
      </w:r>
      <w:r w:rsidR="004B1E3E" w:rsidRPr="00F071B1">
        <w:rPr>
          <w:rFonts w:cs="Times New Roman"/>
          <w:color w:val="000000" w:themeColor="text1"/>
        </w:rPr>
        <w:t xml:space="preserve"> </w:t>
      </w:r>
      <w:r w:rsidR="00383394" w:rsidRPr="00F071B1">
        <w:rPr>
          <w:rFonts w:cs="Times New Roman"/>
          <w:color w:val="000000" w:themeColor="text1"/>
        </w:rPr>
        <w:t>осталось на прежнем уровне 310</w:t>
      </w:r>
      <w:r w:rsidR="00993572" w:rsidRPr="00F071B1">
        <w:rPr>
          <w:rFonts w:cs="Times New Roman"/>
          <w:color w:val="000000" w:themeColor="text1"/>
        </w:rPr>
        <w:t>, в результате количество</w:t>
      </w:r>
      <w:r w:rsidR="009F6485" w:rsidRPr="00F071B1">
        <w:rPr>
          <w:rFonts w:cs="Times New Roman"/>
          <w:color w:val="000000" w:themeColor="text1"/>
        </w:rPr>
        <w:t xml:space="preserve"> зарегистрированных браков больше</w:t>
      </w:r>
      <w:r w:rsidR="00C606F5" w:rsidRPr="00F071B1">
        <w:rPr>
          <w:rFonts w:cs="Times New Roman"/>
          <w:color w:val="000000" w:themeColor="text1"/>
        </w:rPr>
        <w:t xml:space="preserve"> числ</w:t>
      </w:r>
      <w:r w:rsidR="00B421F0" w:rsidRPr="00F071B1">
        <w:rPr>
          <w:rFonts w:cs="Times New Roman"/>
          <w:color w:val="000000" w:themeColor="text1"/>
        </w:rPr>
        <w:t>а</w:t>
      </w:r>
      <w:r w:rsidR="00C606F5" w:rsidRPr="00F071B1">
        <w:rPr>
          <w:rFonts w:cs="Times New Roman"/>
          <w:color w:val="000000" w:themeColor="text1"/>
        </w:rPr>
        <w:t xml:space="preserve"> </w:t>
      </w:r>
      <w:r w:rsidR="009F6485" w:rsidRPr="00F071B1">
        <w:rPr>
          <w:rFonts w:cs="Times New Roman"/>
          <w:color w:val="000000" w:themeColor="text1"/>
        </w:rPr>
        <w:t>разводов</w:t>
      </w:r>
      <w:r w:rsidR="00B421F0" w:rsidRPr="00F071B1">
        <w:rPr>
          <w:rFonts w:cs="Times New Roman"/>
          <w:color w:val="000000" w:themeColor="text1"/>
        </w:rPr>
        <w:t xml:space="preserve"> </w:t>
      </w:r>
      <w:r w:rsidR="004B1E3E" w:rsidRPr="00F071B1">
        <w:rPr>
          <w:rFonts w:cs="Times New Roman"/>
          <w:color w:val="000000" w:themeColor="text1"/>
        </w:rPr>
        <w:t xml:space="preserve">на </w:t>
      </w:r>
      <w:r w:rsidR="006720B2" w:rsidRPr="00F071B1">
        <w:rPr>
          <w:rFonts w:cs="Times New Roman"/>
          <w:color w:val="000000" w:themeColor="text1"/>
        </w:rPr>
        <w:t>62,9</w:t>
      </w:r>
      <w:r w:rsidR="00383394" w:rsidRPr="00F071B1">
        <w:rPr>
          <w:rFonts w:cs="Times New Roman"/>
          <w:color w:val="000000" w:themeColor="text1"/>
        </w:rPr>
        <w:t xml:space="preserve"> </w:t>
      </w:r>
      <w:r w:rsidR="00993572" w:rsidRPr="00F071B1">
        <w:rPr>
          <w:rFonts w:cs="Times New Roman"/>
          <w:color w:val="000000" w:themeColor="text1"/>
        </w:rPr>
        <w:t>%</w:t>
      </w:r>
      <w:r w:rsidRPr="00F071B1">
        <w:rPr>
          <w:rFonts w:cs="Times New Roman"/>
          <w:color w:val="000000" w:themeColor="text1"/>
        </w:rPr>
        <w:t>.</w:t>
      </w:r>
    </w:p>
    <w:p w:rsidR="00385D7A" w:rsidRPr="00F071B1" w:rsidRDefault="00746D8F" w:rsidP="0068337D">
      <w:pPr>
        <w:rPr>
          <w:rFonts w:cs="Times New Roman"/>
          <w:color w:val="000000" w:themeColor="text1"/>
        </w:rPr>
      </w:pPr>
      <w:r w:rsidRPr="00F071B1">
        <w:rPr>
          <w:rFonts w:cs="Times New Roman"/>
          <w:color w:val="000000" w:themeColor="text1"/>
        </w:rPr>
        <w:t xml:space="preserve"> </w:t>
      </w:r>
    </w:p>
    <w:p w:rsidR="001376A2" w:rsidRPr="00F071B1" w:rsidRDefault="009A07E4" w:rsidP="009A07E4">
      <w:pPr>
        <w:pStyle w:val="2"/>
        <w:rPr>
          <w:color w:val="000000" w:themeColor="text1"/>
        </w:rPr>
      </w:pPr>
      <w:bookmarkStart w:id="5" w:name="_Toc64038185"/>
      <w:bookmarkStart w:id="6" w:name="_Toc65767817"/>
      <w:bookmarkStart w:id="7" w:name="_Toc127804080"/>
      <w:r w:rsidRPr="00F071B1">
        <w:rPr>
          <w:color w:val="000000" w:themeColor="text1"/>
        </w:rPr>
        <w:t>1.2</w:t>
      </w:r>
      <w:r w:rsidR="001376A2" w:rsidRPr="00F071B1">
        <w:rPr>
          <w:color w:val="000000" w:themeColor="text1"/>
        </w:rPr>
        <w:t>. Промышленность</w:t>
      </w:r>
      <w:bookmarkEnd w:id="5"/>
      <w:bookmarkEnd w:id="6"/>
      <w:bookmarkEnd w:id="7"/>
    </w:p>
    <w:p w:rsidR="001376A2" w:rsidRPr="00F071B1" w:rsidRDefault="001376A2" w:rsidP="0068337D">
      <w:pPr>
        <w:rPr>
          <w:rFonts w:cs="Times New Roman"/>
          <w:color w:val="000000" w:themeColor="text1"/>
        </w:rPr>
      </w:pPr>
    </w:p>
    <w:p w:rsidR="00203F46" w:rsidRPr="00F071B1" w:rsidRDefault="00203F46" w:rsidP="0068337D">
      <w:pPr>
        <w:rPr>
          <w:rFonts w:cs="Times New Roman"/>
          <w:bCs/>
          <w:color w:val="000000" w:themeColor="text1"/>
        </w:rPr>
      </w:pPr>
      <w:r w:rsidRPr="00F071B1">
        <w:rPr>
          <w:rFonts w:cs="Times New Roman"/>
          <w:color w:val="000000" w:themeColor="text1"/>
        </w:rPr>
        <w:t xml:space="preserve">В отчетном периоде на территории Сосновоборского городского округа функционировали </w:t>
      </w:r>
      <w:r w:rsidR="001333AB" w:rsidRPr="00F071B1">
        <w:rPr>
          <w:rFonts w:cs="Times New Roman"/>
          <w:color w:val="000000" w:themeColor="text1"/>
        </w:rPr>
        <w:t>1</w:t>
      </w:r>
      <w:r w:rsidR="00145382" w:rsidRPr="00F071B1">
        <w:rPr>
          <w:rFonts w:cs="Times New Roman"/>
          <w:color w:val="000000" w:themeColor="text1"/>
        </w:rPr>
        <w:t>1</w:t>
      </w:r>
      <w:r w:rsidRPr="00F071B1">
        <w:rPr>
          <w:rFonts w:cs="Times New Roman"/>
          <w:color w:val="000000" w:themeColor="text1"/>
        </w:rPr>
        <w:t xml:space="preserve"> крупных и средних предприятий промышленности.</w:t>
      </w:r>
    </w:p>
    <w:p w:rsidR="002B1385" w:rsidRPr="00F071B1" w:rsidRDefault="00203F46" w:rsidP="0068337D">
      <w:pPr>
        <w:rPr>
          <w:rFonts w:cs="Times New Roman"/>
          <w:color w:val="000000" w:themeColor="text1"/>
        </w:rPr>
      </w:pPr>
      <w:r w:rsidRPr="00F071B1">
        <w:rPr>
          <w:rFonts w:cs="Times New Roman"/>
          <w:bCs/>
          <w:color w:val="000000" w:themeColor="text1"/>
        </w:rPr>
        <w:t xml:space="preserve">Объем отгруженных товаров </w:t>
      </w:r>
      <w:r w:rsidRPr="00F071B1">
        <w:rPr>
          <w:rFonts w:cs="Times New Roman"/>
          <w:color w:val="000000" w:themeColor="text1"/>
        </w:rPr>
        <w:t>собственного производства по основному виду деятельности промышленных предприятий</w:t>
      </w:r>
      <w:r w:rsidR="002B1385" w:rsidRPr="00F071B1">
        <w:rPr>
          <w:rFonts w:cs="Times New Roman"/>
          <w:bCs/>
          <w:color w:val="000000" w:themeColor="text1"/>
        </w:rPr>
        <w:t xml:space="preserve"> в 20</w:t>
      </w:r>
      <w:r w:rsidR="00E02C9D" w:rsidRPr="00F071B1">
        <w:rPr>
          <w:rFonts w:cs="Times New Roman"/>
          <w:bCs/>
          <w:color w:val="000000" w:themeColor="text1"/>
        </w:rPr>
        <w:t>2</w:t>
      </w:r>
      <w:r w:rsidR="001A4334" w:rsidRPr="00F071B1">
        <w:rPr>
          <w:rFonts w:cs="Times New Roman"/>
          <w:bCs/>
          <w:color w:val="000000" w:themeColor="text1"/>
        </w:rPr>
        <w:t>2</w:t>
      </w:r>
      <w:r w:rsidR="002B5C03" w:rsidRPr="00F071B1">
        <w:rPr>
          <w:rFonts w:cs="Times New Roman"/>
          <w:bCs/>
          <w:color w:val="000000" w:themeColor="text1"/>
        </w:rPr>
        <w:t xml:space="preserve"> год</w:t>
      </w:r>
      <w:r w:rsidR="007818A7" w:rsidRPr="00F071B1">
        <w:rPr>
          <w:rFonts w:cs="Times New Roman"/>
          <w:bCs/>
          <w:color w:val="000000" w:themeColor="text1"/>
        </w:rPr>
        <w:t>у</w:t>
      </w:r>
      <w:r w:rsidR="002B1385" w:rsidRPr="00F071B1">
        <w:rPr>
          <w:rFonts w:cs="Times New Roman"/>
          <w:color w:val="000000" w:themeColor="text1"/>
        </w:rPr>
        <w:t xml:space="preserve"> составил </w:t>
      </w:r>
      <w:r w:rsidR="009E0004" w:rsidRPr="00F071B1">
        <w:rPr>
          <w:rFonts w:cs="Times New Roman"/>
          <w:color w:val="000000" w:themeColor="text1"/>
        </w:rPr>
        <w:t>110</w:t>
      </w:r>
      <w:r w:rsidR="00ED3898" w:rsidRPr="00F071B1">
        <w:rPr>
          <w:rFonts w:cs="Times New Roman"/>
          <w:color w:val="000000" w:themeColor="text1"/>
        </w:rPr>
        <w:t xml:space="preserve"> </w:t>
      </w:r>
      <w:r w:rsidR="002B1385" w:rsidRPr="00F071B1">
        <w:rPr>
          <w:rFonts w:cs="Times New Roman"/>
          <w:color w:val="000000" w:themeColor="text1"/>
        </w:rPr>
        <w:t>млрд.</w:t>
      </w:r>
      <w:r w:rsidR="00121492" w:rsidRPr="00F071B1">
        <w:rPr>
          <w:rFonts w:cs="Times New Roman"/>
          <w:color w:val="000000" w:themeColor="text1"/>
        </w:rPr>
        <w:t xml:space="preserve"> </w:t>
      </w:r>
      <w:r w:rsidR="009E0004" w:rsidRPr="00F071B1">
        <w:rPr>
          <w:rFonts w:cs="Times New Roman"/>
          <w:color w:val="000000" w:themeColor="text1"/>
        </w:rPr>
        <w:t>526</w:t>
      </w:r>
      <w:r w:rsidR="002B1385" w:rsidRPr="00F071B1">
        <w:rPr>
          <w:rFonts w:cs="Times New Roman"/>
          <w:color w:val="000000" w:themeColor="text1"/>
        </w:rPr>
        <w:t xml:space="preserve"> млн. руб. или </w:t>
      </w:r>
      <w:r w:rsidR="00B2171C" w:rsidRPr="00F071B1">
        <w:rPr>
          <w:rFonts w:cs="Times New Roman"/>
          <w:color w:val="000000" w:themeColor="text1"/>
        </w:rPr>
        <w:t>1</w:t>
      </w:r>
      <w:r w:rsidR="00D70260" w:rsidRPr="00F071B1">
        <w:rPr>
          <w:rFonts w:cs="Times New Roman"/>
          <w:color w:val="000000" w:themeColor="text1"/>
        </w:rPr>
        <w:t>0</w:t>
      </w:r>
      <w:r w:rsidR="009E0004" w:rsidRPr="00F071B1">
        <w:rPr>
          <w:rFonts w:cs="Times New Roman"/>
          <w:color w:val="000000" w:themeColor="text1"/>
        </w:rPr>
        <w:t>1,4</w:t>
      </w:r>
      <w:r w:rsidR="009A6D3D" w:rsidRPr="00F071B1">
        <w:rPr>
          <w:rFonts w:cs="Times New Roman"/>
          <w:color w:val="000000" w:themeColor="text1"/>
        </w:rPr>
        <w:t xml:space="preserve"> </w:t>
      </w:r>
      <w:r w:rsidR="002B1385" w:rsidRPr="00F071B1">
        <w:rPr>
          <w:rFonts w:cs="Times New Roman"/>
          <w:color w:val="000000" w:themeColor="text1"/>
        </w:rPr>
        <w:t xml:space="preserve">% к уровню </w:t>
      </w:r>
      <w:r w:rsidR="001A4334" w:rsidRPr="00F071B1">
        <w:rPr>
          <w:rFonts w:cs="Times New Roman"/>
          <w:color w:val="000000" w:themeColor="text1"/>
        </w:rPr>
        <w:t xml:space="preserve">соответствующего периода </w:t>
      </w:r>
      <w:r w:rsidR="002B1385" w:rsidRPr="00F071B1">
        <w:rPr>
          <w:rFonts w:cs="Times New Roman"/>
          <w:color w:val="000000" w:themeColor="text1"/>
        </w:rPr>
        <w:t xml:space="preserve">предыдущего года. </w:t>
      </w:r>
    </w:p>
    <w:p w:rsidR="00A94FF1" w:rsidRPr="00F071B1" w:rsidRDefault="00203F46" w:rsidP="0068337D">
      <w:pPr>
        <w:rPr>
          <w:rFonts w:cs="Times New Roman"/>
          <w:color w:val="000000" w:themeColor="text1"/>
        </w:rPr>
      </w:pPr>
      <w:r w:rsidRPr="00F071B1">
        <w:rPr>
          <w:rFonts w:cs="Times New Roman"/>
          <w:color w:val="000000" w:themeColor="text1"/>
        </w:rPr>
        <w:t xml:space="preserve">Динамика объема отгруженных товаров </w:t>
      </w:r>
      <w:r w:rsidR="00DB1B23" w:rsidRPr="00F071B1">
        <w:rPr>
          <w:rFonts w:cs="Times New Roman"/>
          <w:color w:val="000000" w:themeColor="text1"/>
        </w:rPr>
        <w:t xml:space="preserve">по видам </w:t>
      </w:r>
      <w:r w:rsidRPr="00F071B1">
        <w:rPr>
          <w:rFonts w:cs="Times New Roman"/>
          <w:color w:val="000000" w:themeColor="text1"/>
        </w:rPr>
        <w:t>экономической деятель</w:t>
      </w:r>
      <w:r w:rsidR="00FA54D0" w:rsidRPr="00F071B1">
        <w:rPr>
          <w:rFonts w:cs="Times New Roman"/>
          <w:color w:val="000000" w:themeColor="text1"/>
        </w:rPr>
        <w:t>ности</w:t>
      </w:r>
      <w:r w:rsidR="00DB1B23" w:rsidRPr="00F071B1">
        <w:rPr>
          <w:rFonts w:cs="Times New Roman"/>
          <w:color w:val="000000" w:themeColor="text1"/>
        </w:rPr>
        <w:t xml:space="preserve"> </w:t>
      </w:r>
      <w:r w:rsidRPr="00F071B1">
        <w:rPr>
          <w:rFonts w:cs="Times New Roman"/>
          <w:color w:val="000000" w:themeColor="text1"/>
        </w:rPr>
        <w:t xml:space="preserve">показана на диаграмме: </w:t>
      </w:r>
    </w:p>
    <w:p w:rsidR="00974413" w:rsidRPr="00F071B1" w:rsidRDefault="00882A08" w:rsidP="0068337D">
      <w:pPr>
        <w:ind w:firstLine="0"/>
        <w:jc w:val="center"/>
        <w:rPr>
          <w:rFonts w:cs="Times New Roman"/>
          <w:color w:val="000000" w:themeColor="text1"/>
        </w:rPr>
      </w:pPr>
      <w:r w:rsidRPr="00F071B1">
        <w:rPr>
          <w:rFonts w:cs="Times New Roman"/>
          <w:noProof/>
          <w:color w:val="000000" w:themeColor="text1"/>
          <w:lang w:eastAsia="ru-RU"/>
        </w:rPr>
        <w:drawing>
          <wp:inline distT="0" distB="0" distL="0" distR="0">
            <wp:extent cx="6229350" cy="219075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27D0" w:rsidRPr="00F071B1" w:rsidRDefault="002B27D0" w:rsidP="0068337D">
      <w:pPr>
        <w:rPr>
          <w:rFonts w:cs="Times New Roman"/>
          <w:color w:val="000000" w:themeColor="text1"/>
        </w:rPr>
      </w:pPr>
      <w:r w:rsidRPr="00F071B1">
        <w:rPr>
          <w:rFonts w:cs="Times New Roman"/>
          <w:color w:val="000000" w:themeColor="text1"/>
        </w:rPr>
        <w:t xml:space="preserve">В виде экономической деятельности </w:t>
      </w:r>
      <w:r w:rsidRPr="00F071B1">
        <w:rPr>
          <w:rFonts w:cs="Times New Roman"/>
          <w:bCs/>
          <w:color w:val="000000" w:themeColor="text1"/>
        </w:rPr>
        <w:t>«обеспечение электрической энергией, газом и паром»</w:t>
      </w:r>
      <w:r w:rsidRPr="00F071B1">
        <w:rPr>
          <w:rFonts w:cs="Times New Roman"/>
          <w:color w:val="000000" w:themeColor="text1"/>
        </w:rPr>
        <w:t xml:space="preserve"> функционируют </w:t>
      </w:r>
      <w:r w:rsidR="005218D1" w:rsidRPr="00F071B1">
        <w:rPr>
          <w:rFonts w:cs="Times New Roman"/>
          <w:color w:val="000000" w:themeColor="text1"/>
        </w:rPr>
        <w:t>4</w:t>
      </w:r>
      <w:r w:rsidRPr="00F071B1">
        <w:rPr>
          <w:rFonts w:cs="Times New Roman"/>
          <w:color w:val="000000" w:themeColor="text1"/>
        </w:rPr>
        <w:t xml:space="preserve"> </w:t>
      </w:r>
      <w:r w:rsidR="005218D1" w:rsidRPr="00F071B1">
        <w:rPr>
          <w:rFonts w:cs="Times New Roman"/>
          <w:color w:val="000000" w:themeColor="text1"/>
        </w:rPr>
        <w:t>организации</w:t>
      </w:r>
      <w:r w:rsidR="006734D5" w:rsidRPr="00F071B1">
        <w:rPr>
          <w:rFonts w:cs="Times New Roman"/>
          <w:color w:val="000000" w:themeColor="text1"/>
        </w:rPr>
        <w:t>, относящи</w:t>
      </w:r>
      <w:r w:rsidR="00334B72" w:rsidRPr="00F071B1">
        <w:rPr>
          <w:rFonts w:cs="Times New Roman"/>
          <w:color w:val="000000" w:themeColor="text1"/>
        </w:rPr>
        <w:t>е</w:t>
      </w:r>
      <w:r w:rsidR="006734D5" w:rsidRPr="00F071B1">
        <w:rPr>
          <w:rFonts w:cs="Times New Roman"/>
          <w:color w:val="000000" w:themeColor="text1"/>
        </w:rPr>
        <w:t>ся к категории «</w:t>
      </w:r>
      <w:r w:rsidRPr="00F071B1">
        <w:rPr>
          <w:rFonts w:cs="Times New Roman"/>
          <w:color w:val="000000" w:themeColor="text1"/>
        </w:rPr>
        <w:t>крупны</w:t>
      </w:r>
      <w:r w:rsidR="006734D5" w:rsidRPr="00F071B1">
        <w:rPr>
          <w:rFonts w:cs="Times New Roman"/>
          <w:color w:val="000000" w:themeColor="text1"/>
        </w:rPr>
        <w:t>е</w:t>
      </w:r>
      <w:r w:rsidRPr="00F071B1">
        <w:rPr>
          <w:rFonts w:cs="Times New Roman"/>
          <w:color w:val="000000" w:themeColor="text1"/>
        </w:rPr>
        <w:t xml:space="preserve"> и средни</w:t>
      </w:r>
      <w:r w:rsidR="006734D5" w:rsidRPr="00F071B1">
        <w:rPr>
          <w:rFonts w:cs="Times New Roman"/>
          <w:color w:val="000000" w:themeColor="text1"/>
        </w:rPr>
        <w:t>е</w:t>
      </w:r>
      <w:r w:rsidR="005218D1" w:rsidRPr="00F071B1">
        <w:rPr>
          <w:rFonts w:cs="Times New Roman"/>
          <w:color w:val="000000" w:themeColor="text1"/>
        </w:rPr>
        <w:t xml:space="preserve"> </w:t>
      </w:r>
      <w:r w:rsidRPr="00F071B1">
        <w:rPr>
          <w:rFonts w:cs="Times New Roman"/>
          <w:color w:val="000000" w:themeColor="text1"/>
        </w:rPr>
        <w:t>предприятия</w:t>
      </w:r>
      <w:r w:rsidR="005218D1" w:rsidRPr="00F071B1">
        <w:rPr>
          <w:rFonts w:cs="Times New Roman"/>
          <w:color w:val="000000" w:themeColor="text1"/>
        </w:rPr>
        <w:t>»</w:t>
      </w:r>
      <w:r w:rsidRPr="00F071B1">
        <w:rPr>
          <w:rFonts w:cs="Times New Roman"/>
          <w:color w:val="000000" w:themeColor="text1"/>
        </w:rPr>
        <w:t>, объем отгруженных товаров собственного производства</w:t>
      </w:r>
      <w:r w:rsidR="00334B72" w:rsidRPr="00F071B1">
        <w:rPr>
          <w:rFonts w:cs="Times New Roman"/>
          <w:color w:val="000000" w:themeColor="text1"/>
        </w:rPr>
        <w:t xml:space="preserve"> которых</w:t>
      </w:r>
      <w:r w:rsidRPr="00F071B1">
        <w:rPr>
          <w:rFonts w:cs="Times New Roman"/>
          <w:color w:val="000000" w:themeColor="text1"/>
        </w:rPr>
        <w:t xml:space="preserve"> за</w:t>
      </w:r>
      <w:r w:rsidR="00BB4894" w:rsidRPr="00F071B1">
        <w:rPr>
          <w:rFonts w:cs="Times New Roman"/>
          <w:color w:val="000000" w:themeColor="text1"/>
        </w:rPr>
        <w:t xml:space="preserve"> </w:t>
      </w:r>
      <w:r w:rsidRPr="00F071B1">
        <w:rPr>
          <w:rFonts w:cs="Times New Roman"/>
          <w:color w:val="000000" w:themeColor="text1"/>
        </w:rPr>
        <w:t>20</w:t>
      </w:r>
      <w:r w:rsidR="00D43FA3" w:rsidRPr="00F071B1">
        <w:rPr>
          <w:rFonts w:cs="Times New Roman"/>
          <w:color w:val="000000" w:themeColor="text1"/>
        </w:rPr>
        <w:t>2</w:t>
      </w:r>
      <w:r w:rsidR="00BB4894" w:rsidRPr="00F071B1">
        <w:rPr>
          <w:rFonts w:cs="Times New Roman"/>
          <w:color w:val="000000" w:themeColor="text1"/>
        </w:rPr>
        <w:t>2</w:t>
      </w:r>
      <w:r w:rsidRPr="00F071B1">
        <w:rPr>
          <w:rFonts w:cs="Times New Roman"/>
          <w:color w:val="000000" w:themeColor="text1"/>
        </w:rPr>
        <w:t xml:space="preserve"> год составил </w:t>
      </w:r>
      <w:r w:rsidR="00590BA6" w:rsidRPr="00F071B1">
        <w:rPr>
          <w:rFonts w:cs="Times New Roman"/>
          <w:color w:val="000000" w:themeColor="text1"/>
        </w:rPr>
        <w:t>101</w:t>
      </w:r>
      <w:r w:rsidR="009A6D3D" w:rsidRPr="00F071B1">
        <w:rPr>
          <w:rFonts w:cs="Times New Roman"/>
          <w:color w:val="000000" w:themeColor="text1"/>
        </w:rPr>
        <w:t xml:space="preserve"> </w:t>
      </w:r>
      <w:r w:rsidRPr="00F071B1">
        <w:rPr>
          <w:rFonts w:cs="Times New Roman"/>
          <w:color w:val="000000" w:themeColor="text1"/>
        </w:rPr>
        <w:t>млрд.</w:t>
      </w:r>
      <w:r w:rsidR="00590BA6" w:rsidRPr="00F071B1">
        <w:rPr>
          <w:rFonts w:cs="Times New Roman"/>
          <w:color w:val="000000" w:themeColor="text1"/>
        </w:rPr>
        <w:t xml:space="preserve"> 883</w:t>
      </w:r>
      <w:r w:rsidRPr="00F071B1">
        <w:rPr>
          <w:rFonts w:cs="Times New Roman"/>
          <w:color w:val="000000" w:themeColor="text1"/>
        </w:rPr>
        <w:t xml:space="preserve"> млн. руб.</w:t>
      </w:r>
      <w:r w:rsidR="00B2171C" w:rsidRPr="00F071B1">
        <w:rPr>
          <w:rFonts w:cs="Times New Roman"/>
          <w:color w:val="000000" w:themeColor="text1"/>
        </w:rPr>
        <w:t xml:space="preserve">, что </w:t>
      </w:r>
      <w:r w:rsidR="00AE0A2B" w:rsidRPr="00F071B1">
        <w:rPr>
          <w:rFonts w:cs="Times New Roman"/>
          <w:color w:val="000000" w:themeColor="text1"/>
        </w:rPr>
        <w:t>меньше</w:t>
      </w:r>
      <w:r w:rsidR="00B2171C" w:rsidRPr="00F071B1">
        <w:rPr>
          <w:rFonts w:cs="Times New Roman"/>
          <w:color w:val="000000" w:themeColor="text1"/>
        </w:rPr>
        <w:t xml:space="preserve"> </w:t>
      </w:r>
      <w:r w:rsidR="008E31D5" w:rsidRPr="00F071B1">
        <w:rPr>
          <w:rFonts w:cs="Times New Roman"/>
          <w:color w:val="000000" w:themeColor="text1"/>
        </w:rPr>
        <w:t xml:space="preserve">на </w:t>
      </w:r>
      <w:r w:rsidR="00590BA6" w:rsidRPr="00F071B1">
        <w:rPr>
          <w:rFonts w:cs="Times New Roman"/>
          <w:color w:val="000000" w:themeColor="text1"/>
        </w:rPr>
        <w:t>1,1</w:t>
      </w:r>
      <w:r w:rsidR="008E31D5" w:rsidRPr="00F071B1">
        <w:rPr>
          <w:rFonts w:cs="Times New Roman"/>
          <w:color w:val="000000" w:themeColor="text1"/>
        </w:rPr>
        <w:t xml:space="preserve"> %</w:t>
      </w:r>
      <w:r w:rsidR="00B2171C" w:rsidRPr="00F071B1">
        <w:rPr>
          <w:rFonts w:cs="Times New Roman"/>
          <w:color w:val="000000" w:themeColor="text1"/>
        </w:rPr>
        <w:t xml:space="preserve"> уровня </w:t>
      </w:r>
      <w:r w:rsidRPr="00F071B1">
        <w:rPr>
          <w:rFonts w:cs="Times New Roman"/>
          <w:color w:val="000000" w:themeColor="text1"/>
        </w:rPr>
        <w:t xml:space="preserve">прошлого года и соответствует </w:t>
      </w:r>
      <w:r w:rsidR="00774DF8" w:rsidRPr="00F071B1">
        <w:rPr>
          <w:rFonts w:cs="Times New Roman"/>
          <w:color w:val="000000" w:themeColor="text1"/>
        </w:rPr>
        <w:t>9</w:t>
      </w:r>
      <w:r w:rsidR="00590BA6" w:rsidRPr="00F071B1">
        <w:rPr>
          <w:rFonts w:cs="Times New Roman"/>
          <w:color w:val="000000" w:themeColor="text1"/>
        </w:rPr>
        <w:t>2,2</w:t>
      </w:r>
      <w:r w:rsidRPr="00F071B1">
        <w:rPr>
          <w:rFonts w:cs="Times New Roman"/>
          <w:color w:val="000000" w:themeColor="text1"/>
        </w:rPr>
        <w:t> % от общего объема промышленной продукции округа.</w:t>
      </w:r>
    </w:p>
    <w:p w:rsidR="002B27D0" w:rsidRPr="00F071B1" w:rsidRDefault="002B27D0" w:rsidP="0068337D">
      <w:pPr>
        <w:rPr>
          <w:rFonts w:cs="Times New Roman"/>
          <w:color w:val="000000" w:themeColor="text1"/>
        </w:rPr>
      </w:pPr>
      <w:r w:rsidRPr="00F071B1">
        <w:rPr>
          <w:rFonts w:cs="Times New Roman"/>
          <w:color w:val="000000" w:themeColor="text1"/>
        </w:rPr>
        <w:t xml:space="preserve">Предприятиями отрасли выработано </w:t>
      </w:r>
      <w:r w:rsidR="00140DA4" w:rsidRPr="00F071B1">
        <w:rPr>
          <w:rFonts w:cs="Times New Roman"/>
          <w:color w:val="000000" w:themeColor="text1"/>
        </w:rPr>
        <w:t>31</w:t>
      </w:r>
      <w:r w:rsidR="00C703E4" w:rsidRPr="00F071B1">
        <w:rPr>
          <w:rFonts w:cs="Times New Roman"/>
          <w:color w:val="000000" w:themeColor="text1"/>
        </w:rPr>
        <w:t xml:space="preserve"> </w:t>
      </w:r>
      <w:r w:rsidR="00140DA4" w:rsidRPr="00F071B1">
        <w:rPr>
          <w:rFonts w:cs="Times New Roman"/>
          <w:color w:val="000000" w:themeColor="text1"/>
        </w:rPr>
        <w:t>403,5</w:t>
      </w:r>
      <w:r w:rsidR="00156A54" w:rsidRPr="00F071B1">
        <w:rPr>
          <w:rFonts w:cs="Times New Roman"/>
          <w:color w:val="000000" w:themeColor="text1"/>
        </w:rPr>
        <w:t xml:space="preserve"> </w:t>
      </w:r>
      <w:r w:rsidRPr="00F071B1">
        <w:rPr>
          <w:rFonts w:cs="Times New Roman"/>
          <w:color w:val="000000" w:themeColor="text1"/>
        </w:rPr>
        <w:t xml:space="preserve">млн. кВтч электроэнергии и </w:t>
      </w:r>
      <w:r w:rsidR="00E80CEF" w:rsidRPr="00F071B1">
        <w:rPr>
          <w:rFonts w:cs="Times New Roman"/>
          <w:color w:val="000000" w:themeColor="text1"/>
        </w:rPr>
        <w:t>838,8</w:t>
      </w:r>
      <w:r w:rsidRPr="00F071B1">
        <w:rPr>
          <w:rFonts w:cs="Times New Roman"/>
          <w:color w:val="000000" w:themeColor="text1"/>
        </w:rPr>
        <w:t xml:space="preserve"> тыс. Гкал теплоэнергии, что составляет соответственно </w:t>
      </w:r>
      <w:r w:rsidR="003A25F3" w:rsidRPr="00F071B1">
        <w:rPr>
          <w:rFonts w:cs="Times New Roman"/>
          <w:color w:val="000000" w:themeColor="text1"/>
        </w:rPr>
        <w:t>10</w:t>
      </w:r>
      <w:r w:rsidR="008378ED" w:rsidRPr="00F071B1">
        <w:rPr>
          <w:rFonts w:cs="Times New Roman"/>
          <w:color w:val="000000" w:themeColor="text1"/>
        </w:rPr>
        <w:t>1,6</w:t>
      </w:r>
      <w:r w:rsidRPr="00F071B1">
        <w:rPr>
          <w:rFonts w:cs="Times New Roman"/>
          <w:color w:val="000000" w:themeColor="text1"/>
        </w:rPr>
        <w:t xml:space="preserve"> % и </w:t>
      </w:r>
      <w:r w:rsidR="008378ED" w:rsidRPr="00F071B1">
        <w:rPr>
          <w:rFonts w:cs="Times New Roman"/>
          <w:color w:val="000000" w:themeColor="text1"/>
        </w:rPr>
        <w:t>9</w:t>
      </w:r>
      <w:r w:rsidR="00E80CEF" w:rsidRPr="00F071B1">
        <w:rPr>
          <w:rFonts w:cs="Times New Roman"/>
          <w:color w:val="000000" w:themeColor="text1"/>
        </w:rPr>
        <w:t>2</w:t>
      </w:r>
      <w:r w:rsidRPr="00F071B1">
        <w:rPr>
          <w:rFonts w:cs="Times New Roman"/>
          <w:color w:val="000000" w:themeColor="text1"/>
        </w:rPr>
        <w:t xml:space="preserve"> % к уровню, достигнутому в</w:t>
      </w:r>
      <w:r w:rsidR="00C703E4" w:rsidRPr="00F071B1">
        <w:rPr>
          <w:rFonts w:cs="Times New Roman"/>
          <w:color w:val="000000" w:themeColor="text1"/>
        </w:rPr>
        <w:t xml:space="preserve"> </w:t>
      </w:r>
      <w:r w:rsidR="003A25F3" w:rsidRPr="00F071B1">
        <w:rPr>
          <w:rFonts w:cs="Times New Roman"/>
          <w:color w:val="000000" w:themeColor="text1"/>
        </w:rPr>
        <w:t>2021 год</w:t>
      </w:r>
      <w:r w:rsidR="008378ED" w:rsidRPr="00F071B1">
        <w:rPr>
          <w:rFonts w:cs="Times New Roman"/>
          <w:color w:val="000000" w:themeColor="text1"/>
        </w:rPr>
        <w:t>у</w:t>
      </w:r>
      <w:r w:rsidRPr="00F071B1">
        <w:rPr>
          <w:rFonts w:cs="Times New Roman"/>
          <w:color w:val="000000" w:themeColor="text1"/>
        </w:rPr>
        <w:t>.</w:t>
      </w:r>
    </w:p>
    <w:p w:rsidR="002B27D0" w:rsidRPr="00F071B1" w:rsidRDefault="002B27D0" w:rsidP="0068337D">
      <w:pPr>
        <w:rPr>
          <w:rFonts w:cs="Times New Roman"/>
          <w:color w:val="000000" w:themeColor="text1"/>
        </w:rPr>
      </w:pPr>
      <w:r w:rsidRPr="00F071B1">
        <w:rPr>
          <w:rFonts w:cs="Times New Roman"/>
          <w:color w:val="000000" w:themeColor="text1"/>
        </w:rPr>
        <w:t xml:space="preserve">В виде деятельности </w:t>
      </w:r>
      <w:r w:rsidRPr="00F071B1">
        <w:rPr>
          <w:rFonts w:cs="Times New Roman"/>
          <w:bCs/>
          <w:color w:val="000000" w:themeColor="text1"/>
        </w:rPr>
        <w:t xml:space="preserve">«обрабатывающие производства» </w:t>
      </w:r>
      <w:r w:rsidRPr="00F071B1">
        <w:rPr>
          <w:rFonts w:cs="Times New Roman"/>
          <w:color w:val="000000" w:themeColor="text1"/>
        </w:rPr>
        <w:t xml:space="preserve">функционирует </w:t>
      </w:r>
      <w:r w:rsidR="00F32618" w:rsidRPr="00F071B1">
        <w:rPr>
          <w:rFonts w:cs="Times New Roman"/>
          <w:color w:val="000000" w:themeColor="text1"/>
        </w:rPr>
        <w:t>6</w:t>
      </w:r>
      <w:r w:rsidR="009A6D3D" w:rsidRPr="00F071B1">
        <w:rPr>
          <w:rFonts w:cs="Times New Roman"/>
          <w:color w:val="000000" w:themeColor="text1"/>
        </w:rPr>
        <w:t xml:space="preserve"> </w:t>
      </w:r>
      <w:r w:rsidRPr="00F071B1">
        <w:rPr>
          <w:rFonts w:cs="Times New Roman"/>
          <w:color w:val="000000" w:themeColor="text1"/>
        </w:rPr>
        <w:t>предприяти</w:t>
      </w:r>
      <w:r w:rsidR="001333AB" w:rsidRPr="00F071B1">
        <w:rPr>
          <w:rFonts w:cs="Times New Roman"/>
          <w:color w:val="000000" w:themeColor="text1"/>
        </w:rPr>
        <w:t>й</w:t>
      </w:r>
      <w:r w:rsidRPr="00F071B1">
        <w:rPr>
          <w:rFonts w:cs="Times New Roman"/>
          <w:color w:val="000000" w:themeColor="text1"/>
        </w:rPr>
        <w:t xml:space="preserve">, относящихся к категории «крупные и средние», объем отгруженной продукции которых составил </w:t>
      </w:r>
      <w:r w:rsidR="00A1072E" w:rsidRPr="00F071B1">
        <w:rPr>
          <w:rFonts w:cs="Times New Roman"/>
          <w:color w:val="000000" w:themeColor="text1"/>
        </w:rPr>
        <w:t>7</w:t>
      </w:r>
      <w:r w:rsidR="00257760" w:rsidRPr="00F071B1">
        <w:rPr>
          <w:rFonts w:cs="Times New Roman"/>
          <w:color w:val="000000" w:themeColor="text1"/>
        </w:rPr>
        <w:t xml:space="preserve"> </w:t>
      </w:r>
      <w:r w:rsidR="00A1072E" w:rsidRPr="00F071B1">
        <w:rPr>
          <w:rFonts w:cs="Times New Roman"/>
          <w:color w:val="000000" w:themeColor="text1"/>
        </w:rPr>
        <w:t>341</w:t>
      </w:r>
      <w:r w:rsidRPr="00F071B1">
        <w:rPr>
          <w:rFonts w:cs="Times New Roman"/>
          <w:color w:val="000000" w:themeColor="text1"/>
        </w:rPr>
        <w:t xml:space="preserve"> млн. руб., что </w:t>
      </w:r>
      <w:r w:rsidR="00443D59" w:rsidRPr="00F071B1">
        <w:rPr>
          <w:rFonts w:cs="Times New Roman"/>
          <w:color w:val="000000" w:themeColor="text1"/>
        </w:rPr>
        <w:t xml:space="preserve">на </w:t>
      </w:r>
      <w:r w:rsidR="00C12669" w:rsidRPr="00F071B1">
        <w:rPr>
          <w:rFonts w:cs="Times New Roman"/>
          <w:color w:val="000000" w:themeColor="text1"/>
        </w:rPr>
        <w:t>4</w:t>
      </w:r>
      <w:r w:rsidR="00A1072E" w:rsidRPr="00F071B1">
        <w:rPr>
          <w:rFonts w:cs="Times New Roman"/>
          <w:color w:val="000000" w:themeColor="text1"/>
        </w:rPr>
        <w:t>7</w:t>
      </w:r>
      <w:r w:rsidR="00C12669" w:rsidRPr="00F071B1">
        <w:rPr>
          <w:rFonts w:cs="Times New Roman"/>
          <w:color w:val="000000" w:themeColor="text1"/>
        </w:rPr>
        <w:t xml:space="preserve">,2 </w:t>
      </w:r>
      <w:r w:rsidR="00443D59" w:rsidRPr="00F071B1">
        <w:rPr>
          <w:rFonts w:cs="Times New Roman"/>
          <w:color w:val="000000" w:themeColor="text1"/>
        </w:rPr>
        <w:t>%</w:t>
      </w:r>
      <w:r w:rsidRPr="00F071B1">
        <w:rPr>
          <w:rFonts w:cs="Times New Roman"/>
          <w:color w:val="000000" w:themeColor="text1"/>
        </w:rPr>
        <w:t xml:space="preserve"> </w:t>
      </w:r>
      <w:r w:rsidR="00890747" w:rsidRPr="00F071B1">
        <w:rPr>
          <w:rFonts w:cs="Times New Roman"/>
          <w:color w:val="000000" w:themeColor="text1"/>
        </w:rPr>
        <w:t>больше</w:t>
      </w:r>
      <w:r w:rsidRPr="00F071B1">
        <w:rPr>
          <w:rFonts w:cs="Times New Roman"/>
          <w:color w:val="000000" w:themeColor="text1"/>
        </w:rPr>
        <w:t xml:space="preserve"> уровня</w:t>
      </w:r>
      <w:r w:rsidR="00D03BB3" w:rsidRPr="00F071B1">
        <w:rPr>
          <w:rFonts w:cs="Times New Roman"/>
          <w:color w:val="000000" w:themeColor="text1"/>
        </w:rPr>
        <w:t xml:space="preserve"> </w:t>
      </w:r>
      <w:r w:rsidRPr="00F071B1">
        <w:rPr>
          <w:rFonts w:cs="Times New Roman"/>
          <w:color w:val="000000" w:themeColor="text1"/>
        </w:rPr>
        <w:t>предыдущего года.</w:t>
      </w:r>
    </w:p>
    <w:p w:rsidR="00203F46" w:rsidRPr="00F071B1" w:rsidRDefault="00203F46" w:rsidP="0068337D">
      <w:pPr>
        <w:rPr>
          <w:rFonts w:cs="Times New Roman"/>
          <w:color w:val="000000" w:themeColor="text1"/>
        </w:rPr>
      </w:pPr>
      <w:r w:rsidRPr="00F071B1">
        <w:rPr>
          <w:rFonts w:cs="Times New Roman"/>
          <w:color w:val="000000" w:themeColor="text1"/>
        </w:rPr>
        <w:t>Обрабатывающие предприятия в отчетном периоде произвели:</w:t>
      </w:r>
    </w:p>
    <w:p w:rsidR="00203F46" w:rsidRPr="00F071B1" w:rsidRDefault="00203F46" w:rsidP="0068337D">
      <w:pPr>
        <w:rPr>
          <w:rFonts w:cs="Times New Roman"/>
          <w:color w:val="000000" w:themeColor="text1"/>
        </w:rPr>
      </w:pPr>
      <w:r w:rsidRPr="00F071B1">
        <w:rPr>
          <w:rFonts w:cs="Times New Roman"/>
          <w:color w:val="000000" w:themeColor="text1"/>
        </w:rPr>
        <w:t>- бетон товарный</w:t>
      </w:r>
      <w:r w:rsidR="002F134D" w:rsidRPr="00F071B1">
        <w:rPr>
          <w:rFonts w:cs="Times New Roman"/>
          <w:color w:val="000000" w:themeColor="text1"/>
        </w:rPr>
        <w:t xml:space="preserve"> </w:t>
      </w:r>
      <w:r w:rsidR="00565B20" w:rsidRPr="00F071B1">
        <w:rPr>
          <w:rFonts w:cs="Times New Roman"/>
          <w:color w:val="000000" w:themeColor="text1"/>
        </w:rPr>
        <w:t>–</w:t>
      </w:r>
      <w:r w:rsidR="002F134D" w:rsidRPr="00F071B1">
        <w:rPr>
          <w:rFonts w:cs="Times New Roman"/>
          <w:color w:val="000000" w:themeColor="text1"/>
        </w:rPr>
        <w:t xml:space="preserve"> </w:t>
      </w:r>
      <w:r w:rsidR="002E0D7F" w:rsidRPr="00F071B1">
        <w:rPr>
          <w:rFonts w:cs="Times New Roman"/>
          <w:color w:val="000000" w:themeColor="text1"/>
        </w:rPr>
        <w:t>25,7</w:t>
      </w:r>
      <w:r w:rsidR="00E5509C" w:rsidRPr="00F071B1">
        <w:rPr>
          <w:rFonts w:cs="Times New Roman"/>
          <w:color w:val="000000" w:themeColor="text1"/>
        </w:rPr>
        <w:t xml:space="preserve"> тыс. куб. м. (</w:t>
      </w:r>
      <w:r w:rsidR="002E0D7F" w:rsidRPr="00F071B1">
        <w:rPr>
          <w:rFonts w:cs="Times New Roman"/>
          <w:color w:val="000000" w:themeColor="text1"/>
        </w:rPr>
        <w:t>на 119,8 %</w:t>
      </w:r>
      <w:r w:rsidR="00565B20" w:rsidRPr="00F071B1">
        <w:rPr>
          <w:rFonts w:cs="Times New Roman"/>
          <w:color w:val="000000" w:themeColor="text1"/>
        </w:rPr>
        <w:t xml:space="preserve"> больше </w:t>
      </w:r>
      <w:r w:rsidR="00DF6C3F" w:rsidRPr="00F071B1">
        <w:rPr>
          <w:rFonts w:cs="Times New Roman"/>
          <w:color w:val="000000" w:themeColor="text1"/>
        </w:rPr>
        <w:t>уровн</w:t>
      </w:r>
      <w:r w:rsidR="00EC4E81" w:rsidRPr="00F071B1">
        <w:rPr>
          <w:rFonts w:cs="Times New Roman"/>
          <w:color w:val="000000" w:themeColor="text1"/>
        </w:rPr>
        <w:t>я</w:t>
      </w:r>
      <w:r w:rsidR="00DF6C3F" w:rsidRPr="00F071B1">
        <w:rPr>
          <w:rFonts w:cs="Times New Roman"/>
          <w:color w:val="000000" w:themeColor="text1"/>
        </w:rPr>
        <w:t xml:space="preserve"> 202</w:t>
      </w:r>
      <w:r w:rsidR="00AB6FC0" w:rsidRPr="00F071B1">
        <w:rPr>
          <w:rFonts w:cs="Times New Roman"/>
          <w:color w:val="000000" w:themeColor="text1"/>
        </w:rPr>
        <w:t>1</w:t>
      </w:r>
      <w:r w:rsidR="00DF6C3F" w:rsidRPr="00F071B1">
        <w:rPr>
          <w:rFonts w:cs="Times New Roman"/>
          <w:color w:val="000000" w:themeColor="text1"/>
        </w:rPr>
        <w:t xml:space="preserve"> года</w:t>
      </w:r>
      <w:r w:rsidR="00FA3055" w:rsidRPr="00F071B1">
        <w:rPr>
          <w:rFonts w:cs="Times New Roman"/>
          <w:color w:val="000000" w:themeColor="text1"/>
        </w:rPr>
        <w:t>),</w:t>
      </w:r>
    </w:p>
    <w:p w:rsidR="00203F46" w:rsidRPr="00F071B1" w:rsidRDefault="00203F46" w:rsidP="0068337D">
      <w:pPr>
        <w:rPr>
          <w:rFonts w:cs="Times New Roman"/>
          <w:color w:val="000000" w:themeColor="text1"/>
        </w:rPr>
      </w:pPr>
      <w:r w:rsidRPr="00F071B1">
        <w:rPr>
          <w:rFonts w:cs="Times New Roman"/>
          <w:color w:val="000000" w:themeColor="text1"/>
        </w:rPr>
        <w:t>- раствор товарный</w:t>
      </w:r>
      <w:r w:rsidR="000C2465" w:rsidRPr="00F071B1">
        <w:rPr>
          <w:rFonts w:cs="Times New Roman"/>
          <w:color w:val="000000" w:themeColor="text1"/>
        </w:rPr>
        <w:t xml:space="preserve"> </w:t>
      </w:r>
      <w:r w:rsidR="006538D4" w:rsidRPr="00F071B1">
        <w:rPr>
          <w:rFonts w:cs="Times New Roman"/>
          <w:color w:val="000000" w:themeColor="text1"/>
        </w:rPr>
        <w:t>–</w:t>
      </w:r>
      <w:r w:rsidRPr="00F071B1">
        <w:rPr>
          <w:rFonts w:cs="Times New Roman"/>
          <w:color w:val="000000" w:themeColor="text1"/>
        </w:rPr>
        <w:t xml:space="preserve"> </w:t>
      </w:r>
      <w:r w:rsidR="00C63E49" w:rsidRPr="00F071B1">
        <w:rPr>
          <w:rFonts w:cs="Times New Roman"/>
          <w:color w:val="000000" w:themeColor="text1"/>
        </w:rPr>
        <w:t>1,2</w:t>
      </w:r>
      <w:r w:rsidRPr="00F071B1">
        <w:rPr>
          <w:rFonts w:cs="Times New Roman"/>
          <w:color w:val="000000" w:themeColor="text1"/>
        </w:rPr>
        <w:t xml:space="preserve"> тыс. </w:t>
      </w:r>
      <w:r w:rsidR="00264426" w:rsidRPr="00F071B1">
        <w:rPr>
          <w:rFonts w:cs="Times New Roman"/>
          <w:color w:val="000000" w:themeColor="text1"/>
        </w:rPr>
        <w:t>куб.м.</w:t>
      </w:r>
      <w:r w:rsidRPr="00F071B1">
        <w:rPr>
          <w:rFonts w:cs="Times New Roman"/>
          <w:color w:val="000000" w:themeColor="text1"/>
        </w:rPr>
        <w:t xml:space="preserve"> (</w:t>
      </w:r>
      <w:r w:rsidR="008B027D" w:rsidRPr="00F071B1">
        <w:rPr>
          <w:rFonts w:cs="Times New Roman"/>
          <w:color w:val="000000" w:themeColor="text1"/>
        </w:rPr>
        <w:t>снижение</w:t>
      </w:r>
      <w:r w:rsidR="00D05E8C" w:rsidRPr="00F071B1">
        <w:rPr>
          <w:rFonts w:cs="Times New Roman"/>
          <w:color w:val="000000" w:themeColor="text1"/>
        </w:rPr>
        <w:t xml:space="preserve"> на </w:t>
      </w:r>
      <w:r w:rsidR="00C63E49" w:rsidRPr="00F071B1">
        <w:rPr>
          <w:rFonts w:cs="Times New Roman"/>
          <w:color w:val="000000" w:themeColor="text1"/>
        </w:rPr>
        <w:t>7,7</w:t>
      </w:r>
      <w:r w:rsidR="00D05E8C" w:rsidRPr="00F071B1">
        <w:rPr>
          <w:rFonts w:cs="Times New Roman"/>
          <w:color w:val="000000" w:themeColor="text1"/>
        </w:rPr>
        <w:t xml:space="preserve"> %),</w:t>
      </w:r>
    </w:p>
    <w:p w:rsidR="00BB6B4A" w:rsidRPr="00F071B1" w:rsidRDefault="006538D4" w:rsidP="0068337D">
      <w:pPr>
        <w:rPr>
          <w:rFonts w:cs="Times New Roman"/>
          <w:color w:val="000000" w:themeColor="text1"/>
        </w:rPr>
      </w:pPr>
      <w:r w:rsidRPr="00F071B1">
        <w:rPr>
          <w:rFonts w:cs="Times New Roman"/>
          <w:color w:val="000000" w:themeColor="text1"/>
        </w:rPr>
        <w:t>- песок строительный –</w:t>
      </w:r>
      <w:r w:rsidR="00BB6B4A" w:rsidRPr="00F071B1">
        <w:rPr>
          <w:rFonts w:cs="Times New Roman"/>
          <w:color w:val="000000" w:themeColor="text1"/>
        </w:rPr>
        <w:t xml:space="preserve"> </w:t>
      </w:r>
      <w:r w:rsidR="00A500F3" w:rsidRPr="00F071B1">
        <w:rPr>
          <w:rFonts w:cs="Times New Roman"/>
          <w:color w:val="000000" w:themeColor="text1"/>
        </w:rPr>
        <w:t>216</w:t>
      </w:r>
      <w:r w:rsidR="00BB6B4A" w:rsidRPr="00F071B1">
        <w:rPr>
          <w:rFonts w:cs="Times New Roman"/>
          <w:color w:val="000000" w:themeColor="text1"/>
        </w:rPr>
        <w:t xml:space="preserve"> тыс. куб.м</w:t>
      </w:r>
      <w:r w:rsidR="00B96F3B" w:rsidRPr="00F071B1">
        <w:rPr>
          <w:rFonts w:cs="Times New Roman"/>
          <w:color w:val="000000" w:themeColor="text1"/>
        </w:rPr>
        <w:t>.</w:t>
      </w:r>
      <w:r w:rsidR="00BB6B4A" w:rsidRPr="00F071B1">
        <w:rPr>
          <w:rFonts w:cs="Times New Roman"/>
          <w:color w:val="000000" w:themeColor="text1"/>
        </w:rPr>
        <w:t xml:space="preserve"> (</w:t>
      </w:r>
      <w:r w:rsidR="008B027D" w:rsidRPr="00F071B1">
        <w:rPr>
          <w:rFonts w:cs="Times New Roman"/>
          <w:color w:val="000000" w:themeColor="text1"/>
        </w:rPr>
        <w:t>1</w:t>
      </w:r>
      <w:r w:rsidR="00A500F3" w:rsidRPr="00F071B1">
        <w:rPr>
          <w:rFonts w:cs="Times New Roman"/>
          <w:color w:val="000000" w:themeColor="text1"/>
        </w:rPr>
        <w:t>20,9</w:t>
      </w:r>
      <w:r w:rsidR="008B027D" w:rsidRPr="00F071B1">
        <w:rPr>
          <w:rFonts w:cs="Times New Roman"/>
          <w:color w:val="000000" w:themeColor="text1"/>
        </w:rPr>
        <w:t xml:space="preserve"> </w:t>
      </w:r>
      <w:r w:rsidR="006D2C39" w:rsidRPr="00F071B1">
        <w:rPr>
          <w:rFonts w:cs="Times New Roman"/>
          <w:color w:val="000000" w:themeColor="text1"/>
        </w:rPr>
        <w:t>%</w:t>
      </w:r>
      <w:r w:rsidR="0093317C" w:rsidRPr="00F071B1">
        <w:rPr>
          <w:rFonts w:cs="Times New Roman"/>
          <w:color w:val="000000" w:themeColor="text1"/>
        </w:rPr>
        <w:t xml:space="preserve"> к уровню</w:t>
      </w:r>
      <w:r w:rsidR="008B027D" w:rsidRPr="00F071B1">
        <w:rPr>
          <w:rFonts w:cs="Times New Roman"/>
          <w:color w:val="000000" w:themeColor="text1"/>
        </w:rPr>
        <w:t xml:space="preserve"> 2021 года</w:t>
      </w:r>
      <w:r w:rsidR="00D04C87" w:rsidRPr="00F071B1">
        <w:rPr>
          <w:rFonts w:cs="Times New Roman"/>
          <w:color w:val="000000" w:themeColor="text1"/>
        </w:rPr>
        <w:t>).</w:t>
      </w:r>
    </w:p>
    <w:p w:rsidR="006B30F5" w:rsidRPr="00F071B1" w:rsidRDefault="006B30F5" w:rsidP="009C11D9">
      <w:pPr>
        <w:rPr>
          <w:rFonts w:cs="Times New Roman"/>
          <w:color w:val="000000" w:themeColor="text1"/>
        </w:rPr>
      </w:pPr>
    </w:p>
    <w:p w:rsidR="00F01830" w:rsidRPr="00F071B1" w:rsidRDefault="00EB0A29" w:rsidP="009C11D9">
      <w:pPr>
        <w:rPr>
          <w:rFonts w:cs="Times New Roman"/>
          <w:color w:val="000000" w:themeColor="text1"/>
        </w:rPr>
      </w:pPr>
      <w:r w:rsidRPr="00F071B1">
        <w:rPr>
          <w:rFonts w:cs="Times New Roman"/>
          <w:color w:val="000000" w:themeColor="text1"/>
        </w:rPr>
        <w:t>По виду деятельности</w:t>
      </w:r>
      <w:r w:rsidR="00F01830" w:rsidRPr="00F071B1">
        <w:rPr>
          <w:rFonts w:cs="Times New Roman"/>
          <w:color w:val="000000" w:themeColor="text1"/>
        </w:rPr>
        <w:t xml:space="preserve"> «сбор, обработка и утилизация отходов; обработка вторичного сырья» объем отгруженной</w:t>
      </w:r>
      <w:r w:rsidRPr="00F071B1">
        <w:rPr>
          <w:rFonts w:cs="Times New Roman"/>
          <w:color w:val="000000" w:themeColor="text1"/>
        </w:rPr>
        <w:t xml:space="preserve"> промышленной продукции</w:t>
      </w:r>
      <w:r w:rsidR="00F01830" w:rsidRPr="00F071B1">
        <w:rPr>
          <w:rFonts w:cs="Times New Roman"/>
          <w:color w:val="000000" w:themeColor="text1"/>
        </w:rPr>
        <w:t xml:space="preserve"> по итогам</w:t>
      </w:r>
      <w:r w:rsidR="00B70C32" w:rsidRPr="00F071B1">
        <w:rPr>
          <w:rFonts w:cs="Times New Roman"/>
          <w:color w:val="000000" w:themeColor="text1"/>
        </w:rPr>
        <w:t xml:space="preserve"> </w:t>
      </w:r>
      <w:r w:rsidR="00F01830" w:rsidRPr="00F071B1">
        <w:rPr>
          <w:rFonts w:cs="Times New Roman"/>
          <w:color w:val="000000" w:themeColor="text1"/>
        </w:rPr>
        <w:t>202</w:t>
      </w:r>
      <w:r w:rsidR="00B70C32" w:rsidRPr="00F071B1">
        <w:rPr>
          <w:rFonts w:cs="Times New Roman"/>
          <w:color w:val="000000" w:themeColor="text1"/>
        </w:rPr>
        <w:t>2</w:t>
      </w:r>
      <w:r w:rsidR="00F01830" w:rsidRPr="00F071B1">
        <w:rPr>
          <w:rFonts w:cs="Times New Roman"/>
          <w:color w:val="000000" w:themeColor="text1"/>
        </w:rPr>
        <w:t xml:space="preserve"> года на </w:t>
      </w:r>
      <w:r w:rsidRPr="00F071B1">
        <w:rPr>
          <w:rFonts w:cs="Times New Roman"/>
          <w:color w:val="000000" w:themeColor="text1"/>
        </w:rPr>
        <w:t xml:space="preserve">21,4% </w:t>
      </w:r>
      <w:r w:rsidR="00F01830" w:rsidRPr="00F071B1">
        <w:rPr>
          <w:rFonts w:cs="Times New Roman"/>
          <w:color w:val="000000" w:themeColor="text1"/>
        </w:rPr>
        <w:t>больше уровня, достигнутого в</w:t>
      </w:r>
      <w:r w:rsidR="00E2233C" w:rsidRPr="00F071B1">
        <w:rPr>
          <w:rFonts w:cs="Times New Roman"/>
          <w:color w:val="000000" w:themeColor="text1"/>
        </w:rPr>
        <w:t xml:space="preserve"> </w:t>
      </w:r>
      <w:r w:rsidR="00F01830" w:rsidRPr="00F071B1">
        <w:rPr>
          <w:rFonts w:cs="Times New Roman"/>
          <w:color w:val="000000" w:themeColor="text1"/>
        </w:rPr>
        <w:t>202</w:t>
      </w:r>
      <w:r w:rsidRPr="00F071B1">
        <w:rPr>
          <w:rFonts w:cs="Times New Roman"/>
          <w:color w:val="000000" w:themeColor="text1"/>
        </w:rPr>
        <w:t>1</w:t>
      </w:r>
      <w:r w:rsidR="00F01830" w:rsidRPr="00F071B1">
        <w:rPr>
          <w:rFonts w:cs="Times New Roman"/>
          <w:color w:val="000000" w:themeColor="text1"/>
        </w:rPr>
        <w:t xml:space="preserve"> году и </w:t>
      </w:r>
      <w:r w:rsidR="00954738" w:rsidRPr="00F071B1">
        <w:rPr>
          <w:rFonts w:cs="Times New Roman"/>
          <w:color w:val="000000" w:themeColor="text1"/>
        </w:rPr>
        <w:t>составляет</w:t>
      </w:r>
      <w:r w:rsidR="00F01830" w:rsidRPr="00F071B1">
        <w:rPr>
          <w:rFonts w:cs="Times New Roman"/>
          <w:color w:val="000000" w:themeColor="text1"/>
        </w:rPr>
        <w:t xml:space="preserve"> </w:t>
      </w:r>
      <w:r w:rsidRPr="00F071B1">
        <w:rPr>
          <w:rFonts w:cs="Times New Roman"/>
          <w:color w:val="000000" w:themeColor="text1"/>
        </w:rPr>
        <w:t>1</w:t>
      </w:r>
      <w:r w:rsidR="00E2233C" w:rsidRPr="00F071B1">
        <w:rPr>
          <w:rFonts w:cs="Times New Roman"/>
          <w:color w:val="000000" w:themeColor="text1"/>
        </w:rPr>
        <w:t>,2</w:t>
      </w:r>
      <w:r w:rsidR="00F01830" w:rsidRPr="00F071B1">
        <w:rPr>
          <w:rFonts w:cs="Times New Roman"/>
          <w:color w:val="000000" w:themeColor="text1"/>
        </w:rPr>
        <w:t xml:space="preserve"> % общего объема в данной сфере.</w:t>
      </w:r>
    </w:p>
    <w:p w:rsidR="006B30F5" w:rsidRPr="00F071B1" w:rsidRDefault="006B30F5" w:rsidP="0068337D">
      <w:pPr>
        <w:rPr>
          <w:rFonts w:cs="Times New Roman"/>
          <w:color w:val="000000" w:themeColor="text1"/>
        </w:rPr>
      </w:pPr>
    </w:p>
    <w:p w:rsidR="00837C40" w:rsidRPr="00F071B1" w:rsidRDefault="00837C40" w:rsidP="0068337D">
      <w:pPr>
        <w:rPr>
          <w:rFonts w:cs="Times New Roman"/>
          <w:color w:val="000000" w:themeColor="text1"/>
        </w:rPr>
      </w:pPr>
      <w:r w:rsidRPr="00F071B1">
        <w:rPr>
          <w:rFonts w:cs="Times New Roman"/>
          <w:color w:val="000000" w:themeColor="text1"/>
        </w:rPr>
        <w:t xml:space="preserve">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w:t>
      </w:r>
      <w:r w:rsidR="00F112B6" w:rsidRPr="00F071B1">
        <w:rPr>
          <w:rFonts w:cs="Times New Roman"/>
          <w:color w:val="000000" w:themeColor="text1"/>
        </w:rPr>
        <w:t>в</w:t>
      </w:r>
      <w:r w:rsidR="00EF271A" w:rsidRPr="00F071B1">
        <w:rPr>
          <w:rFonts w:cs="Times New Roman"/>
          <w:color w:val="000000" w:themeColor="text1"/>
        </w:rPr>
        <w:t xml:space="preserve"> </w:t>
      </w:r>
      <w:r w:rsidR="00FF6E81" w:rsidRPr="00F071B1">
        <w:rPr>
          <w:rFonts w:cs="Times New Roman"/>
          <w:color w:val="000000" w:themeColor="text1"/>
        </w:rPr>
        <w:t>20</w:t>
      </w:r>
      <w:r w:rsidR="00330BAB" w:rsidRPr="00F071B1">
        <w:rPr>
          <w:rFonts w:cs="Times New Roman"/>
          <w:color w:val="000000" w:themeColor="text1"/>
        </w:rPr>
        <w:t>2</w:t>
      </w:r>
      <w:r w:rsidR="002B7E61" w:rsidRPr="00F071B1">
        <w:rPr>
          <w:rFonts w:cs="Times New Roman"/>
          <w:color w:val="000000" w:themeColor="text1"/>
        </w:rPr>
        <w:t>2</w:t>
      </w:r>
      <w:r w:rsidRPr="00F071B1">
        <w:rPr>
          <w:rFonts w:cs="Times New Roman"/>
          <w:color w:val="000000" w:themeColor="text1"/>
        </w:rPr>
        <w:t xml:space="preserve"> год</w:t>
      </w:r>
      <w:r w:rsidR="00E149BC" w:rsidRPr="00F071B1">
        <w:rPr>
          <w:rFonts w:cs="Times New Roman"/>
          <w:color w:val="000000" w:themeColor="text1"/>
        </w:rPr>
        <w:t>у</w:t>
      </w:r>
      <w:r w:rsidR="0013318A" w:rsidRPr="00F071B1">
        <w:rPr>
          <w:rFonts w:cs="Times New Roman"/>
          <w:color w:val="000000" w:themeColor="text1"/>
        </w:rPr>
        <w:t xml:space="preserve"> </w:t>
      </w:r>
      <w:r w:rsidRPr="00F071B1">
        <w:rPr>
          <w:rFonts w:cs="Times New Roman"/>
          <w:color w:val="000000" w:themeColor="text1"/>
        </w:rPr>
        <w:t>характеризу</w:t>
      </w:r>
      <w:r w:rsidR="00F523B1" w:rsidRPr="00F071B1">
        <w:rPr>
          <w:rFonts w:cs="Times New Roman"/>
          <w:color w:val="000000" w:themeColor="text1"/>
        </w:rPr>
        <w:t>ю</w:t>
      </w:r>
      <w:r w:rsidRPr="00F071B1">
        <w:rPr>
          <w:rFonts w:cs="Times New Roman"/>
          <w:color w:val="000000" w:themeColor="text1"/>
        </w:rPr>
        <w:t>тся следующими данными:</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193"/>
        <w:gridCol w:w="1134"/>
        <w:gridCol w:w="1134"/>
        <w:gridCol w:w="1216"/>
        <w:gridCol w:w="1418"/>
      </w:tblGrid>
      <w:tr w:rsidR="009417C7" w:rsidRPr="00F071B1" w:rsidTr="00CA296D">
        <w:trPr>
          <w:cantSplit/>
          <w:trHeight w:val="507"/>
          <w:jc w:val="center"/>
        </w:trPr>
        <w:tc>
          <w:tcPr>
            <w:tcW w:w="3712" w:type="dxa"/>
            <w:vMerge w:val="restart"/>
            <w:vAlign w:val="center"/>
          </w:tcPr>
          <w:p w:rsidR="009417C7" w:rsidRPr="00F071B1" w:rsidRDefault="009417C7" w:rsidP="0068337D">
            <w:pPr>
              <w:ind w:firstLine="0"/>
              <w:jc w:val="right"/>
              <w:rPr>
                <w:rFonts w:cs="Times New Roman"/>
                <w:color w:val="000000" w:themeColor="text1"/>
              </w:rPr>
            </w:pPr>
            <w:r w:rsidRPr="00F071B1">
              <w:rPr>
                <w:rFonts w:cs="Times New Roman"/>
                <w:color w:val="000000" w:themeColor="text1"/>
              </w:rPr>
              <w:t>Вид экономической деятельности</w:t>
            </w:r>
          </w:p>
        </w:tc>
        <w:tc>
          <w:tcPr>
            <w:tcW w:w="2327" w:type="dxa"/>
            <w:gridSpan w:val="2"/>
            <w:vAlign w:val="center"/>
          </w:tcPr>
          <w:p w:rsidR="009417C7" w:rsidRPr="00F071B1" w:rsidRDefault="009417C7" w:rsidP="00E83389">
            <w:pPr>
              <w:ind w:firstLine="0"/>
              <w:jc w:val="center"/>
              <w:rPr>
                <w:rFonts w:cs="Times New Roman"/>
                <w:color w:val="000000" w:themeColor="text1"/>
              </w:rPr>
            </w:pPr>
            <w:r w:rsidRPr="00F071B1">
              <w:rPr>
                <w:rFonts w:cs="Times New Roman"/>
                <w:color w:val="000000" w:themeColor="text1"/>
              </w:rPr>
              <w:t>Среднесписочная численность</w:t>
            </w:r>
          </w:p>
        </w:tc>
        <w:tc>
          <w:tcPr>
            <w:tcW w:w="3768" w:type="dxa"/>
            <w:gridSpan w:val="3"/>
            <w:vAlign w:val="center"/>
          </w:tcPr>
          <w:p w:rsidR="009417C7" w:rsidRPr="00F071B1" w:rsidRDefault="009417C7" w:rsidP="00E83389">
            <w:pPr>
              <w:ind w:firstLine="0"/>
              <w:jc w:val="center"/>
              <w:rPr>
                <w:rFonts w:cs="Times New Roman"/>
                <w:color w:val="000000" w:themeColor="text1"/>
              </w:rPr>
            </w:pPr>
            <w:r w:rsidRPr="00F071B1">
              <w:rPr>
                <w:rFonts w:cs="Times New Roman"/>
                <w:color w:val="000000" w:themeColor="text1"/>
              </w:rPr>
              <w:t>Среднемесячная заработная плата списочного состава</w:t>
            </w:r>
          </w:p>
        </w:tc>
      </w:tr>
      <w:tr w:rsidR="009417C7" w:rsidRPr="00F071B1" w:rsidTr="00CA296D">
        <w:trPr>
          <w:cantSplit/>
          <w:trHeight w:val="148"/>
          <w:jc w:val="center"/>
        </w:trPr>
        <w:tc>
          <w:tcPr>
            <w:tcW w:w="3712" w:type="dxa"/>
            <w:vMerge/>
            <w:vAlign w:val="center"/>
          </w:tcPr>
          <w:p w:rsidR="009417C7" w:rsidRPr="00F071B1" w:rsidRDefault="009417C7" w:rsidP="0068337D">
            <w:pPr>
              <w:ind w:firstLine="0"/>
              <w:rPr>
                <w:rFonts w:cs="Times New Roman"/>
                <w:color w:val="000000" w:themeColor="text1"/>
              </w:rPr>
            </w:pPr>
          </w:p>
        </w:tc>
        <w:tc>
          <w:tcPr>
            <w:tcW w:w="1193" w:type="dxa"/>
            <w:vAlign w:val="center"/>
          </w:tcPr>
          <w:p w:rsidR="009417C7" w:rsidRPr="00F071B1" w:rsidRDefault="00C26183" w:rsidP="002B7E61">
            <w:pPr>
              <w:ind w:firstLine="0"/>
              <w:jc w:val="center"/>
              <w:rPr>
                <w:rFonts w:cs="Times New Roman"/>
                <w:color w:val="000000" w:themeColor="text1"/>
                <w:sz w:val="20"/>
                <w:szCs w:val="20"/>
              </w:rPr>
            </w:pPr>
            <w:r w:rsidRPr="00F071B1">
              <w:rPr>
                <w:rFonts w:cs="Times New Roman"/>
                <w:color w:val="000000" w:themeColor="text1"/>
                <w:sz w:val="20"/>
                <w:szCs w:val="20"/>
              </w:rPr>
              <w:t>2</w:t>
            </w:r>
            <w:r w:rsidR="004E20FE" w:rsidRPr="00F071B1">
              <w:rPr>
                <w:rFonts w:cs="Times New Roman"/>
                <w:color w:val="000000" w:themeColor="text1"/>
                <w:sz w:val="20"/>
                <w:szCs w:val="20"/>
              </w:rPr>
              <w:t>0</w:t>
            </w:r>
            <w:r w:rsidR="00384708" w:rsidRPr="00F071B1">
              <w:rPr>
                <w:rFonts w:cs="Times New Roman"/>
                <w:color w:val="000000" w:themeColor="text1"/>
                <w:sz w:val="20"/>
                <w:szCs w:val="20"/>
              </w:rPr>
              <w:t>2</w:t>
            </w:r>
            <w:r w:rsidR="002B7E61" w:rsidRPr="00F071B1">
              <w:rPr>
                <w:rFonts w:cs="Times New Roman"/>
                <w:color w:val="000000" w:themeColor="text1"/>
                <w:sz w:val="20"/>
                <w:szCs w:val="20"/>
              </w:rPr>
              <w:t>2</w:t>
            </w:r>
            <w:r w:rsidR="004E20FE" w:rsidRPr="00F071B1">
              <w:rPr>
                <w:rFonts w:cs="Times New Roman"/>
                <w:color w:val="000000" w:themeColor="text1"/>
                <w:sz w:val="20"/>
                <w:szCs w:val="20"/>
              </w:rPr>
              <w:t xml:space="preserve"> </w:t>
            </w:r>
            <w:r w:rsidR="009417C7" w:rsidRPr="00F071B1">
              <w:rPr>
                <w:rFonts w:cs="Times New Roman"/>
                <w:color w:val="000000" w:themeColor="text1"/>
                <w:sz w:val="20"/>
                <w:szCs w:val="20"/>
              </w:rPr>
              <w:t>г.</w:t>
            </w:r>
            <w:r w:rsidR="007B33A9" w:rsidRPr="00F071B1">
              <w:rPr>
                <w:rFonts w:cs="Times New Roman"/>
                <w:color w:val="000000" w:themeColor="text1"/>
                <w:sz w:val="20"/>
                <w:szCs w:val="20"/>
              </w:rPr>
              <w:t>, чел.</w:t>
            </w:r>
          </w:p>
        </w:tc>
        <w:tc>
          <w:tcPr>
            <w:tcW w:w="1134" w:type="dxa"/>
            <w:vAlign w:val="center"/>
          </w:tcPr>
          <w:p w:rsidR="00D37B70" w:rsidRPr="00F071B1" w:rsidRDefault="009417C7" w:rsidP="0068337D">
            <w:pPr>
              <w:ind w:firstLine="0"/>
              <w:jc w:val="center"/>
              <w:rPr>
                <w:rFonts w:cs="Times New Roman"/>
                <w:color w:val="000000" w:themeColor="text1"/>
                <w:sz w:val="20"/>
                <w:szCs w:val="20"/>
              </w:rPr>
            </w:pPr>
            <w:r w:rsidRPr="00F071B1">
              <w:rPr>
                <w:rFonts w:cs="Times New Roman"/>
                <w:color w:val="000000" w:themeColor="text1"/>
                <w:sz w:val="20"/>
                <w:szCs w:val="20"/>
              </w:rPr>
              <w:t xml:space="preserve">% к </w:t>
            </w:r>
            <w:r w:rsidR="006A681A" w:rsidRPr="00F071B1">
              <w:rPr>
                <w:rFonts w:cs="Times New Roman"/>
                <w:color w:val="000000" w:themeColor="text1"/>
                <w:sz w:val="20"/>
                <w:szCs w:val="20"/>
              </w:rPr>
              <w:t>уровню</w:t>
            </w:r>
          </w:p>
          <w:p w:rsidR="009417C7" w:rsidRPr="00F071B1" w:rsidRDefault="009417C7" w:rsidP="002B7E61">
            <w:pPr>
              <w:ind w:firstLine="0"/>
              <w:jc w:val="center"/>
              <w:rPr>
                <w:rFonts w:cs="Times New Roman"/>
                <w:color w:val="000000" w:themeColor="text1"/>
                <w:sz w:val="20"/>
                <w:szCs w:val="20"/>
              </w:rPr>
            </w:pPr>
            <w:r w:rsidRPr="00F071B1">
              <w:rPr>
                <w:rFonts w:cs="Times New Roman"/>
                <w:color w:val="000000" w:themeColor="text1"/>
                <w:sz w:val="20"/>
                <w:szCs w:val="20"/>
              </w:rPr>
              <w:t>20</w:t>
            </w:r>
            <w:r w:rsidR="00A67ABD" w:rsidRPr="00F071B1">
              <w:rPr>
                <w:rFonts w:cs="Times New Roman"/>
                <w:color w:val="000000" w:themeColor="text1"/>
                <w:sz w:val="20"/>
                <w:szCs w:val="20"/>
              </w:rPr>
              <w:t>2</w:t>
            </w:r>
            <w:r w:rsidR="002B7E61" w:rsidRPr="00F071B1">
              <w:rPr>
                <w:rFonts w:cs="Times New Roman"/>
                <w:color w:val="000000" w:themeColor="text1"/>
                <w:sz w:val="20"/>
                <w:szCs w:val="20"/>
              </w:rPr>
              <w:t>1</w:t>
            </w:r>
            <w:r w:rsidRPr="00F071B1">
              <w:rPr>
                <w:rFonts w:cs="Times New Roman"/>
                <w:color w:val="000000" w:themeColor="text1"/>
                <w:sz w:val="20"/>
                <w:szCs w:val="20"/>
              </w:rPr>
              <w:t xml:space="preserve"> г.</w:t>
            </w:r>
          </w:p>
        </w:tc>
        <w:tc>
          <w:tcPr>
            <w:tcW w:w="1134" w:type="dxa"/>
            <w:vAlign w:val="center"/>
          </w:tcPr>
          <w:p w:rsidR="009417C7" w:rsidRPr="00F071B1" w:rsidRDefault="00A67ABD" w:rsidP="00941D60">
            <w:pPr>
              <w:ind w:firstLine="0"/>
              <w:jc w:val="center"/>
              <w:rPr>
                <w:rFonts w:cs="Times New Roman"/>
                <w:color w:val="000000" w:themeColor="text1"/>
                <w:sz w:val="20"/>
                <w:szCs w:val="20"/>
              </w:rPr>
            </w:pPr>
            <w:r w:rsidRPr="00F071B1">
              <w:rPr>
                <w:rFonts w:cs="Times New Roman"/>
                <w:color w:val="000000" w:themeColor="text1"/>
                <w:sz w:val="20"/>
                <w:szCs w:val="20"/>
              </w:rPr>
              <w:t>202</w:t>
            </w:r>
            <w:r w:rsidR="002B7E61" w:rsidRPr="00F071B1">
              <w:rPr>
                <w:rFonts w:cs="Times New Roman"/>
                <w:color w:val="000000" w:themeColor="text1"/>
                <w:sz w:val="20"/>
                <w:szCs w:val="20"/>
              </w:rPr>
              <w:t>2</w:t>
            </w:r>
            <w:r w:rsidRPr="00F071B1">
              <w:rPr>
                <w:rFonts w:cs="Times New Roman"/>
                <w:color w:val="000000" w:themeColor="text1"/>
                <w:sz w:val="20"/>
                <w:szCs w:val="20"/>
              </w:rPr>
              <w:t xml:space="preserve"> г., </w:t>
            </w:r>
            <w:r w:rsidR="00941D60">
              <w:rPr>
                <w:rFonts w:cs="Times New Roman"/>
                <w:color w:val="000000" w:themeColor="text1"/>
                <w:sz w:val="20"/>
                <w:szCs w:val="20"/>
              </w:rPr>
              <w:t>руб</w:t>
            </w:r>
            <w:bookmarkStart w:id="8" w:name="_GoBack"/>
            <w:bookmarkEnd w:id="8"/>
            <w:r w:rsidRPr="00F071B1">
              <w:rPr>
                <w:rFonts w:cs="Times New Roman"/>
                <w:color w:val="000000" w:themeColor="text1"/>
                <w:sz w:val="20"/>
                <w:szCs w:val="20"/>
              </w:rPr>
              <w:t>.</w:t>
            </w:r>
          </w:p>
        </w:tc>
        <w:tc>
          <w:tcPr>
            <w:tcW w:w="1216" w:type="dxa"/>
            <w:vAlign w:val="center"/>
          </w:tcPr>
          <w:p w:rsidR="002B7E61" w:rsidRPr="00F071B1" w:rsidRDefault="00A67ABD" w:rsidP="00A67ABD">
            <w:pPr>
              <w:ind w:firstLine="0"/>
              <w:jc w:val="center"/>
              <w:rPr>
                <w:rFonts w:cs="Times New Roman"/>
                <w:color w:val="000000" w:themeColor="text1"/>
                <w:sz w:val="20"/>
                <w:szCs w:val="20"/>
              </w:rPr>
            </w:pPr>
            <w:r w:rsidRPr="00F071B1">
              <w:rPr>
                <w:rFonts w:cs="Times New Roman"/>
                <w:color w:val="000000" w:themeColor="text1"/>
                <w:sz w:val="20"/>
                <w:szCs w:val="20"/>
              </w:rPr>
              <w:t xml:space="preserve">% </w:t>
            </w:r>
          </w:p>
          <w:p w:rsidR="00D37B70" w:rsidRPr="00F071B1" w:rsidRDefault="00A67ABD" w:rsidP="00A67ABD">
            <w:pPr>
              <w:ind w:firstLine="0"/>
              <w:jc w:val="center"/>
              <w:rPr>
                <w:rFonts w:cs="Times New Roman"/>
                <w:color w:val="000000" w:themeColor="text1"/>
                <w:sz w:val="20"/>
                <w:szCs w:val="20"/>
              </w:rPr>
            </w:pPr>
            <w:r w:rsidRPr="00F071B1">
              <w:rPr>
                <w:rFonts w:cs="Times New Roman"/>
                <w:color w:val="000000" w:themeColor="text1"/>
                <w:sz w:val="20"/>
                <w:szCs w:val="20"/>
              </w:rPr>
              <w:t xml:space="preserve">уровню </w:t>
            </w:r>
            <w:r w:rsidR="002B7E61" w:rsidRPr="00F071B1">
              <w:rPr>
                <w:rFonts w:cs="Times New Roman"/>
                <w:color w:val="000000" w:themeColor="text1"/>
                <w:sz w:val="20"/>
                <w:szCs w:val="20"/>
              </w:rPr>
              <w:t xml:space="preserve">к </w:t>
            </w:r>
          </w:p>
          <w:p w:rsidR="009417C7" w:rsidRPr="00F071B1" w:rsidRDefault="00A67ABD" w:rsidP="002B7E61">
            <w:pPr>
              <w:ind w:firstLine="0"/>
              <w:jc w:val="center"/>
              <w:rPr>
                <w:rFonts w:cs="Times New Roman"/>
                <w:color w:val="000000" w:themeColor="text1"/>
                <w:sz w:val="20"/>
                <w:szCs w:val="20"/>
              </w:rPr>
            </w:pPr>
            <w:r w:rsidRPr="00F071B1">
              <w:rPr>
                <w:rFonts w:cs="Times New Roman"/>
                <w:color w:val="000000" w:themeColor="text1"/>
                <w:sz w:val="20"/>
                <w:szCs w:val="20"/>
              </w:rPr>
              <w:t>202</w:t>
            </w:r>
            <w:r w:rsidR="002B7E61" w:rsidRPr="00F071B1">
              <w:rPr>
                <w:rFonts w:cs="Times New Roman"/>
                <w:color w:val="000000" w:themeColor="text1"/>
                <w:sz w:val="20"/>
                <w:szCs w:val="20"/>
              </w:rPr>
              <w:t>1</w:t>
            </w:r>
            <w:r w:rsidRPr="00F071B1">
              <w:rPr>
                <w:rFonts w:cs="Times New Roman"/>
                <w:color w:val="000000" w:themeColor="text1"/>
                <w:sz w:val="20"/>
                <w:szCs w:val="20"/>
              </w:rPr>
              <w:t xml:space="preserve"> г.</w:t>
            </w:r>
          </w:p>
        </w:tc>
        <w:tc>
          <w:tcPr>
            <w:tcW w:w="1418" w:type="dxa"/>
            <w:vAlign w:val="center"/>
          </w:tcPr>
          <w:p w:rsidR="009417C7" w:rsidRPr="00F071B1" w:rsidRDefault="009417C7" w:rsidP="0068337D">
            <w:pPr>
              <w:ind w:firstLine="0"/>
              <w:jc w:val="center"/>
              <w:rPr>
                <w:rFonts w:cs="Times New Roman"/>
                <w:color w:val="000000" w:themeColor="text1"/>
                <w:sz w:val="20"/>
                <w:szCs w:val="20"/>
              </w:rPr>
            </w:pPr>
            <w:r w:rsidRPr="00F071B1">
              <w:rPr>
                <w:rFonts w:cs="Times New Roman"/>
                <w:color w:val="000000" w:themeColor="text1"/>
                <w:sz w:val="20"/>
                <w:szCs w:val="20"/>
              </w:rPr>
              <w:t>% к среднему уровню по городу</w:t>
            </w:r>
          </w:p>
        </w:tc>
      </w:tr>
      <w:tr w:rsidR="00E37A4A" w:rsidRPr="00F071B1" w:rsidTr="00CA296D">
        <w:trPr>
          <w:cantSplit/>
          <w:trHeight w:val="784"/>
          <w:jc w:val="center"/>
        </w:trPr>
        <w:tc>
          <w:tcPr>
            <w:tcW w:w="3712" w:type="dxa"/>
            <w:vAlign w:val="center"/>
          </w:tcPr>
          <w:p w:rsidR="00E37A4A" w:rsidRPr="00F071B1" w:rsidRDefault="00713C3C" w:rsidP="0068337D">
            <w:pPr>
              <w:ind w:firstLine="0"/>
              <w:rPr>
                <w:rFonts w:cs="Times New Roman"/>
                <w:color w:val="000000" w:themeColor="text1"/>
              </w:rPr>
            </w:pPr>
            <w:r w:rsidRPr="00F071B1">
              <w:rPr>
                <w:rFonts w:cs="Times New Roman"/>
                <w:color w:val="000000" w:themeColor="text1"/>
              </w:rPr>
              <w:lastRenderedPageBreak/>
              <w:t>Обеспечение электрической энергией, газом и паром; кондиционирование воздуха</w:t>
            </w:r>
          </w:p>
        </w:tc>
        <w:tc>
          <w:tcPr>
            <w:tcW w:w="1193" w:type="dxa"/>
            <w:vAlign w:val="center"/>
          </w:tcPr>
          <w:p w:rsidR="00E37A4A" w:rsidRPr="00F071B1" w:rsidRDefault="000E5D51" w:rsidP="00F41569">
            <w:pPr>
              <w:ind w:firstLine="0"/>
              <w:jc w:val="center"/>
              <w:rPr>
                <w:rFonts w:cs="Times New Roman"/>
                <w:color w:val="000000" w:themeColor="text1"/>
              </w:rPr>
            </w:pPr>
            <w:r w:rsidRPr="00F071B1">
              <w:rPr>
                <w:rFonts w:cs="Times New Roman"/>
                <w:color w:val="000000" w:themeColor="text1"/>
              </w:rPr>
              <w:t>67</w:t>
            </w:r>
            <w:r w:rsidR="00F41569" w:rsidRPr="00F071B1">
              <w:rPr>
                <w:rFonts w:cs="Times New Roman"/>
                <w:color w:val="000000" w:themeColor="text1"/>
              </w:rPr>
              <w:t>07</w:t>
            </w:r>
          </w:p>
        </w:tc>
        <w:tc>
          <w:tcPr>
            <w:tcW w:w="1134" w:type="dxa"/>
            <w:vAlign w:val="center"/>
          </w:tcPr>
          <w:p w:rsidR="00E37A4A" w:rsidRPr="00F071B1" w:rsidRDefault="000E5D51" w:rsidP="00061AC3">
            <w:pPr>
              <w:ind w:firstLine="0"/>
              <w:jc w:val="center"/>
              <w:rPr>
                <w:rFonts w:cs="Times New Roman"/>
                <w:color w:val="000000" w:themeColor="text1"/>
              </w:rPr>
            </w:pPr>
            <w:r w:rsidRPr="00F071B1">
              <w:rPr>
                <w:rFonts w:cs="Times New Roman"/>
                <w:color w:val="000000" w:themeColor="text1"/>
              </w:rPr>
              <w:t>9</w:t>
            </w:r>
            <w:r w:rsidR="00061AC3" w:rsidRPr="00F071B1">
              <w:rPr>
                <w:rFonts w:cs="Times New Roman"/>
                <w:color w:val="000000" w:themeColor="text1"/>
              </w:rPr>
              <w:t>6,6</w:t>
            </w:r>
          </w:p>
        </w:tc>
        <w:tc>
          <w:tcPr>
            <w:tcW w:w="1134" w:type="dxa"/>
            <w:vAlign w:val="center"/>
          </w:tcPr>
          <w:p w:rsidR="00E37A4A" w:rsidRPr="00F071B1" w:rsidRDefault="00DB37A6" w:rsidP="004A5DEE">
            <w:pPr>
              <w:ind w:firstLine="0"/>
              <w:jc w:val="center"/>
              <w:rPr>
                <w:rFonts w:cs="Times New Roman"/>
                <w:color w:val="000000" w:themeColor="text1"/>
              </w:rPr>
            </w:pPr>
            <w:r w:rsidRPr="00F071B1">
              <w:rPr>
                <w:rFonts w:cs="Times New Roman"/>
                <w:color w:val="000000" w:themeColor="text1"/>
              </w:rPr>
              <w:t>11</w:t>
            </w:r>
            <w:r w:rsidR="004A5DEE" w:rsidRPr="00F071B1">
              <w:rPr>
                <w:rFonts w:cs="Times New Roman"/>
                <w:color w:val="000000" w:themeColor="text1"/>
              </w:rPr>
              <w:t>4836,6</w:t>
            </w:r>
          </w:p>
        </w:tc>
        <w:tc>
          <w:tcPr>
            <w:tcW w:w="1216" w:type="dxa"/>
            <w:vAlign w:val="center"/>
          </w:tcPr>
          <w:p w:rsidR="00E37A4A" w:rsidRPr="00F071B1" w:rsidRDefault="00833E55" w:rsidP="0068337D">
            <w:pPr>
              <w:ind w:firstLine="0"/>
              <w:jc w:val="center"/>
              <w:rPr>
                <w:rFonts w:cs="Times New Roman"/>
                <w:color w:val="000000" w:themeColor="text1"/>
              </w:rPr>
            </w:pPr>
            <w:r w:rsidRPr="00F071B1">
              <w:rPr>
                <w:rFonts w:cs="Times New Roman"/>
                <w:color w:val="000000" w:themeColor="text1"/>
              </w:rPr>
              <w:t>1</w:t>
            </w:r>
            <w:r w:rsidR="004A5DEE" w:rsidRPr="00F071B1">
              <w:rPr>
                <w:rFonts w:cs="Times New Roman"/>
                <w:color w:val="000000" w:themeColor="text1"/>
              </w:rPr>
              <w:t>09,6</w:t>
            </w:r>
          </w:p>
        </w:tc>
        <w:tc>
          <w:tcPr>
            <w:tcW w:w="1418" w:type="dxa"/>
            <w:vAlign w:val="center"/>
          </w:tcPr>
          <w:p w:rsidR="00E37A4A" w:rsidRPr="00F071B1" w:rsidRDefault="00210389" w:rsidP="004A5DEE">
            <w:pPr>
              <w:ind w:firstLine="0"/>
              <w:jc w:val="center"/>
              <w:rPr>
                <w:rFonts w:cs="Times New Roman"/>
                <w:color w:val="000000" w:themeColor="text1"/>
              </w:rPr>
            </w:pPr>
            <w:r w:rsidRPr="00F071B1">
              <w:rPr>
                <w:rFonts w:cs="Times New Roman"/>
                <w:color w:val="000000" w:themeColor="text1"/>
              </w:rPr>
              <w:t>12</w:t>
            </w:r>
            <w:r w:rsidR="004A5DEE" w:rsidRPr="00F071B1">
              <w:rPr>
                <w:rFonts w:cs="Times New Roman"/>
                <w:color w:val="000000" w:themeColor="text1"/>
              </w:rPr>
              <w:t>6,8</w:t>
            </w:r>
          </w:p>
        </w:tc>
      </w:tr>
      <w:tr w:rsidR="00E37A4A" w:rsidRPr="00F071B1" w:rsidTr="00CA296D">
        <w:trPr>
          <w:cantSplit/>
          <w:jc w:val="center"/>
        </w:trPr>
        <w:tc>
          <w:tcPr>
            <w:tcW w:w="3712" w:type="dxa"/>
            <w:vAlign w:val="center"/>
          </w:tcPr>
          <w:p w:rsidR="00E37A4A" w:rsidRPr="00F071B1" w:rsidRDefault="00E37A4A" w:rsidP="0068337D">
            <w:pPr>
              <w:ind w:firstLine="0"/>
              <w:rPr>
                <w:rFonts w:cs="Times New Roman"/>
                <w:color w:val="000000" w:themeColor="text1"/>
              </w:rPr>
            </w:pPr>
            <w:r w:rsidRPr="00F071B1">
              <w:rPr>
                <w:rFonts w:cs="Times New Roman"/>
                <w:color w:val="000000" w:themeColor="text1"/>
              </w:rPr>
              <w:t>Обрабатывающие производства</w:t>
            </w:r>
          </w:p>
        </w:tc>
        <w:tc>
          <w:tcPr>
            <w:tcW w:w="1193" w:type="dxa"/>
            <w:vAlign w:val="center"/>
          </w:tcPr>
          <w:p w:rsidR="00E37A4A" w:rsidRPr="00F071B1" w:rsidRDefault="00F41569" w:rsidP="0068337D">
            <w:pPr>
              <w:ind w:firstLine="0"/>
              <w:jc w:val="center"/>
              <w:rPr>
                <w:rFonts w:cs="Times New Roman"/>
                <w:color w:val="000000" w:themeColor="text1"/>
              </w:rPr>
            </w:pPr>
            <w:r w:rsidRPr="00F071B1">
              <w:rPr>
                <w:rFonts w:cs="Times New Roman"/>
                <w:color w:val="000000" w:themeColor="text1"/>
              </w:rPr>
              <w:t>1593</w:t>
            </w:r>
          </w:p>
        </w:tc>
        <w:tc>
          <w:tcPr>
            <w:tcW w:w="1134" w:type="dxa"/>
            <w:vAlign w:val="center"/>
          </w:tcPr>
          <w:p w:rsidR="00E37A4A" w:rsidRPr="00F071B1" w:rsidRDefault="00061AC3" w:rsidP="00C52770">
            <w:pPr>
              <w:ind w:firstLine="0"/>
              <w:jc w:val="center"/>
              <w:rPr>
                <w:rFonts w:cs="Times New Roman"/>
                <w:color w:val="000000" w:themeColor="text1"/>
              </w:rPr>
            </w:pPr>
            <w:r w:rsidRPr="00F071B1">
              <w:rPr>
                <w:rFonts w:cs="Times New Roman"/>
                <w:color w:val="000000" w:themeColor="text1"/>
              </w:rPr>
              <w:t>106,2</w:t>
            </w:r>
          </w:p>
        </w:tc>
        <w:tc>
          <w:tcPr>
            <w:tcW w:w="1134" w:type="dxa"/>
            <w:vAlign w:val="center"/>
          </w:tcPr>
          <w:p w:rsidR="00E37A4A" w:rsidRPr="00F071B1" w:rsidRDefault="00DB37A6" w:rsidP="004A5DEE">
            <w:pPr>
              <w:ind w:firstLine="0"/>
              <w:jc w:val="center"/>
              <w:rPr>
                <w:rFonts w:cs="Times New Roman"/>
                <w:color w:val="000000" w:themeColor="text1"/>
              </w:rPr>
            </w:pPr>
            <w:r w:rsidRPr="00F071B1">
              <w:rPr>
                <w:rFonts w:cs="Times New Roman"/>
                <w:color w:val="000000" w:themeColor="text1"/>
              </w:rPr>
              <w:t>8</w:t>
            </w:r>
            <w:r w:rsidR="004A5DEE" w:rsidRPr="00F071B1">
              <w:rPr>
                <w:rFonts w:cs="Times New Roman"/>
                <w:color w:val="000000" w:themeColor="text1"/>
              </w:rPr>
              <w:t>4206,5</w:t>
            </w:r>
          </w:p>
        </w:tc>
        <w:tc>
          <w:tcPr>
            <w:tcW w:w="1216" w:type="dxa"/>
            <w:vAlign w:val="center"/>
          </w:tcPr>
          <w:p w:rsidR="00E37A4A" w:rsidRPr="00F071B1" w:rsidRDefault="00447142" w:rsidP="0068337D">
            <w:pPr>
              <w:ind w:firstLine="0"/>
              <w:jc w:val="center"/>
              <w:rPr>
                <w:rFonts w:cs="Times New Roman"/>
                <w:color w:val="000000" w:themeColor="text1"/>
              </w:rPr>
            </w:pPr>
            <w:r w:rsidRPr="00F071B1">
              <w:rPr>
                <w:rFonts w:cs="Times New Roman"/>
                <w:color w:val="000000" w:themeColor="text1"/>
              </w:rPr>
              <w:t>1</w:t>
            </w:r>
            <w:r w:rsidR="004A5DEE" w:rsidRPr="00F071B1">
              <w:rPr>
                <w:rFonts w:cs="Times New Roman"/>
                <w:color w:val="000000" w:themeColor="text1"/>
              </w:rPr>
              <w:t>13,6</w:t>
            </w:r>
          </w:p>
        </w:tc>
        <w:tc>
          <w:tcPr>
            <w:tcW w:w="1418" w:type="dxa"/>
            <w:vAlign w:val="center"/>
          </w:tcPr>
          <w:p w:rsidR="00D45702" w:rsidRPr="00F071B1" w:rsidRDefault="004A5DEE" w:rsidP="00AF6973">
            <w:pPr>
              <w:ind w:firstLine="0"/>
              <w:jc w:val="center"/>
              <w:rPr>
                <w:rFonts w:cs="Times New Roman"/>
                <w:color w:val="000000" w:themeColor="text1"/>
              </w:rPr>
            </w:pPr>
            <w:r w:rsidRPr="00F071B1">
              <w:rPr>
                <w:rFonts w:cs="Times New Roman"/>
                <w:color w:val="000000" w:themeColor="text1"/>
              </w:rPr>
              <w:t>93</w:t>
            </w:r>
          </w:p>
        </w:tc>
      </w:tr>
    </w:tbl>
    <w:p w:rsidR="00BD2B11" w:rsidRPr="00F071B1" w:rsidRDefault="00BD2B11" w:rsidP="0068337D">
      <w:pPr>
        <w:rPr>
          <w:rFonts w:cs="Times New Roman"/>
          <w:color w:val="000000" w:themeColor="text1"/>
        </w:rPr>
      </w:pPr>
    </w:p>
    <w:p w:rsidR="00B25C6F" w:rsidRPr="00F071B1" w:rsidRDefault="00B25C6F" w:rsidP="0068337D">
      <w:pPr>
        <w:rPr>
          <w:rFonts w:cs="Times New Roman"/>
          <w:bCs/>
          <w:color w:val="000000" w:themeColor="text1"/>
        </w:rPr>
      </w:pPr>
      <w:r w:rsidRPr="00F071B1">
        <w:rPr>
          <w:rFonts w:cs="Times New Roman"/>
          <w:color w:val="000000" w:themeColor="text1"/>
        </w:rPr>
        <w:t>Среднесписочная численность работников крупных и средних предприятий в виде деятельности «обеспечение электрической энергией, газом и паром, кондиционирование воздуха»</w:t>
      </w:r>
      <w:r w:rsidR="003C0F5D" w:rsidRPr="00F071B1">
        <w:rPr>
          <w:rFonts w:cs="Times New Roman"/>
          <w:color w:val="000000" w:themeColor="text1"/>
        </w:rPr>
        <w:t>,</w:t>
      </w:r>
      <w:r w:rsidRPr="00F071B1">
        <w:rPr>
          <w:rFonts w:cs="Times New Roman"/>
          <w:color w:val="000000" w:themeColor="text1"/>
        </w:rPr>
        <w:t xml:space="preserve"> «обрабатывающие производства» в</w:t>
      </w:r>
      <w:r w:rsidR="00E7739F" w:rsidRPr="00F071B1">
        <w:rPr>
          <w:rFonts w:cs="Times New Roman"/>
          <w:color w:val="000000" w:themeColor="text1"/>
        </w:rPr>
        <w:t xml:space="preserve"> </w:t>
      </w:r>
      <w:r w:rsidRPr="00F071B1">
        <w:rPr>
          <w:rFonts w:cs="Times New Roman"/>
          <w:color w:val="000000" w:themeColor="text1"/>
        </w:rPr>
        <w:t xml:space="preserve">отчетном периоде </w:t>
      </w:r>
      <w:r w:rsidR="00283322" w:rsidRPr="00F071B1">
        <w:rPr>
          <w:rFonts w:cs="Times New Roman"/>
          <w:bCs/>
          <w:color w:val="000000" w:themeColor="text1"/>
        </w:rPr>
        <w:t>составила 8</w:t>
      </w:r>
      <w:r w:rsidR="00E7739F" w:rsidRPr="00F071B1">
        <w:rPr>
          <w:rFonts w:cs="Times New Roman"/>
          <w:bCs/>
          <w:color w:val="000000" w:themeColor="text1"/>
        </w:rPr>
        <w:t xml:space="preserve"> </w:t>
      </w:r>
      <w:r w:rsidR="005E2F6A" w:rsidRPr="00F071B1">
        <w:rPr>
          <w:rFonts w:cs="Times New Roman"/>
          <w:bCs/>
          <w:color w:val="000000" w:themeColor="text1"/>
        </w:rPr>
        <w:t>300</w:t>
      </w:r>
      <w:r w:rsidRPr="00F071B1">
        <w:rPr>
          <w:rFonts w:cs="Times New Roman"/>
          <w:bCs/>
          <w:color w:val="000000" w:themeColor="text1"/>
        </w:rPr>
        <w:t xml:space="preserve"> чел</w:t>
      </w:r>
      <w:r w:rsidRPr="00F071B1">
        <w:rPr>
          <w:rFonts w:cs="Times New Roman"/>
          <w:color w:val="000000" w:themeColor="text1"/>
        </w:rPr>
        <w:t xml:space="preserve">. </w:t>
      </w:r>
      <w:r w:rsidR="008C2862" w:rsidRPr="00F071B1">
        <w:rPr>
          <w:rFonts w:cs="Times New Roman"/>
          <w:color w:val="000000" w:themeColor="text1"/>
        </w:rPr>
        <w:t xml:space="preserve">С начала </w:t>
      </w:r>
      <w:r w:rsidR="006E4A64" w:rsidRPr="00F071B1">
        <w:rPr>
          <w:rFonts w:cs="Times New Roman"/>
          <w:color w:val="000000" w:themeColor="text1"/>
        </w:rPr>
        <w:t xml:space="preserve">года численность </w:t>
      </w:r>
      <w:r w:rsidR="005E4BD7" w:rsidRPr="00F071B1">
        <w:rPr>
          <w:rFonts w:cs="Times New Roman"/>
          <w:color w:val="000000" w:themeColor="text1"/>
        </w:rPr>
        <w:t>снизилась незначительно.</w:t>
      </w:r>
      <w:r w:rsidR="00BD2B11" w:rsidRPr="00F071B1">
        <w:rPr>
          <w:rFonts w:cs="Times New Roman"/>
          <w:color w:val="000000" w:themeColor="text1"/>
        </w:rPr>
        <w:t xml:space="preserve"> По единственной организации вида деятельности «Организация сбора и утилизации отходов, деятельность по ликвидации загр</w:t>
      </w:r>
      <w:r w:rsidR="00E7739F" w:rsidRPr="00F071B1">
        <w:rPr>
          <w:rFonts w:cs="Times New Roman"/>
          <w:color w:val="000000" w:themeColor="text1"/>
        </w:rPr>
        <w:t xml:space="preserve">язнений» данные не приводятся, </w:t>
      </w:r>
      <w:r w:rsidR="00BD2B11" w:rsidRPr="00F071B1">
        <w:rPr>
          <w:rFonts w:cs="Times New Roman"/>
          <w:color w:val="000000" w:themeColor="text1"/>
        </w:rPr>
        <w:t>в связи с наличием сведений только в целом по отрасли.</w:t>
      </w:r>
    </w:p>
    <w:p w:rsidR="009417C7" w:rsidRPr="00F071B1" w:rsidRDefault="001C23B6" w:rsidP="0068337D">
      <w:pPr>
        <w:rPr>
          <w:rFonts w:cs="Times New Roman"/>
          <w:color w:val="000000" w:themeColor="text1"/>
        </w:rPr>
      </w:pPr>
      <w:r w:rsidRPr="00F071B1">
        <w:rPr>
          <w:rFonts w:cs="Times New Roman"/>
          <w:color w:val="000000" w:themeColor="text1"/>
        </w:rPr>
        <w:t>Ро</w:t>
      </w:r>
      <w:r w:rsidR="009417C7" w:rsidRPr="00F071B1">
        <w:rPr>
          <w:rFonts w:cs="Times New Roman"/>
          <w:color w:val="000000" w:themeColor="text1"/>
        </w:rPr>
        <w:t>ст заработной платы в промышленности и ее уровень существенно различается по отраслям</w:t>
      </w:r>
      <w:r w:rsidRPr="00F071B1">
        <w:rPr>
          <w:rFonts w:cs="Times New Roman"/>
          <w:color w:val="000000" w:themeColor="text1"/>
        </w:rPr>
        <w:t>:</w:t>
      </w:r>
      <w:r w:rsidR="009417C7" w:rsidRPr="00F071B1">
        <w:rPr>
          <w:rFonts w:cs="Times New Roman"/>
          <w:color w:val="000000" w:themeColor="text1"/>
        </w:rPr>
        <w:t xml:space="preserve"> заработная плата в производстве электроэнергии на </w:t>
      </w:r>
      <w:r w:rsidR="005E4BD7" w:rsidRPr="00F071B1">
        <w:rPr>
          <w:rFonts w:cs="Times New Roman"/>
          <w:color w:val="000000" w:themeColor="text1"/>
        </w:rPr>
        <w:t>2</w:t>
      </w:r>
      <w:r w:rsidR="00457648" w:rsidRPr="00F071B1">
        <w:rPr>
          <w:rFonts w:cs="Times New Roman"/>
          <w:color w:val="000000" w:themeColor="text1"/>
        </w:rPr>
        <w:t>6,8</w:t>
      </w:r>
      <w:r w:rsidR="00CD633F" w:rsidRPr="00F071B1">
        <w:rPr>
          <w:rFonts w:cs="Times New Roman"/>
          <w:color w:val="000000" w:themeColor="text1"/>
        </w:rPr>
        <w:t xml:space="preserve"> </w:t>
      </w:r>
      <w:r w:rsidR="009417C7" w:rsidRPr="00F071B1">
        <w:rPr>
          <w:rFonts w:cs="Times New Roman"/>
          <w:color w:val="000000" w:themeColor="text1"/>
        </w:rPr>
        <w:t xml:space="preserve">% превышает среднюю зарплату по городу, а зарплата в обрабатывающих производствах на </w:t>
      </w:r>
      <w:r w:rsidR="00457648" w:rsidRPr="00F071B1">
        <w:rPr>
          <w:rFonts w:cs="Times New Roman"/>
          <w:color w:val="000000" w:themeColor="text1"/>
        </w:rPr>
        <w:t>7</w:t>
      </w:r>
      <w:r w:rsidR="008567B5" w:rsidRPr="00F071B1">
        <w:rPr>
          <w:rFonts w:cs="Times New Roman"/>
          <w:color w:val="000000" w:themeColor="text1"/>
        </w:rPr>
        <w:t xml:space="preserve"> </w:t>
      </w:r>
      <w:r w:rsidR="009417C7" w:rsidRPr="00F071B1">
        <w:rPr>
          <w:rFonts w:cs="Times New Roman"/>
          <w:color w:val="000000" w:themeColor="text1"/>
        </w:rPr>
        <w:t>% ниже средней зарплаты по городу.</w:t>
      </w:r>
    </w:p>
    <w:p w:rsidR="00D428D0" w:rsidRPr="00F071B1" w:rsidRDefault="00D428D0" w:rsidP="0068337D">
      <w:pPr>
        <w:rPr>
          <w:rFonts w:cs="Times New Roman"/>
          <w:color w:val="000000" w:themeColor="text1"/>
        </w:rPr>
      </w:pPr>
      <w:r w:rsidRPr="00F071B1">
        <w:rPr>
          <w:rFonts w:cs="Times New Roman"/>
          <w:color w:val="000000" w:themeColor="text1"/>
        </w:rPr>
        <w:t>В отчетно</w:t>
      </w:r>
      <w:r w:rsidR="00D539E0" w:rsidRPr="00F071B1">
        <w:rPr>
          <w:rFonts w:cs="Times New Roman"/>
          <w:color w:val="000000" w:themeColor="text1"/>
        </w:rPr>
        <w:t>м</w:t>
      </w:r>
      <w:r w:rsidRPr="00F071B1">
        <w:rPr>
          <w:rFonts w:cs="Times New Roman"/>
          <w:color w:val="000000" w:themeColor="text1"/>
        </w:rPr>
        <w:t xml:space="preserve"> период</w:t>
      </w:r>
      <w:r w:rsidR="00D539E0" w:rsidRPr="00F071B1">
        <w:rPr>
          <w:rFonts w:cs="Times New Roman"/>
          <w:color w:val="000000" w:themeColor="text1"/>
        </w:rPr>
        <w:t>е</w:t>
      </w:r>
      <w:r w:rsidRPr="00F071B1">
        <w:rPr>
          <w:rFonts w:cs="Times New Roman"/>
          <w:color w:val="000000" w:themeColor="text1"/>
        </w:rPr>
        <w:t xml:space="preserve"> предприятиями промышленности получен совокупный </w:t>
      </w:r>
      <w:r w:rsidR="00133BC4" w:rsidRPr="00F071B1">
        <w:rPr>
          <w:rFonts w:cs="Times New Roman"/>
          <w:color w:val="000000" w:themeColor="text1"/>
        </w:rPr>
        <w:t>положительный</w:t>
      </w:r>
      <w:r w:rsidR="00A052F6" w:rsidRPr="00F071B1">
        <w:rPr>
          <w:rFonts w:cs="Times New Roman"/>
          <w:color w:val="000000" w:themeColor="text1"/>
        </w:rPr>
        <w:t xml:space="preserve"> </w:t>
      </w:r>
      <w:r w:rsidRPr="00F071B1">
        <w:rPr>
          <w:rFonts w:cs="Times New Roman"/>
          <w:color w:val="000000" w:themeColor="text1"/>
        </w:rPr>
        <w:t xml:space="preserve">финансовый результат – </w:t>
      </w:r>
      <w:r w:rsidR="00133BC4" w:rsidRPr="00F071B1">
        <w:rPr>
          <w:rFonts w:cs="Times New Roman"/>
          <w:color w:val="000000" w:themeColor="text1"/>
        </w:rPr>
        <w:t>прибыль</w:t>
      </w:r>
      <w:r w:rsidR="00A052F6" w:rsidRPr="00F071B1">
        <w:rPr>
          <w:rFonts w:cs="Times New Roman"/>
          <w:color w:val="000000" w:themeColor="text1"/>
        </w:rPr>
        <w:t xml:space="preserve"> в сумме </w:t>
      </w:r>
      <w:r w:rsidR="008733FD" w:rsidRPr="00F071B1">
        <w:rPr>
          <w:rFonts w:cs="Times New Roman"/>
          <w:color w:val="000000" w:themeColor="text1"/>
        </w:rPr>
        <w:t>189</w:t>
      </w:r>
      <w:r w:rsidR="00DB4317" w:rsidRPr="00F071B1">
        <w:rPr>
          <w:rFonts w:cs="Times New Roman"/>
          <w:color w:val="000000" w:themeColor="text1"/>
        </w:rPr>
        <w:t>0</w:t>
      </w:r>
      <w:r w:rsidR="00F90940" w:rsidRPr="00F071B1">
        <w:rPr>
          <w:rFonts w:cs="Times New Roman"/>
          <w:color w:val="000000" w:themeColor="text1"/>
        </w:rPr>
        <w:t xml:space="preserve"> </w:t>
      </w:r>
      <w:r w:rsidR="00EF7E4C" w:rsidRPr="00F071B1">
        <w:rPr>
          <w:rFonts w:cs="Times New Roman"/>
          <w:color w:val="000000" w:themeColor="text1"/>
        </w:rPr>
        <w:t>млн. руб.</w:t>
      </w:r>
      <w:r w:rsidRPr="00F071B1">
        <w:rPr>
          <w:rFonts w:cs="Times New Roman"/>
          <w:color w:val="000000" w:themeColor="text1"/>
        </w:rPr>
        <w:t>, в</w:t>
      </w:r>
      <w:r w:rsidR="00C75A93" w:rsidRPr="00F071B1">
        <w:rPr>
          <w:rFonts w:cs="Times New Roman"/>
          <w:color w:val="000000" w:themeColor="text1"/>
        </w:rPr>
        <w:t xml:space="preserve"> </w:t>
      </w:r>
      <w:r w:rsidRPr="00F071B1">
        <w:rPr>
          <w:rFonts w:cs="Times New Roman"/>
          <w:color w:val="000000" w:themeColor="text1"/>
        </w:rPr>
        <w:t>прошло</w:t>
      </w:r>
      <w:r w:rsidR="003B3E48" w:rsidRPr="00F071B1">
        <w:rPr>
          <w:rFonts w:cs="Times New Roman"/>
          <w:color w:val="000000" w:themeColor="text1"/>
        </w:rPr>
        <w:t>м</w:t>
      </w:r>
      <w:r w:rsidRPr="00F071B1">
        <w:rPr>
          <w:rFonts w:cs="Times New Roman"/>
          <w:color w:val="000000" w:themeColor="text1"/>
        </w:rPr>
        <w:t xml:space="preserve"> год</w:t>
      </w:r>
      <w:r w:rsidR="003B3E48" w:rsidRPr="00F071B1">
        <w:rPr>
          <w:rFonts w:cs="Times New Roman"/>
          <w:color w:val="000000" w:themeColor="text1"/>
        </w:rPr>
        <w:t>у</w:t>
      </w:r>
      <w:r w:rsidR="00CA296D" w:rsidRPr="00F071B1">
        <w:rPr>
          <w:rFonts w:cs="Times New Roman"/>
          <w:color w:val="000000" w:themeColor="text1"/>
        </w:rPr>
        <w:t xml:space="preserve"> –</w:t>
      </w:r>
      <w:r w:rsidR="00A052F6" w:rsidRPr="00F071B1">
        <w:rPr>
          <w:rFonts w:cs="Times New Roman"/>
          <w:color w:val="000000" w:themeColor="text1"/>
        </w:rPr>
        <w:t xml:space="preserve"> </w:t>
      </w:r>
      <w:r w:rsidR="006C3537" w:rsidRPr="00F071B1">
        <w:rPr>
          <w:rFonts w:cs="Times New Roman"/>
          <w:color w:val="000000" w:themeColor="text1"/>
        </w:rPr>
        <w:t xml:space="preserve">прибыль </w:t>
      </w:r>
      <w:r w:rsidR="00A052F6" w:rsidRPr="00F071B1">
        <w:rPr>
          <w:rFonts w:cs="Times New Roman"/>
          <w:color w:val="000000" w:themeColor="text1"/>
        </w:rPr>
        <w:t>в сумме</w:t>
      </w:r>
      <w:r w:rsidR="00C75A93" w:rsidRPr="00F071B1">
        <w:rPr>
          <w:rFonts w:cs="Times New Roman"/>
          <w:color w:val="000000" w:themeColor="text1"/>
        </w:rPr>
        <w:t xml:space="preserve"> </w:t>
      </w:r>
      <w:r w:rsidR="006C3537" w:rsidRPr="00F071B1">
        <w:rPr>
          <w:rFonts w:cs="Times New Roman"/>
          <w:color w:val="000000" w:themeColor="text1"/>
        </w:rPr>
        <w:t>5</w:t>
      </w:r>
      <w:r w:rsidR="00DB4317" w:rsidRPr="00F071B1">
        <w:rPr>
          <w:rFonts w:cs="Times New Roman"/>
          <w:color w:val="000000" w:themeColor="text1"/>
        </w:rPr>
        <w:t>00</w:t>
      </w:r>
      <w:r w:rsidR="008265EB" w:rsidRPr="00F071B1">
        <w:rPr>
          <w:rFonts w:cs="Times New Roman"/>
          <w:color w:val="000000" w:themeColor="text1"/>
        </w:rPr>
        <w:t xml:space="preserve"> </w:t>
      </w:r>
      <w:r w:rsidRPr="00F071B1">
        <w:rPr>
          <w:rFonts w:cs="Times New Roman"/>
          <w:color w:val="000000" w:themeColor="text1"/>
        </w:rPr>
        <w:t xml:space="preserve">млн. руб. </w:t>
      </w:r>
      <w:r w:rsidR="00402E58" w:rsidRPr="00F071B1">
        <w:rPr>
          <w:rFonts w:cs="Times New Roman"/>
          <w:color w:val="000000" w:themeColor="text1"/>
        </w:rPr>
        <w:t>В</w:t>
      </w:r>
      <w:r w:rsidRPr="00F071B1">
        <w:rPr>
          <w:rFonts w:cs="Times New Roman"/>
          <w:color w:val="000000" w:themeColor="text1"/>
        </w:rPr>
        <w:t xml:space="preserve"> сводные итоги по муниципальному образованию не включаются данны</w:t>
      </w:r>
      <w:r w:rsidR="00CA296D" w:rsidRPr="00F071B1">
        <w:rPr>
          <w:rFonts w:cs="Times New Roman"/>
          <w:color w:val="000000" w:themeColor="text1"/>
        </w:rPr>
        <w:t>е о фина</w:t>
      </w:r>
      <w:r w:rsidR="00742A8E" w:rsidRPr="00F071B1">
        <w:rPr>
          <w:rFonts w:cs="Times New Roman"/>
          <w:color w:val="000000" w:themeColor="text1"/>
        </w:rPr>
        <w:t>нсовом результате ЛАЭС – филиала</w:t>
      </w:r>
      <w:r w:rsidRPr="00F071B1">
        <w:rPr>
          <w:rFonts w:cs="Times New Roman"/>
          <w:color w:val="000000" w:themeColor="text1"/>
        </w:rPr>
        <w:t xml:space="preserve"> АО «Концерн Росэнергоатом».</w:t>
      </w:r>
    </w:p>
    <w:p w:rsidR="00E83389" w:rsidRPr="00F071B1" w:rsidRDefault="00E83389" w:rsidP="00E83389">
      <w:pPr>
        <w:rPr>
          <w:rFonts w:cs="Times New Roman"/>
          <w:color w:val="000000" w:themeColor="text1"/>
        </w:rPr>
      </w:pPr>
      <w:bookmarkStart w:id="9" w:name="_Toc64038186"/>
      <w:bookmarkStart w:id="10" w:name="_Toc65767818"/>
    </w:p>
    <w:p w:rsidR="008339C4" w:rsidRPr="00F071B1" w:rsidRDefault="00324245" w:rsidP="00324245">
      <w:pPr>
        <w:pStyle w:val="2"/>
        <w:rPr>
          <w:color w:val="000000" w:themeColor="text1"/>
        </w:rPr>
      </w:pPr>
      <w:bookmarkStart w:id="11" w:name="_Toc127804081"/>
      <w:r w:rsidRPr="00F071B1">
        <w:rPr>
          <w:color w:val="000000" w:themeColor="text1"/>
        </w:rPr>
        <w:t>1.3</w:t>
      </w:r>
      <w:r w:rsidR="008339C4" w:rsidRPr="00F071B1">
        <w:rPr>
          <w:color w:val="000000" w:themeColor="text1"/>
        </w:rPr>
        <w:t>. Инвестиции, строительство</w:t>
      </w:r>
      <w:bookmarkEnd w:id="9"/>
      <w:bookmarkEnd w:id="10"/>
      <w:bookmarkEnd w:id="11"/>
    </w:p>
    <w:p w:rsidR="008339C4" w:rsidRPr="00F071B1" w:rsidRDefault="008339C4" w:rsidP="0068337D">
      <w:pPr>
        <w:rPr>
          <w:rFonts w:cs="Times New Roman"/>
          <w:color w:val="000000" w:themeColor="text1"/>
          <w:sz w:val="16"/>
          <w:szCs w:val="16"/>
        </w:rPr>
      </w:pPr>
    </w:p>
    <w:p w:rsidR="00F158E8" w:rsidRPr="00F071B1" w:rsidRDefault="000F6975" w:rsidP="0068337D">
      <w:pPr>
        <w:rPr>
          <w:rFonts w:cs="Times New Roman"/>
          <w:color w:val="000000" w:themeColor="text1"/>
        </w:rPr>
      </w:pPr>
      <w:r w:rsidRPr="00F071B1">
        <w:rPr>
          <w:rFonts w:cs="Times New Roman"/>
          <w:bCs/>
          <w:color w:val="000000" w:themeColor="text1"/>
        </w:rPr>
        <w:t xml:space="preserve">Инвестиции </w:t>
      </w:r>
      <w:r w:rsidR="00C534D5" w:rsidRPr="00F071B1">
        <w:rPr>
          <w:rFonts w:cs="Times New Roman"/>
          <w:color w:val="000000" w:themeColor="text1"/>
        </w:rPr>
        <w:t>в нефинансовые активы за</w:t>
      </w:r>
      <w:r w:rsidR="001A5E14" w:rsidRPr="00F071B1">
        <w:rPr>
          <w:rFonts w:cs="Times New Roman"/>
          <w:color w:val="000000" w:themeColor="text1"/>
        </w:rPr>
        <w:t xml:space="preserve"> </w:t>
      </w:r>
      <w:r w:rsidR="00ED26C0" w:rsidRPr="00F071B1">
        <w:rPr>
          <w:rFonts w:cs="Times New Roman"/>
          <w:color w:val="000000" w:themeColor="text1"/>
        </w:rPr>
        <w:t>20</w:t>
      </w:r>
      <w:r w:rsidR="00EA3D38" w:rsidRPr="00F071B1">
        <w:rPr>
          <w:rFonts w:cs="Times New Roman"/>
          <w:color w:val="000000" w:themeColor="text1"/>
        </w:rPr>
        <w:t>2</w:t>
      </w:r>
      <w:r w:rsidR="00E90D50" w:rsidRPr="00F071B1">
        <w:rPr>
          <w:rFonts w:cs="Times New Roman"/>
          <w:color w:val="000000" w:themeColor="text1"/>
        </w:rPr>
        <w:t>2</w:t>
      </w:r>
      <w:r w:rsidRPr="00F071B1">
        <w:rPr>
          <w:rFonts w:cs="Times New Roman"/>
          <w:color w:val="000000" w:themeColor="text1"/>
        </w:rPr>
        <w:t xml:space="preserve"> год по крупным и средним организациям-инвесторам </w:t>
      </w:r>
      <w:r w:rsidR="00F158E8" w:rsidRPr="00F071B1">
        <w:rPr>
          <w:rFonts w:cs="Times New Roman"/>
          <w:color w:val="000000" w:themeColor="text1"/>
        </w:rPr>
        <w:t>составил</w:t>
      </w:r>
      <w:r w:rsidR="00131AB2" w:rsidRPr="00F071B1">
        <w:rPr>
          <w:rFonts w:cs="Times New Roman"/>
          <w:color w:val="000000" w:themeColor="text1"/>
        </w:rPr>
        <w:t xml:space="preserve">и </w:t>
      </w:r>
      <w:r w:rsidR="00DB2825" w:rsidRPr="00F071B1">
        <w:rPr>
          <w:rFonts w:cs="Times New Roman"/>
          <w:color w:val="000000" w:themeColor="text1"/>
        </w:rPr>
        <w:t>13,</w:t>
      </w:r>
      <w:r w:rsidR="00032A67" w:rsidRPr="00F071B1">
        <w:rPr>
          <w:rFonts w:cs="Times New Roman"/>
          <w:color w:val="000000" w:themeColor="text1"/>
        </w:rPr>
        <w:t>4</w:t>
      </w:r>
      <w:r w:rsidR="001A5E14" w:rsidRPr="00F071B1">
        <w:rPr>
          <w:rFonts w:cs="Times New Roman"/>
          <w:color w:val="000000" w:themeColor="text1"/>
        </w:rPr>
        <w:t xml:space="preserve"> млрд. руб.,</w:t>
      </w:r>
      <w:r w:rsidR="008700A0" w:rsidRPr="00F071B1">
        <w:rPr>
          <w:rFonts w:cs="Times New Roman"/>
          <w:color w:val="000000" w:themeColor="text1"/>
        </w:rPr>
        <w:t xml:space="preserve"> снижение </w:t>
      </w:r>
      <w:r w:rsidR="00131AB2" w:rsidRPr="00F071B1">
        <w:rPr>
          <w:rFonts w:cs="Times New Roman"/>
          <w:color w:val="000000" w:themeColor="text1"/>
        </w:rPr>
        <w:t xml:space="preserve">составило </w:t>
      </w:r>
      <w:r w:rsidR="00DB2825" w:rsidRPr="00F071B1">
        <w:rPr>
          <w:rFonts w:cs="Times New Roman"/>
          <w:color w:val="000000" w:themeColor="text1"/>
        </w:rPr>
        <w:t>17,7</w:t>
      </w:r>
      <w:r w:rsidR="00131AB2" w:rsidRPr="00F071B1">
        <w:rPr>
          <w:rFonts w:cs="Times New Roman"/>
          <w:color w:val="000000" w:themeColor="text1"/>
        </w:rPr>
        <w:t xml:space="preserve"> </w:t>
      </w:r>
      <w:r w:rsidR="00415E7C" w:rsidRPr="00F071B1">
        <w:rPr>
          <w:rFonts w:cs="Times New Roman"/>
          <w:color w:val="000000" w:themeColor="text1"/>
        </w:rPr>
        <w:t xml:space="preserve">% </w:t>
      </w:r>
      <w:r w:rsidR="00F158E8" w:rsidRPr="00F071B1">
        <w:rPr>
          <w:rFonts w:cs="Times New Roman"/>
          <w:color w:val="000000" w:themeColor="text1"/>
        </w:rPr>
        <w:t xml:space="preserve">к уровню </w:t>
      </w:r>
      <w:r w:rsidR="006F7261" w:rsidRPr="00F071B1">
        <w:rPr>
          <w:rFonts w:cs="Times New Roman"/>
          <w:color w:val="000000" w:themeColor="text1"/>
        </w:rPr>
        <w:t xml:space="preserve">соответствующего периода </w:t>
      </w:r>
      <w:r w:rsidR="00F158E8" w:rsidRPr="00F071B1">
        <w:rPr>
          <w:rFonts w:cs="Times New Roman"/>
          <w:color w:val="000000" w:themeColor="text1"/>
        </w:rPr>
        <w:t xml:space="preserve">предыдущего года. </w:t>
      </w:r>
    </w:p>
    <w:p w:rsidR="00F158E8" w:rsidRPr="00F071B1" w:rsidRDefault="00F158E8" w:rsidP="0068337D">
      <w:pPr>
        <w:rPr>
          <w:rFonts w:cs="Times New Roman"/>
          <w:color w:val="000000" w:themeColor="text1"/>
        </w:rPr>
      </w:pPr>
      <w:r w:rsidRPr="00F071B1">
        <w:rPr>
          <w:rFonts w:cs="Times New Roman"/>
          <w:color w:val="000000" w:themeColor="text1"/>
        </w:rPr>
        <w:t>По общему объему инвестиций Сосновоборский городской округ на протяжении ряда лет занимает лидирующие позиции в области.</w:t>
      </w:r>
    </w:p>
    <w:p w:rsidR="005B4E7E" w:rsidRPr="00F071B1" w:rsidRDefault="00DB2825" w:rsidP="0068337D">
      <w:pPr>
        <w:rPr>
          <w:rFonts w:cs="Times New Roman"/>
          <w:color w:val="000000" w:themeColor="text1"/>
        </w:rPr>
      </w:pPr>
      <w:r w:rsidRPr="00F071B1">
        <w:rPr>
          <w:rFonts w:cs="Times New Roman"/>
          <w:noProof/>
          <w:color w:val="000000" w:themeColor="text1"/>
          <w:lang w:eastAsia="ru-RU"/>
        </w:rPr>
        <w:drawing>
          <wp:inline distT="0" distB="0" distL="0" distR="0">
            <wp:extent cx="5593080" cy="257556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6975" w:rsidRPr="00F071B1" w:rsidRDefault="000F6975" w:rsidP="0068337D">
      <w:pPr>
        <w:rPr>
          <w:rFonts w:cs="Times New Roman"/>
          <w:color w:val="000000" w:themeColor="text1"/>
        </w:rPr>
      </w:pPr>
      <w:r w:rsidRPr="00F071B1">
        <w:rPr>
          <w:rFonts w:cs="Times New Roman"/>
          <w:color w:val="000000" w:themeColor="text1"/>
        </w:rPr>
        <w:t xml:space="preserve">В общем объеме инвестиций преобладают инвестиции в </w:t>
      </w:r>
      <w:r w:rsidRPr="00F071B1">
        <w:rPr>
          <w:rFonts w:cs="Times New Roman"/>
          <w:bCs/>
          <w:color w:val="000000" w:themeColor="text1"/>
        </w:rPr>
        <w:t>производственные виды</w:t>
      </w:r>
      <w:r w:rsidRPr="00F071B1">
        <w:rPr>
          <w:rFonts w:cs="Times New Roman"/>
          <w:color w:val="000000" w:themeColor="text1"/>
        </w:rPr>
        <w:t xml:space="preserve"> деятельности (более </w:t>
      </w:r>
      <w:r w:rsidR="00CD041B" w:rsidRPr="00F071B1">
        <w:rPr>
          <w:rFonts w:cs="Times New Roman"/>
          <w:color w:val="000000" w:themeColor="text1"/>
        </w:rPr>
        <w:t>58,8</w:t>
      </w:r>
      <w:r w:rsidRPr="00F071B1">
        <w:rPr>
          <w:rFonts w:cs="Times New Roman"/>
          <w:color w:val="000000" w:themeColor="text1"/>
        </w:rPr>
        <w:t xml:space="preserve"> % общего объема инвестиций по округу), из них основной объем составили средства АО «Концерн Росэнергоатом», вложенные в два инвестиционных проекта, реализуемых на территории Сосновоборского городского округа: модернизация действующей Ленинградской атомной станции и строительство замещающих мощностей ЛАЭС.</w:t>
      </w:r>
    </w:p>
    <w:p w:rsidR="004E3816" w:rsidRPr="00F071B1" w:rsidRDefault="00DC3D46" w:rsidP="0068337D">
      <w:pPr>
        <w:rPr>
          <w:rFonts w:cs="Times New Roman"/>
          <w:color w:val="000000" w:themeColor="text1"/>
        </w:rPr>
      </w:pPr>
      <w:r w:rsidRPr="00F071B1">
        <w:rPr>
          <w:rFonts w:cs="Times New Roman"/>
          <w:color w:val="000000" w:themeColor="text1"/>
        </w:rPr>
        <w:t xml:space="preserve">За </w:t>
      </w:r>
      <w:r w:rsidR="00504D28" w:rsidRPr="00F071B1">
        <w:rPr>
          <w:rFonts w:cs="Times New Roman"/>
          <w:color w:val="000000" w:themeColor="text1"/>
        </w:rPr>
        <w:t xml:space="preserve">отчетный </w:t>
      </w:r>
      <w:r w:rsidR="00E45853" w:rsidRPr="00F071B1">
        <w:rPr>
          <w:rFonts w:cs="Times New Roman"/>
          <w:color w:val="000000" w:themeColor="text1"/>
        </w:rPr>
        <w:t>год</w:t>
      </w:r>
      <w:r w:rsidRPr="00F071B1">
        <w:rPr>
          <w:rFonts w:cs="Times New Roman"/>
          <w:color w:val="000000" w:themeColor="text1"/>
        </w:rPr>
        <w:t xml:space="preserve"> </w:t>
      </w:r>
      <w:r w:rsidR="00F158E8" w:rsidRPr="00F071B1">
        <w:rPr>
          <w:rFonts w:cs="Times New Roman"/>
          <w:color w:val="000000" w:themeColor="text1"/>
        </w:rPr>
        <w:t>в г</w:t>
      </w:r>
      <w:r w:rsidR="001A5E14" w:rsidRPr="00F071B1">
        <w:rPr>
          <w:rFonts w:cs="Times New Roman"/>
          <w:color w:val="000000" w:themeColor="text1"/>
        </w:rPr>
        <w:t xml:space="preserve">ороде введено в эксплуатацию </w:t>
      </w:r>
      <w:r w:rsidR="00E45853" w:rsidRPr="00F071B1">
        <w:rPr>
          <w:rFonts w:cs="Times New Roman"/>
          <w:color w:val="000000" w:themeColor="text1"/>
        </w:rPr>
        <w:t>246</w:t>
      </w:r>
      <w:r w:rsidRPr="00F071B1">
        <w:rPr>
          <w:rFonts w:cs="Times New Roman"/>
          <w:color w:val="000000" w:themeColor="text1"/>
        </w:rPr>
        <w:t xml:space="preserve"> индивидуальных жилых дома</w:t>
      </w:r>
      <w:r w:rsidR="004E3816" w:rsidRPr="00F071B1">
        <w:rPr>
          <w:rFonts w:cs="Times New Roman"/>
          <w:color w:val="000000" w:themeColor="text1"/>
        </w:rPr>
        <w:t xml:space="preserve"> общей площадью </w:t>
      </w:r>
      <w:r w:rsidR="00E45853" w:rsidRPr="00F071B1">
        <w:rPr>
          <w:rFonts w:cs="Times New Roman"/>
          <w:color w:val="000000" w:themeColor="text1"/>
        </w:rPr>
        <w:t>26,7</w:t>
      </w:r>
      <w:r w:rsidR="00340434" w:rsidRPr="00F071B1">
        <w:rPr>
          <w:rFonts w:cs="Times New Roman"/>
          <w:color w:val="000000" w:themeColor="text1"/>
        </w:rPr>
        <w:t xml:space="preserve"> </w:t>
      </w:r>
      <w:r w:rsidR="004E3816" w:rsidRPr="00F071B1">
        <w:rPr>
          <w:rFonts w:cs="Times New Roman"/>
          <w:color w:val="000000" w:themeColor="text1"/>
        </w:rPr>
        <w:t>тыс. кв. м.</w:t>
      </w:r>
    </w:p>
    <w:p w:rsidR="000F6975" w:rsidRPr="00F071B1" w:rsidRDefault="000F6975" w:rsidP="0068337D">
      <w:pPr>
        <w:rPr>
          <w:rFonts w:cs="Times New Roman"/>
          <w:color w:val="000000" w:themeColor="text1"/>
        </w:rPr>
      </w:pPr>
      <w:r w:rsidRPr="00F071B1">
        <w:rPr>
          <w:rFonts w:cs="Times New Roman"/>
          <w:color w:val="000000" w:themeColor="text1"/>
        </w:rPr>
        <w:t>Перспективы привлечения инвестиций на последующий период в первую очередь связаны с продолжением работ на строительстве новых энергобл</w:t>
      </w:r>
      <w:r w:rsidR="003A4381" w:rsidRPr="00F071B1">
        <w:rPr>
          <w:rFonts w:cs="Times New Roman"/>
          <w:color w:val="000000" w:themeColor="text1"/>
        </w:rPr>
        <w:t>оков ЛАЭС.</w:t>
      </w:r>
    </w:p>
    <w:p w:rsidR="000F6975" w:rsidRPr="00F071B1" w:rsidRDefault="000F6975" w:rsidP="0068337D">
      <w:pPr>
        <w:rPr>
          <w:rFonts w:cs="Times New Roman"/>
          <w:color w:val="000000" w:themeColor="text1"/>
        </w:rPr>
      </w:pPr>
      <w:r w:rsidRPr="00F071B1">
        <w:rPr>
          <w:rFonts w:cs="Times New Roman"/>
          <w:color w:val="000000" w:themeColor="text1"/>
        </w:rPr>
        <w:lastRenderedPageBreak/>
        <w:t>Строительный комплекс</w:t>
      </w:r>
      <w:r w:rsidR="00636AB2" w:rsidRPr="00F071B1">
        <w:rPr>
          <w:rFonts w:cs="Times New Roman"/>
          <w:color w:val="000000" w:themeColor="text1"/>
        </w:rPr>
        <w:t xml:space="preserve"> в Сосновом Бору представляют </w:t>
      </w:r>
      <w:r w:rsidR="00B059EF" w:rsidRPr="00F071B1">
        <w:rPr>
          <w:rFonts w:cs="Times New Roman"/>
          <w:color w:val="000000" w:themeColor="text1"/>
        </w:rPr>
        <w:t>1</w:t>
      </w:r>
      <w:r w:rsidR="00792357" w:rsidRPr="00F071B1">
        <w:rPr>
          <w:rFonts w:cs="Times New Roman"/>
          <w:color w:val="000000" w:themeColor="text1"/>
        </w:rPr>
        <w:t>1</w:t>
      </w:r>
      <w:r w:rsidRPr="00F071B1">
        <w:rPr>
          <w:rFonts w:cs="Times New Roman"/>
          <w:color w:val="000000" w:themeColor="text1"/>
        </w:rPr>
        <w:t xml:space="preserve"> крупных и средних строительных организаций, кроме того, ряд организаций ведут строительные работы хозспособом. </w:t>
      </w:r>
    </w:p>
    <w:p w:rsidR="000F6975" w:rsidRPr="00F071B1" w:rsidRDefault="000F6975" w:rsidP="0068337D">
      <w:pPr>
        <w:rPr>
          <w:rFonts w:cs="Times New Roman"/>
          <w:color w:val="000000" w:themeColor="text1"/>
        </w:rPr>
      </w:pPr>
      <w:r w:rsidRPr="00F071B1">
        <w:rPr>
          <w:rFonts w:cs="Times New Roman"/>
          <w:color w:val="000000" w:themeColor="text1"/>
        </w:rPr>
        <w:t>Общий объем работ, выполненных по виду деятельности «строительство», как на подрядно</w:t>
      </w:r>
      <w:r w:rsidR="007C0D5D" w:rsidRPr="00F071B1">
        <w:rPr>
          <w:rFonts w:cs="Times New Roman"/>
          <w:color w:val="000000" w:themeColor="text1"/>
        </w:rPr>
        <w:t>й основе, так и хозспособом, за</w:t>
      </w:r>
      <w:r w:rsidR="00BC1433" w:rsidRPr="00F071B1">
        <w:rPr>
          <w:rFonts w:cs="Times New Roman"/>
          <w:color w:val="000000" w:themeColor="text1"/>
        </w:rPr>
        <w:t xml:space="preserve"> </w:t>
      </w:r>
      <w:r w:rsidR="00351463" w:rsidRPr="00F071B1">
        <w:rPr>
          <w:rFonts w:cs="Times New Roman"/>
          <w:color w:val="000000" w:themeColor="text1"/>
        </w:rPr>
        <w:t>202</w:t>
      </w:r>
      <w:r w:rsidR="00954016" w:rsidRPr="00F071B1">
        <w:rPr>
          <w:rFonts w:cs="Times New Roman"/>
          <w:color w:val="000000" w:themeColor="text1"/>
        </w:rPr>
        <w:t>2</w:t>
      </w:r>
      <w:r w:rsidR="00351463" w:rsidRPr="00F071B1">
        <w:rPr>
          <w:rFonts w:cs="Times New Roman"/>
          <w:color w:val="000000" w:themeColor="text1"/>
        </w:rPr>
        <w:t xml:space="preserve"> год</w:t>
      </w:r>
      <w:r w:rsidR="00BC1433" w:rsidRPr="00F071B1">
        <w:rPr>
          <w:rFonts w:cs="Times New Roman"/>
          <w:color w:val="000000" w:themeColor="text1"/>
        </w:rPr>
        <w:t xml:space="preserve"> </w:t>
      </w:r>
      <w:r w:rsidRPr="00F071B1">
        <w:rPr>
          <w:rFonts w:cs="Times New Roman"/>
          <w:color w:val="000000" w:themeColor="text1"/>
        </w:rPr>
        <w:t xml:space="preserve">по </w:t>
      </w:r>
      <w:r w:rsidR="00143ECA" w:rsidRPr="00F071B1">
        <w:rPr>
          <w:rFonts w:cs="Times New Roman"/>
          <w:color w:val="000000" w:themeColor="text1"/>
        </w:rPr>
        <w:t>д</w:t>
      </w:r>
      <w:r w:rsidR="008D3DEA" w:rsidRPr="00F071B1">
        <w:rPr>
          <w:rFonts w:cs="Times New Roman"/>
          <w:color w:val="000000" w:themeColor="text1"/>
        </w:rPr>
        <w:t xml:space="preserve">анным </w:t>
      </w:r>
      <w:r w:rsidR="001231DD" w:rsidRPr="00F071B1">
        <w:rPr>
          <w:rFonts w:cs="Times New Roman"/>
          <w:color w:val="000000" w:themeColor="text1"/>
        </w:rPr>
        <w:t xml:space="preserve">статистики составил </w:t>
      </w:r>
      <w:r w:rsidR="00792357" w:rsidRPr="00F071B1">
        <w:rPr>
          <w:rFonts w:cs="Times New Roman"/>
          <w:color w:val="000000" w:themeColor="text1"/>
        </w:rPr>
        <w:t>5</w:t>
      </w:r>
      <w:r w:rsidR="009F0B22" w:rsidRPr="00F071B1">
        <w:rPr>
          <w:rFonts w:cs="Times New Roman"/>
          <w:color w:val="000000" w:themeColor="text1"/>
        </w:rPr>
        <w:t xml:space="preserve"> млрд.</w:t>
      </w:r>
      <w:r w:rsidR="001A5F66" w:rsidRPr="00F071B1">
        <w:rPr>
          <w:rFonts w:cs="Times New Roman"/>
          <w:color w:val="000000" w:themeColor="text1"/>
        </w:rPr>
        <w:t xml:space="preserve"> </w:t>
      </w:r>
      <w:r w:rsidR="00792357" w:rsidRPr="00F071B1">
        <w:rPr>
          <w:rFonts w:cs="Times New Roman"/>
          <w:color w:val="000000" w:themeColor="text1"/>
        </w:rPr>
        <w:t>570</w:t>
      </w:r>
      <w:r w:rsidR="009F0B22" w:rsidRPr="00F071B1">
        <w:rPr>
          <w:rFonts w:cs="Times New Roman"/>
          <w:color w:val="000000" w:themeColor="text1"/>
        </w:rPr>
        <w:t> </w:t>
      </w:r>
      <w:r w:rsidR="001231DD" w:rsidRPr="00F071B1">
        <w:rPr>
          <w:rFonts w:cs="Times New Roman"/>
          <w:color w:val="000000" w:themeColor="text1"/>
        </w:rPr>
        <w:t>млн. руб.,</w:t>
      </w:r>
      <w:r w:rsidR="00954016" w:rsidRPr="00F071B1">
        <w:rPr>
          <w:rFonts w:cs="Times New Roman"/>
          <w:color w:val="000000" w:themeColor="text1"/>
        </w:rPr>
        <w:t xml:space="preserve"> или </w:t>
      </w:r>
      <w:r w:rsidR="00792357" w:rsidRPr="00F071B1">
        <w:rPr>
          <w:rFonts w:cs="Times New Roman"/>
          <w:color w:val="000000" w:themeColor="text1"/>
        </w:rPr>
        <w:t>18,7</w:t>
      </w:r>
      <w:r w:rsidR="00494490" w:rsidRPr="00F071B1">
        <w:rPr>
          <w:rFonts w:cs="Times New Roman"/>
          <w:color w:val="000000" w:themeColor="text1"/>
        </w:rPr>
        <w:t xml:space="preserve"> % к</w:t>
      </w:r>
      <w:r w:rsidRPr="00F071B1">
        <w:rPr>
          <w:rFonts w:cs="Times New Roman"/>
          <w:color w:val="000000" w:themeColor="text1"/>
        </w:rPr>
        <w:t xml:space="preserve"> уровн</w:t>
      </w:r>
      <w:r w:rsidR="00494490" w:rsidRPr="00F071B1">
        <w:rPr>
          <w:rFonts w:cs="Times New Roman"/>
          <w:color w:val="000000" w:themeColor="text1"/>
        </w:rPr>
        <w:t xml:space="preserve">ю </w:t>
      </w:r>
      <w:r w:rsidRPr="00F071B1">
        <w:rPr>
          <w:rFonts w:cs="Times New Roman"/>
          <w:color w:val="000000" w:themeColor="text1"/>
        </w:rPr>
        <w:t xml:space="preserve">предыдущего года. </w:t>
      </w:r>
    </w:p>
    <w:p w:rsidR="000F6975" w:rsidRPr="00F071B1" w:rsidRDefault="000F6975" w:rsidP="0068337D">
      <w:pPr>
        <w:rPr>
          <w:rFonts w:cs="Times New Roman"/>
          <w:color w:val="000000" w:themeColor="text1"/>
        </w:rPr>
      </w:pPr>
      <w:r w:rsidRPr="00F071B1">
        <w:rPr>
          <w:rFonts w:cs="Times New Roman"/>
          <w:color w:val="000000" w:themeColor="text1"/>
        </w:rPr>
        <w:t xml:space="preserve">Динамика объема </w:t>
      </w:r>
      <w:r w:rsidR="00A22246" w:rsidRPr="00F071B1">
        <w:rPr>
          <w:rFonts w:cs="Times New Roman"/>
          <w:color w:val="000000" w:themeColor="text1"/>
        </w:rPr>
        <w:t>ра</w:t>
      </w:r>
      <w:r w:rsidR="00B33057" w:rsidRPr="00F071B1">
        <w:rPr>
          <w:rFonts w:cs="Times New Roman"/>
          <w:color w:val="000000" w:themeColor="text1"/>
        </w:rPr>
        <w:t>б</w:t>
      </w:r>
      <w:r w:rsidR="00A542A0" w:rsidRPr="00F071B1">
        <w:rPr>
          <w:rFonts w:cs="Times New Roman"/>
          <w:color w:val="000000" w:themeColor="text1"/>
        </w:rPr>
        <w:t>от в</w:t>
      </w:r>
      <w:r w:rsidR="00D34CFC" w:rsidRPr="00F071B1">
        <w:rPr>
          <w:rFonts w:cs="Times New Roman"/>
          <w:color w:val="000000" w:themeColor="text1"/>
        </w:rPr>
        <w:t xml:space="preserve"> строительстве за ряд </w:t>
      </w:r>
      <w:r w:rsidR="00A542A0" w:rsidRPr="00F071B1">
        <w:rPr>
          <w:rFonts w:cs="Times New Roman"/>
          <w:color w:val="000000" w:themeColor="text1"/>
        </w:rPr>
        <w:t>лет</w:t>
      </w:r>
      <w:r w:rsidR="00D34CFC" w:rsidRPr="00F071B1">
        <w:rPr>
          <w:rFonts w:cs="Times New Roman"/>
          <w:color w:val="000000" w:themeColor="text1"/>
        </w:rPr>
        <w:t xml:space="preserve"> представлена на диаграмме</w:t>
      </w:r>
      <w:r w:rsidRPr="00F071B1">
        <w:rPr>
          <w:rFonts w:cs="Times New Roman"/>
          <w:color w:val="000000" w:themeColor="text1"/>
        </w:rPr>
        <w:t>:</w:t>
      </w:r>
    </w:p>
    <w:p w:rsidR="000F6975" w:rsidRPr="00F071B1" w:rsidRDefault="005F0906" w:rsidP="0068337D">
      <w:pPr>
        <w:rPr>
          <w:rFonts w:cs="Times New Roman"/>
          <w:color w:val="000000" w:themeColor="text1"/>
        </w:rPr>
      </w:pPr>
      <w:r w:rsidRPr="00F071B1">
        <w:rPr>
          <w:rFonts w:cs="Times New Roman"/>
          <w:noProof/>
          <w:color w:val="000000" w:themeColor="text1"/>
          <w:lang w:eastAsia="ru-RU"/>
        </w:rPr>
        <w:drawing>
          <wp:inline distT="0" distB="0" distL="0" distR="0">
            <wp:extent cx="5500370" cy="2445385"/>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F071B1" w:rsidRDefault="001C6B93" w:rsidP="001C6B93">
      <w:pPr>
        <w:rPr>
          <w:rFonts w:cs="Times New Roman"/>
          <w:color w:val="000000" w:themeColor="text1"/>
        </w:rPr>
      </w:pPr>
      <w:r w:rsidRPr="00F071B1">
        <w:rPr>
          <w:rFonts w:cs="Times New Roman"/>
          <w:color w:val="000000" w:themeColor="text1"/>
        </w:rPr>
        <w:t xml:space="preserve">Среднесписочная численность персонала строительных организаций за </w:t>
      </w:r>
      <w:r w:rsidR="0031160F" w:rsidRPr="00F071B1">
        <w:rPr>
          <w:rFonts w:cs="Times New Roman"/>
          <w:color w:val="000000" w:themeColor="text1"/>
        </w:rPr>
        <w:t>2022 год</w:t>
      </w:r>
      <w:r w:rsidRPr="00F071B1">
        <w:rPr>
          <w:rFonts w:cs="Times New Roman"/>
          <w:color w:val="000000" w:themeColor="text1"/>
        </w:rPr>
        <w:t xml:space="preserve"> уменьшилась на </w:t>
      </w:r>
      <w:r w:rsidR="00A73AFE" w:rsidRPr="00F071B1">
        <w:rPr>
          <w:rFonts w:cs="Times New Roman"/>
          <w:color w:val="000000" w:themeColor="text1"/>
        </w:rPr>
        <w:t>19,4</w:t>
      </w:r>
      <w:r w:rsidRPr="00F071B1">
        <w:rPr>
          <w:rFonts w:cs="Times New Roman"/>
          <w:color w:val="000000" w:themeColor="text1"/>
        </w:rPr>
        <w:t xml:space="preserve"> % и составила 3</w:t>
      </w:r>
      <w:r w:rsidR="0031160F" w:rsidRPr="00F071B1">
        <w:rPr>
          <w:rFonts w:cs="Times New Roman"/>
          <w:color w:val="000000" w:themeColor="text1"/>
        </w:rPr>
        <w:t>551</w:t>
      </w:r>
      <w:r w:rsidR="00560CEF" w:rsidRPr="00F071B1">
        <w:rPr>
          <w:rFonts w:cs="Times New Roman"/>
          <w:color w:val="000000" w:themeColor="text1"/>
        </w:rPr>
        <w:t xml:space="preserve"> </w:t>
      </w:r>
      <w:r w:rsidRPr="00F071B1">
        <w:rPr>
          <w:rFonts w:cs="Times New Roman"/>
          <w:color w:val="000000" w:themeColor="text1"/>
        </w:rPr>
        <w:t>чел. (14,</w:t>
      </w:r>
      <w:r w:rsidR="00090476" w:rsidRPr="00F071B1">
        <w:rPr>
          <w:rFonts w:cs="Times New Roman"/>
          <w:color w:val="000000" w:themeColor="text1"/>
        </w:rPr>
        <w:t>97</w:t>
      </w:r>
      <w:r w:rsidR="00AC4C40" w:rsidRPr="00F071B1">
        <w:rPr>
          <w:rFonts w:cs="Times New Roman"/>
          <w:color w:val="000000" w:themeColor="text1"/>
        </w:rPr>
        <w:t xml:space="preserve"> </w:t>
      </w:r>
      <w:r w:rsidRPr="00F071B1">
        <w:rPr>
          <w:rFonts w:cs="Times New Roman"/>
          <w:color w:val="000000" w:themeColor="text1"/>
        </w:rPr>
        <w:t xml:space="preserve">% от общей списочной численности работников крупных и средних организаций округа). </w:t>
      </w:r>
    </w:p>
    <w:p w:rsidR="001C6B93" w:rsidRPr="00F071B1" w:rsidRDefault="001C6B93" w:rsidP="001C6B93">
      <w:pPr>
        <w:rPr>
          <w:rFonts w:cs="Times New Roman"/>
          <w:color w:val="000000" w:themeColor="text1"/>
        </w:rPr>
      </w:pPr>
      <w:r w:rsidRPr="00F071B1">
        <w:rPr>
          <w:rFonts w:cs="Times New Roman"/>
          <w:color w:val="000000" w:themeColor="text1"/>
        </w:rPr>
        <w:t xml:space="preserve">Среднемесячная заработная плата работников крупных и средних строительных организаций за </w:t>
      </w:r>
      <w:r w:rsidR="009E4946" w:rsidRPr="00F071B1">
        <w:rPr>
          <w:rFonts w:cs="Times New Roman"/>
          <w:color w:val="000000" w:themeColor="text1"/>
        </w:rPr>
        <w:t>2022 год</w:t>
      </w:r>
      <w:r w:rsidRPr="00F071B1">
        <w:rPr>
          <w:rFonts w:cs="Times New Roman"/>
          <w:color w:val="000000" w:themeColor="text1"/>
        </w:rPr>
        <w:t xml:space="preserve"> увеличилась по сравнению с предыдущим годом на </w:t>
      </w:r>
      <w:r w:rsidR="00E77C7F" w:rsidRPr="00F071B1">
        <w:rPr>
          <w:rFonts w:cs="Times New Roman"/>
          <w:color w:val="000000" w:themeColor="text1"/>
        </w:rPr>
        <w:t>12,4</w:t>
      </w:r>
      <w:r w:rsidRPr="00F071B1">
        <w:rPr>
          <w:rFonts w:cs="Times New Roman"/>
          <w:color w:val="000000" w:themeColor="text1"/>
        </w:rPr>
        <w:t xml:space="preserve"> % и составила </w:t>
      </w:r>
      <w:r w:rsidR="009E4946" w:rsidRPr="00F071B1">
        <w:rPr>
          <w:rFonts w:cs="Times New Roman"/>
          <w:color w:val="000000" w:themeColor="text1"/>
        </w:rPr>
        <w:t>110</w:t>
      </w:r>
      <w:r w:rsidR="00560CEF" w:rsidRPr="00F071B1">
        <w:rPr>
          <w:rFonts w:cs="Times New Roman"/>
          <w:color w:val="000000" w:themeColor="text1"/>
        </w:rPr>
        <w:t xml:space="preserve"> </w:t>
      </w:r>
      <w:r w:rsidR="009E4946" w:rsidRPr="00F071B1">
        <w:rPr>
          <w:rFonts w:cs="Times New Roman"/>
          <w:color w:val="000000" w:themeColor="text1"/>
        </w:rPr>
        <w:t>589</w:t>
      </w:r>
      <w:r w:rsidRPr="00F071B1">
        <w:rPr>
          <w:rFonts w:cs="Times New Roman"/>
          <w:color w:val="000000" w:themeColor="text1"/>
        </w:rPr>
        <w:t xml:space="preserve"> руб., что выше среднего уровня заработной платы по крупным и средним предприятиям города на </w:t>
      </w:r>
      <w:r w:rsidR="00E77C7F" w:rsidRPr="00F071B1">
        <w:rPr>
          <w:rFonts w:cs="Times New Roman"/>
          <w:color w:val="000000" w:themeColor="text1"/>
        </w:rPr>
        <w:t>22,1</w:t>
      </w:r>
      <w:r w:rsidRPr="00F071B1">
        <w:rPr>
          <w:rFonts w:cs="Times New Roman"/>
          <w:color w:val="000000" w:themeColor="text1"/>
        </w:rPr>
        <w:t>%.</w:t>
      </w:r>
    </w:p>
    <w:p w:rsidR="00516724" w:rsidRPr="00F071B1" w:rsidRDefault="00516724" w:rsidP="00516724">
      <w:pPr>
        <w:rPr>
          <w:rFonts w:cs="Times New Roman"/>
          <w:color w:val="000000" w:themeColor="text1"/>
        </w:rPr>
      </w:pPr>
      <w:r w:rsidRPr="00F071B1">
        <w:rPr>
          <w:rFonts w:cs="Times New Roman"/>
          <w:color w:val="000000" w:themeColor="text1"/>
        </w:rPr>
        <w:t xml:space="preserve">Финансовый результат деятельности строительных организаций за 2022 год отрицательный – получен убыток в сумме </w:t>
      </w:r>
      <w:r w:rsidR="003511E8" w:rsidRPr="00F071B1">
        <w:rPr>
          <w:rFonts w:cs="Times New Roman"/>
          <w:color w:val="000000" w:themeColor="text1"/>
        </w:rPr>
        <w:t>775</w:t>
      </w:r>
      <w:r w:rsidR="00560CEF" w:rsidRPr="00F071B1">
        <w:rPr>
          <w:rFonts w:cs="Times New Roman"/>
          <w:color w:val="000000" w:themeColor="text1"/>
        </w:rPr>
        <w:t>,6</w:t>
      </w:r>
      <w:r w:rsidR="003511E8" w:rsidRPr="00F071B1">
        <w:rPr>
          <w:rFonts w:cs="Times New Roman"/>
          <w:color w:val="000000" w:themeColor="text1"/>
        </w:rPr>
        <w:t xml:space="preserve"> млн.</w:t>
      </w:r>
      <w:r w:rsidRPr="00F071B1">
        <w:rPr>
          <w:rFonts w:cs="Times New Roman"/>
          <w:color w:val="000000" w:themeColor="text1"/>
        </w:rPr>
        <w:t xml:space="preserve"> руб., в соответствующем периоде предыдущего года убыток составил </w:t>
      </w:r>
      <w:r w:rsidR="003511E8" w:rsidRPr="00F071B1">
        <w:rPr>
          <w:rFonts w:cs="Times New Roman"/>
          <w:color w:val="000000" w:themeColor="text1"/>
        </w:rPr>
        <w:t>152</w:t>
      </w:r>
      <w:r w:rsidR="00560CEF" w:rsidRPr="00F071B1">
        <w:rPr>
          <w:rFonts w:cs="Times New Roman"/>
          <w:color w:val="000000" w:themeColor="text1"/>
        </w:rPr>
        <w:t>,4</w:t>
      </w:r>
      <w:r w:rsidR="003511E8" w:rsidRPr="00F071B1">
        <w:rPr>
          <w:rFonts w:cs="Times New Roman"/>
          <w:color w:val="000000" w:themeColor="text1"/>
        </w:rPr>
        <w:t xml:space="preserve"> млн.</w:t>
      </w:r>
      <w:r w:rsidRPr="00F071B1">
        <w:rPr>
          <w:rFonts w:cs="Times New Roman"/>
          <w:color w:val="000000" w:themeColor="text1"/>
        </w:rPr>
        <w:t xml:space="preserve"> руб.</w:t>
      </w:r>
    </w:p>
    <w:p w:rsidR="00144AE7" w:rsidRPr="00F071B1" w:rsidRDefault="00144AE7" w:rsidP="0068337D">
      <w:pPr>
        <w:rPr>
          <w:rFonts w:cs="Times New Roman"/>
          <w:color w:val="000000" w:themeColor="text1"/>
        </w:rPr>
      </w:pPr>
    </w:p>
    <w:p w:rsidR="00801443" w:rsidRPr="00F071B1" w:rsidRDefault="00801443" w:rsidP="00801443">
      <w:pPr>
        <w:pStyle w:val="2"/>
        <w:rPr>
          <w:color w:val="000000" w:themeColor="text1"/>
        </w:rPr>
      </w:pPr>
      <w:bookmarkStart w:id="12" w:name="_Toc222304975"/>
      <w:bookmarkStart w:id="13" w:name="_Toc64038193"/>
      <w:bookmarkStart w:id="14" w:name="_Toc65767825"/>
      <w:bookmarkStart w:id="15" w:name="_Toc127804082"/>
      <w:bookmarkStart w:id="16" w:name="_Toc64038188"/>
      <w:bookmarkStart w:id="17" w:name="_Toc65767820"/>
      <w:r w:rsidRPr="00F071B1">
        <w:rPr>
          <w:color w:val="000000" w:themeColor="text1"/>
        </w:rPr>
        <w:t>1.4. Труд и занятость населения</w:t>
      </w:r>
      <w:bookmarkEnd w:id="12"/>
      <w:bookmarkEnd w:id="13"/>
      <w:bookmarkEnd w:id="14"/>
      <w:bookmarkEnd w:id="15"/>
    </w:p>
    <w:p w:rsidR="00801443" w:rsidRPr="00F071B1" w:rsidRDefault="00801443" w:rsidP="00801443">
      <w:pPr>
        <w:pStyle w:val="a3"/>
        <w:rPr>
          <w:color w:val="000000" w:themeColor="text1"/>
        </w:rPr>
      </w:pPr>
    </w:p>
    <w:p w:rsidR="00801443" w:rsidRPr="00F071B1" w:rsidRDefault="00801443" w:rsidP="00801443">
      <w:pPr>
        <w:pStyle w:val="a3"/>
        <w:ind w:firstLine="709"/>
        <w:rPr>
          <w:color w:val="000000" w:themeColor="text1"/>
        </w:rPr>
      </w:pPr>
      <w:r w:rsidRPr="00F071B1">
        <w:rPr>
          <w:color w:val="000000" w:themeColor="text1"/>
        </w:rPr>
        <w:t>Среднесписочная численность работников крупных и средних организаций Сосновоборского городского округа за</w:t>
      </w:r>
      <w:r w:rsidR="00E2191E" w:rsidRPr="00F071B1">
        <w:rPr>
          <w:color w:val="000000" w:themeColor="text1"/>
        </w:rPr>
        <w:t xml:space="preserve"> </w:t>
      </w:r>
      <w:r w:rsidRPr="00F071B1">
        <w:rPr>
          <w:color w:val="000000" w:themeColor="text1"/>
        </w:rPr>
        <w:t>202</w:t>
      </w:r>
      <w:r w:rsidR="00E2191E" w:rsidRPr="00F071B1">
        <w:rPr>
          <w:color w:val="000000" w:themeColor="text1"/>
        </w:rPr>
        <w:t>2</w:t>
      </w:r>
      <w:r w:rsidRPr="00F071B1">
        <w:rPr>
          <w:color w:val="000000" w:themeColor="text1"/>
        </w:rPr>
        <w:t xml:space="preserve"> год составила 2</w:t>
      </w:r>
      <w:r w:rsidR="00BA6971" w:rsidRPr="00F071B1">
        <w:rPr>
          <w:color w:val="000000" w:themeColor="text1"/>
        </w:rPr>
        <w:t>3</w:t>
      </w:r>
      <w:r w:rsidR="00482985" w:rsidRPr="00F071B1">
        <w:rPr>
          <w:color w:val="000000" w:themeColor="text1"/>
        </w:rPr>
        <w:t xml:space="preserve"> </w:t>
      </w:r>
      <w:r w:rsidR="00BA6971" w:rsidRPr="00F071B1">
        <w:rPr>
          <w:color w:val="000000" w:themeColor="text1"/>
        </w:rPr>
        <w:t>7</w:t>
      </w:r>
      <w:r w:rsidR="00464DF0" w:rsidRPr="00F071B1">
        <w:rPr>
          <w:color w:val="000000" w:themeColor="text1"/>
        </w:rPr>
        <w:t>15</w:t>
      </w:r>
      <w:r w:rsidRPr="00F071B1">
        <w:rPr>
          <w:color w:val="000000" w:themeColor="text1"/>
        </w:rPr>
        <w:t xml:space="preserve"> человека, численность сократилась по сравнению с соответствующ</w:t>
      </w:r>
      <w:r w:rsidR="00AC4C40" w:rsidRPr="00F071B1">
        <w:rPr>
          <w:color w:val="000000" w:themeColor="text1"/>
        </w:rPr>
        <w:t xml:space="preserve">им периодом предыдущего года на </w:t>
      </w:r>
      <w:r w:rsidR="00464DF0" w:rsidRPr="00F071B1">
        <w:rPr>
          <w:color w:val="000000" w:themeColor="text1"/>
        </w:rPr>
        <w:t>3,7</w:t>
      </w:r>
      <w:r w:rsidR="00AC4C40" w:rsidRPr="00F071B1">
        <w:rPr>
          <w:color w:val="000000" w:themeColor="text1"/>
        </w:rPr>
        <w:t xml:space="preserve"> </w:t>
      </w:r>
      <w:r w:rsidRPr="00F071B1">
        <w:rPr>
          <w:color w:val="000000" w:themeColor="text1"/>
        </w:rPr>
        <w:t xml:space="preserve">%. Кроме того, для работы в этих организациях привлекались на условиях совместительства </w:t>
      </w:r>
      <w:r w:rsidR="00C83BD1" w:rsidRPr="00F071B1">
        <w:rPr>
          <w:color w:val="000000" w:themeColor="text1"/>
        </w:rPr>
        <w:br/>
      </w:r>
      <w:r w:rsidRPr="00F071B1">
        <w:rPr>
          <w:color w:val="000000" w:themeColor="text1"/>
        </w:rPr>
        <w:t xml:space="preserve">и по договорам гражданско-правового характера </w:t>
      </w:r>
      <w:r w:rsidR="009A22A4" w:rsidRPr="00F071B1">
        <w:rPr>
          <w:color w:val="000000" w:themeColor="text1"/>
        </w:rPr>
        <w:t>498</w:t>
      </w:r>
      <w:r w:rsidRPr="00F071B1">
        <w:rPr>
          <w:color w:val="000000" w:themeColor="text1"/>
        </w:rPr>
        <w:t xml:space="preserve"> человека.</w:t>
      </w:r>
    </w:p>
    <w:p w:rsidR="00801443" w:rsidRPr="00F071B1" w:rsidRDefault="00801443" w:rsidP="004067D0">
      <w:pPr>
        <w:rPr>
          <w:rFonts w:cs="Times New Roman"/>
          <w:color w:val="000000" w:themeColor="text1"/>
        </w:rPr>
      </w:pPr>
      <w:r w:rsidRPr="00F071B1">
        <w:rPr>
          <w:rFonts w:cs="Times New Roman"/>
          <w:color w:val="000000" w:themeColor="text1"/>
        </w:rPr>
        <w:t xml:space="preserve">Выросла численность работающих к уровню соответствующего периода предыдущего года </w:t>
      </w:r>
      <w:r w:rsidR="00332197" w:rsidRPr="00F071B1">
        <w:rPr>
          <w:rFonts w:cs="Times New Roman"/>
          <w:color w:val="000000" w:themeColor="text1"/>
        </w:rPr>
        <w:t xml:space="preserve">в </w:t>
      </w:r>
      <w:r w:rsidR="00B535CF" w:rsidRPr="00F071B1">
        <w:rPr>
          <w:rFonts w:cs="Times New Roman"/>
          <w:color w:val="000000" w:themeColor="text1"/>
        </w:rPr>
        <w:t xml:space="preserve">деятельности в области </w:t>
      </w:r>
      <w:r w:rsidR="004F2472" w:rsidRPr="00F071B1">
        <w:rPr>
          <w:rFonts w:cs="Times New Roman"/>
          <w:color w:val="000000" w:themeColor="text1"/>
        </w:rPr>
        <w:t xml:space="preserve">культуры, спорта, </w:t>
      </w:r>
      <w:r w:rsidR="00332197" w:rsidRPr="00F071B1">
        <w:rPr>
          <w:rFonts w:cs="Times New Roman"/>
          <w:color w:val="000000" w:themeColor="text1"/>
        </w:rPr>
        <w:t xml:space="preserve">организации досуга и развлечений – </w:t>
      </w:r>
      <w:r w:rsidR="007973AD" w:rsidRPr="00F071B1">
        <w:rPr>
          <w:rFonts w:cs="Times New Roman"/>
          <w:color w:val="000000" w:themeColor="text1"/>
        </w:rPr>
        <w:t xml:space="preserve">на </w:t>
      </w:r>
      <w:r w:rsidR="004067D0" w:rsidRPr="00F071B1">
        <w:rPr>
          <w:rFonts w:cs="Times New Roman"/>
          <w:color w:val="000000" w:themeColor="text1"/>
        </w:rPr>
        <w:t>2,7</w:t>
      </w:r>
      <w:r w:rsidR="00332197" w:rsidRPr="00F071B1">
        <w:rPr>
          <w:rFonts w:cs="Times New Roman"/>
          <w:color w:val="000000" w:themeColor="text1"/>
        </w:rPr>
        <w:t xml:space="preserve"> %, </w:t>
      </w:r>
      <w:r w:rsidR="00482985" w:rsidRPr="00F071B1">
        <w:rPr>
          <w:rFonts w:cs="Times New Roman"/>
          <w:color w:val="000000" w:themeColor="text1"/>
        </w:rPr>
        <w:br/>
      </w:r>
      <w:r w:rsidRPr="00F071B1">
        <w:rPr>
          <w:rFonts w:cs="Times New Roman"/>
          <w:color w:val="000000" w:themeColor="text1"/>
        </w:rPr>
        <w:t>в</w:t>
      </w:r>
      <w:r w:rsidR="009B2399" w:rsidRPr="00F071B1">
        <w:rPr>
          <w:rFonts w:cs="Times New Roman"/>
          <w:color w:val="000000" w:themeColor="text1"/>
        </w:rPr>
        <w:t xml:space="preserve"> </w:t>
      </w:r>
      <w:r w:rsidRPr="00F071B1">
        <w:rPr>
          <w:rFonts w:cs="Times New Roman"/>
          <w:color w:val="000000" w:themeColor="text1"/>
        </w:rPr>
        <w:t>обрабатывающих производствах</w:t>
      </w:r>
      <w:r w:rsidR="00F25693" w:rsidRPr="00F071B1">
        <w:rPr>
          <w:rFonts w:cs="Times New Roman"/>
          <w:color w:val="000000" w:themeColor="text1"/>
        </w:rPr>
        <w:t xml:space="preserve"> </w:t>
      </w:r>
      <w:r w:rsidR="00DF3893" w:rsidRPr="00F071B1">
        <w:rPr>
          <w:rFonts w:cs="Times New Roman"/>
          <w:color w:val="000000" w:themeColor="text1"/>
        </w:rPr>
        <w:t>–</w:t>
      </w:r>
      <w:r w:rsidR="00F25693" w:rsidRPr="00F071B1">
        <w:rPr>
          <w:rFonts w:cs="Times New Roman"/>
          <w:color w:val="000000" w:themeColor="text1"/>
        </w:rPr>
        <w:t xml:space="preserve"> </w:t>
      </w:r>
      <w:r w:rsidRPr="00F071B1">
        <w:rPr>
          <w:rFonts w:cs="Times New Roman"/>
          <w:color w:val="000000" w:themeColor="text1"/>
        </w:rPr>
        <w:t>на</w:t>
      </w:r>
      <w:r w:rsidR="00AC4C40" w:rsidRPr="00F071B1">
        <w:rPr>
          <w:rFonts w:cs="Times New Roman"/>
          <w:color w:val="000000" w:themeColor="text1"/>
        </w:rPr>
        <w:t xml:space="preserve"> </w:t>
      </w:r>
      <w:r w:rsidR="00F94D35" w:rsidRPr="00F071B1">
        <w:rPr>
          <w:rFonts w:cs="Times New Roman"/>
          <w:color w:val="000000" w:themeColor="text1"/>
        </w:rPr>
        <w:t>6,2</w:t>
      </w:r>
      <w:r w:rsidR="00AC4C40" w:rsidRPr="00F071B1">
        <w:rPr>
          <w:rFonts w:cs="Times New Roman"/>
          <w:color w:val="000000" w:themeColor="text1"/>
        </w:rPr>
        <w:t xml:space="preserve"> </w:t>
      </w:r>
      <w:r w:rsidRPr="00F071B1">
        <w:rPr>
          <w:rFonts w:cs="Times New Roman"/>
          <w:color w:val="000000" w:themeColor="text1"/>
        </w:rPr>
        <w:t>%</w:t>
      </w:r>
      <w:r w:rsidR="008376D5" w:rsidRPr="00F071B1">
        <w:rPr>
          <w:rFonts w:cs="Times New Roman"/>
          <w:color w:val="000000" w:themeColor="text1"/>
        </w:rPr>
        <w:t xml:space="preserve">, </w:t>
      </w:r>
      <w:r w:rsidR="00332197" w:rsidRPr="00F071B1">
        <w:rPr>
          <w:rFonts w:cs="Times New Roman"/>
          <w:color w:val="000000" w:themeColor="text1"/>
        </w:rPr>
        <w:t xml:space="preserve">государственное управление по обеспечению военной безопасности, социальное обеспечение – </w:t>
      </w:r>
      <w:r w:rsidR="007973AD" w:rsidRPr="00F071B1">
        <w:rPr>
          <w:rFonts w:cs="Times New Roman"/>
          <w:color w:val="000000" w:themeColor="text1"/>
        </w:rPr>
        <w:t xml:space="preserve">на </w:t>
      </w:r>
      <w:r w:rsidR="00F94D35" w:rsidRPr="00F071B1">
        <w:rPr>
          <w:rFonts w:cs="Times New Roman"/>
          <w:color w:val="000000" w:themeColor="text1"/>
        </w:rPr>
        <w:t>12,7</w:t>
      </w:r>
      <w:r w:rsidR="00332197" w:rsidRPr="00F071B1">
        <w:rPr>
          <w:rFonts w:cs="Times New Roman"/>
          <w:color w:val="000000" w:themeColor="text1"/>
        </w:rPr>
        <w:t xml:space="preserve"> %, в сфере деятельности гостиниц </w:t>
      </w:r>
      <w:r w:rsidR="00C83BD1" w:rsidRPr="00F071B1">
        <w:rPr>
          <w:rFonts w:cs="Times New Roman"/>
          <w:color w:val="000000" w:themeColor="text1"/>
        </w:rPr>
        <w:br/>
      </w:r>
      <w:r w:rsidR="00332197" w:rsidRPr="00F071B1">
        <w:rPr>
          <w:rFonts w:cs="Times New Roman"/>
          <w:color w:val="000000" w:themeColor="text1"/>
        </w:rPr>
        <w:t xml:space="preserve">и предприятий общественного питания – </w:t>
      </w:r>
      <w:r w:rsidR="007973AD" w:rsidRPr="00F071B1">
        <w:rPr>
          <w:rFonts w:cs="Times New Roman"/>
          <w:color w:val="000000" w:themeColor="text1"/>
        </w:rPr>
        <w:t xml:space="preserve">на </w:t>
      </w:r>
      <w:r w:rsidR="004067D0" w:rsidRPr="00F071B1">
        <w:rPr>
          <w:rFonts w:cs="Times New Roman"/>
          <w:color w:val="000000" w:themeColor="text1"/>
        </w:rPr>
        <w:t>12,1</w:t>
      </w:r>
      <w:r w:rsidR="00C83BD1" w:rsidRPr="00F071B1">
        <w:rPr>
          <w:rFonts w:cs="Times New Roman"/>
          <w:color w:val="000000" w:themeColor="text1"/>
        </w:rPr>
        <w:t xml:space="preserve"> </w:t>
      </w:r>
      <w:r w:rsidR="00332197" w:rsidRPr="00F071B1">
        <w:rPr>
          <w:rFonts w:cs="Times New Roman"/>
          <w:color w:val="000000" w:themeColor="text1"/>
        </w:rPr>
        <w:t xml:space="preserve">%, </w:t>
      </w:r>
      <w:r w:rsidR="00CB77FD" w:rsidRPr="00F071B1">
        <w:rPr>
          <w:rFonts w:cs="Times New Roman"/>
          <w:color w:val="000000" w:themeColor="text1"/>
        </w:rPr>
        <w:t xml:space="preserve">деятельность в области информации </w:t>
      </w:r>
      <w:r w:rsidR="009B2399" w:rsidRPr="00F071B1">
        <w:rPr>
          <w:rFonts w:cs="Times New Roman"/>
          <w:color w:val="000000" w:themeColor="text1"/>
        </w:rPr>
        <w:br/>
      </w:r>
      <w:r w:rsidR="00CB77FD" w:rsidRPr="00F071B1">
        <w:rPr>
          <w:rFonts w:cs="Times New Roman"/>
          <w:color w:val="000000" w:themeColor="text1"/>
        </w:rPr>
        <w:t>и связи – на</w:t>
      </w:r>
      <w:r w:rsidR="00AC4C40" w:rsidRPr="00F071B1">
        <w:rPr>
          <w:rFonts w:cs="Times New Roman"/>
          <w:color w:val="000000" w:themeColor="text1"/>
        </w:rPr>
        <w:t xml:space="preserve"> </w:t>
      </w:r>
      <w:r w:rsidR="00CB77FD" w:rsidRPr="00F071B1">
        <w:rPr>
          <w:rFonts w:cs="Times New Roman"/>
          <w:color w:val="000000" w:themeColor="text1"/>
        </w:rPr>
        <w:t xml:space="preserve">8,2 %, </w:t>
      </w:r>
      <w:r w:rsidR="00332197" w:rsidRPr="00F071B1">
        <w:rPr>
          <w:rFonts w:cs="Times New Roman"/>
          <w:color w:val="000000" w:themeColor="text1"/>
        </w:rPr>
        <w:t xml:space="preserve">предоставление прочих видов услуг – </w:t>
      </w:r>
      <w:r w:rsidR="007973AD" w:rsidRPr="00F071B1">
        <w:rPr>
          <w:rFonts w:cs="Times New Roman"/>
          <w:color w:val="000000" w:themeColor="text1"/>
        </w:rPr>
        <w:t>на</w:t>
      </w:r>
      <w:r w:rsidR="00AC4C40" w:rsidRPr="00F071B1">
        <w:rPr>
          <w:rFonts w:cs="Times New Roman"/>
          <w:color w:val="000000" w:themeColor="text1"/>
        </w:rPr>
        <w:t xml:space="preserve"> </w:t>
      </w:r>
      <w:r w:rsidR="004067D0" w:rsidRPr="00F071B1">
        <w:rPr>
          <w:rFonts w:cs="Times New Roman"/>
          <w:color w:val="000000" w:themeColor="text1"/>
        </w:rPr>
        <w:t>10,0</w:t>
      </w:r>
      <w:r w:rsidR="00AC4C40" w:rsidRPr="00F071B1">
        <w:rPr>
          <w:rFonts w:cs="Times New Roman"/>
          <w:color w:val="000000" w:themeColor="text1"/>
        </w:rPr>
        <w:t xml:space="preserve"> </w:t>
      </w:r>
      <w:r w:rsidR="00332197" w:rsidRPr="00F071B1">
        <w:rPr>
          <w:rFonts w:cs="Times New Roman"/>
          <w:color w:val="000000" w:themeColor="text1"/>
        </w:rPr>
        <w:t>%.</w:t>
      </w:r>
    </w:p>
    <w:p w:rsidR="00801443" w:rsidRPr="00F071B1" w:rsidRDefault="00801443" w:rsidP="00801443">
      <w:pPr>
        <w:rPr>
          <w:rFonts w:cs="Times New Roman"/>
          <w:color w:val="000000" w:themeColor="text1"/>
        </w:rPr>
      </w:pPr>
      <w:r w:rsidRPr="00F071B1">
        <w:rPr>
          <w:rFonts w:cs="Times New Roman"/>
          <w:color w:val="000000" w:themeColor="text1"/>
        </w:rPr>
        <w:t>Снизилось число работников</w:t>
      </w:r>
      <w:r w:rsidR="0017576E" w:rsidRPr="00F071B1">
        <w:rPr>
          <w:rFonts w:cs="Times New Roman"/>
          <w:color w:val="000000" w:themeColor="text1"/>
        </w:rPr>
        <w:t xml:space="preserve"> в сферах: в строительстве – на </w:t>
      </w:r>
      <w:r w:rsidR="00CB77FD" w:rsidRPr="00F071B1">
        <w:rPr>
          <w:rFonts w:cs="Times New Roman"/>
          <w:color w:val="000000" w:themeColor="text1"/>
        </w:rPr>
        <w:t>19,4</w:t>
      </w:r>
      <w:r w:rsidR="0017576E" w:rsidRPr="00F071B1">
        <w:rPr>
          <w:rFonts w:cs="Times New Roman"/>
          <w:color w:val="000000" w:themeColor="text1"/>
        </w:rPr>
        <w:t xml:space="preserve"> %, деятельность финансовая и страховая – на </w:t>
      </w:r>
      <w:r w:rsidR="00CB77FD" w:rsidRPr="00F071B1">
        <w:rPr>
          <w:rFonts w:cs="Times New Roman"/>
          <w:color w:val="000000" w:themeColor="text1"/>
        </w:rPr>
        <w:t>16,7</w:t>
      </w:r>
      <w:r w:rsidR="0017576E" w:rsidRPr="00F071B1">
        <w:rPr>
          <w:rFonts w:cs="Times New Roman"/>
          <w:color w:val="000000" w:themeColor="text1"/>
        </w:rPr>
        <w:t xml:space="preserve"> %, </w:t>
      </w:r>
      <w:r w:rsidR="004A0D4A" w:rsidRPr="00F071B1">
        <w:rPr>
          <w:rFonts w:cs="Times New Roman"/>
          <w:color w:val="000000" w:themeColor="text1"/>
        </w:rPr>
        <w:t>в</w:t>
      </w:r>
      <w:r w:rsidR="00AC4C40" w:rsidRPr="00F071B1">
        <w:rPr>
          <w:rFonts w:cs="Times New Roman"/>
          <w:color w:val="000000" w:themeColor="text1"/>
        </w:rPr>
        <w:t xml:space="preserve"> </w:t>
      </w:r>
      <w:r w:rsidR="004A0D4A" w:rsidRPr="00F071B1">
        <w:rPr>
          <w:rFonts w:cs="Times New Roman"/>
          <w:color w:val="000000" w:themeColor="text1"/>
        </w:rPr>
        <w:t xml:space="preserve">обеспечении электрической энергией – на </w:t>
      </w:r>
      <w:r w:rsidR="00FF1F98" w:rsidRPr="00F071B1">
        <w:rPr>
          <w:rFonts w:cs="Times New Roman"/>
          <w:color w:val="000000" w:themeColor="text1"/>
        </w:rPr>
        <w:t>3,4</w:t>
      </w:r>
      <w:r w:rsidR="004A0D4A" w:rsidRPr="00F071B1">
        <w:rPr>
          <w:rFonts w:cs="Times New Roman"/>
          <w:color w:val="000000" w:themeColor="text1"/>
        </w:rPr>
        <w:t xml:space="preserve"> %, </w:t>
      </w:r>
      <w:r w:rsidR="00482985" w:rsidRPr="00F071B1">
        <w:rPr>
          <w:rFonts w:cs="Times New Roman"/>
          <w:color w:val="000000" w:themeColor="text1"/>
        </w:rPr>
        <w:br/>
      </w:r>
      <w:r w:rsidR="004A0D4A" w:rsidRPr="00F071B1">
        <w:rPr>
          <w:rFonts w:cs="Times New Roman"/>
          <w:color w:val="000000" w:themeColor="text1"/>
        </w:rPr>
        <w:t>в</w:t>
      </w:r>
      <w:r w:rsidR="00482985" w:rsidRPr="00F071B1">
        <w:rPr>
          <w:rFonts w:cs="Times New Roman"/>
          <w:color w:val="000000" w:themeColor="text1"/>
        </w:rPr>
        <w:t xml:space="preserve"> </w:t>
      </w:r>
      <w:r w:rsidR="004A0D4A" w:rsidRPr="00F071B1">
        <w:rPr>
          <w:rFonts w:cs="Times New Roman"/>
          <w:color w:val="000000" w:themeColor="text1"/>
        </w:rPr>
        <w:t>области транспортировки и хранения – на</w:t>
      </w:r>
      <w:r w:rsidR="00AC4C40" w:rsidRPr="00F071B1">
        <w:rPr>
          <w:rFonts w:cs="Times New Roman"/>
          <w:color w:val="000000" w:themeColor="text1"/>
        </w:rPr>
        <w:t xml:space="preserve"> </w:t>
      </w:r>
      <w:r w:rsidR="005F1E07" w:rsidRPr="00F071B1">
        <w:rPr>
          <w:rFonts w:cs="Times New Roman"/>
          <w:color w:val="000000" w:themeColor="text1"/>
        </w:rPr>
        <w:t>4,</w:t>
      </w:r>
      <w:r w:rsidR="00FF1F98" w:rsidRPr="00F071B1">
        <w:rPr>
          <w:rFonts w:cs="Times New Roman"/>
          <w:color w:val="000000" w:themeColor="text1"/>
        </w:rPr>
        <w:t>3</w:t>
      </w:r>
      <w:r w:rsidR="00AC4C40" w:rsidRPr="00F071B1">
        <w:rPr>
          <w:rFonts w:cs="Times New Roman"/>
          <w:color w:val="000000" w:themeColor="text1"/>
        </w:rPr>
        <w:t xml:space="preserve"> </w:t>
      </w:r>
      <w:r w:rsidR="004A0D4A" w:rsidRPr="00F071B1">
        <w:rPr>
          <w:rFonts w:cs="Times New Roman"/>
          <w:color w:val="000000" w:themeColor="text1"/>
        </w:rPr>
        <w:t>%,</w:t>
      </w:r>
      <w:r w:rsidR="00614D4F" w:rsidRPr="00F071B1">
        <w:rPr>
          <w:rFonts w:cs="Times New Roman"/>
          <w:color w:val="000000" w:themeColor="text1"/>
        </w:rPr>
        <w:t xml:space="preserve"> </w:t>
      </w:r>
      <w:r w:rsidR="00474298" w:rsidRPr="00F071B1">
        <w:rPr>
          <w:rFonts w:cs="Times New Roman"/>
          <w:color w:val="000000" w:themeColor="text1"/>
        </w:rPr>
        <w:t>в образовании –  на 2,3</w:t>
      </w:r>
      <w:r w:rsidR="0017576E" w:rsidRPr="00F071B1">
        <w:rPr>
          <w:rFonts w:cs="Times New Roman"/>
          <w:color w:val="000000" w:themeColor="text1"/>
        </w:rPr>
        <w:t xml:space="preserve"> %, в торговле оптовой и розничной – на 1,</w:t>
      </w:r>
      <w:r w:rsidR="005E4B14" w:rsidRPr="00F071B1">
        <w:rPr>
          <w:rFonts w:cs="Times New Roman"/>
          <w:color w:val="000000" w:themeColor="text1"/>
        </w:rPr>
        <w:t>9</w:t>
      </w:r>
      <w:r w:rsidR="0017576E" w:rsidRPr="00F071B1">
        <w:rPr>
          <w:rFonts w:cs="Times New Roman"/>
          <w:color w:val="000000" w:themeColor="text1"/>
        </w:rPr>
        <w:t xml:space="preserve"> %.</w:t>
      </w:r>
    </w:p>
    <w:p w:rsidR="00801443" w:rsidRPr="00F071B1" w:rsidRDefault="00801443" w:rsidP="00801443">
      <w:pPr>
        <w:rPr>
          <w:rFonts w:cs="Times New Roman"/>
          <w:color w:val="000000" w:themeColor="text1"/>
        </w:rPr>
      </w:pPr>
      <w:r w:rsidRPr="00F071B1">
        <w:rPr>
          <w:rFonts w:cs="Times New Roman"/>
          <w:color w:val="000000" w:themeColor="text1"/>
        </w:rPr>
        <w:t>Среднемесячная номинальная заработная плата работников списочного состава крупных и средних организаций округа за 202</w:t>
      </w:r>
      <w:r w:rsidR="00DE7FFD" w:rsidRPr="00F071B1">
        <w:rPr>
          <w:rFonts w:cs="Times New Roman"/>
          <w:color w:val="000000" w:themeColor="text1"/>
        </w:rPr>
        <w:t>2</w:t>
      </w:r>
      <w:r w:rsidRPr="00F071B1">
        <w:rPr>
          <w:rFonts w:cs="Times New Roman"/>
          <w:color w:val="000000" w:themeColor="text1"/>
        </w:rPr>
        <w:t xml:space="preserve"> год выросла на </w:t>
      </w:r>
      <w:r w:rsidR="00812C97" w:rsidRPr="00F071B1">
        <w:rPr>
          <w:rFonts w:cs="Times New Roman"/>
          <w:color w:val="000000" w:themeColor="text1"/>
        </w:rPr>
        <w:t>10,5</w:t>
      </w:r>
      <w:r w:rsidRPr="00F071B1">
        <w:rPr>
          <w:rFonts w:cs="Times New Roman"/>
          <w:color w:val="000000" w:themeColor="text1"/>
        </w:rPr>
        <w:t xml:space="preserve"> % по сравнению с соответствующим периодом предыдущего года и составила </w:t>
      </w:r>
      <w:r w:rsidR="00812C97" w:rsidRPr="00F071B1">
        <w:rPr>
          <w:rFonts w:cs="Times New Roman"/>
          <w:color w:val="000000" w:themeColor="text1"/>
        </w:rPr>
        <w:t>90</w:t>
      </w:r>
      <w:r w:rsidR="00B627C7" w:rsidRPr="00F071B1">
        <w:rPr>
          <w:rFonts w:cs="Times New Roman"/>
          <w:color w:val="000000" w:themeColor="text1"/>
        </w:rPr>
        <w:t xml:space="preserve"> </w:t>
      </w:r>
      <w:r w:rsidR="00812C97" w:rsidRPr="00F071B1">
        <w:rPr>
          <w:rFonts w:cs="Times New Roman"/>
          <w:color w:val="000000" w:themeColor="text1"/>
        </w:rPr>
        <w:t>549</w:t>
      </w:r>
      <w:r w:rsidRPr="00F071B1">
        <w:rPr>
          <w:rFonts w:cs="Times New Roman"/>
          <w:color w:val="000000" w:themeColor="text1"/>
        </w:rPr>
        <w:t xml:space="preserve"> руб</w:t>
      </w:r>
      <w:r w:rsidR="00A672DD" w:rsidRPr="00F071B1">
        <w:rPr>
          <w:rFonts w:cs="Times New Roman"/>
          <w:color w:val="000000" w:themeColor="text1"/>
        </w:rPr>
        <w:t>л</w:t>
      </w:r>
      <w:r w:rsidR="009907FB" w:rsidRPr="00F071B1">
        <w:rPr>
          <w:rFonts w:cs="Times New Roman"/>
          <w:color w:val="000000" w:themeColor="text1"/>
        </w:rPr>
        <w:t>ей</w:t>
      </w:r>
      <w:r w:rsidRPr="00F071B1">
        <w:rPr>
          <w:rFonts w:cs="Times New Roman"/>
          <w:color w:val="000000" w:themeColor="text1"/>
        </w:rPr>
        <w:t xml:space="preserve">. </w:t>
      </w:r>
    </w:p>
    <w:p w:rsidR="000154FC" w:rsidRPr="00F071B1" w:rsidRDefault="00801443" w:rsidP="00801443">
      <w:pPr>
        <w:rPr>
          <w:rFonts w:cs="Times New Roman"/>
          <w:color w:val="000000" w:themeColor="text1"/>
        </w:rPr>
      </w:pPr>
      <w:r w:rsidRPr="00F071B1">
        <w:rPr>
          <w:rFonts w:cs="Times New Roman"/>
          <w:color w:val="000000" w:themeColor="text1"/>
        </w:rPr>
        <w:lastRenderedPageBreak/>
        <w:t>Наибольший рост номинальной заработной платы к предыдущему году произошел в</w:t>
      </w:r>
      <w:r w:rsidR="00272F7F" w:rsidRPr="00F071B1">
        <w:rPr>
          <w:rFonts w:cs="Times New Roman"/>
          <w:color w:val="000000" w:themeColor="text1"/>
        </w:rPr>
        <w:t> </w:t>
      </w:r>
      <w:r w:rsidR="00323328" w:rsidRPr="00F071B1">
        <w:rPr>
          <w:rFonts w:cs="Times New Roman"/>
          <w:color w:val="000000" w:themeColor="text1"/>
        </w:rPr>
        <w:t>сфере «</w:t>
      </w:r>
      <w:r w:rsidR="00DF33FE" w:rsidRPr="00F071B1">
        <w:rPr>
          <w:rFonts w:cs="Times New Roman"/>
          <w:color w:val="000000" w:themeColor="text1"/>
        </w:rPr>
        <w:t xml:space="preserve">деятельность </w:t>
      </w:r>
      <w:r w:rsidR="006C1DE8" w:rsidRPr="00F071B1">
        <w:rPr>
          <w:rFonts w:cs="Times New Roman"/>
          <w:color w:val="000000" w:themeColor="text1"/>
        </w:rPr>
        <w:t>в области информации и связи</w:t>
      </w:r>
      <w:r w:rsidR="00DF33FE" w:rsidRPr="00F071B1">
        <w:rPr>
          <w:rFonts w:cs="Times New Roman"/>
          <w:color w:val="000000" w:themeColor="text1"/>
        </w:rPr>
        <w:t xml:space="preserve">» </w:t>
      </w:r>
      <w:r w:rsidRPr="00F071B1">
        <w:rPr>
          <w:rFonts w:cs="Times New Roman"/>
          <w:color w:val="000000" w:themeColor="text1"/>
        </w:rPr>
        <w:t>–</w:t>
      </w:r>
      <w:r w:rsidR="00DF33FE" w:rsidRPr="00F071B1">
        <w:rPr>
          <w:rFonts w:cs="Times New Roman"/>
          <w:color w:val="000000" w:themeColor="text1"/>
        </w:rPr>
        <w:t xml:space="preserve"> на  </w:t>
      </w:r>
      <w:r w:rsidR="006C1DE8" w:rsidRPr="00F071B1">
        <w:rPr>
          <w:rFonts w:cs="Times New Roman"/>
          <w:color w:val="000000" w:themeColor="text1"/>
        </w:rPr>
        <w:t>27,3</w:t>
      </w:r>
      <w:r w:rsidR="00DF33FE" w:rsidRPr="00F071B1">
        <w:rPr>
          <w:rFonts w:cs="Times New Roman"/>
          <w:color w:val="000000" w:themeColor="text1"/>
        </w:rPr>
        <w:t xml:space="preserve"> %</w:t>
      </w:r>
      <w:r w:rsidR="000154FC" w:rsidRPr="00F071B1">
        <w:rPr>
          <w:rFonts w:cs="Times New Roman"/>
          <w:color w:val="000000" w:themeColor="text1"/>
        </w:rPr>
        <w:t>.</w:t>
      </w:r>
    </w:p>
    <w:p w:rsidR="000154FC" w:rsidRPr="00F071B1" w:rsidRDefault="00801443" w:rsidP="00801443">
      <w:pPr>
        <w:rPr>
          <w:rFonts w:cs="Times New Roman"/>
          <w:color w:val="000000" w:themeColor="text1"/>
        </w:rPr>
      </w:pPr>
      <w:r w:rsidRPr="00F071B1">
        <w:rPr>
          <w:rFonts w:cs="Times New Roman"/>
          <w:color w:val="000000" w:themeColor="text1"/>
        </w:rPr>
        <w:t>Снизилась заработная плата в</w:t>
      </w:r>
      <w:r w:rsidR="008F3438" w:rsidRPr="00F071B1">
        <w:rPr>
          <w:rFonts w:cs="Times New Roman"/>
          <w:color w:val="000000" w:themeColor="text1"/>
        </w:rPr>
        <w:t xml:space="preserve"> сфере «</w:t>
      </w:r>
      <w:r w:rsidR="003707F2" w:rsidRPr="00F071B1">
        <w:rPr>
          <w:rFonts w:cs="Times New Roman"/>
          <w:color w:val="000000" w:themeColor="text1"/>
        </w:rPr>
        <w:t>деятельность головных офисов; консультирование по вопросам управления</w:t>
      </w:r>
      <w:r w:rsidR="008F3438" w:rsidRPr="00F071B1">
        <w:rPr>
          <w:rFonts w:cs="Times New Roman"/>
          <w:color w:val="000000" w:themeColor="text1"/>
        </w:rPr>
        <w:t xml:space="preserve">» </w:t>
      </w:r>
      <w:r w:rsidR="000154FC" w:rsidRPr="00F071B1">
        <w:rPr>
          <w:rFonts w:cs="Times New Roman"/>
          <w:color w:val="000000" w:themeColor="text1"/>
        </w:rPr>
        <w:t xml:space="preserve">– на </w:t>
      </w:r>
      <w:r w:rsidR="003707F2" w:rsidRPr="00F071B1">
        <w:rPr>
          <w:rFonts w:cs="Times New Roman"/>
          <w:color w:val="000000" w:themeColor="text1"/>
        </w:rPr>
        <w:t>25,0</w:t>
      </w:r>
      <w:r w:rsidR="008F3438" w:rsidRPr="00F071B1">
        <w:rPr>
          <w:rFonts w:cs="Times New Roman"/>
          <w:color w:val="000000" w:themeColor="text1"/>
        </w:rPr>
        <w:t xml:space="preserve"> </w:t>
      </w:r>
      <w:r w:rsidR="000154FC" w:rsidRPr="00F071B1">
        <w:rPr>
          <w:rFonts w:cs="Times New Roman"/>
          <w:color w:val="000000" w:themeColor="text1"/>
        </w:rPr>
        <w:t>%.</w:t>
      </w:r>
    </w:p>
    <w:p w:rsidR="00801443" w:rsidRPr="00F071B1" w:rsidRDefault="00801443" w:rsidP="00801443">
      <w:pPr>
        <w:rPr>
          <w:rFonts w:cs="Times New Roman"/>
          <w:color w:val="000000" w:themeColor="text1"/>
        </w:rPr>
      </w:pPr>
      <w:r w:rsidRPr="00F071B1">
        <w:rPr>
          <w:rFonts w:cs="Times New Roman"/>
          <w:color w:val="000000" w:themeColor="text1"/>
        </w:rPr>
        <w:t>Сохраняется значительная дифференциация уровня оплаты труда работников различных видов экономической деятельности.</w:t>
      </w:r>
    </w:p>
    <w:p w:rsidR="00801443" w:rsidRPr="00F071B1" w:rsidRDefault="00801443" w:rsidP="00801443">
      <w:pPr>
        <w:rPr>
          <w:rFonts w:cs="Times New Roman"/>
          <w:color w:val="000000" w:themeColor="text1"/>
        </w:rPr>
      </w:pPr>
      <w:r w:rsidRPr="00F071B1">
        <w:rPr>
          <w:rFonts w:cs="Times New Roman"/>
          <w:color w:val="000000" w:themeColor="text1"/>
        </w:rPr>
        <w:t xml:space="preserve">Самая высокая средняя заработная плата </w:t>
      </w:r>
      <w:r w:rsidR="006575F2" w:rsidRPr="00F071B1">
        <w:rPr>
          <w:rFonts w:cs="Times New Roman"/>
          <w:color w:val="000000" w:themeColor="text1"/>
        </w:rPr>
        <w:t xml:space="preserve">в месяц </w:t>
      </w:r>
      <w:r w:rsidR="00B72C30" w:rsidRPr="00F071B1">
        <w:rPr>
          <w:rFonts w:cs="Times New Roman"/>
          <w:color w:val="000000" w:themeColor="text1"/>
        </w:rPr>
        <w:t>на одного работника</w:t>
      </w:r>
      <w:r w:rsidR="006575F2" w:rsidRPr="00F071B1">
        <w:rPr>
          <w:rFonts w:cs="Times New Roman"/>
          <w:color w:val="000000" w:themeColor="text1"/>
        </w:rPr>
        <w:t xml:space="preserve"> </w:t>
      </w:r>
      <w:r w:rsidRPr="00F071B1">
        <w:rPr>
          <w:rFonts w:cs="Times New Roman"/>
          <w:color w:val="000000" w:themeColor="text1"/>
        </w:rPr>
        <w:t xml:space="preserve">в </w:t>
      </w:r>
      <w:r w:rsidR="00BB7053" w:rsidRPr="00F071B1">
        <w:rPr>
          <w:rFonts w:cs="Times New Roman"/>
          <w:color w:val="000000" w:themeColor="text1"/>
        </w:rPr>
        <w:t xml:space="preserve">области архитектуры и инженерно-технического проектирования </w:t>
      </w:r>
      <w:r w:rsidRPr="00F071B1">
        <w:rPr>
          <w:rFonts w:cs="Times New Roman"/>
          <w:color w:val="000000" w:themeColor="text1"/>
        </w:rPr>
        <w:t xml:space="preserve"> – </w:t>
      </w:r>
      <w:r w:rsidR="00BB7053" w:rsidRPr="00F071B1">
        <w:rPr>
          <w:rFonts w:cs="Times New Roman"/>
          <w:color w:val="000000" w:themeColor="text1"/>
        </w:rPr>
        <w:t>180</w:t>
      </w:r>
      <w:r w:rsidR="00EA7B2B" w:rsidRPr="00F071B1">
        <w:rPr>
          <w:rFonts w:cs="Times New Roman"/>
          <w:color w:val="000000" w:themeColor="text1"/>
        </w:rPr>
        <w:t> </w:t>
      </w:r>
      <w:r w:rsidR="00BB7053" w:rsidRPr="00F071B1">
        <w:rPr>
          <w:rFonts w:cs="Times New Roman"/>
          <w:color w:val="000000" w:themeColor="text1"/>
        </w:rPr>
        <w:t>386</w:t>
      </w:r>
      <w:r w:rsidR="00EA7B2B" w:rsidRPr="00F071B1">
        <w:rPr>
          <w:rFonts w:cs="Times New Roman"/>
          <w:color w:val="000000" w:themeColor="text1"/>
        </w:rPr>
        <w:t xml:space="preserve"> </w:t>
      </w:r>
      <w:r w:rsidRPr="00F071B1">
        <w:rPr>
          <w:rFonts w:cs="Times New Roman"/>
          <w:color w:val="000000" w:themeColor="text1"/>
        </w:rPr>
        <w:t>руб.</w:t>
      </w:r>
    </w:p>
    <w:p w:rsidR="00801443" w:rsidRPr="00F071B1" w:rsidRDefault="00801443" w:rsidP="00801443">
      <w:pPr>
        <w:rPr>
          <w:rFonts w:cs="Times New Roman"/>
          <w:color w:val="000000" w:themeColor="text1"/>
        </w:rPr>
      </w:pPr>
      <w:r w:rsidRPr="00F071B1">
        <w:rPr>
          <w:rFonts w:cs="Times New Roman"/>
          <w:color w:val="000000" w:themeColor="text1"/>
        </w:rPr>
        <w:t>Самая низкая средняя заработная плата в сфере «</w:t>
      </w:r>
      <w:r w:rsidR="00026A62" w:rsidRPr="00F071B1">
        <w:rPr>
          <w:rFonts w:cs="Times New Roman"/>
          <w:color w:val="000000" w:themeColor="text1"/>
        </w:rPr>
        <w:t>деятельность гостиниц и предприятий общественного питания</w:t>
      </w:r>
      <w:r w:rsidRPr="00F071B1">
        <w:rPr>
          <w:rFonts w:cs="Times New Roman"/>
          <w:color w:val="000000" w:themeColor="text1"/>
        </w:rPr>
        <w:t xml:space="preserve">» – </w:t>
      </w:r>
      <w:r w:rsidR="009907FB" w:rsidRPr="00F071B1">
        <w:rPr>
          <w:rFonts w:cs="Times New Roman"/>
          <w:color w:val="000000" w:themeColor="text1"/>
        </w:rPr>
        <w:t>26</w:t>
      </w:r>
      <w:r w:rsidR="00EA7B2B" w:rsidRPr="00F071B1">
        <w:rPr>
          <w:rFonts w:cs="Times New Roman"/>
          <w:color w:val="000000" w:themeColor="text1"/>
        </w:rPr>
        <w:t xml:space="preserve"> </w:t>
      </w:r>
      <w:r w:rsidR="009907FB" w:rsidRPr="00F071B1">
        <w:rPr>
          <w:rFonts w:cs="Times New Roman"/>
          <w:color w:val="000000" w:themeColor="text1"/>
        </w:rPr>
        <w:t>780</w:t>
      </w:r>
      <w:r w:rsidRPr="00F071B1">
        <w:rPr>
          <w:rFonts w:cs="Times New Roman"/>
          <w:color w:val="000000" w:themeColor="text1"/>
        </w:rPr>
        <w:t xml:space="preserve"> руб., она составляет к среднему уровню по городскому округу </w:t>
      </w:r>
      <w:r w:rsidR="00CF2168" w:rsidRPr="00F071B1">
        <w:rPr>
          <w:rFonts w:cs="Times New Roman"/>
          <w:color w:val="000000" w:themeColor="text1"/>
        </w:rPr>
        <w:t>29,</w:t>
      </w:r>
      <w:r w:rsidR="009E075A" w:rsidRPr="00F071B1">
        <w:rPr>
          <w:rFonts w:cs="Times New Roman"/>
          <w:color w:val="000000" w:themeColor="text1"/>
        </w:rPr>
        <w:t>6</w:t>
      </w:r>
      <w:r w:rsidR="00AC4C40" w:rsidRPr="00F071B1">
        <w:rPr>
          <w:rFonts w:cs="Times New Roman"/>
          <w:color w:val="000000" w:themeColor="text1"/>
        </w:rPr>
        <w:t xml:space="preserve"> </w:t>
      </w:r>
      <w:r w:rsidRPr="00F071B1">
        <w:rPr>
          <w:rFonts w:cs="Times New Roman"/>
          <w:color w:val="000000" w:themeColor="text1"/>
        </w:rPr>
        <w:t>%.</w:t>
      </w:r>
    </w:p>
    <w:p w:rsidR="00801443" w:rsidRPr="00F071B1" w:rsidRDefault="00801443" w:rsidP="00801443">
      <w:pPr>
        <w:ind w:firstLine="708"/>
        <w:rPr>
          <w:rFonts w:cs="Times New Roman"/>
          <w:color w:val="000000" w:themeColor="text1"/>
        </w:rPr>
      </w:pPr>
      <w:r w:rsidRPr="00F071B1">
        <w:rPr>
          <w:rFonts w:cs="Times New Roman"/>
          <w:color w:val="000000" w:themeColor="text1"/>
        </w:rPr>
        <w:t>По состоянию на 2022 год по данным статистики просроченная задолженность по заработной плате отсутствует.</w:t>
      </w:r>
    </w:p>
    <w:p w:rsidR="00801443" w:rsidRPr="00F071B1" w:rsidRDefault="00801443" w:rsidP="00801443">
      <w:pPr>
        <w:rPr>
          <w:rFonts w:cs="Times New Roman"/>
          <w:color w:val="000000" w:themeColor="text1"/>
        </w:rPr>
      </w:pPr>
      <w:r w:rsidRPr="00F071B1">
        <w:rPr>
          <w:rFonts w:cs="Times New Roman"/>
          <w:color w:val="000000" w:themeColor="text1"/>
        </w:rPr>
        <w:t xml:space="preserve">Численность зарегистрированных безработных. На 1 </w:t>
      </w:r>
      <w:r w:rsidR="000875DC" w:rsidRPr="00F071B1">
        <w:rPr>
          <w:rFonts w:cs="Times New Roman"/>
          <w:color w:val="000000" w:themeColor="text1"/>
        </w:rPr>
        <w:t>января</w:t>
      </w:r>
      <w:r w:rsidR="00B42526" w:rsidRPr="00F071B1">
        <w:rPr>
          <w:rFonts w:cs="Times New Roman"/>
          <w:color w:val="000000" w:themeColor="text1"/>
        </w:rPr>
        <w:t xml:space="preserve"> </w:t>
      </w:r>
      <w:r w:rsidR="000875DC" w:rsidRPr="00F071B1">
        <w:rPr>
          <w:rFonts w:cs="Times New Roman"/>
          <w:color w:val="000000" w:themeColor="text1"/>
        </w:rPr>
        <w:t>2023</w:t>
      </w:r>
      <w:r w:rsidRPr="00F071B1">
        <w:rPr>
          <w:rFonts w:cs="Times New Roman"/>
          <w:color w:val="000000" w:themeColor="text1"/>
        </w:rPr>
        <w:t xml:space="preserve"> года численность </w:t>
      </w:r>
      <w:r w:rsidR="009E1017" w:rsidRPr="00F071B1">
        <w:rPr>
          <w:rFonts w:cs="Times New Roman"/>
          <w:color w:val="000000" w:themeColor="text1"/>
        </w:rPr>
        <w:t xml:space="preserve">граждан, </w:t>
      </w:r>
      <w:r w:rsidRPr="00F071B1">
        <w:rPr>
          <w:rFonts w:cs="Times New Roman"/>
          <w:color w:val="000000" w:themeColor="text1"/>
        </w:rPr>
        <w:t>имеющих статус безработного</w:t>
      </w:r>
      <w:r w:rsidR="00825AB4" w:rsidRPr="00F071B1">
        <w:rPr>
          <w:rFonts w:cs="Times New Roman"/>
          <w:color w:val="000000" w:themeColor="text1"/>
        </w:rPr>
        <w:t>,</w:t>
      </w:r>
      <w:r w:rsidRPr="00F071B1">
        <w:rPr>
          <w:rFonts w:cs="Times New Roman"/>
          <w:color w:val="000000" w:themeColor="text1"/>
        </w:rPr>
        <w:t xml:space="preserve"> составила </w:t>
      </w:r>
      <w:r w:rsidR="000875DC" w:rsidRPr="00F071B1">
        <w:rPr>
          <w:rFonts w:cs="Times New Roman"/>
          <w:color w:val="000000" w:themeColor="text1"/>
        </w:rPr>
        <w:t>41</w:t>
      </w:r>
      <w:r w:rsidRPr="00F071B1">
        <w:rPr>
          <w:rFonts w:cs="Times New Roman"/>
          <w:color w:val="000000" w:themeColor="text1"/>
        </w:rPr>
        <w:t xml:space="preserve"> человек.</w:t>
      </w:r>
    </w:p>
    <w:p w:rsidR="00253495" w:rsidRPr="00F071B1" w:rsidRDefault="00801443" w:rsidP="00801443">
      <w:pPr>
        <w:rPr>
          <w:rFonts w:cs="Times New Roman"/>
          <w:color w:val="000000" w:themeColor="text1"/>
        </w:rPr>
      </w:pPr>
      <w:r w:rsidRPr="00F071B1">
        <w:rPr>
          <w:rFonts w:cs="Times New Roman"/>
          <w:color w:val="000000" w:themeColor="text1"/>
        </w:rPr>
        <w:t xml:space="preserve">Уровень безработицы на конец отчетного периода </w:t>
      </w:r>
      <w:r w:rsidR="00253495" w:rsidRPr="00F071B1">
        <w:rPr>
          <w:rFonts w:cs="Times New Roman"/>
          <w:color w:val="000000" w:themeColor="text1"/>
        </w:rPr>
        <w:t xml:space="preserve">не превысил фонового значения, сохранился на низком уровне и </w:t>
      </w:r>
      <w:r w:rsidRPr="00F071B1">
        <w:rPr>
          <w:rFonts w:cs="Times New Roman"/>
          <w:color w:val="000000" w:themeColor="text1"/>
        </w:rPr>
        <w:t xml:space="preserve">составил </w:t>
      </w:r>
      <w:r w:rsidR="008F7BE8" w:rsidRPr="00F071B1">
        <w:rPr>
          <w:rFonts w:cs="Times New Roman"/>
          <w:color w:val="000000" w:themeColor="text1"/>
        </w:rPr>
        <w:t>0,</w:t>
      </w:r>
      <w:r w:rsidR="000875DC" w:rsidRPr="00F071B1">
        <w:rPr>
          <w:rFonts w:cs="Times New Roman"/>
          <w:color w:val="000000" w:themeColor="text1"/>
        </w:rPr>
        <w:t>11</w:t>
      </w:r>
      <w:r w:rsidRPr="00F071B1">
        <w:rPr>
          <w:rFonts w:cs="Times New Roman"/>
          <w:color w:val="000000" w:themeColor="text1"/>
        </w:rPr>
        <w:t xml:space="preserve"> % от численности экономически активного населения (в аналогичном периоде предыдущего года – </w:t>
      </w:r>
      <w:r w:rsidR="000875DC" w:rsidRPr="00F071B1">
        <w:rPr>
          <w:rFonts w:cs="Times New Roman"/>
          <w:color w:val="000000" w:themeColor="text1"/>
        </w:rPr>
        <w:t>0,20</w:t>
      </w:r>
      <w:r w:rsidRPr="00F071B1">
        <w:rPr>
          <w:rFonts w:cs="Times New Roman"/>
          <w:color w:val="000000" w:themeColor="text1"/>
        </w:rPr>
        <w:t xml:space="preserve"> %).</w:t>
      </w:r>
    </w:p>
    <w:p w:rsidR="00801443" w:rsidRPr="00F071B1" w:rsidRDefault="00801443" w:rsidP="00801443">
      <w:pPr>
        <w:rPr>
          <w:rFonts w:cs="Times New Roman"/>
          <w:color w:val="000000" w:themeColor="text1"/>
        </w:rPr>
      </w:pPr>
      <w:r w:rsidRPr="00F071B1">
        <w:rPr>
          <w:rFonts w:cs="Times New Roman"/>
          <w:color w:val="000000" w:themeColor="text1"/>
        </w:rPr>
        <w:t xml:space="preserve">Городской банк вакансий на 1 </w:t>
      </w:r>
      <w:r w:rsidR="00253495" w:rsidRPr="00F071B1">
        <w:rPr>
          <w:rFonts w:cs="Times New Roman"/>
          <w:color w:val="000000" w:themeColor="text1"/>
        </w:rPr>
        <w:t>я</w:t>
      </w:r>
      <w:r w:rsidR="00112846" w:rsidRPr="00F071B1">
        <w:rPr>
          <w:rFonts w:cs="Times New Roman"/>
          <w:color w:val="000000" w:themeColor="text1"/>
        </w:rPr>
        <w:t>нваря</w:t>
      </w:r>
      <w:r w:rsidRPr="00F071B1">
        <w:rPr>
          <w:rFonts w:cs="Times New Roman"/>
          <w:color w:val="000000" w:themeColor="text1"/>
        </w:rPr>
        <w:t xml:space="preserve"> 202</w:t>
      </w:r>
      <w:r w:rsidR="00112846" w:rsidRPr="00F071B1">
        <w:rPr>
          <w:rFonts w:cs="Times New Roman"/>
          <w:color w:val="000000" w:themeColor="text1"/>
        </w:rPr>
        <w:t>3</w:t>
      </w:r>
      <w:r w:rsidRPr="00F071B1">
        <w:rPr>
          <w:rFonts w:cs="Times New Roman"/>
          <w:color w:val="000000" w:themeColor="text1"/>
        </w:rPr>
        <w:t xml:space="preserve"> года насчитывал </w:t>
      </w:r>
      <w:r w:rsidR="00F33E77" w:rsidRPr="00F071B1">
        <w:rPr>
          <w:rFonts w:cs="Times New Roman"/>
          <w:color w:val="000000" w:themeColor="text1"/>
        </w:rPr>
        <w:t>13</w:t>
      </w:r>
      <w:r w:rsidR="00112846" w:rsidRPr="00F071B1">
        <w:rPr>
          <w:rFonts w:cs="Times New Roman"/>
          <w:color w:val="000000" w:themeColor="text1"/>
        </w:rPr>
        <w:t>50</w:t>
      </w:r>
      <w:r w:rsidRPr="00F071B1">
        <w:rPr>
          <w:rFonts w:cs="Times New Roman"/>
          <w:color w:val="000000" w:themeColor="text1"/>
        </w:rPr>
        <w:t xml:space="preserve"> вакансий, что составляет </w:t>
      </w:r>
      <w:r w:rsidR="00112846" w:rsidRPr="00F071B1">
        <w:rPr>
          <w:rFonts w:cs="Times New Roman"/>
          <w:color w:val="000000" w:themeColor="text1"/>
        </w:rPr>
        <w:t>33</w:t>
      </w:r>
      <w:r w:rsidRPr="00F071B1">
        <w:rPr>
          <w:rFonts w:cs="Times New Roman"/>
          <w:color w:val="000000" w:themeColor="text1"/>
        </w:rPr>
        <w:t xml:space="preserve"> ваканси</w:t>
      </w:r>
      <w:r w:rsidR="000D22A9" w:rsidRPr="00F071B1">
        <w:rPr>
          <w:rFonts w:cs="Times New Roman"/>
          <w:color w:val="000000" w:themeColor="text1"/>
        </w:rPr>
        <w:t>и</w:t>
      </w:r>
      <w:r w:rsidRPr="00F071B1">
        <w:rPr>
          <w:rFonts w:cs="Times New Roman"/>
          <w:color w:val="000000" w:themeColor="text1"/>
        </w:rPr>
        <w:t xml:space="preserve"> на одного безработного.</w:t>
      </w:r>
    </w:p>
    <w:p w:rsidR="00CE25F9" w:rsidRPr="00F071B1" w:rsidRDefault="00CE25F9" w:rsidP="00324245">
      <w:pPr>
        <w:pStyle w:val="2"/>
        <w:rPr>
          <w:color w:val="000000" w:themeColor="text1"/>
          <w:sz w:val="24"/>
          <w:szCs w:val="24"/>
        </w:rPr>
      </w:pPr>
    </w:p>
    <w:p w:rsidR="00AC15C8" w:rsidRPr="00F071B1" w:rsidRDefault="00093CDF" w:rsidP="00324245">
      <w:pPr>
        <w:pStyle w:val="2"/>
        <w:rPr>
          <w:color w:val="000000" w:themeColor="text1"/>
        </w:rPr>
      </w:pPr>
      <w:r w:rsidRPr="00F071B1">
        <w:rPr>
          <w:color w:val="000000" w:themeColor="text1"/>
        </w:rPr>
        <w:t xml:space="preserve"> </w:t>
      </w:r>
      <w:bookmarkStart w:id="18" w:name="_Toc127804083"/>
      <w:r w:rsidR="00324245" w:rsidRPr="00F071B1">
        <w:rPr>
          <w:color w:val="000000" w:themeColor="text1"/>
        </w:rPr>
        <w:t>1.5</w:t>
      </w:r>
      <w:r w:rsidR="00647F28" w:rsidRPr="00F071B1">
        <w:rPr>
          <w:color w:val="000000" w:themeColor="text1"/>
        </w:rPr>
        <w:t>. Д</w:t>
      </w:r>
      <w:r w:rsidR="00AC15C8" w:rsidRPr="00F071B1">
        <w:rPr>
          <w:color w:val="000000" w:themeColor="text1"/>
        </w:rPr>
        <w:t>орожное хозяйство</w:t>
      </w:r>
      <w:r w:rsidR="006931F4" w:rsidRPr="00F071B1">
        <w:rPr>
          <w:color w:val="000000" w:themeColor="text1"/>
        </w:rPr>
        <w:t xml:space="preserve">, связь и </w:t>
      </w:r>
      <w:bookmarkEnd w:id="16"/>
      <w:bookmarkEnd w:id="17"/>
      <w:r w:rsidR="00CE25F9" w:rsidRPr="00F071B1">
        <w:rPr>
          <w:color w:val="000000" w:themeColor="text1"/>
        </w:rPr>
        <w:t>транспорт</w:t>
      </w:r>
      <w:bookmarkEnd w:id="18"/>
    </w:p>
    <w:p w:rsidR="00DD51D7" w:rsidRPr="00F071B1" w:rsidRDefault="00DD51D7" w:rsidP="0068337D">
      <w:pPr>
        <w:rPr>
          <w:rFonts w:cs="Times New Roman"/>
          <w:color w:val="000000" w:themeColor="text1"/>
          <w:lang w:eastAsia="ru-RU"/>
        </w:rPr>
      </w:pPr>
    </w:p>
    <w:p w:rsidR="0058553F" w:rsidRPr="00F071B1" w:rsidRDefault="0058553F" w:rsidP="00D41DA0">
      <w:pPr>
        <w:pStyle w:val="ae"/>
        <w:ind w:firstLine="709"/>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Г</w:t>
      </w:r>
      <w:r w:rsidR="00DD51D7" w:rsidRPr="00F071B1">
        <w:rPr>
          <w:rFonts w:ascii="Times New Roman" w:hAnsi="Times New Roman"/>
          <w:color w:val="000000" w:themeColor="text1"/>
          <w:sz w:val="24"/>
          <w:szCs w:val="24"/>
        </w:rPr>
        <w:t xml:space="preserve">ород </w:t>
      </w:r>
      <w:r w:rsidRPr="00F071B1">
        <w:rPr>
          <w:rFonts w:ascii="Times New Roman" w:hAnsi="Times New Roman"/>
          <w:color w:val="000000" w:themeColor="text1"/>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F071B1" w:rsidRDefault="009725E4" w:rsidP="00D41DA0">
      <w:pPr>
        <w:rPr>
          <w:rFonts w:cs="Times New Roman"/>
          <w:color w:val="000000" w:themeColor="text1"/>
        </w:rPr>
      </w:pPr>
      <w:r w:rsidRPr="00F071B1">
        <w:rPr>
          <w:rFonts w:cs="Times New Roman"/>
          <w:color w:val="000000" w:themeColor="text1"/>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F071B1" w:rsidRDefault="009725E4" w:rsidP="00D41DA0">
      <w:pPr>
        <w:rPr>
          <w:rFonts w:cs="Times New Roman"/>
          <w:color w:val="000000" w:themeColor="text1"/>
        </w:rPr>
      </w:pPr>
      <w:r w:rsidRPr="00F071B1">
        <w:rPr>
          <w:rFonts w:cs="Times New Roman"/>
          <w:color w:val="000000" w:themeColor="text1"/>
        </w:rPr>
        <w:t>На территории городского округа расположены две станции:</w:t>
      </w:r>
    </w:p>
    <w:p w:rsidR="009725E4" w:rsidRPr="00F071B1" w:rsidRDefault="009725E4" w:rsidP="00D41DA0">
      <w:pPr>
        <w:rPr>
          <w:rFonts w:cs="Times New Roman"/>
          <w:color w:val="000000" w:themeColor="text1"/>
        </w:rPr>
      </w:pPr>
      <w:r w:rsidRPr="00F071B1">
        <w:rPr>
          <w:rFonts w:cs="Times New Roman"/>
          <w:color w:val="000000" w:themeColor="text1"/>
        </w:rPr>
        <w:t>- платформа 80 км;</w:t>
      </w:r>
    </w:p>
    <w:p w:rsidR="009725E4" w:rsidRPr="00F071B1" w:rsidRDefault="009725E4" w:rsidP="00D41DA0">
      <w:pPr>
        <w:rPr>
          <w:rFonts w:cs="Times New Roman"/>
          <w:color w:val="000000" w:themeColor="text1"/>
        </w:rPr>
      </w:pPr>
      <w:r w:rsidRPr="00F071B1">
        <w:rPr>
          <w:rFonts w:cs="Times New Roman"/>
          <w:color w:val="000000" w:themeColor="text1"/>
        </w:rPr>
        <w:t>- Калище.</w:t>
      </w:r>
    </w:p>
    <w:p w:rsidR="009725E4" w:rsidRPr="00F071B1" w:rsidRDefault="009725E4" w:rsidP="00D41DA0">
      <w:pPr>
        <w:rPr>
          <w:rFonts w:cs="Times New Roman"/>
          <w:color w:val="000000" w:themeColor="text1"/>
        </w:rPr>
      </w:pPr>
      <w:r w:rsidRPr="00F071B1">
        <w:rPr>
          <w:rFonts w:cs="Times New Roman"/>
          <w:color w:val="000000" w:themeColor="text1"/>
        </w:rPr>
        <w:t xml:space="preserve">В южном направлении от станции Калище </w:t>
      </w:r>
      <w:r w:rsidR="004E7524" w:rsidRPr="00F071B1">
        <w:rPr>
          <w:rFonts w:cs="Times New Roman"/>
          <w:color w:val="000000" w:themeColor="text1"/>
        </w:rPr>
        <w:t>расположены</w:t>
      </w:r>
      <w:r w:rsidRPr="00F071B1">
        <w:rPr>
          <w:rFonts w:cs="Times New Roman"/>
          <w:color w:val="000000" w:themeColor="text1"/>
        </w:rPr>
        <w:t xml:space="preserve"> ответвления железной дороги для обеспечения промышленной зоны города железнодорожным транспортом. </w:t>
      </w:r>
    </w:p>
    <w:p w:rsidR="00881C3B" w:rsidRPr="00F071B1" w:rsidRDefault="00881C3B" w:rsidP="00D41DA0">
      <w:pPr>
        <w:rPr>
          <w:rFonts w:cs="Times New Roman"/>
          <w:iCs/>
          <w:color w:val="000000" w:themeColor="text1"/>
        </w:rPr>
      </w:pPr>
      <w:r w:rsidRPr="00F071B1">
        <w:rPr>
          <w:rFonts w:cs="Times New Roman"/>
          <w:color w:val="000000" w:themeColor="text1"/>
        </w:rPr>
        <w:t>Автодороги федерального</w:t>
      </w:r>
      <w:r w:rsidR="00E8516D" w:rsidRPr="00F071B1">
        <w:rPr>
          <w:rFonts w:cs="Times New Roman"/>
          <w:color w:val="000000" w:themeColor="text1"/>
        </w:rPr>
        <w:t xml:space="preserve"> </w:t>
      </w:r>
      <w:r w:rsidRPr="00F071B1">
        <w:rPr>
          <w:rFonts w:cs="Times New Roman"/>
          <w:color w:val="000000" w:themeColor="text1"/>
        </w:rPr>
        <w:t xml:space="preserve">значения на территории муниципального образования </w:t>
      </w:r>
      <w:r w:rsidR="00664069" w:rsidRPr="00F071B1">
        <w:rPr>
          <w:rFonts w:cs="Times New Roman"/>
          <w:color w:val="000000" w:themeColor="text1"/>
        </w:rPr>
        <w:t xml:space="preserve">Сосновоборский городской округ </w:t>
      </w:r>
      <w:r w:rsidRPr="00F071B1">
        <w:rPr>
          <w:rFonts w:cs="Times New Roman"/>
          <w:color w:val="000000" w:themeColor="text1"/>
        </w:rPr>
        <w:t>отсутствуют.</w:t>
      </w:r>
    </w:p>
    <w:p w:rsidR="009725E4" w:rsidRPr="00F071B1" w:rsidRDefault="009725E4" w:rsidP="00D41DA0">
      <w:pPr>
        <w:rPr>
          <w:rFonts w:cs="Times New Roman"/>
          <w:color w:val="000000" w:themeColor="text1"/>
        </w:rPr>
      </w:pPr>
      <w:r w:rsidRPr="00F071B1">
        <w:rPr>
          <w:rFonts w:cs="Times New Roman"/>
          <w:color w:val="000000" w:themeColor="text1"/>
        </w:rPr>
        <w:t>Транспортный каркас сформирован</w:t>
      </w:r>
      <w:r w:rsidR="00782D9F" w:rsidRPr="00F071B1">
        <w:rPr>
          <w:rFonts w:cs="Times New Roman"/>
          <w:color w:val="000000" w:themeColor="text1"/>
        </w:rPr>
        <w:t xml:space="preserve"> </w:t>
      </w:r>
      <w:r w:rsidR="00196CF1" w:rsidRPr="00F071B1">
        <w:rPr>
          <w:rFonts w:cs="Times New Roman"/>
          <w:color w:val="000000" w:themeColor="text1"/>
        </w:rPr>
        <w:t>участком</w:t>
      </w:r>
      <w:r w:rsidRPr="00F071B1">
        <w:rPr>
          <w:rFonts w:cs="Times New Roman"/>
          <w:color w:val="000000" w:themeColor="text1"/>
        </w:rPr>
        <w:t xml:space="preserve"> автомобильной дорог</w:t>
      </w:r>
      <w:r w:rsidR="00782D9F" w:rsidRPr="00F071B1">
        <w:rPr>
          <w:rFonts w:cs="Times New Roman"/>
          <w:color w:val="000000" w:themeColor="text1"/>
        </w:rPr>
        <w:t>и</w:t>
      </w:r>
      <w:r w:rsidRPr="00F071B1">
        <w:rPr>
          <w:rFonts w:cs="Times New Roman"/>
          <w:color w:val="000000" w:themeColor="text1"/>
        </w:rPr>
        <w:t xml:space="preserve"> </w:t>
      </w:r>
      <w:r w:rsidR="00782D9F" w:rsidRPr="00F071B1">
        <w:rPr>
          <w:rFonts w:cs="Times New Roman"/>
          <w:color w:val="000000" w:themeColor="text1"/>
          <w:shd w:val="clear" w:color="auto" w:fill="FFFFFF"/>
        </w:rPr>
        <w:t>общего пользования регионального значения Ленинградской области Санкт-Петербург – Ручьи (автодорога 41А-007)</w:t>
      </w:r>
      <w:r w:rsidRPr="00F071B1">
        <w:rPr>
          <w:rFonts w:cs="Times New Roman"/>
          <w:color w:val="000000" w:themeColor="text1"/>
        </w:rPr>
        <w:t xml:space="preserve"> и автодорогами местного значения.</w:t>
      </w:r>
    </w:p>
    <w:p w:rsidR="00EC34D6" w:rsidRPr="00F071B1" w:rsidRDefault="00EC34D6" w:rsidP="00D41DA0">
      <w:pPr>
        <w:rPr>
          <w:rFonts w:cs="Times New Roman"/>
          <w:color w:val="000000" w:themeColor="text1"/>
        </w:rPr>
      </w:pPr>
      <w:r w:rsidRPr="00F071B1">
        <w:rPr>
          <w:rFonts w:cs="Times New Roman"/>
          <w:color w:val="000000" w:themeColor="text1"/>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F071B1">
        <w:rPr>
          <w:rFonts w:cs="Times New Roman"/>
          <w:color w:val="000000" w:themeColor="text1"/>
        </w:rPr>
        <w:t>202</w:t>
      </w:r>
      <w:r w:rsidR="001D47FF" w:rsidRPr="00F071B1">
        <w:rPr>
          <w:rFonts w:cs="Times New Roman"/>
          <w:color w:val="000000" w:themeColor="text1"/>
        </w:rPr>
        <w:t>2</w:t>
      </w:r>
      <w:r w:rsidR="002B5910" w:rsidRPr="00F071B1">
        <w:rPr>
          <w:rFonts w:cs="Times New Roman"/>
          <w:color w:val="000000" w:themeColor="text1"/>
        </w:rPr>
        <w:t xml:space="preserve"> </w:t>
      </w:r>
      <w:r w:rsidRPr="00F071B1">
        <w:rPr>
          <w:rFonts w:cs="Times New Roman"/>
          <w:color w:val="000000" w:themeColor="text1"/>
        </w:rPr>
        <w:t>года состави</w:t>
      </w:r>
      <w:r w:rsidR="009772D5" w:rsidRPr="00F071B1">
        <w:rPr>
          <w:rFonts w:cs="Times New Roman"/>
          <w:color w:val="000000" w:themeColor="text1"/>
        </w:rPr>
        <w:t>ла</w:t>
      </w:r>
      <w:r w:rsidRPr="00F071B1">
        <w:rPr>
          <w:rFonts w:cs="Times New Roman"/>
          <w:color w:val="000000" w:themeColor="text1"/>
        </w:rPr>
        <w:t xml:space="preserve"> </w:t>
      </w:r>
      <w:r w:rsidR="004F4D71" w:rsidRPr="00F071B1">
        <w:rPr>
          <w:rFonts w:cs="Times New Roman"/>
          <w:color w:val="000000" w:themeColor="text1"/>
        </w:rPr>
        <w:t>67,6</w:t>
      </w:r>
      <w:r w:rsidR="00BA3A2A" w:rsidRPr="00F071B1">
        <w:rPr>
          <w:rFonts w:cs="Times New Roman"/>
          <w:color w:val="000000" w:themeColor="text1"/>
        </w:rPr>
        <w:t xml:space="preserve"> </w:t>
      </w:r>
      <w:r w:rsidR="002E7C55" w:rsidRPr="00F071B1">
        <w:rPr>
          <w:rFonts w:cs="Times New Roman"/>
          <w:color w:val="000000" w:themeColor="text1"/>
        </w:rPr>
        <w:t>к</w:t>
      </w:r>
      <w:r w:rsidR="004F4D71" w:rsidRPr="00F071B1">
        <w:rPr>
          <w:rFonts w:cs="Times New Roman"/>
          <w:color w:val="000000" w:themeColor="text1"/>
        </w:rPr>
        <w:t>м, в том числе 60,6 км с твердым покрытием</w:t>
      </w:r>
      <w:r w:rsidRPr="00F071B1">
        <w:rPr>
          <w:rFonts w:cs="Times New Roman"/>
          <w:color w:val="000000" w:themeColor="text1"/>
        </w:rPr>
        <w:t xml:space="preserve">. </w:t>
      </w:r>
    </w:p>
    <w:p w:rsidR="004E7524" w:rsidRPr="00F071B1" w:rsidRDefault="004E7524" w:rsidP="00D41DA0">
      <w:pPr>
        <w:rPr>
          <w:rFonts w:cs="Times New Roman"/>
          <w:color w:val="000000" w:themeColor="text1"/>
        </w:rPr>
      </w:pPr>
      <w:r w:rsidRPr="00F071B1">
        <w:rPr>
          <w:rFonts w:cs="Times New Roman"/>
          <w:color w:val="000000" w:themeColor="text1"/>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F071B1" w:rsidRDefault="009725E4" w:rsidP="00D72873">
      <w:pPr>
        <w:rPr>
          <w:rFonts w:cs="Times New Roman"/>
          <w:color w:val="000000" w:themeColor="text1"/>
        </w:rPr>
      </w:pPr>
      <w:r w:rsidRPr="00F071B1">
        <w:rPr>
          <w:rFonts w:cs="Times New Roman"/>
          <w:color w:val="000000" w:themeColor="text1"/>
        </w:rPr>
        <w:t>В целом улично-дорожная сеть находится в удовлетворительном состоянии.</w:t>
      </w:r>
    </w:p>
    <w:p w:rsidR="00740203" w:rsidRPr="00F071B1" w:rsidRDefault="00740203" w:rsidP="00D72873">
      <w:pPr>
        <w:ind w:firstLine="0"/>
        <w:textAlignment w:val="baseline"/>
        <w:outlineLvl w:val="3"/>
        <w:rPr>
          <w:rFonts w:eastAsia="Times New Roman" w:cs="Times New Roman"/>
          <w:color w:val="000000" w:themeColor="text1"/>
          <w:lang w:eastAsia="ru-RU"/>
        </w:rPr>
      </w:pPr>
      <w:r w:rsidRPr="00F071B1">
        <w:rPr>
          <w:rFonts w:eastAsia="Times New Roman" w:cs="Times New Roman"/>
          <w:color w:val="000000" w:themeColor="text1"/>
          <w:lang w:eastAsia="ru-RU"/>
        </w:rPr>
        <w:tab/>
        <w:t>В настоящее время реализуются два инвестиционных проекта (объездные автодорога и железная дорога), находящиеся  в</w:t>
      </w:r>
      <w:r w:rsidR="00D85B51" w:rsidRPr="00F071B1">
        <w:rPr>
          <w:rFonts w:eastAsia="Times New Roman" w:cs="Times New Roman"/>
          <w:color w:val="000000" w:themeColor="text1"/>
          <w:lang w:eastAsia="ru-RU"/>
        </w:rPr>
        <w:t xml:space="preserve"> </w:t>
      </w:r>
      <w:r w:rsidRPr="00F071B1">
        <w:rPr>
          <w:rFonts w:eastAsia="Times New Roman" w:cs="Times New Roman"/>
          <w:color w:val="000000" w:themeColor="text1"/>
          <w:lang w:eastAsia="ru-RU"/>
        </w:rPr>
        <w:t xml:space="preserve">зоне ответственности </w:t>
      </w:r>
      <w:r w:rsidR="00B7127E" w:rsidRPr="00F071B1">
        <w:rPr>
          <w:rFonts w:eastAsia="Times New Roman" w:cs="Times New Roman"/>
          <w:color w:val="000000" w:themeColor="text1"/>
          <w:lang w:eastAsia="ru-RU"/>
        </w:rPr>
        <w:t>АО «К</w:t>
      </w:r>
      <w:r w:rsidRPr="00F071B1">
        <w:rPr>
          <w:rFonts w:eastAsia="Times New Roman" w:cs="Times New Roman"/>
          <w:color w:val="000000" w:themeColor="text1"/>
          <w:lang w:eastAsia="ru-RU"/>
        </w:rPr>
        <w:t>онцерн Росэнергоатом» в</w:t>
      </w:r>
      <w:r w:rsidR="00D85B51" w:rsidRPr="00F071B1">
        <w:rPr>
          <w:rFonts w:eastAsia="Times New Roman" w:cs="Times New Roman"/>
          <w:color w:val="000000" w:themeColor="text1"/>
          <w:lang w:eastAsia="ru-RU"/>
        </w:rPr>
        <w:t xml:space="preserve"> </w:t>
      </w:r>
      <w:r w:rsidRPr="00F071B1">
        <w:rPr>
          <w:rFonts w:eastAsia="Times New Roman" w:cs="Times New Roman"/>
          <w:color w:val="000000" w:themeColor="text1"/>
          <w:lang w:eastAsia="ru-RU"/>
        </w:rPr>
        <w:t>рамках сооружения Ленинградской АЭС-2:</w:t>
      </w:r>
    </w:p>
    <w:p w:rsidR="00740203" w:rsidRPr="00F071B1" w:rsidRDefault="00D72873" w:rsidP="00D72873">
      <w:pPr>
        <w:ind w:firstLine="0"/>
        <w:textAlignment w:val="baseline"/>
        <w:outlineLvl w:val="3"/>
        <w:rPr>
          <w:rFonts w:eastAsia="Times New Roman" w:cs="Times New Roman"/>
          <w:color w:val="000000" w:themeColor="text1"/>
          <w:lang w:eastAsia="ru-RU"/>
        </w:rPr>
      </w:pPr>
      <w:r w:rsidRPr="00F071B1">
        <w:rPr>
          <w:rFonts w:eastAsia="Times New Roman" w:cs="Times New Roman"/>
          <w:color w:val="000000" w:themeColor="text1"/>
          <w:lang w:eastAsia="ru-RU"/>
        </w:rPr>
        <w:tab/>
      </w:r>
      <w:r w:rsidR="00740203" w:rsidRPr="00F071B1">
        <w:rPr>
          <w:rFonts w:eastAsia="Times New Roman" w:cs="Times New Roman"/>
          <w:color w:val="000000" w:themeColor="text1"/>
          <w:lang w:eastAsia="ru-RU"/>
        </w:rPr>
        <w:t>-«Строительство автодорожного обхода города Сосновый Бор автомобильная дорога А-121»</w:t>
      </w:r>
      <w:r w:rsidR="00F20B87" w:rsidRPr="00F071B1">
        <w:rPr>
          <w:rFonts w:eastAsia="Times New Roman" w:cs="Times New Roman"/>
          <w:color w:val="000000" w:themeColor="text1"/>
          <w:lang w:eastAsia="ru-RU"/>
        </w:rPr>
        <w:t>. У</w:t>
      </w:r>
      <w:r w:rsidR="00740203" w:rsidRPr="00F071B1">
        <w:rPr>
          <w:rFonts w:eastAsia="Times New Roman" w:cs="Times New Roman"/>
          <w:color w:val="000000" w:themeColor="text1"/>
          <w:lang w:eastAsia="ru-RU"/>
        </w:rPr>
        <w:t>читывая фактическую готовность объекта</w:t>
      </w:r>
      <w:r w:rsidR="004A0911" w:rsidRPr="00F071B1">
        <w:rPr>
          <w:rFonts w:eastAsia="Times New Roman" w:cs="Times New Roman"/>
          <w:color w:val="000000" w:themeColor="text1"/>
          <w:lang w:eastAsia="ru-RU"/>
        </w:rPr>
        <w:t>,</w:t>
      </w:r>
      <w:r w:rsidR="00740203" w:rsidRPr="00F071B1">
        <w:rPr>
          <w:rFonts w:eastAsia="Times New Roman" w:cs="Times New Roman"/>
          <w:color w:val="000000" w:themeColor="text1"/>
          <w:lang w:eastAsia="ru-RU"/>
        </w:rPr>
        <w:t xml:space="preserve"> окончание строительства запланировано на 2023 год;</w:t>
      </w:r>
    </w:p>
    <w:p w:rsidR="00740203" w:rsidRPr="00F071B1" w:rsidRDefault="00D72873" w:rsidP="00D72873">
      <w:pPr>
        <w:ind w:firstLine="0"/>
        <w:textAlignment w:val="baseline"/>
        <w:rPr>
          <w:rFonts w:eastAsia="Times New Roman" w:cs="Times New Roman"/>
          <w:color w:val="000000" w:themeColor="text1"/>
          <w:lang w:eastAsia="ru-RU"/>
        </w:rPr>
      </w:pPr>
      <w:r w:rsidRPr="00F071B1">
        <w:rPr>
          <w:rFonts w:eastAsia="Times New Roman" w:cs="Times New Roman"/>
          <w:color w:val="000000" w:themeColor="text1"/>
          <w:lang w:eastAsia="ru-RU"/>
        </w:rPr>
        <w:tab/>
      </w:r>
      <w:r w:rsidR="00740203" w:rsidRPr="00F071B1">
        <w:rPr>
          <w:rFonts w:eastAsia="Times New Roman" w:cs="Times New Roman"/>
          <w:color w:val="000000" w:themeColor="text1"/>
          <w:lang w:eastAsia="ru-RU"/>
        </w:rPr>
        <w:t>-«Вынос однопутной железной дороги от</w:t>
      </w:r>
      <w:r w:rsidR="003C4E84" w:rsidRPr="00F071B1">
        <w:rPr>
          <w:rFonts w:eastAsia="Times New Roman" w:cs="Times New Roman"/>
          <w:color w:val="000000" w:themeColor="text1"/>
          <w:lang w:eastAsia="ru-RU"/>
        </w:rPr>
        <w:t xml:space="preserve"> </w:t>
      </w:r>
      <w:r w:rsidR="00740203" w:rsidRPr="00F071B1">
        <w:rPr>
          <w:rFonts w:eastAsia="Times New Roman" w:cs="Times New Roman"/>
          <w:color w:val="000000" w:themeColor="text1"/>
          <w:lang w:eastAsia="ru-RU"/>
        </w:rPr>
        <w:t>станции «Калище»»</w:t>
      </w:r>
      <w:r w:rsidR="00F20B87" w:rsidRPr="00F071B1">
        <w:rPr>
          <w:rFonts w:eastAsia="Times New Roman" w:cs="Times New Roman"/>
          <w:color w:val="000000" w:themeColor="text1"/>
          <w:lang w:eastAsia="ru-RU"/>
        </w:rPr>
        <w:t>. З</w:t>
      </w:r>
      <w:r w:rsidR="00740203" w:rsidRPr="00F071B1">
        <w:rPr>
          <w:rFonts w:eastAsia="Times New Roman" w:cs="Times New Roman"/>
          <w:color w:val="000000" w:themeColor="text1"/>
          <w:lang w:eastAsia="ru-RU"/>
        </w:rPr>
        <w:t>авершение</w:t>
      </w:r>
      <w:r w:rsidR="003C4E84" w:rsidRPr="00F071B1">
        <w:rPr>
          <w:rFonts w:eastAsia="Times New Roman" w:cs="Times New Roman"/>
          <w:color w:val="000000" w:themeColor="text1"/>
          <w:lang w:eastAsia="ru-RU"/>
        </w:rPr>
        <w:t xml:space="preserve"> строительства прогнозируется в </w:t>
      </w:r>
      <w:r w:rsidR="00740203" w:rsidRPr="00F071B1">
        <w:rPr>
          <w:rFonts w:eastAsia="Times New Roman" w:cs="Times New Roman"/>
          <w:color w:val="000000" w:themeColor="text1"/>
          <w:lang w:eastAsia="ru-RU"/>
        </w:rPr>
        <w:t>конце 2024 года.</w:t>
      </w:r>
    </w:p>
    <w:p w:rsidR="00D53DD0" w:rsidRPr="00F071B1" w:rsidRDefault="00D53DD0" w:rsidP="00D53DD0">
      <w:pPr>
        <w:rPr>
          <w:rFonts w:cs="Times New Roman"/>
          <w:color w:val="000000" w:themeColor="text1"/>
          <w:shd w:val="clear" w:color="auto" w:fill="FFFFFF"/>
        </w:rPr>
      </w:pPr>
      <w:r w:rsidRPr="00F071B1">
        <w:rPr>
          <w:rFonts w:cs="Times New Roman"/>
          <w:color w:val="000000" w:themeColor="text1"/>
          <w:shd w:val="clear" w:color="auto" w:fill="FFFFFF"/>
        </w:rPr>
        <w:lastRenderedPageBreak/>
        <w:t xml:space="preserve">Обновление </w:t>
      </w:r>
      <w:r w:rsidR="007A36B1" w:rsidRPr="00F071B1">
        <w:rPr>
          <w:rFonts w:cs="Times New Roman"/>
          <w:color w:val="000000" w:themeColor="text1"/>
          <w:shd w:val="clear" w:color="auto" w:fill="FFFFFF"/>
        </w:rPr>
        <w:t xml:space="preserve">части </w:t>
      </w:r>
      <w:r w:rsidRPr="00F071B1">
        <w:rPr>
          <w:rFonts w:cs="Times New Roman"/>
          <w:color w:val="000000" w:themeColor="text1"/>
          <w:shd w:val="clear" w:color="auto" w:fill="FFFFFF"/>
        </w:rPr>
        <w:t>дорог и тротуаров реали</w:t>
      </w:r>
      <w:r w:rsidR="007A36B1" w:rsidRPr="00F071B1">
        <w:rPr>
          <w:rFonts w:cs="Times New Roman"/>
          <w:color w:val="000000" w:themeColor="text1"/>
          <w:shd w:val="clear" w:color="auto" w:fill="FFFFFF"/>
        </w:rPr>
        <w:t>зовано</w:t>
      </w:r>
      <w:r w:rsidRPr="00F071B1">
        <w:rPr>
          <w:rFonts w:cs="Times New Roman"/>
          <w:color w:val="000000" w:themeColor="text1"/>
          <w:shd w:val="clear" w:color="auto" w:fill="FFFFFF"/>
        </w:rPr>
        <w:t xml:space="preserve">, в том числе, за счет целевых средств, выделенных регионом на подготовку города к празднованию 95-летия Ленинградской области, так как г. Сосновый Бор </w:t>
      </w:r>
      <w:r w:rsidR="007A36B1" w:rsidRPr="00F071B1">
        <w:rPr>
          <w:rFonts w:cs="Times New Roman"/>
          <w:color w:val="000000" w:themeColor="text1"/>
          <w:shd w:val="clear" w:color="auto" w:fill="FFFFFF"/>
        </w:rPr>
        <w:t xml:space="preserve"> был </w:t>
      </w:r>
      <w:r w:rsidRPr="00F071B1">
        <w:rPr>
          <w:rFonts w:cs="Times New Roman"/>
          <w:color w:val="000000" w:themeColor="text1"/>
          <w:shd w:val="clear" w:color="auto" w:fill="FFFFFF"/>
        </w:rPr>
        <w:t>выбран принимающий стороной для проведения центральных мероприятий, которые состоя</w:t>
      </w:r>
      <w:r w:rsidR="007A36B1" w:rsidRPr="00F071B1">
        <w:rPr>
          <w:rFonts w:cs="Times New Roman"/>
          <w:color w:val="000000" w:themeColor="text1"/>
          <w:shd w:val="clear" w:color="auto" w:fill="FFFFFF"/>
        </w:rPr>
        <w:t>лись</w:t>
      </w:r>
      <w:r w:rsidRPr="00F071B1">
        <w:rPr>
          <w:rFonts w:cs="Times New Roman"/>
          <w:color w:val="000000" w:themeColor="text1"/>
          <w:shd w:val="clear" w:color="auto" w:fill="FFFFFF"/>
        </w:rPr>
        <w:t xml:space="preserve"> 06 августа 2022 года.</w:t>
      </w:r>
    </w:p>
    <w:p w:rsidR="007763CE" w:rsidRPr="00F071B1" w:rsidRDefault="007763CE" w:rsidP="009A5484">
      <w:pPr>
        <w:rPr>
          <w:rFonts w:cs="Times New Roman"/>
          <w:color w:val="000000" w:themeColor="text1"/>
        </w:rPr>
      </w:pPr>
      <w:r w:rsidRPr="00F071B1">
        <w:rPr>
          <w:rFonts w:cs="Times New Roman"/>
          <w:color w:val="000000" w:themeColor="text1"/>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711A37" w:rsidRPr="00F071B1">
        <w:rPr>
          <w:rFonts w:cs="Times New Roman"/>
          <w:color w:val="000000" w:themeColor="text1"/>
        </w:rPr>
        <w:t xml:space="preserve"> </w:t>
      </w:r>
      <w:r w:rsidRPr="00F071B1">
        <w:rPr>
          <w:rFonts w:cs="Times New Roman"/>
          <w:color w:val="000000" w:themeColor="text1"/>
        </w:rPr>
        <w:t>отделения почтовой связи, которые подчинены Кингисеппскому районному узлу связи.</w:t>
      </w:r>
    </w:p>
    <w:p w:rsidR="00DD51D7" w:rsidRPr="00F071B1" w:rsidRDefault="00DD51D7" w:rsidP="0068337D">
      <w:pPr>
        <w:rPr>
          <w:rStyle w:val="13"/>
          <w:rFonts w:cs="Times New Roman"/>
          <w:color w:val="000000" w:themeColor="text1"/>
        </w:rPr>
      </w:pPr>
      <w:r w:rsidRPr="00F071B1">
        <w:rPr>
          <w:rStyle w:val="13"/>
          <w:rFonts w:cs="Times New Roman"/>
          <w:color w:val="000000" w:themeColor="text1"/>
        </w:rPr>
        <w:t>Объем перевозок грузов организациями автомобильного транспорта</w:t>
      </w:r>
      <w:r w:rsidR="00917E88" w:rsidRPr="00F071B1">
        <w:rPr>
          <w:rStyle w:val="13"/>
          <w:rFonts w:cs="Times New Roman"/>
          <w:color w:val="000000" w:themeColor="text1"/>
        </w:rPr>
        <w:t xml:space="preserve"> (чистый ОКВЭД)</w:t>
      </w:r>
      <w:r w:rsidRPr="00F071B1">
        <w:rPr>
          <w:rStyle w:val="13"/>
          <w:rFonts w:cs="Times New Roman"/>
          <w:color w:val="000000" w:themeColor="text1"/>
        </w:rPr>
        <w:t xml:space="preserve"> </w:t>
      </w:r>
      <w:r w:rsidR="00FC6AD2" w:rsidRPr="00F071B1">
        <w:rPr>
          <w:rStyle w:val="13"/>
          <w:rFonts w:cs="Times New Roman"/>
          <w:color w:val="000000" w:themeColor="text1"/>
        </w:rPr>
        <w:t>в</w:t>
      </w:r>
      <w:r w:rsidR="008B0A48" w:rsidRPr="00F071B1">
        <w:rPr>
          <w:rStyle w:val="13"/>
          <w:rFonts w:cs="Times New Roman"/>
          <w:color w:val="000000" w:themeColor="text1"/>
        </w:rPr>
        <w:t xml:space="preserve"> </w:t>
      </w:r>
      <w:r w:rsidR="00A21990" w:rsidRPr="00F071B1">
        <w:rPr>
          <w:rStyle w:val="13"/>
          <w:rFonts w:cs="Times New Roman"/>
          <w:color w:val="000000" w:themeColor="text1"/>
        </w:rPr>
        <w:t>течение</w:t>
      </w:r>
      <w:r w:rsidR="00652FD0" w:rsidRPr="00F071B1">
        <w:rPr>
          <w:rStyle w:val="13"/>
          <w:rFonts w:cs="Times New Roman"/>
          <w:color w:val="000000" w:themeColor="text1"/>
        </w:rPr>
        <w:t xml:space="preserve"> </w:t>
      </w:r>
      <w:r w:rsidR="00E03809" w:rsidRPr="00F071B1">
        <w:rPr>
          <w:rStyle w:val="13"/>
          <w:rFonts w:cs="Times New Roman"/>
          <w:color w:val="000000" w:themeColor="text1"/>
        </w:rPr>
        <w:t>202</w:t>
      </w:r>
      <w:r w:rsidR="00652FD0" w:rsidRPr="00F071B1">
        <w:rPr>
          <w:rStyle w:val="13"/>
          <w:rFonts w:cs="Times New Roman"/>
          <w:color w:val="000000" w:themeColor="text1"/>
        </w:rPr>
        <w:t>2</w:t>
      </w:r>
      <w:r w:rsidR="00E03809" w:rsidRPr="00F071B1">
        <w:rPr>
          <w:rStyle w:val="13"/>
          <w:rFonts w:cs="Times New Roman"/>
          <w:color w:val="000000" w:themeColor="text1"/>
        </w:rPr>
        <w:t xml:space="preserve"> года</w:t>
      </w:r>
      <w:r w:rsidRPr="00F071B1">
        <w:rPr>
          <w:rStyle w:val="13"/>
          <w:rFonts w:cs="Times New Roman"/>
          <w:color w:val="000000" w:themeColor="text1"/>
        </w:rPr>
        <w:t xml:space="preserve"> </w:t>
      </w:r>
      <w:r w:rsidR="00F92DCD" w:rsidRPr="00F071B1">
        <w:rPr>
          <w:rStyle w:val="13"/>
          <w:rFonts w:cs="Times New Roman"/>
          <w:color w:val="000000" w:themeColor="text1"/>
        </w:rPr>
        <w:t>снизился</w:t>
      </w:r>
      <w:r w:rsidR="006B0696" w:rsidRPr="00F071B1">
        <w:rPr>
          <w:rStyle w:val="13"/>
          <w:rFonts w:cs="Times New Roman"/>
          <w:color w:val="000000" w:themeColor="text1"/>
        </w:rPr>
        <w:t xml:space="preserve"> </w:t>
      </w:r>
      <w:r w:rsidR="009D0866" w:rsidRPr="00F071B1">
        <w:rPr>
          <w:rStyle w:val="13"/>
          <w:rFonts w:cs="Times New Roman"/>
          <w:color w:val="000000" w:themeColor="text1"/>
        </w:rPr>
        <w:t xml:space="preserve">на </w:t>
      </w:r>
      <w:r w:rsidR="0018158B" w:rsidRPr="00F071B1">
        <w:rPr>
          <w:rStyle w:val="13"/>
          <w:rFonts w:cs="Times New Roman"/>
          <w:color w:val="000000" w:themeColor="text1"/>
        </w:rPr>
        <w:t>16</w:t>
      </w:r>
      <w:r w:rsidR="009D0866" w:rsidRPr="00F071B1">
        <w:rPr>
          <w:rStyle w:val="13"/>
          <w:rFonts w:cs="Times New Roman"/>
          <w:color w:val="000000" w:themeColor="text1"/>
        </w:rPr>
        <w:t xml:space="preserve"> % </w:t>
      </w:r>
      <w:r w:rsidRPr="00F071B1">
        <w:rPr>
          <w:rStyle w:val="13"/>
          <w:rFonts w:cs="Times New Roman"/>
          <w:color w:val="000000" w:themeColor="text1"/>
        </w:rPr>
        <w:t>по сравнению с</w:t>
      </w:r>
      <w:r w:rsidR="0035646A" w:rsidRPr="00F071B1">
        <w:rPr>
          <w:rStyle w:val="13"/>
          <w:rFonts w:cs="Times New Roman"/>
          <w:color w:val="000000" w:themeColor="text1"/>
        </w:rPr>
        <w:t xml:space="preserve"> </w:t>
      </w:r>
      <w:r w:rsidR="006C4913" w:rsidRPr="00F071B1">
        <w:rPr>
          <w:rStyle w:val="13"/>
          <w:rFonts w:cs="Times New Roman"/>
          <w:color w:val="000000" w:themeColor="text1"/>
        </w:rPr>
        <w:t>уровнем</w:t>
      </w:r>
      <w:r w:rsidR="005D6052" w:rsidRPr="00F071B1">
        <w:rPr>
          <w:rStyle w:val="13"/>
          <w:rFonts w:cs="Times New Roman"/>
          <w:color w:val="000000" w:themeColor="text1"/>
        </w:rPr>
        <w:t xml:space="preserve"> соответствующего периода</w:t>
      </w:r>
      <w:r w:rsidR="00935801" w:rsidRPr="00F071B1">
        <w:rPr>
          <w:rStyle w:val="13"/>
          <w:rFonts w:cs="Times New Roman"/>
          <w:color w:val="000000" w:themeColor="text1"/>
        </w:rPr>
        <w:t xml:space="preserve"> </w:t>
      </w:r>
      <w:r w:rsidR="00086002" w:rsidRPr="00F071B1">
        <w:rPr>
          <w:rStyle w:val="13"/>
          <w:rFonts w:cs="Times New Roman"/>
          <w:color w:val="000000" w:themeColor="text1"/>
        </w:rPr>
        <w:t>прошлого</w:t>
      </w:r>
      <w:r w:rsidR="005732CC" w:rsidRPr="00F071B1">
        <w:rPr>
          <w:rStyle w:val="13"/>
          <w:rFonts w:cs="Times New Roman"/>
          <w:color w:val="000000" w:themeColor="text1"/>
        </w:rPr>
        <w:t xml:space="preserve"> год</w:t>
      </w:r>
      <w:r w:rsidR="000933A7" w:rsidRPr="00F071B1">
        <w:rPr>
          <w:rStyle w:val="13"/>
          <w:rFonts w:cs="Times New Roman"/>
          <w:color w:val="000000" w:themeColor="text1"/>
        </w:rPr>
        <w:t>а</w:t>
      </w:r>
      <w:r w:rsidR="005732CC" w:rsidRPr="00F071B1">
        <w:rPr>
          <w:rStyle w:val="13"/>
          <w:rFonts w:cs="Times New Roman"/>
          <w:color w:val="000000" w:themeColor="text1"/>
        </w:rPr>
        <w:t xml:space="preserve"> </w:t>
      </w:r>
      <w:r w:rsidR="004C0CEA" w:rsidRPr="00F071B1">
        <w:rPr>
          <w:rStyle w:val="13"/>
          <w:rFonts w:cs="Times New Roman"/>
          <w:color w:val="000000" w:themeColor="text1"/>
        </w:rPr>
        <w:t>и составил</w:t>
      </w:r>
      <w:r w:rsidR="001B742F" w:rsidRPr="00F071B1">
        <w:rPr>
          <w:rStyle w:val="13"/>
          <w:rFonts w:cs="Times New Roman"/>
          <w:color w:val="000000" w:themeColor="text1"/>
        </w:rPr>
        <w:t xml:space="preserve"> </w:t>
      </w:r>
      <w:r w:rsidR="0018158B" w:rsidRPr="00F071B1">
        <w:rPr>
          <w:rStyle w:val="13"/>
          <w:rFonts w:cs="Times New Roman"/>
          <w:color w:val="000000" w:themeColor="text1"/>
        </w:rPr>
        <w:t>229,4</w:t>
      </w:r>
      <w:r w:rsidRPr="00F071B1">
        <w:rPr>
          <w:rStyle w:val="13"/>
          <w:rFonts w:cs="Times New Roman"/>
          <w:color w:val="000000" w:themeColor="text1"/>
        </w:rPr>
        <w:t xml:space="preserve"> тыс. тонн</w:t>
      </w:r>
      <w:r w:rsidR="00060456" w:rsidRPr="00F071B1">
        <w:rPr>
          <w:rStyle w:val="13"/>
          <w:rFonts w:cs="Times New Roman"/>
          <w:color w:val="000000" w:themeColor="text1"/>
        </w:rPr>
        <w:t>.</w:t>
      </w:r>
    </w:p>
    <w:p w:rsidR="004E009C" w:rsidRPr="00F071B1" w:rsidRDefault="004952C5" w:rsidP="0068337D">
      <w:pPr>
        <w:rPr>
          <w:rFonts w:cs="Times New Roman"/>
          <w:color w:val="000000" w:themeColor="text1"/>
        </w:rPr>
      </w:pPr>
      <w:r w:rsidRPr="00F071B1">
        <w:rPr>
          <w:rFonts w:cs="Times New Roman"/>
          <w:color w:val="000000" w:themeColor="text1"/>
        </w:rPr>
        <w:t>Грузооборот организаций автомобильного транспорта</w:t>
      </w:r>
      <w:r w:rsidR="00917E88" w:rsidRPr="00F071B1">
        <w:rPr>
          <w:rFonts w:cs="Times New Roman"/>
          <w:color w:val="000000" w:themeColor="text1"/>
        </w:rPr>
        <w:t xml:space="preserve"> (чистый ОКВЭД)</w:t>
      </w:r>
      <w:r w:rsidRPr="00F071B1">
        <w:rPr>
          <w:rFonts w:cs="Times New Roman"/>
          <w:color w:val="000000" w:themeColor="text1"/>
        </w:rPr>
        <w:t xml:space="preserve"> </w:t>
      </w:r>
      <w:r w:rsidR="00052055" w:rsidRPr="00F071B1">
        <w:rPr>
          <w:rFonts w:cs="Times New Roman"/>
          <w:color w:val="000000" w:themeColor="text1"/>
        </w:rPr>
        <w:t>в</w:t>
      </w:r>
      <w:r w:rsidR="0055266C" w:rsidRPr="00F071B1">
        <w:rPr>
          <w:rFonts w:cs="Times New Roman"/>
          <w:color w:val="000000" w:themeColor="text1"/>
        </w:rPr>
        <w:t xml:space="preserve"> </w:t>
      </w:r>
      <w:r w:rsidRPr="00F071B1">
        <w:rPr>
          <w:rFonts w:cs="Times New Roman"/>
          <w:color w:val="000000" w:themeColor="text1"/>
        </w:rPr>
        <w:t>20</w:t>
      </w:r>
      <w:r w:rsidR="004E009C" w:rsidRPr="00F071B1">
        <w:rPr>
          <w:rFonts w:cs="Times New Roman"/>
          <w:color w:val="000000" w:themeColor="text1"/>
        </w:rPr>
        <w:t>2</w:t>
      </w:r>
      <w:r w:rsidR="009D0866" w:rsidRPr="00F071B1">
        <w:rPr>
          <w:rFonts w:cs="Times New Roman"/>
          <w:color w:val="000000" w:themeColor="text1"/>
        </w:rPr>
        <w:t>2</w:t>
      </w:r>
      <w:r w:rsidRPr="00F071B1">
        <w:rPr>
          <w:rFonts w:cs="Times New Roman"/>
          <w:color w:val="000000" w:themeColor="text1"/>
        </w:rPr>
        <w:t xml:space="preserve"> год</w:t>
      </w:r>
      <w:r w:rsidR="00052055" w:rsidRPr="00F071B1">
        <w:rPr>
          <w:rFonts w:cs="Times New Roman"/>
          <w:color w:val="000000" w:themeColor="text1"/>
        </w:rPr>
        <w:t>у</w:t>
      </w:r>
      <w:r w:rsidR="009D0866" w:rsidRPr="00F071B1">
        <w:rPr>
          <w:rFonts w:cs="Times New Roman"/>
          <w:color w:val="000000" w:themeColor="text1"/>
        </w:rPr>
        <w:t xml:space="preserve"> снизился на 1</w:t>
      </w:r>
      <w:r w:rsidR="00052055" w:rsidRPr="00F071B1">
        <w:rPr>
          <w:rFonts w:cs="Times New Roman"/>
          <w:color w:val="000000" w:themeColor="text1"/>
        </w:rPr>
        <w:t>0,1</w:t>
      </w:r>
      <w:r w:rsidR="009D0866" w:rsidRPr="00F071B1">
        <w:rPr>
          <w:rFonts w:cs="Times New Roman"/>
          <w:color w:val="000000" w:themeColor="text1"/>
        </w:rPr>
        <w:t xml:space="preserve"> %</w:t>
      </w:r>
      <w:r w:rsidR="00627527" w:rsidRPr="00F071B1">
        <w:rPr>
          <w:rFonts w:cs="Times New Roman"/>
          <w:color w:val="000000" w:themeColor="text1"/>
        </w:rPr>
        <w:t xml:space="preserve"> </w:t>
      </w:r>
      <w:r w:rsidRPr="00F071B1">
        <w:rPr>
          <w:rFonts w:cs="Times New Roman"/>
          <w:color w:val="000000" w:themeColor="text1"/>
        </w:rPr>
        <w:t xml:space="preserve">к уровню соответствующего периода прошлого года и составил </w:t>
      </w:r>
      <w:r w:rsidR="00052055" w:rsidRPr="00F071B1">
        <w:rPr>
          <w:rFonts w:cs="Times New Roman"/>
          <w:color w:val="000000" w:themeColor="text1"/>
        </w:rPr>
        <w:t>9,1</w:t>
      </w:r>
      <w:r w:rsidR="009D0866" w:rsidRPr="00F071B1">
        <w:rPr>
          <w:rFonts w:cs="Times New Roman"/>
          <w:color w:val="000000" w:themeColor="text1"/>
        </w:rPr>
        <w:t> </w:t>
      </w:r>
      <w:r w:rsidRPr="00F071B1">
        <w:rPr>
          <w:rFonts w:cs="Times New Roman"/>
          <w:color w:val="000000" w:themeColor="text1"/>
        </w:rPr>
        <w:t>млн.</w:t>
      </w:r>
      <w:r w:rsidR="004E009C" w:rsidRPr="00F071B1">
        <w:rPr>
          <w:rFonts w:cs="Times New Roman"/>
          <w:color w:val="000000" w:themeColor="text1"/>
        </w:rPr>
        <w:t> </w:t>
      </w:r>
      <w:r w:rsidRPr="00F071B1">
        <w:rPr>
          <w:rFonts w:cs="Times New Roman"/>
          <w:color w:val="000000" w:themeColor="text1"/>
        </w:rPr>
        <w:t xml:space="preserve">т-км. </w:t>
      </w:r>
    </w:p>
    <w:p w:rsidR="008B503A" w:rsidRPr="00F071B1" w:rsidRDefault="008B503A" w:rsidP="008B503A">
      <w:pPr>
        <w:ind w:firstLine="567"/>
        <w:rPr>
          <w:rFonts w:cs="Times New Roman"/>
          <w:color w:val="000000" w:themeColor="text1"/>
          <w:shd w:val="clear" w:color="auto" w:fill="FFFFFF"/>
        </w:rPr>
      </w:pPr>
      <w:r w:rsidRPr="00F071B1">
        <w:rPr>
          <w:rFonts w:cs="Times New Roman"/>
          <w:color w:val="000000" w:themeColor="text1"/>
          <w:shd w:val="clear" w:color="auto" w:fill="FFFFFF"/>
        </w:rPr>
        <w:t>Пассажирские перевозки в течение 2022 года выполняли четыре транспортные компании:</w:t>
      </w:r>
    </w:p>
    <w:p w:rsidR="008B503A" w:rsidRPr="00F071B1" w:rsidRDefault="008B503A" w:rsidP="008B503A">
      <w:pPr>
        <w:pStyle w:val="aff5"/>
        <w:ind w:left="0" w:firstLine="567"/>
        <w:jc w:val="both"/>
        <w:rPr>
          <w:color w:val="000000" w:themeColor="text1"/>
          <w:shd w:val="clear" w:color="auto" w:fill="FFFFFF"/>
        </w:rPr>
      </w:pPr>
      <w:r w:rsidRPr="00F071B1">
        <w:rPr>
          <w:color w:val="000000" w:themeColor="text1"/>
          <w:shd w:val="clear" w:color="auto" w:fill="FFFFFF"/>
        </w:rPr>
        <w:t xml:space="preserve">- на </w:t>
      </w:r>
      <w:r w:rsidRPr="00F071B1">
        <w:rPr>
          <w:color w:val="000000" w:themeColor="text1"/>
        </w:rPr>
        <w:t xml:space="preserve">муниципальных маршрутах – ООО </w:t>
      </w:r>
      <w:r w:rsidRPr="00F071B1">
        <w:rPr>
          <w:color w:val="000000" w:themeColor="text1"/>
          <w:shd w:val="clear" w:color="auto" w:fill="FFFFFF"/>
        </w:rPr>
        <w:t>«Ленинградская АЭС-Авто», ООО</w:t>
      </w:r>
      <w:r w:rsidR="008B2275" w:rsidRPr="00F071B1">
        <w:rPr>
          <w:color w:val="000000" w:themeColor="text1"/>
          <w:shd w:val="clear" w:color="auto" w:fill="FFFFFF"/>
        </w:rPr>
        <w:t xml:space="preserve"> </w:t>
      </w:r>
      <w:r w:rsidRPr="00F071B1">
        <w:rPr>
          <w:color w:val="000000" w:themeColor="text1"/>
          <w:shd w:val="clear" w:color="auto" w:fill="FFFFFF"/>
        </w:rPr>
        <w:t>«ЭлисТранс»;</w:t>
      </w:r>
    </w:p>
    <w:p w:rsidR="008B503A" w:rsidRPr="00F071B1" w:rsidRDefault="008B503A" w:rsidP="008B503A">
      <w:pPr>
        <w:pStyle w:val="aff5"/>
        <w:ind w:left="0" w:firstLine="567"/>
        <w:jc w:val="both"/>
        <w:rPr>
          <w:color w:val="000000" w:themeColor="text1"/>
          <w:shd w:val="clear" w:color="auto" w:fill="FFFFFF"/>
        </w:rPr>
      </w:pPr>
      <w:r w:rsidRPr="00F071B1">
        <w:rPr>
          <w:color w:val="000000" w:themeColor="text1"/>
          <w:shd w:val="clear" w:color="auto" w:fill="FFFFFF"/>
        </w:rPr>
        <w:t>- на межмуниципальных - АТП «Барс</w:t>
      </w:r>
      <w:r w:rsidRPr="00F071B1">
        <w:rPr>
          <w:color w:val="000000" w:themeColor="text1"/>
          <w:shd w:val="clear" w:color="auto" w:fill="FFFFFF"/>
        </w:rPr>
        <w:noBreakHyphen/>
        <w:t xml:space="preserve">2», ООО «Вест-Сервис» и </w:t>
      </w:r>
      <w:r w:rsidRPr="00F071B1">
        <w:rPr>
          <w:color w:val="000000" w:themeColor="text1"/>
        </w:rPr>
        <w:t>ООО</w:t>
      </w:r>
      <w:r w:rsidR="00ED5912" w:rsidRPr="00F071B1">
        <w:rPr>
          <w:color w:val="000000" w:themeColor="text1"/>
        </w:rPr>
        <w:t xml:space="preserve"> </w:t>
      </w:r>
      <w:r w:rsidRPr="00F071B1">
        <w:rPr>
          <w:color w:val="000000" w:themeColor="text1"/>
          <w:shd w:val="clear" w:color="auto" w:fill="FFFFFF"/>
        </w:rPr>
        <w:t>«Ленинградская АЭС-Авто».</w:t>
      </w:r>
    </w:p>
    <w:p w:rsidR="008B503A" w:rsidRPr="00F071B1" w:rsidRDefault="008B503A" w:rsidP="008B503A">
      <w:pPr>
        <w:ind w:firstLine="567"/>
        <w:rPr>
          <w:rFonts w:cs="Times New Roman"/>
          <w:color w:val="000000" w:themeColor="text1"/>
          <w:shd w:val="clear" w:color="auto" w:fill="FFFFFF"/>
        </w:rPr>
      </w:pPr>
      <w:r w:rsidRPr="00F071B1">
        <w:rPr>
          <w:rFonts w:cs="Times New Roman"/>
          <w:color w:val="000000" w:themeColor="text1"/>
          <w:shd w:val="clear" w:color="auto" w:fill="FFFFFF"/>
        </w:rPr>
        <w:t>На территории Сосновоборского городского округа пассажирские перевозки осуществляются по 12 муниципальным маршрутам, по 9 межмуниципальным маршрутам.</w:t>
      </w:r>
    </w:p>
    <w:p w:rsidR="008B503A" w:rsidRPr="00F071B1" w:rsidRDefault="008B503A" w:rsidP="008B503A">
      <w:pPr>
        <w:ind w:firstLine="567"/>
        <w:rPr>
          <w:rFonts w:cs="Times New Roman"/>
          <w:color w:val="000000" w:themeColor="text1"/>
          <w:shd w:val="clear" w:color="auto" w:fill="FFFFFF"/>
        </w:rPr>
      </w:pPr>
      <w:r w:rsidRPr="00F071B1">
        <w:rPr>
          <w:rFonts w:cs="Times New Roman"/>
          <w:color w:val="000000" w:themeColor="text1"/>
          <w:shd w:val="clear" w:color="auto" w:fill="FFFFFF"/>
        </w:rPr>
        <w:t>По муниципальным маршрутам в 2022 году перевезено 663,8 тыс. человек, что составляет 95,9 % по отношению к 2021 году.</w:t>
      </w:r>
    </w:p>
    <w:p w:rsidR="008B503A" w:rsidRPr="00F071B1" w:rsidRDefault="008B503A" w:rsidP="008B503A">
      <w:pPr>
        <w:ind w:firstLine="567"/>
        <w:rPr>
          <w:rFonts w:cs="Times New Roman"/>
          <w:color w:val="000000" w:themeColor="text1"/>
        </w:rPr>
      </w:pPr>
      <w:r w:rsidRPr="00F071B1">
        <w:rPr>
          <w:rFonts w:cs="Times New Roman"/>
          <w:color w:val="000000" w:themeColor="text1"/>
        </w:rPr>
        <w:t>На 01 января 2023 года в ООО «Ленинградская АЭС-Авто» числится 97 автобусов (66 -собственных, 16 -арендованных, 15 – в лизинге).</w:t>
      </w:r>
    </w:p>
    <w:p w:rsidR="008B503A" w:rsidRPr="00F071B1" w:rsidRDefault="008B503A" w:rsidP="008B503A">
      <w:pPr>
        <w:ind w:firstLine="567"/>
        <w:rPr>
          <w:rFonts w:cs="Times New Roman"/>
          <w:color w:val="000000" w:themeColor="text1"/>
        </w:rPr>
      </w:pPr>
      <w:r w:rsidRPr="00F071B1">
        <w:rPr>
          <w:rFonts w:cs="Times New Roman"/>
          <w:color w:val="000000" w:themeColor="text1"/>
        </w:rPr>
        <w:t>В ООО «ЭлисТранс» числится 12 автобусов (11 - собственных, 1 – в аренде).</w:t>
      </w:r>
    </w:p>
    <w:p w:rsidR="008B503A" w:rsidRPr="00F071B1" w:rsidRDefault="008B503A" w:rsidP="008B503A">
      <w:pPr>
        <w:ind w:firstLine="567"/>
        <w:rPr>
          <w:rFonts w:cs="Times New Roman"/>
          <w:color w:val="000000" w:themeColor="text1"/>
        </w:rPr>
      </w:pPr>
      <w:r w:rsidRPr="00F071B1">
        <w:rPr>
          <w:rFonts w:cs="Times New Roman"/>
          <w:color w:val="000000" w:themeColor="text1"/>
        </w:rPr>
        <w:t>Контроль за пассажирскими перевозками на муниципальных маршрутах осуществляется с помощью автоматизированного рабочего места региональной информационно-навигационной системы Ленинградской области.</w:t>
      </w:r>
    </w:p>
    <w:p w:rsidR="008B503A" w:rsidRPr="00F071B1" w:rsidRDefault="008B503A" w:rsidP="008B503A">
      <w:pPr>
        <w:rPr>
          <w:rFonts w:cs="Times New Roman"/>
          <w:color w:val="000000" w:themeColor="text1"/>
        </w:rPr>
      </w:pPr>
      <w:r w:rsidRPr="00F071B1">
        <w:rPr>
          <w:rFonts w:cs="Times New Roman"/>
          <w:color w:val="000000" w:themeColor="text1"/>
        </w:rPr>
        <w:t>На 1</w:t>
      </w:r>
      <w:r w:rsidR="00AB12A6" w:rsidRPr="00F071B1">
        <w:rPr>
          <w:rFonts w:cs="Times New Roman"/>
          <w:color w:val="000000" w:themeColor="text1"/>
        </w:rPr>
        <w:t>0</w:t>
      </w:r>
      <w:r w:rsidRPr="00F071B1">
        <w:rPr>
          <w:rFonts w:cs="Times New Roman"/>
          <w:color w:val="000000" w:themeColor="text1"/>
        </w:rPr>
        <w:t xml:space="preserve"> автобусных остановках в рамках программы "Умный город" установлены информационные табло.</w:t>
      </w:r>
    </w:p>
    <w:p w:rsidR="00F6309E" w:rsidRPr="00F071B1" w:rsidRDefault="00CD1211" w:rsidP="0068337D">
      <w:pPr>
        <w:rPr>
          <w:rFonts w:cs="Times New Roman"/>
          <w:color w:val="000000" w:themeColor="text1"/>
        </w:rPr>
      </w:pPr>
      <w:r w:rsidRPr="00F071B1">
        <w:rPr>
          <w:rFonts w:cs="Times New Roman"/>
          <w:color w:val="000000" w:themeColor="text1"/>
        </w:rPr>
        <w:t xml:space="preserve">Среднесписочная численность работников по крупным и средним предприятиям, осуществляющим транспортную деятельность на территории Сосновоборского городского округа, в отчетном периоде составила </w:t>
      </w:r>
      <w:r w:rsidR="00E33276" w:rsidRPr="00F071B1">
        <w:rPr>
          <w:rFonts w:cs="Times New Roman"/>
          <w:color w:val="000000" w:themeColor="text1"/>
        </w:rPr>
        <w:t>6</w:t>
      </w:r>
      <w:r w:rsidR="00D645AC" w:rsidRPr="00F071B1">
        <w:rPr>
          <w:rFonts w:cs="Times New Roman"/>
          <w:color w:val="000000" w:themeColor="text1"/>
        </w:rPr>
        <w:t>44</w:t>
      </w:r>
      <w:r w:rsidRPr="00F071B1">
        <w:rPr>
          <w:rFonts w:cs="Times New Roman"/>
          <w:color w:val="000000" w:themeColor="text1"/>
        </w:rPr>
        <w:t xml:space="preserve"> человек</w:t>
      </w:r>
      <w:r w:rsidR="00972C03" w:rsidRPr="00F071B1">
        <w:rPr>
          <w:rFonts w:cs="Times New Roman"/>
          <w:color w:val="000000" w:themeColor="text1"/>
        </w:rPr>
        <w:t>а</w:t>
      </w:r>
      <w:r w:rsidR="00A95798" w:rsidRPr="00F071B1">
        <w:rPr>
          <w:rFonts w:cs="Times New Roman"/>
          <w:color w:val="000000" w:themeColor="text1"/>
        </w:rPr>
        <w:t>, что</w:t>
      </w:r>
      <w:r w:rsidR="006D0171" w:rsidRPr="00F071B1">
        <w:rPr>
          <w:rFonts w:cs="Times New Roman"/>
          <w:color w:val="000000" w:themeColor="text1"/>
        </w:rPr>
        <w:t xml:space="preserve"> </w:t>
      </w:r>
      <w:r w:rsidR="00417A0D" w:rsidRPr="00F071B1">
        <w:rPr>
          <w:rFonts w:cs="Times New Roman"/>
          <w:color w:val="000000" w:themeColor="text1"/>
        </w:rPr>
        <w:t xml:space="preserve">на </w:t>
      </w:r>
      <w:r w:rsidR="00D645AC" w:rsidRPr="00F071B1">
        <w:rPr>
          <w:rFonts w:cs="Times New Roman"/>
          <w:color w:val="000000" w:themeColor="text1"/>
        </w:rPr>
        <w:t xml:space="preserve">4,3 </w:t>
      </w:r>
      <w:r w:rsidR="00417A0D" w:rsidRPr="00F071B1">
        <w:rPr>
          <w:rFonts w:cs="Times New Roman"/>
          <w:color w:val="000000" w:themeColor="text1"/>
        </w:rPr>
        <w:t>% меньше</w:t>
      </w:r>
      <w:r w:rsidR="00A95798" w:rsidRPr="00F071B1">
        <w:rPr>
          <w:rFonts w:cs="Times New Roman"/>
          <w:color w:val="000000" w:themeColor="text1"/>
        </w:rPr>
        <w:t>, чем в</w:t>
      </w:r>
      <w:r w:rsidR="00027B77" w:rsidRPr="00F071B1">
        <w:rPr>
          <w:rFonts w:cs="Times New Roman"/>
          <w:color w:val="000000" w:themeColor="text1"/>
        </w:rPr>
        <w:t xml:space="preserve"> </w:t>
      </w:r>
      <w:r w:rsidR="00E3367A" w:rsidRPr="00F071B1">
        <w:rPr>
          <w:rFonts w:cs="Times New Roman"/>
          <w:color w:val="000000" w:themeColor="text1"/>
        </w:rPr>
        <w:t>202</w:t>
      </w:r>
      <w:r w:rsidR="00027B77" w:rsidRPr="00F071B1">
        <w:rPr>
          <w:rFonts w:cs="Times New Roman"/>
          <w:color w:val="000000" w:themeColor="text1"/>
        </w:rPr>
        <w:t>1</w:t>
      </w:r>
      <w:r w:rsidR="00E3367A" w:rsidRPr="00F071B1">
        <w:rPr>
          <w:rFonts w:cs="Times New Roman"/>
          <w:color w:val="000000" w:themeColor="text1"/>
        </w:rPr>
        <w:t xml:space="preserve"> год</w:t>
      </w:r>
      <w:r w:rsidR="00D645AC" w:rsidRPr="00F071B1">
        <w:rPr>
          <w:rFonts w:cs="Times New Roman"/>
          <w:color w:val="000000" w:themeColor="text1"/>
        </w:rPr>
        <w:t>у</w:t>
      </w:r>
      <w:r w:rsidR="00E3367A" w:rsidRPr="00F071B1">
        <w:rPr>
          <w:rFonts w:cs="Times New Roman"/>
          <w:color w:val="000000" w:themeColor="text1"/>
        </w:rPr>
        <w:t xml:space="preserve"> </w:t>
      </w:r>
      <w:r w:rsidR="00AD5AFD" w:rsidRPr="00F071B1">
        <w:rPr>
          <w:rFonts w:cs="Times New Roman"/>
          <w:color w:val="000000" w:themeColor="text1"/>
        </w:rPr>
        <w:t xml:space="preserve">(без учёта </w:t>
      </w:r>
      <w:r w:rsidR="009C7DC2" w:rsidRPr="00F071B1">
        <w:rPr>
          <w:rFonts w:cs="Times New Roman"/>
          <w:color w:val="000000" w:themeColor="text1"/>
        </w:rPr>
        <w:t xml:space="preserve">численности работающих в </w:t>
      </w:r>
      <w:r w:rsidR="00AD5AFD" w:rsidRPr="00F071B1">
        <w:rPr>
          <w:rFonts w:cs="Times New Roman"/>
          <w:color w:val="000000" w:themeColor="text1"/>
        </w:rPr>
        <w:t>ООО «ЛАЭС-Авто»</w:t>
      </w:r>
      <w:r w:rsidR="009C7DC2" w:rsidRPr="00F071B1">
        <w:rPr>
          <w:rFonts w:cs="Times New Roman"/>
          <w:color w:val="000000" w:themeColor="text1"/>
        </w:rPr>
        <w:t>,</w:t>
      </w:r>
      <w:r w:rsidR="000F2D66" w:rsidRPr="00F071B1">
        <w:rPr>
          <w:rFonts w:cs="Times New Roman"/>
          <w:color w:val="000000" w:themeColor="text1"/>
        </w:rPr>
        <w:t xml:space="preserve"> отнесенного, </w:t>
      </w:r>
      <w:r w:rsidR="00AD5AFD" w:rsidRPr="00F071B1">
        <w:rPr>
          <w:rFonts w:cs="Times New Roman"/>
          <w:color w:val="000000" w:themeColor="text1"/>
        </w:rPr>
        <w:t>по превышающему</w:t>
      </w:r>
      <w:r w:rsidR="00E03C0B" w:rsidRPr="00F071B1">
        <w:rPr>
          <w:rFonts w:cs="Times New Roman"/>
          <w:color w:val="000000" w:themeColor="text1"/>
        </w:rPr>
        <w:t xml:space="preserve"> другие виды деятельности</w:t>
      </w:r>
      <w:r w:rsidR="00B60D05" w:rsidRPr="00F071B1">
        <w:rPr>
          <w:rFonts w:cs="Times New Roman"/>
          <w:color w:val="000000" w:themeColor="text1"/>
        </w:rPr>
        <w:t xml:space="preserve"> и</w:t>
      </w:r>
      <w:r w:rsidR="00AD5AFD" w:rsidRPr="00F071B1">
        <w:rPr>
          <w:rFonts w:cs="Times New Roman"/>
          <w:color w:val="000000" w:themeColor="text1"/>
        </w:rPr>
        <w:t xml:space="preserve"> выполняемому объему работ</w:t>
      </w:r>
      <w:r w:rsidR="000F2D66" w:rsidRPr="00F071B1">
        <w:rPr>
          <w:rFonts w:cs="Times New Roman"/>
          <w:color w:val="000000" w:themeColor="text1"/>
        </w:rPr>
        <w:t>,</w:t>
      </w:r>
      <w:r w:rsidR="00E03C0B" w:rsidRPr="00F071B1">
        <w:rPr>
          <w:rFonts w:cs="Times New Roman"/>
          <w:color w:val="000000" w:themeColor="text1"/>
        </w:rPr>
        <w:t xml:space="preserve"> в сферу «Деятельность административная»)</w:t>
      </w:r>
      <w:r w:rsidR="007060C6" w:rsidRPr="00F071B1">
        <w:rPr>
          <w:rFonts w:cs="Times New Roman"/>
          <w:color w:val="000000" w:themeColor="text1"/>
        </w:rPr>
        <w:t>.</w:t>
      </w:r>
      <w:r w:rsidR="006D0171" w:rsidRPr="00F071B1">
        <w:rPr>
          <w:rFonts w:cs="Times New Roman"/>
          <w:color w:val="000000" w:themeColor="text1"/>
        </w:rPr>
        <w:t xml:space="preserve"> </w:t>
      </w:r>
    </w:p>
    <w:p w:rsidR="00E83F5E" w:rsidRPr="00F071B1" w:rsidRDefault="00CD1211" w:rsidP="0068337D">
      <w:pPr>
        <w:rPr>
          <w:rFonts w:cs="Times New Roman"/>
          <w:color w:val="000000" w:themeColor="text1"/>
        </w:rPr>
      </w:pPr>
      <w:r w:rsidRPr="00F071B1">
        <w:rPr>
          <w:rFonts w:cs="Times New Roman"/>
          <w:color w:val="000000" w:themeColor="text1"/>
        </w:rPr>
        <w:t xml:space="preserve">Среднемесячная заработная плата работников этих предприятий – </w:t>
      </w:r>
      <w:r w:rsidR="00FA363D" w:rsidRPr="00F071B1">
        <w:rPr>
          <w:rFonts w:cs="Times New Roman"/>
          <w:color w:val="000000" w:themeColor="text1"/>
        </w:rPr>
        <w:t>5</w:t>
      </w:r>
      <w:r w:rsidR="002609EB" w:rsidRPr="00F071B1">
        <w:rPr>
          <w:rFonts w:cs="Times New Roman"/>
          <w:color w:val="000000" w:themeColor="text1"/>
        </w:rPr>
        <w:t>8</w:t>
      </w:r>
      <w:r w:rsidR="00ED5912" w:rsidRPr="00F071B1">
        <w:rPr>
          <w:rFonts w:cs="Times New Roman"/>
          <w:color w:val="000000" w:themeColor="text1"/>
        </w:rPr>
        <w:t xml:space="preserve"> </w:t>
      </w:r>
      <w:r w:rsidR="002609EB" w:rsidRPr="00F071B1">
        <w:rPr>
          <w:rFonts w:cs="Times New Roman"/>
          <w:color w:val="000000" w:themeColor="text1"/>
        </w:rPr>
        <w:t>501,8</w:t>
      </w:r>
      <w:r w:rsidR="000450BA" w:rsidRPr="00F071B1">
        <w:rPr>
          <w:rFonts w:cs="Times New Roman"/>
          <w:color w:val="000000" w:themeColor="text1"/>
        </w:rPr>
        <w:t xml:space="preserve"> рубл</w:t>
      </w:r>
      <w:r w:rsidR="00773E90" w:rsidRPr="00F071B1">
        <w:rPr>
          <w:rFonts w:cs="Times New Roman"/>
          <w:color w:val="000000" w:themeColor="text1"/>
        </w:rPr>
        <w:t>ей</w:t>
      </w:r>
      <w:r w:rsidR="000450BA" w:rsidRPr="00F071B1">
        <w:rPr>
          <w:rFonts w:cs="Times New Roman"/>
          <w:color w:val="000000" w:themeColor="text1"/>
        </w:rPr>
        <w:t xml:space="preserve">, что составляет </w:t>
      </w:r>
      <w:r w:rsidR="00462E50" w:rsidRPr="00F071B1">
        <w:rPr>
          <w:rFonts w:cs="Times New Roman"/>
          <w:color w:val="000000" w:themeColor="text1"/>
        </w:rPr>
        <w:t>6</w:t>
      </w:r>
      <w:r w:rsidR="002609EB" w:rsidRPr="00F071B1">
        <w:rPr>
          <w:rFonts w:cs="Times New Roman"/>
          <w:color w:val="000000" w:themeColor="text1"/>
        </w:rPr>
        <w:t>4,6</w:t>
      </w:r>
      <w:r w:rsidR="00A17128" w:rsidRPr="00F071B1">
        <w:rPr>
          <w:rFonts w:cs="Times New Roman"/>
          <w:color w:val="000000" w:themeColor="text1"/>
        </w:rPr>
        <w:t xml:space="preserve"> </w:t>
      </w:r>
      <w:r w:rsidRPr="00F071B1">
        <w:rPr>
          <w:rFonts w:cs="Times New Roman"/>
          <w:color w:val="000000" w:themeColor="text1"/>
        </w:rPr>
        <w:t xml:space="preserve">% от среднего уровня по городу, </w:t>
      </w:r>
      <w:r w:rsidR="004F44EE" w:rsidRPr="00F071B1">
        <w:rPr>
          <w:rFonts w:cs="Times New Roman"/>
          <w:color w:val="000000" w:themeColor="text1"/>
        </w:rPr>
        <w:t>повышение</w:t>
      </w:r>
      <w:r w:rsidR="002C44CE" w:rsidRPr="00F071B1">
        <w:rPr>
          <w:rFonts w:cs="Times New Roman"/>
          <w:color w:val="000000" w:themeColor="text1"/>
        </w:rPr>
        <w:t xml:space="preserve"> </w:t>
      </w:r>
      <w:r w:rsidRPr="00F071B1">
        <w:rPr>
          <w:rFonts w:cs="Times New Roman"/>
          <w:color w:val="000000" w:themeColor="text1"/>
        </w:rPr>
        <w:t>к соответствующему периоду прошлого года</w:t>
      </w:r>
      <w:r w:rsidR="00462E50" w:rsidRPr="00F071B1">
        <w:rPr>
          <w:rFonts w:cs="Times New Roman"/>
          <w:color w:val="000000" w:themeColor="text1"/>
        </w:rPr>
        <w:t xml:space="preserve"> </w:t>
      </w:r>
      <w:r w:rsidR="00E83F5E" w:rsidRPr="00F071B1">
        <w:rPr>
          <w:rFonts w:cs="Times New Roman"/>
          <w:color w:val="000000" w:themeColor="text1"/>
        </w:rPr>
        <w:t xml:space="preserve">на </w:t>
      </w:r>
      <w:r w:rsidR="008457CF" w:rsidRPr="00F071B1">
        <w:rPr>
          <w:rFonts w:cs="Times New Roman"/>
          <w:color w:val="000000" w:themeColor="text1"/>
        </w:rPr>
        <w:t>11,</w:t>
      </w:r>
      <w:r w:rsidR="002609EB" w:rsidRPr="00F071B1">
        <w:rPr>
          <w:rFonts w:cs="Times New Roman"/>
          <w:color w:val="000000" w:themeColor="text1"/>
        </w:rPr>
        <w:t>3</w:t>
      </w:r>
      <w:r w:rsidR="00E83F5E" w:rsidRPr="00F071B1">
        <w:rPr>
          <w:rFonts w:cs="Times New Roman"/>
          <w:color w:val="000000" w:themeColor="text1"/>
        </w:rPr>
        <w:t xml:space="preserve"> %</w:t>
      </w:r>
      <w:r w:rsidR="00840066" w:rsidRPr="00F071B1">
        <w:rPr>
          <w:rFonts w:cs="Times New Roman"/>
          <w:color w:val="000000" w:themeColor="text1"/>
        </w:rPr>
        <w:t xml:space="preserve">. </w:t>
      </w:r>
    </w:p>
    <w:p w:rsidR="00F74A9F" w:rsidRPr="00F071B1" w:rsidRDefault="00F74A9F" w:rsidP="0068337D">
      <w:pPr>
        <w:rPr>
          <w:rFonts w:cs="Times New Roman"/>
          <w:color w:val="000000" w:themeColor="text1"/>
          <w:lang w:eastAsia="ru-RU"/>
        </w:rPr>
      </w:pPr>
    </w:p>
    <w:p w:rsidR="008C34A1" w:rsidRPr="00F071B1" w:rsidRDefault="008C34A1" w:rsidP="008C34A1">
      <w:pPr>
        <w:pStyle w:val="2"/>
        <w:rPr>
          <w:color w:val="000000" w:themeColor="text1"/>
        </w:rPr>
      </w:pPr>
      <w:bookmarkStart w:id="19" w:name="_Toc64038190"/>
      <w:bookmarkStart w:id="20" w:name="_Toc65767822"/>
      <w:bookmarkStart w:id="21" w:name="_Toc127804084"/>
      <w:bookmarkStart w:id="22" w:name="_Toc64038191"/>
      <w:bookmarkStart w:id="23" w:name="_Toc65767823"/>
      <w:r w:rsidRPr="00F071B1">
        <w:rPr>
          <w:color w:val="000000" w:themeColor="text1"/>
        </w:rPr>
        <w:t>1.6. Потребительский рынок</w:t>
      </w:r>
      <w:bookmarkEnd w:id="19"/>
      <w:bookmarkEnd w:id="20"/>
      <w:bookmarkEnd w:id="21"/>
    </w:p>
    <w:p w:rsidR="008C34A1" w:rsidRPr="00F071B1" w:rsidRDefault="008C34A1" w:rsidP="008C34A1">
      <w:pPr>
        <w:rPr>
          <w:rFonts w:cs="Times New Roman"/>
          <w:color w:val="000000" w:themeColor="text1"/>
        </w:rPr>
      </w:pPr>
    </w:p>
    <w:p w:rsidR="008C34A1" w:rsidRPr="00F071B1" w:rsidRDefault="008C34A1" w:rsidP="008C34A1">
      <w:pPr>
        <w:rPr>
          <w:rFonts w:cs="Times New Roman"/>
          <w:color w:val="000000" w:themeColor="text1"/>
          <w:szCs w:val="28"/>
        </w:rPr>
      </w:pPr>
      <w:r w:rsidRPr="00F071B1">
        <w:rPr>
          <w:rFonts w:cs="Times New Roman"/>
          <w:color w:val="000000" w:themeColor="text1"/>
          <w:szCs w:val="28"/>
        </w:rPr>
        <w:t xml:space="preserve"> 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w:t>
      </w:r>
      <w:r w:rsidR="0040278E" w:rsidRPr="00F071B1">
        <w:rPr>
          <w:rFonts w:cs="Times New Roman"/>
          <w:color w:val="000000" w:themeColor="text1"/>
          <w:szCs w:val="28"/>
        </w:rPr>
        <w:t xml:space="preserve">слугами. Потребительский рынок </w:t>
      </w:r>
      <w:r w:rsidRPr="00F071B1">
        <w:rPr>
          <w:rFonts w:cs="Times New Roman"/>
          <w:color w:val="000000" w:themeColor="text1"/>
          <w:szCs w:val="28"/>
        </w:rPr>
        <w:t>городского округа характеризуется как стабильный и устойчивый, имеющий достаточно высокую степень товарного насыщения.</w:t>
      </w:r>
    </w:p>
    <w:p w:rsidR="008C34A1" w:rsidRPr="00F071B1" w:rsidRDefault="005C20A6" w:rsidP="008C34A1">
      <w:pPr>
        <w:tabs>
          <w:tab w:val="left" w:pos="3986"/>
          <w:tab w:val="left" w:pos="6638"/>
        </w:tabs>
        <w:rPr>
          <w:rFonts w:cs="Times New Roman"/>
          <w:color w:val="000000" w:themeColor="text1"/>
        </w:rPr>
      </w:pPr>
      <w:r w:rsidRPr="00F071B1">
        <w:rPr>
          <w:rFonts w:cs="Times New Roman"/>
          <w:color w:val="000000" w:themeColor="text1"/>
          <w:szCs w:val="28"/>
        </w:rPr>
        <w:t xml:space="preserve">В </w:t>
      </w:r>
      <w:r w:rsidRPr="00F071B1">
        <w:rPr>
          <w:rFonts w:cs="Times New Roman"/>
          <w:color w:val="000000" w:themeColor="text1"/>
        </w:rPr>
        <w:t>2022 году</w:t>
      </w:r>
      <w:r w:rsidR="00771CF7" w:rsidRPr="00F071B1">
        <w:rPr>
          <w:rFonts w:cs="Times New Roman"/>
          <w:color w:val="000000" w:themeColor="text1"/>
        </w:rPr>
        <w:t xml:space="preserve"> </w:t>
      </w:r>
      <w:r w:rsidR="008C34A1" w:rsidRPr="00F071B1">
        <w:rPr>
          <w:rFonts w:cs="Times New Roman"/>
          <w:color w:val="000000" w:themeColor="text1"/>
          <w:szCs w:val="28"/>
        </w:rPr>
        <w:t xml:space="preserve">обеспеченность населения городского округа </w:t>
      </w:r>
      <w:r w:rsidR="008C34A1" w:rsidRPr="00F071B1">
        <w:rPr>
          <w:rFonts w:cs="Times New Roman"/>
          <w:color w:val="000000" w:themeColor="text1"/>
        </w:rPr>
        <w:t>площадью стационарных торговых объе</w:t>
      </w:r>
      <w:r w:rsidRPr="00F071B1">
        <w:rPr>
          <w:rFonts w:cs="Times New Roman"/>
          <w:color w:val="000000" w:themeColor="text1"/>
        </w:rPr>
        <w:t>ктов на 1000 жителей составила 933 кв.м</w:t>
      </w:r>
      <w:r w:rsidR="004A04DE" w:rsidRPr="00F071B1">
        <w:rPr>
          <w:rFonts w:cs="Times New Roman"/>
          <w:color w:val="000000" w:themeColor="text1"/>
        </w:rPr>
        <w:t>.</w:t>
      </w:r>
      <w:r w:rsidRPr="00F071B1">
        <w:rPr>
          <w:rFonts w:cs="Times New Roman"/>
          <w:color w:val="000000" w:themeColor="text1"/>
        </w:rPr>
        <w:t xml:space="preserve"> или 149</w:t>
      </w:r>
      <w:r w:rsidR="0040278E" w:rsidRPr="00F071B1">
        <w:rPr>
          <w:rFonts w:cs="Times New Roman"/>
          <w:color w:val="000000" w:themeColor="text1"/>
        </w:rPr>
        <w:t xml:space="preserve"> </w:t>
      </w:r>
      <w:r w:rsidR="008C34A1" w:rsidRPr="00F071B1">
        <w:rPr>
          <w:rFonts w:cs="Times New Roman"/>
          <w:color w:val="000000" w:themeColor="text1"/>
        </w:rPr>
        <w:t xml:space="preserve">% от установленного норматива для Сосновоборского городского округа. </w:t>
      </w:r>
    </w:p>
    <w:p w:rsidR="008C34A1" w:rsidRPr="00F071B1" w:rsidRDefault="008C34A1" w:rsidP="008C34A1">
      <w:pPr>
        <w:tabs>
          <w:tab w:val="left" w:pos="3986"/>
          <w:tab w:val="left" w:pos="6638"/>
        </w:tabs>
        <w:rPr>
          <w:rFonts w:cs="Times New Roman"/>
          <w:color w:val="000000" w:themeColor="text1"/>
        </w:rPr>
      </w:pPr>
      <w:r w:rsidRPr="00F071B1">
        <w:rPr>
          <w:rFonts w:cs="Times New Roman"/>
          <w:color w:val="000000" w:themeColor="text1"/>
        </w:rPr>
        <w:t>Потребительский рынок городского округа представлен такими совре</w:t>
      </w:r>
      <w:r w:rsidR="00A018E5" w:rsidRPr="00F071B1">
        <w:rPr>
          <w:rFonts w:cs="Times New Roman"/>
          <w:color w:val="000000" w:themeColor="text1"/>
        </w:rPr>
        <w:t xml:space="preserve">менными торговыми форматами как </w:t>
      </w:r>
      <w:r w:rsidRPr="00F071B1">
        <w:rPr>
          <w:rFonts w:cs="Times New Roman"/>
          <w:color w:val="000000" w:themeColor="text1"/>
        </w:rPr>
        <w:t>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(17 магазинов), «Дикси» (12 магазинов), «Верный» (7 магазинов), «Пятерочка» (2 магазина»), «Перекресток» (2 магазина), «Лента» (2 магазина), «Вимос» (1 магазин), «Светофор» (1 магазин).</w:t>
      </w:r>
    </w:p>
    <w:p w:rsidR="008C34A1" w:rsidRPr="00F071B1" w:rsidRDefault="005C20A6" w:rsidP="008C34A1">
      <w:pPr>
        <w:tabs>
          <w:tab w:val="left" w:pos="3986"/>
          <w:tab w:val="left" w:pos="6638"/>
        </w:tabs>
        <w:rPr>
          <w:rFonts w:cs="Times New Roman"/>
          <w:color w:val="000000" w:themeColor="text1"/>
          <w:sz w:val="22"/>
          <w:szCs w:val="28"/>
        </w:rPr>
      </w:pPr>
      <w:r w:rsidRPr="00F071B1">
        <w:rPr>
          <w:rFonts w:cs="Times New Roman"/>
          <w:color w:val="000000" w:themeColor="text1"/>
        </w:rPr>
        <w:lastRenderedPageBreak/>
        <w:t>По состоянию на 01.01.2023</w:t>
      </w:r>
      <w:r w:rsidR="008C34A1" w:rsidRPr="00F071B1">
        <w:rPr>
          <w:rFonts w:cs="Times New Roman"/>
          <w:color w:val="000000" w:themeColor="text1"/>
        </w:rPr>
        <w:t>г. на территории городского округа работало более 300 объектов стационарной розничной торговли, 121 нестационарный торговый объект</w:t>
      </w:r>
      <w:r w:rsidR="00E466F0" w:rsidRPr="00F071B1">
        <w:rPr>
          <w:rFonts w:cs="Times New Roman"/>
          <w:color w:val="000000" w:themeColor="text1"/>
        </w:rPr>
        <w:t>, более 20 торговых сетей.</w:t>
      </w:r>
      <w:r w:rsidR="008C34A1" w:rsidRPr="00F071B1">
        <w:rPr>
          <w:rFonts w:cs="Times New Roman"/>
          <w:color w:val="000000" w:themeColor="text1"/>
        </w:rPr>
        <w:t xml:space="preserve"> Общая торговая площадь составила </w:t>
      </w:r>
      <w:r w:rsidRPr="00F071B1">
        <w:rPr>
          <w:rFonts w:cs="Times New Roman"/>
          <w:color w:val="000000" w:themeColor="text1"/>
        </w:rPr>
        <w:t>59,2</w:t>
      </w:r>
      <w:r w:rsidR="008C34A1" w:rsidRPr="00F071B1">
        <w:rPr>
          <w:rFonts w:cs="Times New Roman"/>
          <w:color w:val="000000" w:themeColor="text1"/>
        </w:rPr>
        <w:t xml:space="preserve"> тыс.кв.м.</w:t>
      </w:r>
    </w:p>
    <w:p w:rsidR="00450846" w:rsidRPr="00F071B1" w:rsidRDefault="008C34A1" w:rsidP="008C34A1">
      <w:pPr>
        <w:rPr>
          <w:rFonts w:cs="Times New Roman"/>
          <w:color w:val="000000" w:themeColor="text1"/>
        </w:rPr>
      </w:pPr>
      <w:r w:rsidRPr="00F071B1">
        <w:rPr>
          <w:rFonts w:cs="Times New Roman"/>
          <w:color w:val="000000" w:themeColor="text1"/>
        </w:rPr>
        <w:t xml:space="preserve">За </w:t>
      </w:r>
      <w:r w:rsidR="005C20A6" w:rsidRPr="00F071B1">
        <w:rPr>
          <w:rFonts w:cs="Times New Roman"/>
          <w:color w:val="000000" w:themeColor="text1"/>
        </w:rPr>
        <w:t xml:space="preserve">2022 год </w:t>
      </w:r>
      <w:r w:rsidRPr="00F071B1">
        <w:rPr>
          <w:rFonts w:cs="Times New Roman"/>
          <w:color w:val="000000" w:themeColor="text1"/>
        </w:rPr>
        <w:t>оборот розничной торговли по крупным и средним предприя</w:t>
      </w:r>
      <w:r w:rsidR="005C20A6" w:rsidRPr="00F071B1">
        <w:rPr>
          <w:rFonts w:cs="Times New Roman"/>
          <w:color w:val="000000" w:themeColor="text1"/>
        </w:rPr>
        <w:t xml:space="preserve">тиям составил </w:t>
      </w:r>
    </w:p>
    <w:p w:rsidR="008C34A1" w:rsidRPr="00F071B1" w:rsidRDefault="005C20A6" w:rsidP="008C34A1">
      <w:pPr>
        <w:rPr>
          <w:rFonts w:cs="Times New Roman"/>
          <w:color w:val="000000" w:themeColor="text1"/>
        </w:rPr>
      </w:pPr>
      <w:r w:rsidRPr="00F071B1">
        <w:rPr>
          <w:rFonts w:cs="Times New Roman"/>
          <w:color w:val="000000" w:themeColor="text1"/>
        </w:rPr>
        <w:t>1</w:t>
      </w:r>
      <w:r w:rsidR="001C2905" w:rsidRPr="00F071B1">
        <w:rPr>
          <w:rFonts w:cs="Times New Roman"/>
          <w:color w:val="000000" w:themeColor="text1"/>
        </w:rPr>
        <w:t>2665 млн.руб. или 108,8</w:t>
      </w:r>
      <w:r w:rsidR="008C34A1" w:rsidRPr="00F071B1">
        <w:rPr>
          <w:rFonts w:cs="Times New Roman"/>
          <w:color w:val="000000" w:themeColor="text1"/>
        </w:rPr>
        <w:t>% к 2021 году. В товарной структуре оборота розничной торговли 6</w:t>
      </w:r>
      <w:r w:rsidR="00061FD2" w:rsidRPr="00F071B1">
        <w:rPr>
          <w:rFonts w:cs="Times New Roman"/>
          <w:color w:val="000000" w:themeColor="text1"/>
        </w:rPr>
        <w:t>1,2</w:t>
      </w:r>
      <w:r w:rsidR="008C34A1" w:rsidRPr="00F071B1">
        <w:rPr>
          <w:rFonts w:cs="Times New Roman"/>
          <w:color w:val="000000" w:themeColor="text1"/>
        </w:rPr>
        <w:t>% занимали продовольственные товары и 3</w:t>
      </w:r>
      <w:r w:rsidR="00061FD2" w:rsidRPr="00F071B1">
        <w:rPr>
          <w:rFonts w:cs="Times New Roman"/>
          <w:color w:val="000000" w:themeColor="text1"/>
        </w:rPr>
        <w:t>8,8</w:t>
      </w:r>
      <w:r w:rsidR="008C34A1" w:rsidRPr="00F071B1">
        <w:rPr>
          <w:rFonts w:cs="Times New Roman"/>
          <w:color w:val="000000" w:themeColor="text1"/>
        </w:rPr>
        <w:t>% непродовольственные товары. На потребительском рынке города реализовано алкогольной проду</w:t>
      </w:r>
      <w:r w:rsidRPr="00F071B1">
        <w:rPr>
          <w:rFonts w:cs="Times New Roman"/>
          <w:color w:val="000000" w:themeColor="text1"/>
        </w:rPr>
        <w:t>кции на 1</w:t>
      </w:r>
      <w:r w:rsidR="003E7743" w:rsidRPr="00F071B1">
        <w:rPr>
          <w:rFonts w:cs="Times New Roman"/>
          <w:color w:val="000000" w:themeColor="text1"/>
        </w:rPr>
        <w:t xml:space="preserve"> </w:t>
      </w:r>
      <w:r w:rsidRPr="00F071B1">
        <w:rPr>
          <w:rFonts w:cs="Times New Roman"/>
          <w:color w:val="000000" w:themeColor="text1"/>
        </w:rPr>
        <w:t>187,6 млн.</w:t>
      </w:r>
      <w:r w:rsidR="000213F3" w:rsidRPr="00F071B1">
        <w:rPr>
          <w:rFonts w:cs="Times New Roman"/>
          <w:color w:val="000000" w:themeColor="text1"/>
        </w:rPr>
        <w:t xml:space="preserve"> </w:t>
      </w:r>
      <w:r w:rsidRPr="00F071B1">
        <w:rPr>
          <w:rFonts w:cs="Times New Roman"/>
          <w:color w:val="000000" w:themeColor="text1"/>
        </w:rPr>
        <w:t xml:space="preserve">руб., что </w:t>
      </w:r>
      <w:r w:rsidR="00061FD2" w:rsidRPr="00F071B1">
        <w:rPr>
          <w:rFonts w:cs="Times New Roman"/>
          <w:color w:val="000000" w:themeColor="text1"/>
        </w:rPr>
        <w:t>на 14% больше чем в 2021 году.</w:t>
      </w:r>
    </w:p>
    <w:p w:rsidR="008C34A1" w:rsidRPr="00F071B1" w:rsidRDefault="008C34A1" w:rsidP="008C34A1">
      <w:pPr>
        <w:rPr>
          <w:rFonts w:cs="Times New Roman"/>
          <w:color w:val="000000" w:themeColor="text1"/>
        </w:rPr>
      </w:pPr>
      <w:r w:rsidRPr="00F071B1">
        <w:rPr>
          <w:rFonts w:cs="Times New Roman"/>
          <w:color w:val="000000" w:themeColor="text1"/>
        </w:rPr>
        <w:t>В расчете на одного жителя оборот розничной торговли ставил 1</w:t>
      </w:r>
      <w:r w:rsidR="005C20A6" w:rsidRPr="00F071B1">
        <w:rPr>
          <w:rFonts w:cs="Times New Roman"/>
          <w:color w:val="000000" w:themeColor="text1"/>
        </w:rPr>
        <w:t>91,9</w:t>
      </w:r>
      <w:r w:rsidRPr="00F071B1">
        <w:rPr>
          <w:rFonts w:cs="Times New Roman"/>
          <w:color w:val="000000" w:themeColor="text1"/>
        </w:rPr>
        <w:t xml:space="preserve"> тыс.</w:t>
      </w:r>
      <w:r w:rsidR="00962B65" w:rsidRPr="00F071B1">
        <w:rPr>
          <w:rFonts w:cs="Times New Roman"/>
          <w:color w:val="000000" w:themeColor="text1"/>
        </w:rPr>
        <w:t xml:space="preserve"> </w:t>
      </w:r>
      <w:r w:rsidRPr="00F071B1">
        <w:rPr>
          <w:rFonts w:cs="Times New Roman"/>
          <w:color w:val="000000" w:themeColor="text1"/>
        </w:rPr>
        <w:t>руб.</w:t>
      </w:r>
    </w:p>
    <w:p w:rsidR="008C34A1" w:rsidRPr="00F071B1" w:rsidRDefault="008C34A1" w:rsidP="008C34A1">
      <w:pPr>
        <w:rPr>
          <w:rFonts w:cs="Times New Roman"/>
          <w:color w:val="000000" w:themeColor="text1"/>
        </w:rPr>
      </w:pPr>
      <w:r w:rsidRPr="00F071B1">
        <w:rPr>
          <w:rFonts w:cs="Times New Roman"/>
          <w:color w:val="000000" w:themeColor="text1"/>
        </w:rPr>
        <w:t>Сеть предприятий общественного питани</w:t>
      </w:r>
      <w:r w:rsidR="005C20A6" w:rsidRPr="00F071B1">
        <w:rPr>
          <w:rFonts w:cs="Times New Roman"/>
          <w:color w:val="000000" w:themeColor="text1"/>
        </w:rPr>
        <w:t>я на 01.01.2023г. насчитывала 84 объекта</w:t>
      </w:r>
      <w:r w:rsidRPr="00F071B1">
        <w:rPr>
          <w:rFonts w:cs="Times New Roman"/>
          <w:color w:val="000000" w:themeColor="text1"/>
        </w:rPr>
        <w:t xml:space="preserve"> с общим числом посадочных мест – </w:t>
      </w:r>
      <w:r w:rsidR="005C20A6" w:rsidRPr="00F071B1">
        <w:rPr>
          <w:rFonts w:cs="Times New Roman"/>
          <w:color w:val="000000" w:themeColor="text1"/>
        </w:rPr>
        <w:t>7</w:t>
      </w:r>
      <w:r w:rsidR="003E7743" w:rsidRPr="00F071B1">
        <w:rPr>
          <w:rFonts w:cs="Times New Roman"/>
          <w:color w:val="000000" w:themeColor="text1"/>
        </w:rPr>
        <w:t xml:space="preserve"> </w:t>
      </w:r>
      <w:r w:rsidR="005C20A6" w:rsidRPr="00F071B1">
        <w:rPr>
          <w:rFonts w:cs="Times New Roman"/>
          <w:color w:val="000000" w:themeColor="text1"/>
        </w:rPr>
        <w:t>835</w:t>
      </w:r>
      <w:r w:rsidRPr="00F071B1">
        <w:rPr>
          <w:rFonts w:cs="Times New Roman"/>
          <w:color w:val="000000" w:themeColor="text1"/>
        </w:rPr>
        <w:t xml:space="preserve"> мест. Из общего количества предприятий общественного питания 64 объекта (общее количество посадочных мест </w:t>
      </w:r>
      <w:r w:rsidR="005C20A6" w:rsidRPr="00F071B1">
        <w:rPr>
          <w:rFonts w:cs="Times New Roman"/>
          <w:color w:val="000000" w:themeColor="text1"/>
        </w:rPr>
        <w:t>4128</w:t>
      </w:r>
      <w:r w:rsidRPr="00F071B1">
        <w:rPr>
          <w:rFonts w:cs="Times New Roman"/>
          <w:color w:val="000000" w:themeColor="text1"/>
        </w:rPr>
        <w:t>) относятся к общедоступной сети. Закрытая сеть предприятий общественного пита</w:t>
      </w:r>
      <w:r w:rsidR="005C20A6" w:rsidRPr="00F071B1">
        <w:rPr>
          <w:rFonts w:cs="Times New Roman"/>
          <w:color w:val="000000" w:themeColor="text1"/>
        </w:rPr>
        <w:t>ния составляет 24 объекта на 3</w:t>
      </w:r>
      <w:r w:rsidR="003E7743" w:rsidRPr="00F071B1">
        <w:rPr>
          <w:rFonts w:cs="Times New Roman"/>
          <w:color w:val="000000" w:themeColor="text1"/>
        </w:rPr>
        <w:t xml:space="preserve"> </w:t>
      </w:r>
      <w:r w:rsidR="005C20A6" w:rsidRPr="00F071B1">
        <w:rPr>
          <w:rFonts w:cs="Times New Roman"/>
          <w:color w:val="000000" w:themeColor="text1"/>
        </w:rPr>
        <w:t>707</w:t>
      </w:r>
      <w:r w:rsidRPr="00F071B1">
        <w:rPr>
          <w:rFonts w:cs="Times New Roman"/>
          <w:color w:val="000000" w:themeColor="text1"/>
        </w:rPr>
        <w:t xml:space="preserve"> посадочных места.</w:t>
      </w:r>
    </w:p>
    <w:p w:rsidR="008C34A1" w:rsidRPr="00F071B1" w:rsidRDefault="008C34A1" w:rsidP="008C34A1">
      <w:pPr>
        <w:rPr>
          <w:rFonts w:cs="Times New Roman"/>
          <w:color w:val="000000" w:themeColor="text1"/>
        </w:rPr>
      </w:pPr>
      <w:r w:rsidRPr="00F071B1">
        <w:rPr>
          <w:rFonts w:cs="Times New Roman"/>
          <w:color w:val="000000" w:themeColor="text1"/>
        </w:rPr>
        <w:t>Фактическая обеспеченность посадочными местами в предприятиях общественного питан</w:t>
      </w:r>
      <w:r w:rsidR="00763507" w:rsidRPr="00F071B1">
        <w:rPr>
          <w:rFonts w:cs="Times New Roman"/>
          <w:color w:val="000000" w:themeColor="text1"/>
        </w:rPr>
        <w:t>ия на 1</w:t>
      </w:r>
      <w:r w:rsidR="003D358B" w:rsidRPr="00F071B1">
        <w:rPr>
          <w:rFonts w:cs="Times New Roman"/>
          <w:color w:val="000000" w:themeColor="text1"/>
        </w:rPr>
        <w:t xml:space="preserve"> </w:t>
      </w:r>
      <w:r w:rsidR="00763507" w:rsidRPr="00F071B1">
        <w:rPr>
          <w:rFonts w:cs="Times New Roman"/>
          <w:color w:val="000000" w:themeColor="text1"/>
        </w:rPr>
        <w:t>000 жителей составила 107</w:t>
      </w:r>
      <w:r w:rsidRPr="00F071B1">
        <w:rPr>
          <w:rFonts w:cs="Times New Roman"/>
          <w:color w:val="000000" w:themeColor="text1"/>
        </w:rPr>
        <w:t xml:space="preserve"> посадочных места, что превышает установленный норматив в 2,6 раза.</w:t>
      </w:r>
    </w:p>
    <w:p w:rsidR="008C34A1" w:rsidRPr="00F071B1" w:rsidRDefault="008C34A1" w:rsidP="008C34A1">
      <w:pPr>
        <w:pStyle w:val="a3"/>
        <w:ind w:firstLine="567"/>
        <w:rPr>
          <w:color w:val="000000" w:themeColor="text1"/>
        </w:rPr>
      </w:pPr>
      <w:r w:rsidRPr="00F071B1">
        <w:rPr>
          <w:color w:val="000000" w:themeColor="text1"/>
        </w:rPr>
        <w:t xml:space="preserve"> Оборот общественного питания  по крупным и средним отчитывающимся организациям </w:t>
      </w:r>
      <w:r w:rsidR="00763507" w:rsidRPr="00F071B1">
        <w:rPr>
          <w:color w:val="000000" w:themeColor="text1"/>
        </w:rPr>
        <w:t>за 2022 год составил 225</w:t>
      </w:r>
      <w:r w:rsidRPr="00F071B1">
        <w:rPr>
          <w:color w:val="000000" w:themeColor="text1"/>
        </w:rPr>
        <w:t xml:space="preserve"> млн.</w:t>
      </w:r>
      <w:r w:rsidR="006A6762" w:rsidRPr="00F071B1">
        <w:rPr>
          <w:color w:val="000000" w:themeColor="text1"/>
        </w:rPr>
        <w:t xml:space="preserve"> </w:t>
      </w:r>
      <w:r w:rsidRPr="00F071B1">
        <w:rPr>
          <w:color w:val="000000" w:themeColor="text1"/>
        </w:rPr>
        <w:t xml:space="preserve">руб. или </w:t>
      </w:r>
      <w:r w:rsidR="00763507" w:rsidRPr="00F071B1">
        <w:rPr>
          <w:color w:val="000000" w:themeColor="text1"/>
        </w:rPr>
        <w:t>105,8</w:t>
      </w:r>
      <w:r w:rsidRPr="00F071B1">
        <w:rPr>
          <w:color w:val="000000" w:themeColor="text1"/>
        </w:rPr>
        <w:t>% к 2021 году.</w:t>
      </w:r>
    </w:p>
    <w:p w:rsidR="00763507" w:rsidRPr="00F071B1" w:rsidRDefault="008C34A1" w:rsidP="00763507">
      <w:pPr>
        <w:pStyle w:val="a3"/>
        <w:ind w:firstLine="567"/>
        <w:rPr>
          <w:color w:val="000000" w:themeColor="text1"/>
          <w:sz w:val="28"/>
          <w:szCs w:val="28"/>
        </w:rPr>
      </w:pPr>
      <w:r w:rsidRPr="00F071B1">
        <w:rPr>
          <w:color w:val="000000" w:themeColor="text1"/>
          <w:szCs w:val="28"/>
        </w:rPr>
        <w:t>Объем реализации платных услуг населе</w:t>
      </w:r>
      <w:r w:rsidR="00763507" w:rsidRPr="00F071B1">
        <w:rPr>
          <w:color w:val="000000" w:themeColor="text1"/>
          <w:szCs w:val="28"/>
        </w:rPr>
        <w:t xml:space="preserve">нию составил в отчетном году 1 </w:t>
      </w:r>
      <w:r w:rsidR="00061FD2" w:rsidRPr="00F071B1">
        <w:rPr>
          <w:color w:val="000000" w:themeColor="text1"/>
          <w:szCs w:val="28"/>
        </w:rPr>
        <w:t>1</w:t>
      </w:r>
      <w:r w:rsidR="00763507" w:rsidRPr="00F071B1">
        <w:rPr>
          <w:color w:val="000000" w:themeColor="text1"/>
          <w:szCs w:val="28"/>
        </w:rPr>
        <w:t>18</w:t>
      </w:r>
      <w:r w:rsidRPr="00F071B1">
        <w:rPr>
          <w:color w:val="000000" w:themeColor="text1"/>
          <w:szCs w:val="28"/>
        </w:rPr>
        <w:t xml:space="preserve"> млн.</w:t>
      </w:r>
      <w:r w:rsidR="00350E33" w:rsidRPr="00F071B1">
        <w:rPr>
          <w:color w:val="000000" w:themeColor="text1"/>
          <w:szCs w:val="28"/>
        </w:rPr>
        <w:t xml:space="preserve"> </w:t>
      </w:r>
      <w:r w:rsidRPr="00F071B1">
        <w:rPr>
          <w:color w:val="000000" w:themeColor="text1"/>
          <w:szCs w:val="28"/>
        </w:rPr>
        <w:t>руб.</w:t>
      </w:r>
      <w:r w:rsidR="00763507" w:rsidRPr="00F071B1">
        <w:rPr>
          <w:color w:val="000000" w:themeColor="text1"/>
          <w:szCs w:val="28"/>
        </w:rPr>
        <w:t xml:space="preserve">, что на </w:t>
      </w:r>
      <w:r w:rsidRPr="00F071B1">
        <w:rPr>
          <w:color w:val="000000" w:themeColor="text1"/>
          <w:szCs w:val="28"/>
        </w:rPr>
        <w:t>8</w:t>
      </w:r>
      <w:r w:rsidR="00763507" w:rsidRPr="00F071B1">
        <w:rPr>
          <w:color w:val="000000" w:themeColor="text1"/>
          <w:szCs w:val="28"/>
        </w:rPr>
        <w:t>,8</w:t>
      </w:r>
      <w:r w:rsidRPr="00F071B1">
        <w:rPr>
          <w:color w:val="000000" w:themeColor="text1"/>
          <w:szCs w:val="28"/>
        </w:rPr>
        <w:t xml:space="preserve">% меньше, чем в 2021 году. Наибольшая доля в их структуре традиционно приходится на </w:t>
      </w:r>
      <w:r w:rsidR="00763507" w:rsidRPr="00F071B1">
        <w:rPr>
          <w:color w:val="000000" w:themeColor="text1"/>
          <w:szCs w:val="28"/>
        </w:rPr>
        <w:t>жилищно-коммунальные услуги – 50,2</w:t>
      </w:r>
      <w:r w:rsidRPr="00F071B1">
        <w:rPr>
          <w:color w:val="000000" w:themeColor="text1"/>
          <w:szCs w:val="28"/>
        </w:rPr>
        <w:t xml:space="preserve">%, </w:t>
      </w:r>
      <w:r w:rsidR="00763507" w:rsidRPr="00F071B1">
        <w:rPr>
          <w:color w:val="000000" w:themeColor="text1"/>
          <w:szCs w:val="28"/>
        </w:rPr>
        <w:t>услуги медицинские – 14,5%, услуги системы образования – 13,4%, услуги транспортные – 9,1%, услуги гостиниц и анало</w:t>
      </w:r>
      <w:r w:rsidR="00061FD2" w:rsidRPr="00F071B1">
        <w:rPr>
          <w:color w:val="000000" w:themeColor="text1"/>
          <w:szCs w:val="28"/>
        </w:rPr>
        <w:t>гичных средств размещения – 4,9%, учреждений культуры – 2,7</w:t>
      </w:r>
      <w:r w:rsidR="00763507" w:rsidRPr="00F071B1">
        <w:rPr>
          <w:color w:val="000000" w:themeColor="text1"/>
          <w:szCs w:val="28"/>
        </w:rPr>
        <w:t xml:space="preserve">% , </w:t>
      </w:r>
      <w:r w:rsidR="00061FD2" w:rsidRPr="00F071B1">
        <w:rPr>
          <w:color w:val="000000" w:themeColor="text1"/>
          <w:szCs w:val="28"/>
        </w:rPr>
        <w:t>проч</w:t>
      </w:r>
      <w:r w:rsidR="00CA4FA2" w:rsidRPr="00F071B1">
        <w:rPr>
          <w:color w:val="000000" w:themeColor="text1"/>
          <w:szCs w:val="28"/>
        </w:rPr>
        <w:t>и</w:t>
      </w:r>
      <w:r w:rsidR="00061FD2" w:rsidRPr="00F071B1">
        <w:rPr>
          <w:color w:val="000000" w:themeColor="text1"/>
          <w:szCs w:val="28"/>
        </w:rPr>
        <w:t>е – 5,2</w:t>
      </w:r>
      <w:r w:rsidR="00763507" w:rsidRPr="00F071B1">
        <w:rPr>
          <w:color w:val="000000" w:themeColor="text1"/>
          <w:szCs w:val="28"/>
        </w:rPr>
        <w:t>%.</w:t>
      </w:r>
    </w:p>
    <w:p w:rsidR="00763507" w:rsidRPr="00F071B1" w:rsidRDefault="00763507" w:rsidP="008C34A1">
      <w:pPr>
        <w:rPr>
          <w:rFonts w:cs="Times New Roman"/>
          <w:color w:val="000000" w:themeColor="text1"/>
          <w:szCs w:val="28"/>
        </w:rPr>
      </w:pPr>
      <w:r w:rsidRPr="00F071B1">
        <w:rPr>
          <w:rFonts w:cs="Times New Roman"/>
          <w:color w:val="000000" w:themeColor="text1"/>
          <w:szCs w:val="28"/>
        </w:rPr>
        <w:t>По сравнению с 2021</w:t>
      </w:r>
      <w:r w:rsidR="008C34A1" w:rsidRPr="00F071B1">
        <w:rPr>
          <w:rFonts w:cs="Times New Roman"/>
          <w:color w:val="000000" w:themeColor="text1"/>
          <w:szCs w:val="28"/>
        </w:rPr>
        <w:t xml:space="preserve"> годом объем платных услуг вырос по бытовым услугам </w:t>
      </w:r>
      <w:r w:rsidRPr="00F071B1">
        <w:rPr>
          <w:rFonts w:cs="Times New Roman"/>
          <w:color w:val="000000" w:themeColor="text1"/>
          <w:szCs w:val="28"/>
        </w:rPr>
        <w:t>–</w:t>
      </w:r>
      <w:r w:rsidR="008C34A1" w:rsidRPr="00F071B1">
        <w:rPr>
          <w:rFonts w:cs="Times New Roman"/>
          <w:color w:val="000000" w:themeColor="text1"/>
          <w:szCs w:val="28"/>
        </w:rPr>
        <w:t xml:space="preserve"> </w:t>
      </w:r>
      <w:r w:rsidRPr="00F071B1">
        <w:rPr>
          <w:rFonts w:cs="Times New Roman"/>
          <w:color w:val="000000" w:themeColor="text1"/>
          <w:szCs w:val="28"/>
        </w:rPr>
        <w:t>(</w:t>
      </w:r>
      <w:r w:rsidR="008C34A1" w:rsidRPr="00F071B1">
        <w:rPr>
          <w:rFonts w:cs="Times New Roman"/>
          <w:color w:val="000000" w:themeColor="text1"/>
          <w:szCs w:val="28"/>
        </w:rPr>
        <w:t>1</w:t>
      </w:r>
      <w:r w:rsidR="00EC6D82" w:rsidRPr="00F071B1">
        <w:rPr>
          <w:rFonts w:cs="Times New Roman"/>
          <w:color w:val="000000" w:themeColor="text1"/>
          <w:szCs w:val="28"/>
        </w:rPr>
        <w:t>93</w:t>
      </w:r>
      <w:r w:rsidRPr="00F071B1">
        <w:rPr>
          <w:rFonts w:cs="Times New Roman"/>
          <w:color w:val="000000" w:themeColor="text1"/>
          <w:szCs w:val="28"/>
        </w:rPr>
        <w:t xml:space="preserve">%), учреждений культуры (108%), </w:t>
      </w:r>
      <w:r w:rsidR="008C34A1" w:rsidRPr="00F071B1">
        <w:rPr>
          <w:rFonts w:cs="Times New Roman"/>
          <w:color w:val="000000" w:themeColor="text1"/>
          <w:szCs w:val="28"/>
        </w:rPr>
        <w:t>услуг</w:t>
      </w:r>
      <w:r w:rsidRPr="00F071B1">
        <w:rPr>
          <w:rFonts w:cs="Times New Roman"/>
          <w:color w:val="000000" w:themeColor="text1"/>
          <w:szCs w:val="28"/>
        </w:rPr>
        <w:t>и</w:t>
      </w:r>
      <w:r w:rsidR="008C34A1" w:rsidRPr="00F071B1">
        <w:rPr>
          <w:rFonts w:cs="Times New Roman"/>
          <w:color w:val="000000" w:themeColor="text1"/>
          <w:szCs w:val="28"/>
        </w:rPr>
        <w:t xml:space="preserve"> предоставляемых граждана</w:t>
      </w:r>
      <w:r w:rsidRPr="00F071B1">
        <w:rPr>
          <w:rFonts w:cs="Times New Roman"/>
          <w:color w:val="000000" w:themeColor="text1"/>
          <w:szCs w:val="28"/>
        </w:rPr>
        <w:t>м пожилого возраста и инвалидам (132,8%).</w:t>
      </w:r>
    </w:p>
    <w:p w:rsidR="008C34A1" w:rsidRPr="00F071B1" w:rsidRDefault="008C34A1" w:rsidP="008C34A1">
      <w:pPr>
        <w:rPr>
          <w:rFonts w:cs="Times New Roman"/>
          <w:color w:val="000000" w:themeColor="text1"/>
        </w:rPr>
      </w:pPr>
      <w:r w:rsidRPr="00F071B1">
        <w:rPr>
          <w:rFonts w:cs="Times New Roman"/>
          <w:color w:val="000000" w:themeColor="text1"/>
          <w:szCs w:val="28"/>
        </w:rPr>
        <w:t>Сократился объем реализации платных услуг населению по сл</w:t>
      </w:r>
      <w:r w:rsidR="00763507" w:rsidRPr="00F071B1">
        <w:rPr>
          <w:rFonts w:cs="Times New Roman"/>
          <w:color w:val="000000" w:themeColor="text1"/>
          <w:szCs w:val="28"/>
        </w:rPr>
        <w:t>едующим видам услуг: медицинские услуги (99%), транспортные услуги (98,3%), физической культуры и спорта (88,2%), жилищные (72%), коммунальные (93</w:t>
      </w:r>
      <w:r w:rsidRPr="00F071B1">
        <w:rPr>
          <w:rFonts w:cs="Times New Roman"/>
          <w:color w:val="000000" w:themeColor="text1"/>
          <w:szCs w:val="28"/>
        </w:rPr>
        <w:t>,</w:t>
      </w:r>
      <w:r w:rsidR="00763507" w:rsidRPr="00F071B1">
        <w:rPr>
          <w:rFonts w:cs="Times New Roman"/>
          <w:color w:val="000000" w:themeColor="text1"/>
          <w:szCs w:val="28"/>
        </w:rPr>
        <w:t>8</w:t>
      </w:r>
      <w:r w:rsidRPr="00F071B1">
        <w:rPr>
          <w:rFonts w:cs="Times New Roman"/>
          <w:color w:val="000000" w:themeColor="text1"/>
          <w:szCs w:val="28"/>
        </w:rPr>
        <w:t>%), услуги гостиниц и ан</w:t>
      </w:r>
      <w:r w:rsidR="00763507" w:rsidRPr="00F071B1">
        <w:rPr>
          <w:rFonts w:cs="Times New Roman"/>
          <w:color w:val="000000" w:themeColor="text1"/>
          <w:szCs w:val="28"/>
        </w:rPr>
        <w:t>алогичных средств размещения (57,8</w:t>
      </w:r>
      <w:r w:rsidRPr="00F071B1">
        <w:rPr>
          <w:rFonts w:cs="Times New Roman"/>
          <w:color w:val="000000" w:themeColor="text1"/>
          <w:szCs w:val="28"/>
        </w:rPr>
        <w:t>%).</w:t>
      </w:r>
    </w:p>
    <w:p w:rsidR="008C34A1" w:rsidRPr="00F071B1" w:rsidRDefault="008C34A1" w:rsidP="008C34A1">
      <w:pPr>
        <w:rPr>
          <w:rFonts w:cs="Times New Roman"/>
          <w:color w:val="000000" w:themeColor="text1"/>
        </w:rPr>
      </w:pPr>
      <w:r w:rsidRPr="00F071B1">
        <w:rPr>
          <w:rFonts w:cs="Times New Roman"/>
          <w:color w:val="000000" w:themeColor="text1"/>
        </w:rPr>
        <w:t>Сеть предприятий бытового обслужив</w:t>
      </w:r>
      <w:r w:rsidR="00D33DF2" w:rsidRPr="00F071B1">
        <w:rPr>
          <w:rFonts w:cs="Times New Roman"/>
          <w:color w:val="000000" w:themeColor="text1"/>
        </w:rPr>
        <w:t>ания н</w:t>
      </w:r>
      <w:r w:rsidR="000F44EF" w:rsidRPr="00F071B1">
        <w:rPr>
          <w:rFonts w:cs="Times New Roman"/>
          <w:color w:val="000000" w:themeColor="text1"/>
        </w:rPr>
        <w:t>а 2022 год насчитывает 226</w:t>
      </w:r>
      <w:r w:rsidRPr="00F071B1">
        <w:rPr>
          <w:rFonts w:cs="Times New Roman"/>
          <w:color w:val="000000" w:themeColor="text1"/>
        </w:rPr>
        <w:t xml:space="preserve"> объект</w:t>
      </w:r>
      <w:r w:rsidR="00D33DF2" w:rsidRPr="00F071B1">
        <w:rPr>
          <w:rFonts w:cs="Times New Roman"/>
          <w:color w:val="000000" w:themeColor="text1"/>
        </w:rPr>
        <w:t>ов</w:t>
      </w:r>
      <w:r w:rsidR="000F44EF" w:rsidRPr="00F071B1">
        <w:rPr>
          <w:rFonts w:cs="Times New Roman"/>
          <w:color w:val="000000" w:themeColor="text1"/>
        </w:rPr>
        <w:t xml:space="preserve"> с общим числом рабочих мест 747, что выш</w:t>
      </w:r>
      <w:r w:rsidRPr="00F071B1">
        <w:rPr>
          <w:rFonts w:cs="Times New Roman"/>
          <w:color w:val="000000" w:themeColor="text1"/>
        </w:rPr>
        <w:t xml:space="preserve">е  показателей </w:t>
      </w:r>
      <w:r w:rsidR="00763507" w:rsidRPr="00F071B1">
        <w:rPr>
          <w:rFonts w:cs="Times New Roman"/>
          <w:color w:val="000000" w:themeColor="text1"/>
        </w:rPr>
        <w:t xml:space="preserve"> 2021</w:t>
      </w:r>
      <w:r w:rsidRPr="00F071B1">
        <w:rPr>
          <w:rFonts w:cs="Times New Roman"/>
          <w:color w:val="000000" w:themeColor="text1"/>
        </w:rPr>
        <w:t xml:space="preserve"> года соответственно на 3</w:t>
      </w:r>
      <w:r w:rsidR="000F44EF" w:rsidRPr="00F071B1">
        <w:rPr>
          <w:rFonts w:cs="Times New Roman"/>
          <w:color w:val="000000" w:themeColor="text1"/>
        </w:rPr>
        <w:t>,2</w:t>
      </w:r>
      <w:r w:rsidRPr="00F071B1">
        <w:rPr>
          <w:rFonts w:cs="Times New Roman"/>
          <w:color w:val="000000" w:themeColor="text1"/>
        </w:rPr>
        <w:t>% и 2</w:t>
      </w:r>
      <w:r w:rsidR="000F44EF" w:rsidRPr="00F071B1">
        <w:rPr>
          <w:rFonts w:cs="Times New Roman"/>
          <w:color w:val="000000" w:themeColor="text1"/>
        </w:rPr>
        <w:t>,5</w:t>
      </w:r>
      <w:r w:rsidRPr="00F071B1">
        <w:rPr>
          <w:rFonts w:cs="Times New Roman"/>
          <w:color w:val="000000" w:themeColor="text1"/>
        </w:rPr>
        <w:t xml:space="preserve">%. С начала года </w:t>
      </w:r>
      <w:r w:rsidRPr="00F071B1">
        <w:rPr>
          <w:rFonts w:cs="Times New Roman"/>
          <w:color w:val="000000" w:themeColor="text1"/>
          <w:szCs w:val="28"/>
        </w:rPr>
        <w:t>населению городского округа предос</w:t>
      </w:r>
      <w:r w:rsidR="000F44EF" w:rsidRPr="00F071B1">
        <w:rPr>
          <w:rFonts w:cs="Times New Roman"/>
          <w:color w:val="000000" w:themeColor="text1"/>
          <w:szCs w:val="28"/>
        </w:rPr>
        <w:t>тавлено бытовых услуг на сумму 30,5</w:t>
      </w:r>
      <w:r w:rsidRPr="00F071B1">
        <w:rPr>
          <w:rFonts w:cs="Times New Roman"/>
          <w:color w:val="000000" w:themeColor="text1"/>
          <w:szCs w:val="28"/>
        </w:rPr>
        <w:t xml:space="preserve"> млн. руб., что составляет </w:t>
      </w:r>
      <w:r w:rsidR="000F44EF" w:rsidRPr="00F071B1">
        <w:rPr>
          <w:rFonts w:cs="Times New Roman"/>
          <w:color w:val="000000" w:themeColor="text1"/>
          <w:szCs w:val="28"/>
        </w:rPr>
        <w:t>1</w:t>
      </w:r>
      <w:r w:rsidR="00EC6D82" w:rsidRPr="00F071B1">
        <w:rPr>
          <w:rFonts w:cs="Times New Roman"/>
          <w:color w:val="000000" w:themeColor="text1"/>
          <w:szCs w:val="28"/>
        </w:rPr>
        <w:t>93</w:t>
      </w:r>
      <w:r w:rsidRPr="00F071B1">
        <w:rPr>
          <w:rFonts w:cs="Times New Roman"/>
          <w:color w:val="000000" w:themeColor="text1"/>
          <w:szCs w:val="28"/>
        </w:rPr>
        <w:t>% к 2021 году.</w:t>
      </w:r>
      <w:r w:rsidRPr="00F071B1">
        <w:rPr>
          <w:rFonts w:cs="Times New Roman"/>
          <w:color w:val="000000" w:themeColor="text1"/>
        </w:rPr>
        <w:t xml:space="preserve"> Обеспеченность населения мощностями предприятий бытового обслуживания на 1000 жителей составила 11</w:t>
      </w:r>
      <w:r w:rsidR="000F44EF" w:rsidRPr="00F071B1">
        <w:rPr>
          <w:rFonts w:cs="Times New Roman"/>
          <w:color w:val="000000" w:themeColor="text1"/>
        </w:rPr>
        <w:t>,5</w:t>
      </w:r>
      <w:r w:rsidRPr="00F071B1">
        <w:rPr>
          <w:rFonts w:cs="Times New Roman"/>
          <w:color w:val="000000" w:themeColor="text1"/>
        </w:rPr>
        <w:t xml:space="preserve"> рабочих мест, что превыш</w:t>
      </w:r>
      <w:r w:rsidR="000F44EF" w:rsidRPr="00F071B1">
        <w:rPr>
          <w:rFonts w:cs="Times New Roman"/>
          <w:color w:val="000000" w:themeColor="text1"/>
        </w:rPr>
        <w:t>ает установленный норматив в 2,3</w:t>
      </w:r>
      <w:r w:rsidRPr="00F071B1">
        <w:rPr>
          <w:rFonts w:cs="Times New Roman"/>
          <w:color w:val="000000" w:themeColor="text1"/>
        </w:rPr>
        <w:t xml:space="preserve"> раза.</w:t>
      </w:r>
    </w:p>
    <w:p w:rsidR="007A0564" w:rsidRPr="00F071B1" w:rsidRDefault="007A0564" w:rsidP="002714AD">
      <w:pPr>
        <w:rPr>
          <w:rFonts w:cs="Times New Roman"/>
          <w:color w:val="000000" w:themeColor="text1"/>
        </w:rPr>
      </w:pPr>
    </w:p>
    <w:p w:rsidR="00953A34" w:rsidRPr="00F071B1" w:rsidRDefault="002642AA" w:rsidP="00E42EBA">
      <w:pPr>
        <w:pStyle w:val="2"/>
        <w:rPr>
          <w:b w:val="0"/>
          <w:color w:val="000000" w:themeColor="text1"/>
        </w:rPr>
      </w:pPr>
      <w:r w:rsidRPr="00F071B1">
        <w:rPr>
          <w:b w:val="0"/>
          <w:color w:val="000000" w:themeColor="text1"/>
        </w:rPr>
        <w:t xml:space="preserve"> </w:t>
      </w:r>
      <w:bookmarkStart w:id="24" w:name="_Toc127804085"/>
      <w:r w:rsidR="00E42EBA" w:rsidRPr="00F071B1">
        <w:rPr>
          <w:color w:val="000000" w:themeColor="text1"/>
        </w:rPr>
        <w:t xml:space="preserve">1.7. </w:t>
      </w:r>
      <w:r w:rsidR="00013B88" w:rsidRPr="00F071B1">
        <w:rPr>
          <w:color w:val="000000" w:themeColor="text1"/>
        </w:rPr>
        <w:t>М</w:t>
      </w:r>
      <w:r w:rsidR="00E92479" w:rsidRPr="00F071B1">
        <w:rPr>
          <w:color w:val="000000" w:themeColor="text1"/>
        </w:rPr>
        <w:t xml:space="preserve">алое </w:t>
      </w:r>
      <w:r w:rsidR="00001EDA" w:rsidRPr="00F071B1">
        <w:rPr>
          <w:color w:val="000000" w:themeColor="text1"/>
        </w:rPr>
        <w:t xml:space="preserve">и среднее </w:t>
      </w:r>
      <w:r w:rsidR="00E92479" w:rsidRPr="00F071B1">
        <w:rPr>
          <w:color w:val="000000" w:themeColor="text1"/>
        </w:rPr>
        <w:t>предпринимательство</w:t>
      </w:r>
      <w:bookmarkEnd w:id="22"/>
      <w:bookmarkEnd w:id="23"/>
      <w:bookmarkEnd w:id="24"/>
    </w:p>
    <w:p w:rsidR="0001152A" w:rsidRPr="00F071B1" w:rsidRDefault="0001152A" w:rsidP="002714AD">
      <w:pPr>
        <w:rPr>
          <w:rFonts w:cs="Times New Roman"/>
          <w:color w:val="000000" w:themeColor="text1"/>
        </w:rPr>
      </w:pPr>
    </w:p>
    <w:p w:rsidR="002B0440" w:rsidRPr="00F071B1" w:rsidRDefault="002B0440" w:rsidP="002B0440">
      <w:pPr>
        <w:ind w:firstLine="567"/>
        <w:rPr>
          <w:rFonts w:cs="Times New Roman"/>
          <w:noProof/>
          <w:color w:val="000000" w:themeColor="text1"/>
          <w:lang w:eastAsia="ru-RU"/>
        </w:rPr>
      </w:pPr>
      <w:r w:rsidRPr="00F071B1">
        <w:rPr>
          <w:rFonts w:cs="Times New Roman"/>
          <w:color w:val="000000" w:themeColor="text1"/>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r w:rsidRPr="00F071B1">
        <w:rPr>
          <w:rFonts w:cs="Times New Roman"/>
          <w:noProof/>
          <w:color w:val="000000" w:themeColor="text1"/>
          <w:lang w:eastAsia="ru-RU"/>
        </w:rPr>
        <w:t xml:space="preserve"> </w:t>
      </w:r>
    </w:p>
    <w:p w:rsidR="002B0440" w:rsidRPr="00F071B1" w:rsidRDefault="002B0440" w:rsidP="002B0440">
      <w:pPr>
        <w:ind w:firstLine="567"/>
        <w:rPr>
          <w:rFonts w:cs="Times New Roman"/>
          <w:color w:val="000000" w:themeColor="text1"/>
        </w:rPr>
      </w:pPr>
      <w:r w:rsidRPr="00F071B1">
        <w:rPr>
          <w:rFonts w:cs="Times New Roman"/>
          <w:color w:val="000000" w:themeColor="text1"/>
        </w:rPr>
        <w:t>По данным Единого реестра субъектов малого и среднего предпринимательства Федеральной налоговой службы России по состоянию на 10.01.2023 года на территории Сосновоборского городского ок</w:t>
      </w:r>
      <w:r w:rsidR="00CE7486" w:rsidRPr="00F071B1">
        <w:rPr>
          <w:rFonts w:cs="Times New Roman"/>
          <w:color w:val="000000" w:themeColor="text1"/>
        </w:rPr>
        <w:t>руга зарегистрировано всего 1931</w:t>
      </w:r>
      <w:r w:rsidRPr="00F071B1">
        <w:rPr>
          <w:rFonts w:cs="Times New Roman"/>
          <w:color w:val="000000" w:themeColor="text1"/>
        </w:rPr>
        <w:t xml:space="preserve"> СМП, в том числе: 6</w:t>
      </w:r>
      <w:r w:rsidRPr="00F071B1">
        <w:rPr>
          <w:rFonts w:cs="Times New Roman"/>
          <w:color w:val="000000" w:themeColor="text1"/>
          <w:lang w:val="en-US"/>
        </w:rPr>
        <w:t> </w:t>
      </w:r>
      <w:r w:rsidRPr="00F071B1">
        <w:rPr>
          <w:rFonts w:cs="Times New Roman"/>
          <w:color w:val="000000" w:themeColor="text1"/>
        </w:rPr>
        <w:t>средних пр</w:t>
      </w:r>
      <w:r w:rsidR="00CE7486" w:rsidRPr="00F071B1">
        <w:rPr>
          <w:rFonts w:cs="Times New Roman"/>
          <w:color w:val="000000" w:themeColor="text1"/>
        </w:rPr>
        <w:t>едприятий, 65 малых организаций, 1860</w:t>
      </w:r>
      <w:r w:rsidRPr="00F071B1">
        <w:rPr>
          <w:rFonts w:cs="Times New Roman"/>
          <w:color w:val="000000" w:themeColor="text1"/>
        </w:rPr>
        <w:t xml:space="preserve"> м</w:t>
      </w:r>
      <w:r w:rsidR="00CE7486" w:rsidRPr="00F071B1">
        <w:rPr>
          <w:rFonts w:cs="Times New Roman"/>
          <w:color w:val="000000" w:themeColor="text1"/>
        </w:rPr>
        <w:t>икропредприятий (в том числе 514 юридических лиц и 1346</w:t>
      </w:r>
      <w:r w:rsidRPr="00F071B1">
        <w:rPr>
          <w:rFonts w:cs="Times New Roman"/>
          <w:color w:val="000000" w:themeColor="text1"/>
        </w:rPr>
        <w:t xml:space="preserve"> индивидуальных предпринимателей).</w:t>
      </w:r>
    </w:p>
    <w:p w:rsidR="002B0440" w:rsidRPr="00F071B1" w:rsidRDefault="002B0440" w:rsidP="002B0440">
      <w:pPr>
        <w:ind w:firstLine="567"/>
        <w:rPr>
          <w:rFonts w:cs="Times New Roman"/>
          <w:color w:val="000000" w:themeColor="text1"/>
        </w:rPr>
      </w:pPr>
      <w:r w:rsidRPr="00F071B1">
        <w:rPr>
          <w:rFonts w:cs="Times New Roman"/>
          <w:color w:val="000000" w:themeColor="text1"/>
        </w:rPr>
        <w:t>В 2022 году на средних предприятиях произошло снижение средней численности работников на 3,9 % (740 чел.) и среднесписочной численности работников на 4,6 % (702 чел.). Среднемесячная заработная плата работников списочного состава на 01.01.2023г. составила 68 тыс. руб. (увеличение на 14,5 % к аналогичному периоду 2021 года).</w:t>
      </w:r>
    </w:p>
    <w:p w:rsidR="002B0440" w:rsidRPr="00F071B1" w:rsidRDefault="002B0440" w:rsidP="002B0440">
      <w:pPr>
        <w:ind w:firstLine="567"/>
        <w:rPr>
          <w:rFonts w:cs="Times New Roman"/>
          <w:color w:val="000000" w:themeColor="text1"/>
        </w:rPr>
      </w:pPr>
      <w:r w:rsidRPr="00F071B1">
        <w:rPr>
          <w:rFonts w:cs="Times New Roman"/>
          <w:color w:val="000000" w:themeColor="text1"/>
        </w:rPr>
        <w:lastRenderedPageBreak/>
        <w:t>Обороты средних предприятий в 2022 году увеличились на 29,5 % и составили 7 676 млн. рублей. Доля оборота анализируемых средних предприятий в общем обороте крупных и средних предприятий составила 5,2 % (увеличение на 53,6 % к уровню показателя периода 2021 года). Объем инвестиций в 2022 году значительно снизился и составил 140 млн. рублей (снижение на 51,7 % к уровню 2021 года).</w:t>
      </w:r>
    </w:p>
    <w:p w:rsidR="002B0440" w:rsidRPr="00F071B1" w:rsidRDefault="002B0440" w:rsidP="002B0440">
      <w:pPr>
        <w:ind w:firstLine="567"/>
        <w:rPr>
          <w:rFonts w:cs="Times New Roman"/>
          <w:color w:val="000000" w:themeColor="text1"/>
        </w:rPr>
      </w:pPr>
      <w:r w:rsidRPr="00F071B1">
        <w:rPr>
          <w:rFonts w:cs="Times New Roman"/>
          <w:color w:val="000000" w:themeColor="text1"/>
        </w:rPr>
        <w:t>Объемы поступлений по специальным налоговым режимам в 2022 году составили 286,6 млн. рублей или 126,8 % к уровню поступлений в 2021 году, в том числе:</w:t>
      </w:r>
    </w:p>
    <w:p w:rsidR="002B0440" w:rsidRPr="00F071B1" w:rsidRDefault="002B0440" w:rsidP="002B0440">
      <w:pPr>
        <w:ind w:firstLine="567"/>
        <w:rPr>
          <w:rFonts w:cs="Times New Roman"/>
          <w:color w:val="000000" w:themeColor="text1"/>
        </w:rPr>
      </w:pPr>
      <w:r w:rsidRPr="00F071B1">
        <w:rPr>
          <w:rFonts w:cs="Times New Roman"/>
          <w:color w:val="000000" w:themeColor="text1"/>
        </w:rPr>
        <w:t>-</w:t>
      </w:r>
      <w:r w:rsidRPr="00F071B1">
        <w:rPr>
          <w:rFonts w:cs="Times New Roman"/>
          <w:color w:val="000000" w:themeColor="text1"/>
          <w:lang w:val="en-US"/>
        </w:rPr>
        <w:t> </w:t>
      </w:r>
      <w:r w:rsidRPr="00F071B1">
        <w:rPr>
          <w:rFonts w:cs="Times New Roman"/>
          <w:color w:val="000000" w:themeColor="text1"/>
        </w:rPr>
        <w:t>по налогу, взимаемому при применении упрощенной системы (УСН) – 274,1 млн. рублей (129,9 % к уровню 2021 года);</w:t>
      </w:r>
    </w:p>
    <w:p w:rsidR="002B0440" w:rsidRPr="00F071B1" w:rsidRDefault="002B0440" w:rsidP="002B0440">
      <w:pPr>
        <w:ind w:firstLine="567"/>
        <w:rPr>
          <w:rFonts w:cs="Times New Roman"/>
          <w:color w:val="000000" w:themeColor="text1"/>
        </w:rPr>
      </w:pPr>
      <w:r w:rsidRPr="00F071B1">
        <w:rPr>
          <w:rFonts w:cs="Times New Roman"/>
          <w:color w:val="000000" w:themeColor="text1"/>
        </w:rPr>
        <w:t>- по патентной системе налогообложения (ПСН) – 12,5 млн. рублей (118,4 % к уровню 2021 года).</w:t>
      </w:r>
    </w:p>
    <w:p w:rsidR="002B0440" w:rsidRPr="00F071B1" w:rsidRDefault="002B0440" w:rsidP="002B0440">
      <w:pPr>
        <w:ind w:firstLine="567"/>
        <w:rPr>
          <w:rFonts w:cs="Times New Roman"/>
          <w:color w:val="000000" w:themeColor="text1"/>
        </w:rPr>
      </w:pPr>
      <w:r w:rsidRPr="00F071B1">
        <w:rPr>
          <w:rFonts w:cs="Times New Roman"/>
          <w:color w:val="000000" w:themeColor="text1"/>
        </w:rPr>
        <w:t>Недоимка в бюджет городского округа по налогам на совокупный доход по состоянию на 01.01.2023 года составила 1,7 млн. рублей или 70,3 % к уровню аналогичного периода 2021 года.</w:t>
      </w:r>
    </w:p>
    <w:p w:rsidR="002B0440" w:rsidRPr="00F071B1" w:rsidRDefault="002B0440" w:rsidP="002B0440">
      <w:pPr>
        <w:ind w:firstLine="567"/>
        <w:rPr>
          <w:rFonts w:cs="Times New Roman"/>
          <w:color w:val="000000" w:themeColor="text1"/>
        </w:rPr>
      </w:pPr>
    </w:p>
    <w:p w:rsidR="002B0440" w:rsidRPr="00F071B1" w:rsidRDefault="002B0440" w:rsidP="002B0440">
      <w:pPr>
        <w:ind w:firstLine="567"/>
        <w:rPr>
          <w:rFonts w:cs="Times New Roman"/>
          <w:color w:val="000000" w:themeColor="text1"/>
        </w:rPr>
      </w:pPr>
      <w:r w:rsidRPr="00F071B1">
        <w:rPr>
          <w:rFonts w:cs="Times New Roman"/>
          <w:color w:val="000000" w:themeColor="text1"/>
        </w:rPr>
        <w:t xml:space="preserve">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w:t>
      </w:r>
    </w:p>
    <w:p w:rsidR="002B0440" w:rsidRPr="00F071B1" w:rsidRDefault="002B0440" w:rsidP="002B0440">
      <w:pPr>
        <w:ind w:firstLine="567"/>
        <w:rPr>
          <w:rFonts w:cs="Times New Roman"/>
          <w:color w:val="000000" w:themeColor="text1"/>
        </w:rPr>
      </w:pPr>
      <w:r w:rsidRPr="00F071B1">
        <w:rPr>
          <w:rFonts w:cs="Times New Roman"/>
          <w:color w:val="000000" w:themeColor="text1"/>
        </w:rPr>
        <w:t>Инфраструктура поддержки и развития субъектов малого и среднего предпринимательства включает 2 организации:</w:t>
      </w:r>
    </w:p>
    <w:p w:rsidR="002B0440" w:rsidRPr="00F071B1" w:rsidRDefault="002B0440" w:rsidP="002B0440">
      <w:pPr>
        <w:ind w:firstLine="567"/>
        <w:rPr>
          <w:rFonts w:cs="Times New Roman"/>
          <w:color w:val="000000" w:themeColor="text1"/>
        </w:rPr>
      </w:pPr>
      <w:r w:rsidRPr="00F071B1">
        <w:rPr>
          <w:rFonts w:cs="Times New Roman"/>
          <w:color w:val="000000" w:themeColor="text1"/>
        </w:rPr>
        <w:t>а) Сосновоборский муниципальный Фонд поддержки предпринимательства (далее – Фонд), в т.ч. Сосновоборский бизнес-инкубатор офисного и производственного назначений;</w:t>
      </w:r>
    </w:p>
    <w:p w:rsidR="002B0440" w:rsidRPr="00F071B1" w:rsidRDefault="002B0440" w:rsidP="002B0440">
      <w:pPr>
        <w:ind w:firstLine="567"/>
        <w:rPr>
          <w:rFonts w:cs="Times New Roman"/>
          <w:color w:val="000000" w:themeColor="text1"/>
        </w:rPr>
      </w:pPr>
      <w:r w:rsidRPr="00F071B1">
        <w:rPr>
          <w:rFonts w:cs="Times New Roman"/>
          <w:color w:val="000000" w:themeColor="text1"/>
        </w:rPr>
        <w:t>б) Муниципальное бюджетное образовательное учреждение дополнительного образования «Центр развития творчества» (далее - МБОУДО «ЦРТ»).</w:t>
      </w:r>
    </w:p>
    <w:p w:rsidR="002B0440" w:rsidRPr="00F071B1" w:rsidRDefault="00941D60" w:rsidP="002B0440">
      <w:pPr>
        <w:ind w:firstLine="567"/>
        <w:rPr>
          <w:rFonts w:eastAsia="Times New Roman" w:cs="Times New Roman"/>
          <w:color w:val="000000" w:themeColor="text1"/>
          <w:lang w:eastAsia="ru-RU"/>
        </w:rPr>
      </w:pPr>
      <w:hyperlink r:id="rId14" w:history="1">
        <w:r w:rsidR="002B0440" w:rsidRPr="00F071B1">
          <w:rPr>
            <w:rFonts w:eastAsia="Times New Roman" w:cs="Times New Roman"/>
            <w:bCs/>
            <w:color w:val="000000" w:themeColor="text1"/>
            <w:lang w:eastAsia="ru-RU"/>
          </w:rPr>
          <w:t>Фонд поддержки малого предпринимательства</w:t>
        </w:r>
      </w:hyperlink>
      <w:r w:rsidR="002B0440" w:rsidRPr="00F071B1">
        <w:rPr>
          <w:rFonts w:eastAsia="Times New Roman" w:cs="Times New Roman"/>
          <w:color w:val="000000" w:themeColor="text1"/>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2B0440" w:rsidRPr="00F071B1" w:rsidRDefault="00941D60" w:rsidP="002B0440">
      <w:pPr>
        <w:ind w:firstLine="567"/>
        <w:rPr>
          <w:rFonts w:eastAsia="Times New Roman" w:cs="Times New Roman"/>
          <w:color w:val="000000" w:themeColor="text1"/>
          <w:lang w:eastAsia="ru-RU"/>
        </w:rPr>
      </w:pPr>
      <w:hyperlink r:id="rId15" w:history="1">
        <w:r w:rsidR="002B0440" w:rsidRPr="00F071B1">
          <w:rPr>
            <w:rFonts w:eastAsia="Times New Roman" w:cs="Times New Roman"/>
            <w:bCs/>
            <w:color w:val="000000" w:themeColor="text1"/>
            <w:lang w:eastAsia="ru-RU"/>
          </w:rPr>
          <w:t>Бизнес-инкубатор</w:t>
        </w:r>
      </w:hyperlink>
      <w:r w:rsidR="002B0440" w:rsidRPr="00F071B1">
        <w:rPr>
          <w:rFonts w:eastAsia="Times New Roman" w:cs="Times New Roman"/>
          <w:color w:val="000000" w:themeColor="text1"/>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 xml:space="preserve">МБОУДО «ЦРТ» продолжает </w:t>
      </w:r>
      <w:r w:rsidRPr="00F071B1">
        <w:rPr>
          <w:rFonts w:cs="Times New Roman"/>
          <w:color w:val="000000" w:themeColor="text1"/>
        </w:rPr>
        <w:t>обучение основам предпринимательства учащихся старших классов школ города.</w:t>
      </w:r>
    </w:p>
    <w:p w:rsidR="002B0440" w:rsidRPr="00F071B1" w:rsidRDefault="002B0440" w:rsidP="002B0440">
      <w:pPr>
        <w:ind w:firstLine="567"/>
        <w:rPr>
          <w:rFonts w:cs="Times New Roman"/>
          <w:color w:val="000000" w:themeColor="text1"/>
        </w:rPr>
      </w:pPr>
      <w:r w:rsidRPr="00F071B1">
        <w:rPr>
          <w:rFonts w:cs="Times New Roman"/>
          <w:color w:val="000000" w:themeColor="text1"/>
        </w:rPr>
        <w:t>Субъектам малого бизнеса оказываются следующие виды поддержки:</w:t>
      </w:r>
    </w:p>
    <w:p w:rsidR="002B0440" w:rsidRPr="00F071B1" w:rsidRDefault="002B0440" w:rsidP="002B0440">
      <w:pPr>
        <w:ind w:firstLine="567"/>
        <w:rPr>
          <w:rFonts w:cs="Times New Roman"/>
          <w:color w:val="000000" w:themeColor="text1"/>
        </w:rPr>
      </w:pPr>
      <w:r w:rsidRPr="00F071B1">
        <w:rPr>
          <w:rFonts w:cs="Times New Roman"/>
          <w:color w:val="000000" w:themeColor="text1"/>
        </w:rPr>
        <w:t>-консультационная, образовательная, организационно-методическая и информационная поддержка;</w:t>
      </w:r>
    </w:p>
    <w:p w:rsidR="002B0440" w:rsidRPr="00F071B1" w:rsidRDefault="002B0440" w:rsidP="002B0440">
      <w:pPr>
        <w:ind w:firstLine="567"/>
        <w:rPr>
          <w:rFonts w:cs="Times New Roman"/>
          <w:color w:val="000000" w:themeColor="text1"/>
        </w:rPr>
      </w:pPr>
      <w:r w:rsidRPr="00F071B1">
        <w:rPr>
          <w:rFonts w:cs="Times New Roman"/>
          <w:color w:val="000000" w:themeColor="text1"/>
        </w:rPr>
        <w:t>-имущественная поддержка;</w:t>
      </w:r>
    </w:p>
    <w:p w:rsidR="002B0440" w:rsidRPr="00F071B1" w:rsidRDefault="002B0440" w:rsidP="002B0440">
      <w:pPr>
        <w:ind w:firstLine="567"/>
        <w:rPr>
          <w:rFonts w:cs="Times New Roman"/>
          <w:color w:val="000000" w:themeColor="text1"/>
        </w:rPr>
      </w:pPr>
      <w:r w:rsidRPr="00F071B1">
        <w:rPr>
          <w:rFonts w:cs="Times New Roman"/>
          <w:color w:val="000000" w:themeColor="text1"/>
        </w:rPr>
        <w:t>-финансовая поддержка;</w:t>
      </w:r>
    </w:p>
    <w:p w:rsidR="002B0440" w:rsidRPr="00F071B1" w:rsidRDefault="002B0440" w:rsidP="002B0440">
      <w:pPr>
        <w:ind w:firstLine="567"/>
        <w:rPr>
          <w:rFonts w:cs="Times New Roman"/>
          <w:color w:val="000000" w:themeColor="text1"/>
        </w:rPr>
      </w:pPr>
      <w:r w:rsidRPr="00F071B1">
        <w:rPr>
          <w:rFonts w:cs="Times New Roman"/>
          <w:color w:val="000000" w:themeColor="text1"/>
        </w:rPr>
        <w:t>-участие субъектов малого предпринимательства в размещении муниципального заказа.</w:t>
      </w:r>
    </w:p>
    <w:p w:rsidR="002B0440" w:rsidRPr="00F071B1" w:rsidRDefault="002B0440" w:rsidP="002B0440">
      <w:pPr>
        <w:ind w:firstLine="567"/>
        <w:rPr>
          <w:rFonts w:cs="Times New Roman"/>
          <w:color w:val="000000" w:themeColor="text1"/>
        </w:rPr>
      </w:pPr>
      <w:r w:rsidRPr="00F071B1">
        <w:rPr>
          <w:rFonts w:cs="Times New Roman"/>
          <w:color w:val="000000" w:themeColor="text1"/>
        </w:rPr>
        <w:t>1. Консультационная, образовательная, организационно-методическая и информационная поддержка.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2B0440" w:rsidRPr="00F071B1" w:rsidRDefault="002B0440" w:rsidP="002B0440">
      <w:pPr>
        <w:tabs>
          <w:tab w:val="left" w:pos="1134"/>
        </w:tabs>
        <w:ind w:right="103" w:firstLine="567"/>
        <w:rPr>
          <w:rFonts w:cs="Times New Roman"/>
          <w:color w:val="000000" w:themeColor="text1"/>
        </w:rPr>
      </w:pPr>
      <w:r w:rsidRPr="00F071B1">
        <w:rPr>
          <w:rFonts w:cs="Times New Roman"/>
          <w:color w:val="000000" w:themeColor="text1"/>
        </w:rPr>
        <w:t xml:space="preserve">Фондом регулярно оказывается консультационная, организационно-методическая и информационная поддержка субъектам малого предпринимательства и физическим лицам по вопросам организации предпринимательской деятельности. В течение 2022 года всего было </w:t>
      </w:r>
      <w:r w:rsidRPr="00F071B1">
        <w:rPr>
          <w:rFonts w:eastAsia="Times New Roman" w:cs="Times New Roman"/>
          <w:color w:val="000000" w:themeColor="text1"/>
          <w:lang w:eastAsia="ru-RU"/>
        </w:rPr>
        <w:t>977</w:t>
      </w:r>
      <w:r w:rsidRPr="00F071B1">
        <w:rPr>
          <w:rFonts w:cs="Times New Roman"/>
          <w:color w:val="000000" w:themeColor="text1"/>
        </w:rPr>
        <w:t> обращений. Фондом проведены 2 курсов «Введение в предпринимательство» (всего 41 участник).</w:t>
      </w:r>
    </w:p>
    <w:p w:rsidR="002B0440" w:rsidRPr="00F071B1" w:rsidRDefault="002B0440" w:rsidP="002B0440">
      <w:pPr>
        <w:ind w:firstLine="567"/>
        <w:rPr>
          <w:rFonts w:cs="Times New Roman"/>
          <w:color w:val="000000" w:themeColor="text1"/>
        </w:rPr>
      </w:pPr>
      <w:r w:rsidRPr="00F071B1">
        <w:rPr>
          <w:rFonts w:cs="Times New Roman"/>
          <w:color w:val="000000" w:themeColor="text1"/>
        </w:rPr>
        <w:t xml:space="preserve">Фондом организованы 3 встречи с предпринимателями города, бизнес-форум и праздничный вечер в рамках празднования Дня российского предпринимательства; </w:t>
      </w:r>
      <w:r w:rsidRPr="00F071B1">
        <w:rPr>
          <w:rFonts w:cs="Times New Roman"/>
          <w:color w:val="000000" w:themeColor="text1"/>
          <w:shd w:val="clear" w:color="auto" w:fill="FFFFFF"/>
        </w:rPr>
        <w:t xml:space="preserve">выпущены 2 телепередачи «Дела немалые»; организовано участие представителей малого бизнеса, Фонда и администрации в областном спортивном форуме предпринимателей «БИЗНЕС </w:t>
      </w:r>
      <w:r w:rsidRPr="00F071B1">
        <w:rPr>
          <w:rFonts w:cs="Times New Roman"/>
          <w:color w:val="000000" w:themeColor="text1"/>
          <w:shd w:val="clear" w:color="auto" w:fill="FFFFFF"/>
          <w:lang w:val="en-US"/>
        </w:rPr>
        <w:t>ZA</w:t>
      </w:r>
      <w:r w:rsidRPr="00F071B1">
        <w:rPr>
          <w:rFonts w:cs="Times New Roman"/>
          <w:color w:val="000000" w:themeColor="text1"/>
          <w:shd w:val="clear" w:color="auto" w:fill="FFFFFF"/>
        </w:rPr>
        <w:t xml:space="preserve"> СПОРТ!», областном форуме </w:t>
      </w:r>
      <w:r w:rsidRPr="00F071B1">
        <w:rPr>
          <w:rFonts w:cs="Times New Roman"/>
          <w:color w:val="000000" w:themeColor="text1"/>
        </w:rPr>
        <w:t>«Энергия возможностей»</w:t>
      </w:r>
      <w:r w:rsidRPr="00F071B1">
        <w:rPr>
          <w:rFonts w:cs="Times New Roman"/>
          <w:color w:val="000000" w:themeColor="text1"/>
          <w:shd w:val="clear" w:color="auto" w:fill="FFFFFF"/>
        </w:rPr>
        <w:t xml:space="preserve">; проведено 2 семинара на актуальные темы; </w:t>
      </w:r>
      <w:r w:rsidRPr="00F071B1">
        <w:rPr>
          <w:rFonts w:cs="Times New Roman"/>
          <w:color w:val="000000" w:themeColor="text1"/>
        </w:rPr>
        <w:lastRenderedPageBreak/>
        <w:t>проведены ремонтные работы в бизнес-инкубаторе производственного назначения (электротехнические работы по адресу: Гаражный проезд, д. 3).</w:t>
      </w:r>
    </w:p>
    <w:p w:rsidR="002B0440" w:rsidRPr="00F071B1" w:rsidRDefault="002B0440" w:rsidP="002B0440">
      <w:pPr>
        <w:shd w:val="clear" w:color="auto" w:fill="FFFFFF"/>
        <w:ind w:firstLine="567"/>
        <w:rPr>
          <w:rFonts w:cs="Times New Roman"/>
          <w:color w:val="000000" w:themeColor="text1"/>
        </w:rPr>
      </w:pPr>
      <w:r w:rsidRPr="00F071B1">
        <w:rPr>
          <w:rFonts w:cs="Times New Roman"/>
          <w:color w:val="000000" w:themeColor="text1"/>
        </w:rPr>
        <w:t>Кроме того, Фондом организовано участие сосновоборских субъектов малого предпринимательства и самозанятых граждан - мастеров художественных промыслов и (или) ремесел в 2-х областных выставочно-ярмарочных мероприятиях (участвовало 22 чел.), проведено 6 массовых мероприятий с участием 100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а также осуществлены сбор и обработка статистических показателей на территории муниципального образования Сосновоборский городской округ в целях проведения мониторинга малого предпринимательства в г. Сосновый Бор Ленинградской области.</w:t>
      </w:r>
    </w:p>
    <w:p w:rsidR="002B0440" w:rsidRPr="00F071B1" w:rsidRDefault="002B0440" w:rsidP="002B0440">
      <w:pPr>
        <w:autoSpaceDE w:val="0"/>
        <w:autoSpaceDN w:val="0"/>
        <w:adjustRightInd w:val="0"/>
        <w:ind w:firstLine="567"/>
        <w:rPr>
          <w:rFonts w:cs="Times New Roman"/>
          <w:color w:val="000000" w:themeColor="text1"/>
        </w:rPr>
      </w:pPr>
      <w:r w:rsidRPr="00F071B1">
        <w:rPr>
          <w:rFonts w:cs="Times New Roman"/>
          <w:color w:val="000000" w:themeColor="text1"/>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F071B1">
        <w:rPr>
          <w:rFonts w:eastAsia="Times New Roman" w:cs="Times New Roman"/>
          <w:color w:val="000000" w:themeColor="text1"/>
          <w:lang w:eastAsia="ru-RU"/>
        </w:rPr>
        <w:t xml:space="preserve">МБОУДО «ЦРТ» </w:t>
      </w:r>
      <w:r w:rsidRPr="00F071B1">
        <w:rPr>
          <w:rFonts w:cs="Times New Roman"/>
          <w:color w:val="000000" w:themeColor="text1"/>
        </w:rPr>
        <w:t>в 2022 году обучено 40 человек.</w:t>
      </w:r>
    </w:p>
    <w:p w:rsidR="002B0440" w:rsidRPr="00F071B1" w:rsidRDefault="002B0440" w:rsidP="002B0440">
      <w:pPr>
        <w:ind w:firstLine="567"/>
        <w:rPr>
          <w:rFonts w:cs="Times New Roman"/>
          <w:color w:val="000000" w:themeColor="text1"/>
        </w:rPr>
      </w:pPr>
      <w:r w:rsidRPr="00F071B1">
        <w:rPr>
          <w:rFonts w:cs="Times New Roman"/>
          <w:color w:val="000000" w:themeColor="text1"/>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2022 году состоялось 6 заседаний Координационного совета.</w:t>
      </w:r>
    </w:p>
    <w:p w:rsidR="002B0440" w:rsidRPr="00F071B1" w:rsidRDefault="002B0440" w:rsidP="002B0440">
      <w:pPr>
        <w:pStyle w:val="a7"/>
        <w:ind w:firstLine="567"/>
        <w:jc w:val="both"/>
        <w:rPr>
          <w:rFonts w:ascii="Times New Roman" w:hAnsi="Times New Roman" w:cs="Times New Roman"/>
          <w:color w:val="000000" w:themeColor="text1"/>
        </w:rPr>
      </w:pPr>
      <w:r w:rsidRPr="00F071B1">
        <w:rPr>
          <w:rFonts w:ascii="Times New Roman" w:hAnsi="Times New Roman" w:cs="Times New Roman"/>
          <w:color w:val="000000" w:themeColor="text1"/>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w:t>
      </w:r>
      <w:r w:rsidRPr="00F071B1">
        <w:rPr>
          <w:rFonts w:ascii="Times New Roman" w:eastAsia="Calibri" w:hAnsi="Times New Roman" w:cs="Times New Roman"/>
          <w:color w:val="000000" w:themeColor="text1"/>
          <w:lang w:eastAsia="en-US"/>
        </w:rPr>
        <w:t>Также информационная поддержка субъектов МСП, самозанятых граждан, физических лиц оказывается Фондом на своих страницах в сети интернет</w:t>
      </w:r>
      <w:r w:rsidRPr="00F071B1">
        <w:rPr>
          <w:rFonts w:ascii="Times New Roman" w:hAnsi="Times New Roman" w:cs="Times New Roman"/>
          <w:color w:val="000000" w:themeColor="text1"/>
        </w:rPr>
        <w:t>.</w:t>
      </w:r>
    </w:p>
    <w:p w:rsidR="002B0440" w:rsidRPr="00F071B1" w:rsidRDefault="002B0440" w:rsidP="002B0440">
      <w:pPr>
        <w:ind w:firstLine="567"/>
        <w:rPr>
          <w:rFonts w:eastAsia="Times New Roman" w:cs="Times New Roman"/>
          <w:color w:val="000000" w:themeColor="text1"/>
          <w:lang w:eastAsia="ru-RU"/>
        </w:rPr>
      </w:pPr>
      <w:r w:rsidRPr="00F071B1">
        <w:rPr>
          <w:rFonts w:cs="Times New Roman"/>
          <w:color w:val="000000" w:themeColor="text1"/>
        </w:rPr>
        <w:t xml:space="preserve">2. Имущественная поддержка. </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По состоянию на 31.12.2022 года субъектам малого и среднего предпринимательства (включая ИП и самозанятых граждан) передано в аренду 7 125,86 кв. м, что на 16,6 % выше данного показателя в отчетном периоде 2021 года. Общее количество субъектов МСП и самозанятых граждан, арендующих объекты муниципального нежилого фонда, уменьшилось на 1,3 % и составило 75 субъектов.</w:t>
      </w:r>
    </w:p>
    <w:p w:rsidR="002B0440" w:rsidRPr="00F071B1" w:rsidRDefault="002B0440" w:rsidP="002B0440">
      <w:pPr>
        <w:ind w:firstLine="567"/>
        <w:rPr>
          <w:rFonts w:eastAsia="Times New Roman" w:cs="Times New Roman"/>
          <w:bCs/>
          <w:color w:val="000000" w:themeColor="text1"/>
          <w:lang w:eastAsia="ru-RU"/>
        </w:rPr>
      </w:pPr>
      <w:r w:rsidRPr="00F071B1">
        <w:rPr>
          <w:rFonts w:eastAsia="Times New Roman" w:cs="Times New Roman"/>
          <w:bCs/>
          <w:color w:val="000000" w:themeColor="text1"/>
          <w:lang w:eastAsia="ru-RU"/>
        </w:rPr>
        <w:t>Количество субъектов МСП, которым предоставлена льгота по арендной плате, уменьшилось и составило 47 субъектов, что на 20,3 % меньше количества таких субъектов в 2021 году. Из них льгота в 10 % предоставлена 41 субъекту, антикризисная льгота – 6 субъектов МСП.</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bCs/>
          <w:color w:val="000000" w:themeColor="text1"/>
          <w:lang w:eastAsia="ru-RU"/>
        </w:rPr>
        <w:t xml:space="preserve">Сумма льготы таким субъектам за 2022 год составила </w:t>
      </w:r>
      <w:r w:rsidRPr="00F071B1">
        <w:rPr>
          <w:rFonts w:eastAsia="Times New Roman" w:cs="Times New Roman"/>
          <w:color w:val="000000" w:themeColor="text1"/>
          <w:lang w:eastAsia="ru-RU"/>
        </w:rPr>
        <w:t>1 736 988,29 руб., что на 67,8 % меньше суммы льгот, предоставленной в 2021 году. Из них:</w:t>
      </w:r>
    </w:p>
    <w:p w:rsidR="002B0440" w:rsidRPr="00F071B1" w:rsidRDefault="002B0440" w:rsidP="002B0440">
      <w:pPr>
        <w:numPr>
          <w:ilvl w:val="0"/>
          <w:numId w:val="44"/>
        </w:numPr>
        <w:ind w:left="0" w:firstLine="567"/>
        <w:rPr>
          <w:rFonts w:eastAsia="Times New Roman" w:cs="Times New Roman"/>
          <w:color w:val="000000" w:themeColor="text1"/>
          <w:lang w:eastAsia="ru-RU"/>
        </w:rPr>
      </w:pPr>
      <w:r w:rsidRPr="00F071B1">
        <w:rPr>
          <w:rFonts w:eastAsia="Times New Roman" w:cs="Times New Roman"/>
          <w:color w:val="000000" w:themeColor="text1"/>
          <w:lang w:eastAsia="ru-RU"/>
        </w:rPr>
        <w:t>Средние, малые и микропредприятия – 24 субъекта (количество не изменилось) арендуют помещения площадью 2 829,46 кв. м, что на 0,2 % больше показателя 2021 года. Сумма предоставленной льготы в 10 % - 1 36 598,45 руб., что на 21,2% больше суммы льгот, предоставленных в 2021 году. Антикризисной льготой данные субъекты не воспользовались. Преимущественным правом выкупа арендованного имущества в 2022 году воспользовались 2 субъекта МСП (микропредприятия).</w:t>
      </w:r>
    </w:p>
    <w:p w:rsidR="002B0440" w:rsidRPr="00F071B1" w:rsidRDefault="002B0440" w:rsidP="002B0440">
      <w:pPr>
        <w:numPr>
          <w:ilvl w:val="0"/>
          <w:numId w:val="44"/>
        </w:numPr>
        <w:ind w:left="0" w:firstLine="567"/>
        <w:rPr>
          <w:rFonts w:eastAsia="Times New Roman" w:cs="Times New Roman"/>
          <w:color w:val="000000" w:themeColor="text1"/>
          <w:lang w:eastAsia="ru-RU"/>
        </w:rPr>
      </w:pPr>
      <w:r w:rsidRPr="00F071B1">
        <w:rPr>
          <w:rFonts w:eastAsia="Times New Roman" w:cs="Times New Roman"/>
          <w:color w:val="000000" w:themeColor="text1"/>
          <w:lang w:eastAsia="ru-RU"/>
        </w:rPr>
        <w:t xml:space="preserve">43-м индивидуальным предпринимателям (количество СМП уменьшилось на 17,3 %) предоставлены нежилые помещения общей площадью 3 872,70 кв. м, что на 17,7 % больше показателя 2021 года. Уменьшение количества субъектов обусловлено тем, что 12 индивидуальных предпринимателей воспользовались преимущественным правом выкупа арендованного имущества на основании Федерального закона от 22.07.2008 № 159-ФЗ. Льгота предоставлена 26 субъектам МСП, что на 35% меньше, чем количество таких субъектов МСП в 2021 году (из них 6 субъектов МСП воспользовались антикризисной льготой). Сумма предоставленной льготы составила 417 214,07 руб., на 31,6 % меньше 2021 года. </w:t>
      </w:r>
    </w:p>
    <w:p w:rsidR="002B0440" w:rsidRPr="00F071B1" w:rsidRDefault="002B0440" w:rsidP="002B0440">
      <w:pPr>
        <w:numPr>
          <w:ilvl w:val="0"/>
          <w:numId w:val="44"/>
        </w:numPr>
        <w:ind w:left="0" w:firstLine="567"/>
        <w:rPr>
          <w:rFonts w:eastAsia="Times New Roman" w:cs="Times New Roman"/>
          <w:color w:val="000000" w:themeColor="text1"/>
          <w:lang w:eastAsia="ru-RU"/>
        </w:rPr>
      </w:pPr>
      <w:r w:rsidRPr="00F071B1">
        <w:rPr>
          <w:rFonts w:eastAsia="Times New Roman" w:cs="Times New Roman"/>
          <w:color w:val="000000" w:themeColor="text1"/>
          <w:lang w:eastAsia="ru-RU"/>
        </w:rPr>
        <w:t xml:space="preserve">Нежилые помещения общей площадью 283,1 кв. м арендуют 8 самозанятых граждан. Количество субъектов МСП не изменилось, но площадь, предоставленная данной категории субъектов, увеличилась на 3,8 %. Общая сумма льгот, предоставленных в 2022 году 2 </w:t>
      </w:r>
      <w:r w:rsidRPr="00F071B1">
        <w:rPr>
          <w:rFonts w:eastAsia="Times New Roman" w:cs="Times New Roman"/>
          <w:color w:val="000000" w:themeColor="text1"/>
          <w:lang w:eastAsia="ru-RU"/>
        </w:rPr>
        <w:lastRenderedPageBreak/>
        <w:t>самозанятым гражданам (в 2021 году – 3), составила 14 757,80 руб., что на 34,7 % меньше льготы, полученной в 2021 году.</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За 2022 год преференция предоставлена 13 субъектам (в 2021 – 13, в 2020 – 13, в 2019 году – 13, в 2018 году – 12, в 2017 году – 9).</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На основании Федерального закона от 24.07.2007 № 209-ФЗ «</w:t>
      </w:r>
      <w:r w:rsidRPr="00F071B1">
        <w:rPr>
          <w:rFonts w:cs="Times New Roman"/>
          <w:color w:val="000000" w:themeColor="text1"/>
          <w:lang w:eastAsia="ru-RU"/>
        </w:rPr>
        <w:t>О развитии малого и среднего предпринимательства в Российской Федерации», имущественная поддержка оказывается также</w:t>
      </w:r>
      <w:r w:rsidRPr="00F071B1">
        <w:rPr>
          <w:rFonts w:eastAsia="Times New Roman" w:cs="Times New Roman"/>
          <w:color w:val="000000" w:themeColor="text1"/>
          <w:lang w:eastAsia="ru-RU"/>
        </w:rPr>
        <w:t xml:space="preserve">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до 01 ноября, в связи с чем КУМИ проводит соответствующие мероприятия. В настоящее время в данном перечне числится 120 объектов общей площадью 26 859,21 кв. м (в 2021 году – 96 объектов общей площадью 26 087,36 кв. м). При этом перечень был дополнен сформированными земельными участками, нежилыми помещениями и движимым имуществом.</w:t>
      </w:r>
    </w:p>
    <w:p w:rsidR="002B0440" w:rsidRPr="00F071B1" w:rsidRDefault="002B0440" w:rsidP="002B0440">
      <w:pPr>
        <w:pStyle w:val="Style13"/>
        <w:shd w:val="clear" w:color="auto" w:fill="auto"/>
        <w:spacing w:before="0" w:line="240" w:lineRule="auto"/>
        <w:ind w:firstLine="567"/>
        <w:jc w:val="both"/>
        <w:rPr>
          <w:color w:val="000000" w:themeColor="text1"/>
          <w:sz w:val="24"/>
          <w:szCs w:val="24"/>
        </w:rPr>
      </w:pPr>
      <w:r w:rsidRPr="00F071B1">
        <w:rPr>
          <w:color w:val="000000" w:themeColor="text1"/>
          <w:sz w:val="24"/>
          <w:szCs w:val="24"/>
        </w:rPr>
        <w:t xml:space="preserve">Общая площадь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2022 году составляет 2395,7 кв. м. На 01.01.2023 года в Сосновоборском бизнес-инкубаторе офисного и производственного назначений размещено </w:t>
      </w:r>
      <w:r w:rsidRPr="00F071B1">
        <w:rPr>
          <w:color w:val="000000" w:themeColor="text1"/>
          <w:sz w:val="24"/>
          <w:szCs w:val="24"/>
          <w:shd w:val="clear" w:color="auto" w:fill="FFFFFF"/>
        </w:rPr>
        <w:t>14 субъектов малого предпринимательства и создано 36 рабочих мест.</w:t>
      </w:r>
    </w:p>
    <w:p w:rsidR="002B0440" w:rsidRPr="00F071B1" w:rsidRDefault="002B0440" w:rsidP="002B0440">
      <w:pPr>
        <w:ind w:firstLine="567"/>
        <w:rPr>
          <w:rFonts w:cs="Times New Roman"/>
          <w:color w:val="000000" w:themeColor="text1"/>
          <w:shd w:val="clear" w:color="auto" w:fill="FFFFFF"/>
        </w:rPr>
      </w:pPr>
      <w:r w:rsidRPr="00F071B1">
        <w:rPr>
          <w:rFonts w:cs="Times New Roman"/>
          <w:color w:val="000000" w:themeColor="text1"/>
          <w:shd w:val="clear" w:color="auto" w:fill="FFFFFF"/>
        </w:rPr>
        <w:t>3. Финансовая поддержка.</w:t>
      </w:r>
    </w:p>
    <w:p w:rsidR="002B0440" w:rsidRPr="00F071B1" w:rsidRDefault="002B0440" w:rsidP="002B0440">
      <w:pPr>
        <w:ind w:firstLine="567"/>
        <w:rPr>
          <w:rFonts w:cs="Times New Roman"/>
          <w:color w:val="000000" w:themeColor="text1"/>
        </w:rPr>
      </w:pPr>
      <w:r w:rsidRPr="00F071B1">
        <w:rPr>
          <w:rFonts w:cs="Times New Roman"/>
          <w:color w:val="000000" w:themeColor="text1"/>
        </w:rPr>
        <w:t>Одной из форм поддержки субъектов малого предпринимательства Сосновоборского городского округа,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является субсидия субъектам малого предпринимательства для организации предпринимательской деятельности.</w:t>
      </w:r>
    </w:p>
    <w:p w:rsidR="002B0440" w:rsidRPr="00F071B1" w:rsidRDefault="002B0440" w:rsidP="002B0440">
      <w:pPr>
        <w:pStyle w:val="ConsPlusNormal"/>
        <w:widowControl/>
        <w:ind w:firstLine="567"/>
        <w:rPr>
          <w:rFonts w:ascii="Times New Roman" w:hAnsi="Times New Roman" w:cs="Times New Roman"/>
          <w:color w:val="000000" w:themeColor="text1"/>
        </w:rPr>
      </w:pPr>
      <w:r w:rsidRPr="00F071B1">
        <w:rPr>
          <w:rFonts w:ascii="Times New Roman" w:hAnsi="Times New Roman" w:cs="Times New Roman"/>
          <w:color w:val="000000" w:themeColor="text1"/>
        </w:rPr>
        <w:t>На реализацию данного мероприятия Программы в 2022 году Сосновоборскому городскому округу из областного бюджета Ленинградской области выделена субсидия в размере 911,00 тыс. руб. В местном бюджете на 2022 год было предусмотрено софинансирование в размере 303, 7 тыс. руб. Всего на мероприятие выделено 1</w:t>
      </w:r>
      <w:r w:rsidRPr="00F071B1">
        <w:rPr>
          <w:rFonts w:ascii="Times New Roman" w:hAnsi="Times New Roman" w:cs="Times New Roman"/>
          <w:color w:val="000000" w:themeColor="text1"/>
          <w:lang w:val="en-US"/>
        </w:rPr>
        <w:t> </w:t>
      </w:r>
      <w:r w:rsidRPr="00F071B1">
        <w:rPr>
          <w:rFonts w:ascii="Times New Roman" w:hAnsi="Times New Roman" w:cs="Times New Roman"/>
          <w:color w:val="000000" w:themeColor="text1"/>
        </w:rPr>
        <w:t>214, 7 тыс. руб.</w:t>
      </w:r>
    </w:p>
    <w:p w:rsidR="002B0440" w:rsidRPr="00F071B1" w:rsidRDefault="002B0440" w:rsidP="002B0440">
      <w:pPr>
        <w:ind w:firstLine="567"/>
        <w:rPr>
          <w:rFonts w:cs="Times New Roman"/>
          <w:color w:val="000000" w:themeColor="text1"/>
        </w:rPr>
      </w:pPr>
      <w:r w:rsidRPr="00F071B1">
        <w:rPr>
          <w:rFonts w:cs="Times New Roman"/>
          <w:color w:val="000000" w:themeColor="text1"/>
        </w:rPr>
        <w:t>По состоянию на 31.12.2022 года выделенные в 2022 году средства субсидии субъектам малого предпринимательства на организацию предпринимательской деятельности использованы в полном объеме. Стартовое пособие получили 3 ИП. В настоящее время создано 5 рабочих мест (включая предпринимателей). Деятельность предпринимателей относится к приоритетным видам.</w:t>
      </w:r>
    </w:p>
    <w:p w:rsidR="002B0440" w:rsidRPr="00F071B1" w:rsidRDefault="002B0440" w:rsidP="002B0440">
      <w:pPr>
        <w:ind w:firstLine="567"/>
        <w:rPr>
          <w:rFonts w:cs="Times New Roman"/>
          <w:color w:val="000000" w:themeColor="text1"/>
        </w:rPr>
      </w:pPr>
      <w:r w:rsidRPr="00F071B1">
        <w:rPr>
          <w:rFonts w:cs="Times New Roman"/>
          <w:color w:val="000000" w:themeColor="text1"/>
        </w:rPr>
        <w:t>На развитие производственной материально-технической базы в сфере агропромышленного и рыбохозяйственного комплекса Сосновоборского городского округа предоставлена субсидия 1 субъекту СМП в размере 700,0 тыс. руб. из средств местного бюджета.</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4. </w:t>
      </w:r>
      <w:r w:rsidRPr="00F071B1">
        <w:rPr>
          <w:rFonts w:cs="Times New Roman"/>
          <w:color w:val="000000" w:themeColor="text1"/>
        </w:rPr>
        <w:t>Субъекты малого предпринимательства (иногородние и Сосновоборские малые предприятия и индивидуальные предприниматели) активно участвовали в осуществлении закупок на поставки товаров, выполнение работ, оказание услуг для нужд заказчиков Сосновоборского городского округа.</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Во исполнение требований ст. 30 Федерального закона № 44-ФЗ от 05.04.2013 «О контрактной системе в сфере закупок товаров, работ, услуг для обеспечения государственных и муниципальных нужд»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t>Всего за 12 месяцев 2022г. проведено 269 таких процедур. Из них - 104 в форме электронного аукциона, 4 конкурса в электронной форме (в том числе 1 из которых был проведен с установлением требования в соответствии с ч. 5 ст. 30 ФЗ № 44 ФЗ) и 161 запрос котировок в электронной форме с общим лимитом финансирования 428 млн. руб., что составляет, в среднем по всем заказчикам, 30</w:t>
      </w:r>
      <w:r w:rsidRPr="00F071B1">
        <w:rPr>
          <w:rFonts w:eastAsia="Times New Roman" w:cs="Times New Roman"/>
          <w:color w:val="000000" w:themeColor="text1"/>
          <w:lang w:val="en-US" w:eastAsia="ru-RU"/>
        </w:rPr>
        <w:t> </w:t>
      </w:r>
      <w:r w:rsidRPr="00F071B1">
        <w:rPr>
          <w:rFonts w:eastAsia="Times New Roman" w:cs="Times New Roman"/>
          <w:color w:val="000000" w:themeColor="text1"/>
          <w:lang w:eastAsia="ru-RU"/>
        </w:rPr>
        <w:t>% от годового объема закупок согласно пункту 16 статьи 3 Федерального закона № 44-ФЗ от 05.04.2013.</w:t>
      </w:r>
    </w:p>
    <w:p w:rsidR="002B0440" w:rsidRPr="00F071B1" w:rsidRDefault="002B0440" w:rsidP="002B0440">
      <w:pPr>
        <w:ind w:firstLine="567"/>
        <w:rPr>
          <w:rFonts w:eastAsia="Times New Roman" w:cs="Times New Roman"/>
          <w:color w:val="000000" w:themeColor="text1"/>
          <w:lang w:eastAsia="ru-RU"/>
        </w:rPr>
      </w:pPr>
      <w:r w:rsidRPr="00F071B1">
        <w:rPr>
          <w:rFonts w:eastAsia="Times New Roman" w:cs="Times New Roman"/>
          <w:color w:val="000000" w:themeColor="text1"/>
          <w:lang w:eastAsia="ru-RU"/>
        </w:rPr>
        <w:lastRenderedPageBreak/>
        <w:t>Наибольший удельный вес в закупках по итогам проведенных процедур для СМП составили: благоустройство города, текущий ремонт учреждений.</w:t>
      </w:r>
    </w:p>
    <w:p w:rsidR="00172E74" w:rsidRPr="00F071B1" w:rsidRDefault="002B0440" w:rsidP="002B0440">
      <w:pPr>
        <w:rPr>
          <w:rFonts w:eastAsia="Times New Roman" w:cs="Times New Roman"/>
          <w:color w:val="000000" w:themeColor="text1"/>
          <w:lang w:eastAsia="ru-RU"/>
        </w:rPr>
      </w:pPr>
      <w:r w:rsidRPr="00F071B1">
        <w:rPr>
          <w:rFonts w:eastAsia="Times New Roman" w:cs="Times New Roman"/>
          <w:color w:val="000000" w:themeColor="text1"/>
          <w:lang w:eastAsia="ru-RU"/>
        </w:rPr>
        <w:t>Всего по состоянию на 01.01.2023 года с субъектами малого предпринимательства по итогам процедур осуществлении закупок для СМП заключено контрактов на сумму 319,</w:t>
      </w:r>
      <w:r w:rsidRPr="00F071B1">
        <w:rPr>
          <w:rFonts w:cs="Times New Roman"/>
          <w:color w:val="000000" w:themeColor="text1"/>
          <w:lang w:eastAsia="ru-RU"/>
        </w:rPr>
        <w:t>28</w:t>
      </w:r>
      <w:r w:rsidRPr="00F071B1">
        <w:rPr>
          <w:rFonts w:cs="Times New Roman"/>
          <w:color w:val="000000" w:themeColor="text1"/>
          <w:lang w:val="en-US"/>
        </w:rPr>
        <w:t> </w:t>
      </w:r>
      <w:r w:rsidRPr="00F071B1">
        <w:rPr>
          <w:rFonts w:cs="Times New Roman"/>
          <w:color w:val="000000" w:themeColor="text1"/>
          <w:lang w:eastAsia="ru-RU"/>
        </w:rPr>
        <w:t>млн</w:t>
      </w:r>
      <w:r w:rsidRPr="00F071B1">
        <w:rPr>
          <w:rFonts w:eastAsia="Times New Roman" w:cs="Times New Roman"/>
          <w:color w:val="000000" w:themeColor="text1"/>
          <w:lang w:eastAsia="ru-RU"/>
        </w:rPr>
        <w:t>. руб., из них стоимость контрактов, заключенных с СМП г. Сосновый Бор, составила 135,9 млн. руб. (или 42,5</w:t>
      </w:r>
      <w:r w:rsidRPr="00F071B1">
        <w:rPr>
          <w:rFonts w:eastAsia="Times New Roman" w:cs="Times New Roman"/>
          <w:color w:val="000000" w:themeColor="text1"/>
          <w:lang w:val="en-US" w:eastAsia="ru-RU"/>
        </w:rPr>
        <w:t> </w:t>
      </w:r>
      <w:r w:rsidRPr="00F071B1">
        <w:rPr>
          <w:rFonts w:eastAsia="Times New Roman" w:cs="Times New Roman"/>
          <w:color w:val="000000" w:themeColor="text1"/>
          <w:lang w:eastAsia="ru-RU"/>
        </w:rPr>
        <w:t>%). Также по результатам процедур с установлением требования к поставщику (подрядчику, исполнителю), не являющемуся СМП, о привлечении к исполнению контракта субподрядчиков, соисполнителей из числа СМП, СОНО в соответствии с ч. 5 ст. 30 Закона № 44 ФЗ заключено договоров с субподрядом из числа СМП на сумму 38,59 млн. руб. (из них стоимость договоров, заключенных с СМП г. Сосновый Бор – 58,7</w:t>
      </w:r>
      <w:r w:rsidRPr="00F071B1">
        <w:rPr>
          <w:rFonts w:eastAsia="Times New Roman" w:cs="Times New Roman"/>
          <w:color w:val="000000" w:themeColor="text1"/>
          <w:lang w:val="en-US" w:eastAsia="ru-RU"/>
        </w:rPr>
        <w:t> </w:t>
      </w:r>
      <w:r w:rsidRPr="00F071B1">
        <w:rPr>
          <w:rFonts w:eastAsia="Times New Roman" w:cs="Times New Roman"/>
          <w:color w:val="000000" w:themeColor="text1"/>
          <w:lang w:eastAsia="ru-RU"/>
        </w:rPr>
        <w:t>%).</w:t>
      </w:r>
    </w:p>
    <w:p w:rsidR="002B0440" w:rsidRPr="00F071B1" w:rsidRDefault="002B0440" w:rsidP="002B0440">
      <w:pPr>
        <w:rPr>
          <w:rFonts w:cs="Times New Roman"/>
          <w:color w:val="000000" w:themeColor="text1"/>
        </w:rPr>
      </w:pPr>
    </w:p>
    <w:p w:rsidR="00C72907" w:rsidRPr="00F071B1" w:rsidRDefault="00005C25" w:rsidP="00005C25">
      <w:pPr>
        <w:pStyle w:val="2"/>
        <w:rPr>
          <w:color w:val="000000" w:themeColor="text1"/>
        </w:rPr>
      </w:pPr>
      <w:bookmarkStart w:id="25" w:name="_Toc64038192"/>
      <w:bookmarkStart w:id="26" w:name="_Toc65767824"/>
      <w:bookmarkStart w:id="27" w:name="_Toc127804086"/>
      <w:r w:rsidRPr="00F071B1">
        <w:rPr>
          <w:color w:val="000000" w:themeColor="text1"/>
        </w:rPr>
        <w:t>1.8</w:t>
      </w:r>
      <w:r w:rsidR="00C72907" w:rsidRPr="00F071B1">
        <w:rPr>
          <w:color w:val="000000" w:themeColor="text1"/>
        </w:rPr>
        <w:t>. Бюджет и финансовое состояние предприятий</w:t>
      </w:r>
      <w:bookmarkEnd w:id="25"/>
      <w:bookmarkEnd w:id="26"/>
      <w:bookmarkEnd w:id="27"/>
    </w:p>
    <w:p w:rsidR="007B6082" w:rsidRPr="00F071B1" w:rsidRDefault="007B6082" w:rsidP="0068337D">
      <w:pPr>
        <w:rPr>
          <w:rFonts w:cs="Times New Roman"/>
          <w:color w:val="000000" w:themeColor="text1"/>
        </w:rPr>
      </w:pPr>
    </w:p>
    <w:p w:rsidR="00785965" w:rsidRPr="00F071B1" w:rsidRDefault="00785965" w:rsidP="0068337D">
      <w:pPr>
        <w:rPr>
          <w:rFonts w:cs="Times New Roman"/>
          <w:color w:val="000000" w:themeColor="text1"/>
        </w:rPr>
      </w:pPr>
      <w:r w:rsidRPr="00F071B1">
        <w:rPr>
          <w:rFonts w:cs="Times New Roman"/>
          <w:bCs/>
          <w:color w:val="000000" w:themeColor="text1"/>
        </w:rPr>
        <w:t xml:space="preserve">Поступления </w:t>
      </w:r>
      <w:r w:rsidRPr="00F071B1">
        <w:rPr>
          <w:rFonts w:cs="Times New Roman"/>
          <w:b/>
          <w:bCs/>
          <w:color w:val="000000" w:themeColor="text1"/>
        </w:rPr>
        <w:t>в бюджетную систему</w:t>
      </w:r>
      <w:r w:rsidRPr="00F071B1">
        <w:rPr>
          <w:rFonts w:cs="Times New Roman"/>
          <w:color w:val="000000" w:themeColor="text1"/>
        </w:rPr>
        <w:t xml:space="preserve"> в течение</w:t>
      </w:r>
      <w:r w:rsidR="00BF6952" w:rsidRPr="00F071B1">
        <w:rPr>
          <w:rFonts w:cs="Times New Roman"/>
          <w:color w:val="000000" w:themeColor="text1"/>
        </w:rPr>
        <w:t xml:space="preserve"> </w:t>
      </w:r>
      <w:r w:rsidRPr="00F071B1">
        <w:rPr>
          <w:rFonts w:cs="Times New Roman"/>
          <w:color w:val="000000" w:themeColor="text1"/>
        </w:rPr>
        <w:t>20</w:t>
      </w:r>
      <w:r w:rsidR="00750CBA" w:rsidRPr="00F071B1">
        <w:rPr>
          <w:rFonts w:cs="Times New Roman"/>
          <w:color w:val="000000" w:themeColor="text1"/>
        </w:rPr>
        <w:t>2</w:t>
      </w:r>
      <w:r w:rsidR="00BF6952" w:rsidRPr="00F071B1">
        <w:rPr>
          <w:rFonts w:cs="Times New Roman"/>
          <w:color w:val="000000" w:themeColor="text1"/>
        </w:rPr>
        <w:t>2</w:t>
      </w:r>
      <w:r w:rsidRPr="00F071B1">
        <w:rPr>
          <w:rFonts w:cs="Times New Roman"/>
          <w:color w:val="000000" w:themeColor="text1"/>
        </w:rPr>
        <w:t xml:space="preserve"> года налоговых</w:t>
      </w:r>
      <w:r w:rsidR="00AB10B8" w:rsidRPr="00F071B1">
        <w:rPr>
          <w:rFonts w:cs="Times New Roman"/>
          <w:color w:val="000000" w:themeColor="text1"/>
        </w:rPr>
        <w:t xml:space="preserve"> и других обязательных платежей </w:t>
      </w:r>
      <w:r w:rsidRPr="00F071B1">
        <w:rPr>
          <w:rFonts w:cs="Times New Roman"/>
          <w:color w:val="000000" w:themeColor="text1"/>
        </w:rPr>
        <w:t>по данным Инспекции</w:t>
      </w:r>
      <w:r w:rsidR="00616F24" w:rsidRPr="00F071B1">
        <w:rPr>
          <w:rFonts w:cs="Times New Roman"/>
          <w:color w:val="000000" w:themeColor="text1"/>
        </w:rPr>
        <w:t xml:space="preserve"> </w:t>
      </w:r>
      <w:r w:rsidR="00CE4C36" w:rsidRPr="00F071B1">
        <w:rPr>
          <w:rFonts w:cs="Times New Roman"/>
          <w:color w:val="000000" w:themeColor="text1"/>
        </w:rPr>
        <w:t>ф</w:t>
      </w:r>
      <w:r w:rsidR="00616F24" w:rsidRPr="00F071B1">
        <w:rPr>
          <w:rFonts w:cs="Times New Roman"/>
          <w:color w:val="000000" w:themeColor="text1"/>
        </w:rPr>
        <w:t>едеральной налоговой службы</w:t>
      </w:r>
      <w:r w:rsidRPr="00F071B1">
        <w:rPr>
          <w:rFonts w:cs="Times New Roman"/>
          <w:color w:val="000000" w:themeColor="text1"/>
        </w:rPr>
        <w:t xml:space="preserve"> (с учетом крупных предприятий) составили</w:t>
      </w:r>
      <w:r w:rsidR="00807966" w:rsidRPr="00F071B1">
        <w:rPr>
          <w:rFonts w:cs="Times New Roman"/>
          <w:color w:val="000000" w:themeColor="text1"/>
        </w:rPr>
        <w:t xml:space="preserve"> </w:t>
      </w:r>
      <w:r w:rsidR="00910835" w:rsidRPr="00F071B1">
        <w:rPr>
          <w:rFonts w:cs="Times New Roman"/>
          <w:color w:val="000000" w:themeColor="text1"/>
        </w:rPr>
        <w:t>9</w:t>
      </w:r>
      <w:r w:rsidR="003F0616" w:rsidRPr="00F071B1">
        <w:rPr>
          <w:rFonts w:cs="Times New Roman"/>
          <w:color w:val="000000" w:themeColor="text1"/>
        </w:rPr>
        <w:t xml:space="preserve"> </w:t>
      </w:r>
      <w:r w:rsidR="00910835" w:rsidRPr="00F071B1">
        <w:rPr>
          <w:rFonts w:cs="Times New Roman"/>
          <w:color w:val="000000" w:themeColor="text1"/>
        </w:rPr>
        <w:t>262 543</w:t>
      </w:r>
      <w:r w:rsidR="00607BBF" w:rsidRPr="00F071B1">
        <w:rPr>
          <w:rFonts w:cs="Times New Roman"/>
          <w:color w:val="000000" w:themeColor="text1"/>
        </w:rPr>
        <w:t xml:space="preserve"> </w:t>
      </w:r>
      <w:r w:rsidRPr="00F071B1">
        <w:rPr>
          <w:rFonts w:cs="Times New Roman"/>
          <w:color w:val="000000" w:themeColor="text1"/>
        </w:rPr>
        <w:t xml:space="preserve">тыс. руб., </w:t>
      </w:r>
      <w:r w:rsidR="00650613" w:rsidRPr="00F071B1">
        <w:rPr>
          <w:rFonts w:cs="Times New Roman"/>
          <w:color w:val="000000" w:themeColor="text1"/>
        </w:rPr>
        <w:t>в том числе: в</w:t>
      </w:r>
      <w:r w:rsidRPr="00F071B1">
        <w:rPr>
          <w:rFonts w:cs="Times New Roman"/>
          <w:color w:val="000000" w:themeColor="text1"/>
        </w:rPr>
        <w:t xml:space="preserve"> областной бюджет</w:t>
      </w:r>
      <w:r w:rsidR="00650613" w:rsidRPr="00F071B1">
        <w:rPr>
          <w:rFonts w:cs="Times New Roman"/>
          <w:color w:val="000000" w:themeColor="text1"/>
        </w:rPr>
        <w:t xml:space="preserve"> поступило</w:t>
      </w:r>
      <w:r w:rsidR="00910835" w:rsidRPr="00F071B1">
        <w:rPr>
          <w:rFonts w:cs="Times New Roman"/>
          <w:color w:val="000000" w:themeColor="text1"/>
        </w:rPr>
        <w:t xml:space="preserve"> 7</w:t>
      </w:r>
      <w:r w:rsidR="003F0616" w:rsidRPr="00F071B1">
        <w:rPr>
          <w:rFonts w:cs="Times New Roman"/>
          <w:color w:val="000000" w:themeColor="text1"/>
        </w:rPr>
        <w:t xml:space="preserve"> </w:t>
      </w:r>
      <w:r w:rsidR="00910835" w:rsidRPr="00F071B1">
        <w:rPr>
          <w:rFonts w:cs="Times New Roman"/>
          <w:color w:val="000000" w:themeColor="text1"/>
        </w:rPr>
        <w:t>731</w:t>
      </w:r>
      <w:r w:rsidR="003F0616" w:rsidRPr="00F071B1">
        <w:rPr>
          <w:rFonts w:cs="Times New Roman"/>
          <w:color w:val="000000" w:themeColor="text1"/>
        </w:rPr>
        <w:t> </w:t>
      </w:r>
      <w:r w:rsidR="00910835" w:rsidRPr="00F071B1">
        <w:rPr>
          <w:rFonts w:cs="Times New Roman"/>
          <w:color w:val="000000" w:themeColor="text1"/>
        </w:rPr>
        <w:t>860</w:t>
      </w:r>
      <w:r w:rsidR="003F0616" w:rsidRPr="00F071B1">
        <w:rPr>
          <w:rFonts w:cs="Times New Roman"/>
          <w:color w:val="000000" w:themeColor="text1"/>
        </w:rPr>
        <w:t xml:space="preserve"> </w:t>
      </w:r>
      <w:r w:rsidRPr="00F071B1">
        <w:rPr>
          <w:rFonts w:cs="Times New Roman"/>
          <w:color w:val="000000" w:themeColor="text1"/>
        </w:rPr>
        <w:t>тыс.</w:t>
      </w:r>
      <w:r w:rsidR="003F0616" w:rsidRPr="00F071B1">
        <w:rPr>
          <w:rFonts w:cs="Times New Roman"/>
          <w:color w:val="000000" w:themeColor="text1"/>
        </w:rPr>
        <w:t xml:space="preserve"> </w:t>
      </w:r>
      <w:r w:rsidRPr="00F071B1">
        <w:rPr>
          <w:rFonts w:cs="Times New Roman"/>
          <w:color w:val="000000" w:themeColor="text1"/>
        </w:rPr>
        <w:t xml:space="preserve">руб., в местный бюджет – </w:t>
      </w:r>
      <w:r w:rsidR="003F0616" w:rsidRPr="00F071B1">
        <w:rPr>
          <w:rFonts w:cs="Times New Roman"/>
          <w:color w:val="000000" w:themeColor="text1"/>
        </w:rPr>
        <w:t xml:space="preserve">1 </w:t>
      </w:r>
      <w:r w:rsidR="00910835" w:rsidRPr="00F071B1">
        <w:rPr>
          <w:rFonts w:cs="Times New Roman"/>
          <w:color w:val="000000" w:themeColor="text1"/>
        </w:rPr>
        <w:t>530 683</w:t>
      </w:r>
      <w:r w:rsidR="00BC525F" w:rsidRPr="00F071B1">
        <w:rPr>
          <w:rFonts w:cs="Times New Roman"/>
          <w:color w:val="000000" w:themeColor="text1"/>
        </w:rPr>
        <w:t xml:space="preserve"> </w:t>
      </w:r>
      <w:r w:rsidRPr="00F071B1">
        <w:rPr>
          <w:rFonts w:cs="Times New Roman"/>
          <w:color w:val="000000" w:themeColor="text1"/>
        </w:rPr>
        <w:t xml:space="preserve"> тыс. руб. </w:t>
      </w:r>
      <w:r w:rsidR="00650613" w:rsidRPr="00F071B1">
        <w:rPr>
          <w:rFonts w:cs="Times New Roman"/>
          <w:color w:val="000000" w:themeColor="text1"/>
        </w:rPr>
        <w:t>Информация о</w:t>
      </w:r>
      <w:r w:rsidR="003F0616" w:rsidRPr="00F071B1">
        <w:rPr>
          <w:rFonts w:cs="Times New Roman"/>
          <w:color w:val="000000" w:themeColor="text1"/>
        </w:rPr>
        <w:t xml:space="preserve"> </w:t>
      </w:r>
      <w:r w:rsidR="00650613" w:rsidRPr="00F071B1">
        <w:rPr>
          <w:rFonts w:cs="Times New Roman"/>
          <w:color w:val="000000" w:themeColor="text1"/>
        </w:rPr>
        <w:t>налоговых доходах федерального бюджета МИФНС России № 3 по Ленинградской области не</w:t>
      </w:r>
      <w:r w:rsidR="003F0616" w:rsidRPr="00F071B1">
        <w:rPr>
          <w:rFonts w:cs="Times New Roman"/>
          <w:color w:val="000000" w:themeColor="text1"/>
        </w:rPr>
        <w:t xml:space="preserve"> </w:t>
      </w:r>
      <w:r w:rsidR="00650613" w:rsidRPr="00F071B1">
        <w:rPr>
          <w:rFonts w:cs="Times New Roman"/>
          <w:color w:val="000000" w:themeColor="text1"/>
        </w:rPr>
        <w:t>представлена.</w:t>
      </w:r>
    </w:p>
    <w:p w:rsidR="007C0291" w:rsidRPr="00F071B1" w:rsidRDefault="00785965" w:rsidP="000236ED">
      <w:pPr>
        <w:rPr>
          <w:rFonts w:cs="Times New Roman"/>
          <w:color w:val="000000" w:themeColor="text1"/>
        </w:rPr>
      </w:pPr>
      <w:r w:rsidRPr="00F071B1">
        <w:rPr>
          <w:rFonts w:cs="Times New Roman"/>
          <w:color w:val="000000" w:themeColor="text1"/>
        </w:rPr>
        <w:t>По сравнению с</w:t>
      </w:r>
      <w:r w:rsidR="00506843" w:rsidRPr="00F071B1">
        <w:rPr>
          <w:rFonts w:cs="Times New Roman"/>
          <w:color w:val="000000" w:themeColor="text1"/>
        </w:rPr>
        <w:t xml:space="preserve"> </w:t>
      </w:r>
      <w:r w:rsidR="004B1171" w:rsidRPr="00F071B1">
        <w:rPr>
          <w:rFonts w:cs="Times New Roman"/>
          <w:color w:val="000000" w:themeColor="text1"/>
        </w:rPr>
        <w:t>уровнем, достигнутым в 2021 году</w:t>
      </w:r>
      <w:r w:rsidR="00DA2774" w:rsidRPr="00F071B1">
        <w:rPr>
          <w:rFonts w:cs="Times New Roman"/>
          <w:color w:val="000000" w:themeColor="text1"/>
        </w:rPr>
        <w:t xml:space="preserve">, </w:t>
      </w:r>
      <w:r w:rsidRPr="00F071B1">
        <w:rPr>
          <w:rFonts w:cs="Times New Roman"/>
          <w:color w:val="000000" w:themeColor="text1"/>
        </w:rPr>
        <w:t xml:space="preserve">отмечается </w:t>
      </w:r>
      <w:r w:rsidR="00CB0F02" w:rsidRPr="00F071B1">
        <w:rPr>
          <w:rFonts w:cs="Times New Roman"/>
          <w:color w:val="000000" w:themeColor="text1"/>
        </w:rPr>
        <w:t>увеличение</w:t>
      </w:r>
      <w:r w:rsidR="00F45411" w:rsidRPr="00F071B1">
        <w:rPr>
          <w:rFonts w:cs="Times New Roman"/>
          <w:color w:val="000000" w:themeColor="text1"/>
        </w:rPr>
        <w:t xml:space="preserve"> поступлени</w:t>
      </w:r>
      <w:r w:rsidR="004A434E" w:rsidRPr="00F071B1">
        <w:rPr>
          <w:rFonts w:cs="Times New Roman"/>
          <w:color w:val="000000" w:themeColor="text1"/>
        </w:rPr>
        <w:t>я</w:t>
      </w:r>
      <w:r w:rsidRPr="00F071B1">
        <w:rPr>
          <w:rFonts w:cs="Times New Roman"/>
          <w:color w:val="000000" w:themeColor="text1"/>
        </w:rPr>
        <w:t xml:space="preserve"> платежей</w:t>
      </w:r>
      <w:r w:rsidR="004965A7" w:rsidRPr="00F071B1">
        <w:rPr>
          <w:rFonts w:cs="Times New Roman"/>
          <w:color w:val="000000" w:themeColor="text1"/>
        </w:rPr>
        <w:t>:</w:t>
      </w:r>
      <w:r w:rsidRPr="00F071B1">
        <w:rPr>
          <w:rFonts w:cs="Times New Roman"/>
          <w:color w:val="000000" w:themeColor="text1"/>
        </w:rPr>
        <w:t xml:space="preserve"> в </w:t>
      </w:r>
      <w:r w:rsidR="000E332F" w:rsidRPr="00F071B1">
        <w:rPr>
          <w:rFonts w:cs="Times New Roman"/>
          <w:color w:val="000000" w:themeColor="text1"/>
        </w:rPr>
        <w:t>областной бюджет н</w:t>
      </w:r>
      <w:r w:rsidR="004965A7" w:rsidRPr="00F071B1">
        <w:rPr>
          <w:rFonts w:cs="Times New Roman"/>
          <w:color w:val="000000" w:themeColor="text1"/>
        </w:rPr>
        <w:t xml:space="preserve">а </w:t>
      </w:r>
      <w:r w:rsidR="00DA2774" w:rsidRPr="00F071B1">
        <w:rPr>
          <w:rFonts w:cs="Times New Roman"/>
          <w:color w:val="000000" w:themeColor="text1"/>
        </w:rPr>
        <w:t>1</w:t>
      </w:r>
      <w:r w:rsidR="003F0616" w:rsidRPr="00F071B1">
        <w:rPr>
          <w:rFonts w:cs="Times New Roman"/>
          <w:color w:val="000000" w:themeColor="text1"/>
        </w:rPr>
        <w:t xml:space="preserve"> </w:t>
      </w:r>
      <w:r w:rsidR="00DA2774" w:rsidRPr="00F071B1">
        <w:rPr>
          <w:rFonts w:cs="Times New Roman"/>
          <w:color w:val="000000" w:themeColor="text1"/>
        </w:rPr>
        <w:t>237</w:t>
      </w:r>
      <w:r w:rsidR="00504DDD" w:rsidRPr="00F071B1">
        <w:rPr>
          <w:rFonts w:cs="Times New Roman"/>
          <w:color w:val="000000" w:themeColor="text1"/>
        </w:rPr>
        <w:t xml:space="preserve"> </w:t>
      </w:r>
      <w:r w:rsidR="00DA2774" w:rsidRPr="00F071B1">
        <w:rPr>
          <w:rFonts w:cs="Times New Roman"/>
          <w:color w:val="000000" w:themeColor="text1"/>
        </w:rPr>
        <w:t>893</w:t>
      </w:r>
      <w:r w:rsidR="004965A7" w:rsidRPr="00F071B1">
        <w:rPr>
          <w:rFonts w:cs="Times New Roman"/>
          <w:color w:val="000000" w:themeColor="text1"/>
        </w:rPr>
        <w:t xml:space="preserve"> тыс. руб. или на </w:t>
      </w:r>
      <w:r w:rsidR="00DA2774" w:rsidRPr="00F071B1">
        <w:rPr>
          <w:rFonts w:cs="Times New Roman"/>
          <w:color w:val="000000" w:themeColor="text1"/>
        </w:rPr>
        <w:t>19,1</w:t>
      </w:r>
      <w:r w:rsidR="00502BC3" w:rsidRPr="00F071B1">
        <w:rPr>
          <w:rFonts w:cs="Times New Roman"/>
          <w:color w:val="000000" w:themeColor="text1"/>
        </w:rPr>
        <w:t xml:space="preserve"> %</w:t>
      </w:r>
      <w:r w:rsidR="000E332F" w:rsidRPr="00F071B1">
        <w:rPr>
          <w:rFonts w:cs="Times New Roman"/>
          <w:color w:val="000000" w:themeColor="text1"/>
        </w:rPr>
        <w:t xml:space="preserve">, в местный бюджет </w:t>
      </w:r>
      <w:r w:rsidR="00DA2774" w:rsidRPr="00F071B1">
        <w:rPr>
          <w:rFonts w:cs="Times New Roman"/>
          <w:color w:val="000000" w:themeColor="text1"/>
        </w:rPr>
        <w:t>–</w:t>
      </w:r>
      <w:r w:rsidR="004965A7" w:rsidRPr="00F071B1">
        <w:rPr>
          <w:rFonts w:cs="Times New Roman"/>
          <w:color w:val="000000" w:themeColor="text1"/>
        </w:rPr>
        <w:t xml:space="preserve"> на</w:t>
      </w:r>
      <w:r w:rsidR="003F0616" w:rsidRPr="00F071B1">
        <w:rPr>
          <w:rFonts w:cs="Times New Roman"/>
          <w:color w:val="000000" w:themeColor="text1"/>
        </w:rPr>
        <w:t xml:space="preserve"> </w:t>
      </w:r>
      <w:r w:rsidR="00DA2774" w:rsidRPr="00F071B1">
        <w:rPr>
          <w:rFonts w:cs="Times New Roman"/>
          <w:color w:val="000000" w:themeColor="text1"/>
        </w:rPr>
        <w:t>180</w:t>
      </w:r>
      <w:r w:rsidR="003F0616" w:rsidRPr="00F071B1">
        <w:rPr>
          <w:rFonts w:cs="Times New Roman"/>
          <w:color w:val="000000" w:themeColor="text1"/>
        </w:rPr>
        <w:t xml:space="preserve"> </w:t>
      </w:r>
      <w:r w:rsidR="00DA2774" w:rsidRPr="00F071B1">
        <w:rPr>
          <w:rFonts w:cs="Times New Roman"/>
          <w:color w:val="000000" w:themeColor="text1"/>
        </w:rPr>
        <w:t>783</w:t>
      </w:r>
      <w:r w:rsidR="004965A7" w:rsidRPr="00F071B1">
        <w:rPr>
          <w:rFonts w:cs="Times New Roman"/>
          <w:color w:val="000000" w:themeColor="text1"/>
        </w:rPr>
        <w:t xml:space="preserve"> тыс. руб. или на </w:t>
      </w:r>
      <w:r w:rsidR="00DA2774" w:rsidRPr="00F071B1">
        <w:rPr>
          <w:rFonts w:cs="Times New Roman"/>
          <w:color w:val="000000" w:themeColor="text1"/>
        </w:rPr>
        <w:t>13,4</w:t>
      </w:r>
      <w:r w:rsidR="004965A7" w:rsidRPr="00F071B1">
        <w:rPr>
          <w:rFonts w:cs="Times New Roman"/>
          <w:color w:val="000000" w:themeColor="text1"/>
        </w:rPr>
        <w:t xml:space="preserve"> %.</w:t>
      </w:r>
    </w:p>
    <w:p w:rsidR="00BC6487" w:rsidRPr="00F071B1" w:rsidRDefault="00C72907" w:rsidP="0068337D">
      <w:pPr>
        <w:pStyle w:val="211"/>
        <w:rPr>
          <w:color w:val="000000" w:themeColor="text1"/>
        </w:rPr>
      </w:pPr>
      <w:r w:rsidRPr="00F071B1">
        <w:rPr>
          <w:color w:val="000000" w:themeColor="text1"/>
        </w:rPr>
        <w:t>Исполнение бюджета Сосновоборского городского округа по доходам на 01.</w:t>
      </w:r>
      <w:r w:rsidR="002219EB" w:rsidRPr="00F071B1">
        <w:rPr>
          <w:color w:val="000000" w:themeColor="text1"/>
        </w:rPr>
        <w:t>0</w:t>
      </w:r>
      <w:r w:rsidR="00467872" w:rsidRPr="00F071B1">
        <w:rPr>
          <w:color w:val="000000" w:themeColor="text1"/>
        </w:rPr>
        <w:t>1</w:t>
      </w:r>
      <w:r w:rsidRPr="00F071B1">
        <w:rPr>
          <w:color w:val="000000" w:themeColor="text1"/>
        </w:rPr>
        <w:t>.20</w:t>
      </w:r>
      <w:r w:rsidR="00750CBA" w:rsidRPr="00F071B1">
        <w:rPr>
          <w:color w:val="000000" w:themeColor="text1"/>
        </w:rPr>
        <w:t>2</w:t>
      </w:r>
      <w:r w:rsidR="00467872" w:rsidRPr="00F071B1">
        <w:rPr>
          <w:color w:val="000000" w:themeColor="text1"/>
        </w:rPr>
        <w:t>3</w:t>
      </w:r>
      <w:r w:rsidR="00EF6DD5" w:rsidRPr="00F071B1">
        <w:rPr>
          <w:color w:val="000000" w:themeColor="text1"/>
        </w:rPr>
        <w:t xml:space="preserve"> г.</w:t>
      </w:r>
      <w:r w:rsidR="00145550" w:rsidRPr="00F071B1">
        <w:rPr>
          <w:color w:val="000000" w:themeColor="text1"/>
        </w:rPr>
        <w:t xml:space="preserve"> </w:t>
      </w:r>
      <w:r w:rsidRPr="00F071B1">
        <w:rPr>
          <w:color w:val="000000" w:themeColor="text1"/>
        </w:rPr>
        <w:t xml:space="preserve">составило </w:t>
      </w:r>
      <w:r w:rsidR="00EF6DD5" w:rsidRPr="00F071B1">
        <w:rPr>
          <w:color w:val="000000" w:themeColor="text1"/>
        </w:rPr>
        <w:t>3</w:t>
      </w:r>
      <w:r w:rsidR="008753FE" w:rsidRPr="00F071B1">
        <w:rPr>
          <w:color w:val="000000" w:themeColor="text1"/>
        </w:rPr>
        <w:t xml:space="preserve"> </w:t>
      </w:r>
      <w:r w:rsidR="00EF6DD5" w:rsidRPr="00F071B1">
        <w:rPr>
          <w:color w:val="000000" w:themeColor="text1"/>
        </w:rPr>
        <w:t>818,5</w:t>
      </w:r>
      <w:r w:rsidR="00C073A2" w:rsidRPr="00F071B1">
        <w:rPr>
          <w:color w:val="000000" w:themeColor="text1"/>
        </w:rPr>
        <w:t xml:space="preserve"> млн</w:t>
      </w:r>
      <w:r w:rsidRPr="00F071B1">
        <w:rPr>
          <w:color w:val="000000" w:themeColor="text1"/>
        </w:rPr>
        <w:t>. руб. или</w:t>
      </w:r>
      <w:r w:rsidR="0076253A" w:rsidRPr="00F071B1">
        <w:rPr>
          <w:color w:val="000000" w:themeColor="text1"/>
        </w:rPr>
        <w:t xml:space="preserve"> </w:t>
      </w:r>
      <w:r w:rsidR="00EF6DD5" w:rsidRPr="00F071B1">
        <w:rPr>
          <w:color w:val="000000" w:themeColor="text1"/>
        </w:rPr>
        <w:t>100,6</w:t>
      </w:r>
      <w:r w:rsidR="0076253A" w:rsidRPr="00F071B1">
        <w:rPr>
          <w:color w:val="000000" w:themeColor="text1"/>
        </w:rPr>
        <w:t xml:space="preserve"> %</w:t>
      </w:r>
      <w:r w:rsidRPr="00F071B1">
        <w:rPr>
          <w:color w:val="000000" w:themeColor="text1"/>
        </w:rPr>
        <w:t xml:space="preserve"> к плану на </w:t>
      </w:r>
      <w:r w:rsidR="005A44C0" w:rsidRPr="00F071B1">
        <w:rPr>
          <w:color w:val="000000" w:themeColor="text1"/>
        </w:rPr>
        <w:t>год,</w:t>
      </w:r>
      <w:r w:rsidR="00BC6487" w:rsidRPr="00F071B1">
        <w:rPr>
          <w:color w:val="000000" w:themeColor="text1"/>
        </w:rPr>
        <w:t xml:space="preserve"> что на</w:t>
      </w:r>
      <w:r w:rsidR="00523131" w:rsidRPr="00F071B1">
        <w:rPr>
          <w:color w:val="000000" w:themeColor="text1"/>
        </w:rPr>
        <w:t xml:space="preserve"> </w:t>
      </w:r>
      <w:r w:rsidR="00EF6DD5" w:rsidRPr="00F071B1">
        <w:rPr>
          <w:color w:val="000000" w:themeColor="text1"/>
        </w:rPr>
        <w:t>685</w:t>
      </w:r>
      <w:r w:rsidR="00A21A2E" w:rsidRPr="00F071B1">
        <w:rPr>
          <w:color w:val="000000" w:themeColor="text1"/>
        </w:rPr>
        <w:t xml:space="preserve"> </w:t>
      </w:r>
      <w:r w:rsidR="00E5420C" w:rsidRPr="00F071B1">
        <w:rPr>
          <w:color w:val="000000" w:themeColor="text1"/>
        </w:rPr>
        <w:t>млн</w:t>
      </w:r>
      <w:r w:rsidR="00BC6487" w:rsidRPr="00F071B1">
        <w:rPr>
          <w:color w:val="000000" w:themeColor="text1"/>
        </w:rPr>
        <w:t>. руб.</w:t>
      </w:r>
      <w:r w:rsidR="00325DE5" w:rsidRPr="00F071B1">
        <w:rPr>
          <w:color w:val="000000" w:themeColor="text1"/>
        </w:rPr>
        <w:t xml:space="preserve"> </w:t>
      </w:r>
      <w:r w:rsidR="00DB6E87" w:rsidRPr="00F071B1">
        <w:rPr>
          <w:color w:val="000000" w:themeColor="text1"/>
        </w:rPr>
        <w:t xml:space="preserve">или на </w:t>
      </w:r>
      <w:r w:rsidR="00EF6DD5" w:rsidRPr="00F071B1">
        <w:rPr>
          <w:color w:val="000000" w:themeColor="text1"/>
        </w:rPr>
        <w:t>21,9</w:t>
      </w:r>
      <w:r w:rsidR="008238AE" w:rsidRPr="00F071B1">
        <w:rPr>
          <w:color w:val="000000" w:themeColor="text1"/>
        </w:rPr>
        <w:t xml:space="preserve"> </w:t>
      </w:r>
      <w:r w:rsidR="00BB6A58" w:rsidRPr="00F071B1">
        <w:rPr>
          <w:color w:val="000000" w:themeColor="text1"/>
        </w:rPr>
        <w:t>%</w:t>
      </w:r>
      <w:r w:rsidR="00546E54" w:rsidRPr="00F071B1">
        <w:rPr>
          <w:color w:val="000000" w:themeColor="text1"/>
        </w:rPr>
        <w:t xml:space="preserve"> </w:t>
      </w:r>
      <w:r w:rsidR="00AB4469" w:rsidRPr="00F071B1">
        <w:rPr>
          <w:color w:val="000000" w:themeColor="text1"/>
        </w:rPr>
        <w:t>бол</w:t>
      </w:r>
      <w:r w:rsidR="00546E54" w:rsidRPr="00F071B1">
        <w:rPr>
          <w:color w:val="000000" w:themeColor="text1"/>
        </w:rPr>
        <w:t>ьше</w:t>
      </w:r>
      <w:r w:rsidR="00BC6487" w:rsidRPr="00F071B1">
        <w:rPr>
          <w:color w:val="000000" w:themeColor="text1"/>
        </w:rPr>
        <w:t>, чем</w:t>
      </w:r>
      <w:r w:rsidR="00774373" w:rsidRPr="00F071B1">
        <w:rPr>
          <w:color w:val="000000" w:themeColor="text1"/>
        </w:rPr>
        <w:t xml:space="preserve"> по состоянию</w:t>
      </w:r>
      <w:r w:rsidR="00BC6487" w:rsidRPr="00F071B1">
        <w:rPr>
          <w:color w:val="000000" w:themeColor="text1"/>
        </w:rPr>
        <w:t xml:space="preserve"> на 01.</w:t>
      </w:r>
      <w:r w:rsidR="00EF6DD5" w:rsidRPr="00F071B1">
        <w:rPr>
          <w:color w:val="000000" w:themeColor="text1"/>
        </w:rPr>
        <w:t>01</w:t>
      </w:r>
      <w:r w:rsidR="00D256C4" w:rsidRPr="00F071B1">
        <w:rPr>
          <w:color w:val="000000" w:themeColor="text1"/>
        </w:rPr>
        <w:t>.</w:t>
      </w:r>
      <w:r w:rsidR="00BC6487" w:rsidRPr="00F071B1">
        <w:rPr>
          <w:color w:val="000000" w:themeColor="text1"/>
        </w:rPr>
        <w:t>20</w:t>
      </w:r>
      <w:r w:rsidR="00110DCC" w:rsidRPr="00F071B1">
        <w:rPr>
          <w:color w:val="000000" w:themeColor="text1"/>
        </w:rPr>
        <w:t>2</w:t>
      </w:r>
      <w:r w:rsidR="00EF6DD5" w:rsidRPr="00F071B1">
        <w:rPr>
          <w:color w:val="000000" w:themeColor="text1"/>
        </w:rPr>
        <w:t>2</w:t>
      </w:r>
      <w:r w:rsidR="00AB4469" w:rsidRPr="00F071B1">
        <w:rPr>
          <w:color w:val="000000" w:themeColor="text1"/>
        </w:rPr>
        <w:t xml:space="preserve"> г</w:t>
      </w:r>
      <w:r w:rsidR="00BC6487" w:rsidRPr="00F071B1">
        <w:rPr>
          <w:color w:val="000000" w:themeColor="text1"/>
        </w:rPr>
        <w:t>.</w:t>
      </w:r>
    </w:p>
    <w:p w:rsidR="00C72907" w:rsidRPr="00F071B1" w:rsidRDefault="00D97F11" w:rsidP="0068337D">
      <w:pPr>
        <w:ind w:firstLine="0"/>
        <w:rPr>
          <w:rFonts w:cs="Times New Roman"/>
          <w:color w:val="000000" w:themeColor="text1"/>
        </w:rPr>
      </w:pPr>
      <w:r w:rsidRPr="00F071B1">
        <w:rPr>
          <w:rFonts w:cs="Times New Roman"/>
          <w:color w:val="000000" w:themeColor="text1"/>
        </w:rPr>
        <w:t xml:space="preserve"> </w:t>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r>
      <w:r w:rsidR="00C72907" w:rsidRPr="00F071B1">
        <w:rPr>
          <w:rFonts w:cs="Times New Roman"/>
          <w:color w:val="000000" w:themeColor="text1"/>
        </w:rPr>
        <w:tab/>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3069BC" w:rsidRPr="00F071B1" w:rsidTr="009029D6">
        <w:tc>
          <w:tcPr>
            <w:tcW w:w="2127" w:type="dxa"/>
            <w:tcBorders>
              <w:top w:val="single" w:sz="4" w:space="0" w:color="auto"/>
              <w:left w:val="single" w:sz="4" w:space="0" w:color="auto"/>
              <w:bottom w:val="single" w:sz="4" w:space="0" w:color="auto"/>
              <w:right w:val="single" w:sz="4" w:space="0" w:color="auto"/>
            </w:tcBorders>
          </w:tcPr>
          <w:p w:rsidR="003069BC" w:rsidRPr="00F071B1" w:rsidRDefault="003069BC" w:rsidP="00B70E71">
            <w:pPr>
              <w:ind w:hanging="108"/>
              <w:jc w:val="center"/>
              <w:rPr>
                <w:rFonts w:cs="Times New Roman"/>
                <w:color w:val="000000" w:themeColor="text1"/>
                <w:szCs w:val="22"/>
              </w:rPr>
            </w:pPr>
            <w:r w:rsidRPr="00F071B1">
              <w:rPr>
                <w:rFonts w:cs="Times New Roman"/>
                <w:color w:val="000000" w:themeColor="text1"/>
                <w:szCs w:val="22"/>
              </w:rPr>
              <w:t>Показатели</w:t>
            </w:r>
          </w:p>
        </w:tc>
        <w:tc>
          <w:tcPr>
            <w:tcW w:w="1418" w:type="dxa"/>
            <w:tcBorders>
              <w:top w:val="single" w:sz="4" w:space="0" w:color="auto"/>
              <w:left w:val="single" w:sz="4" w:space="0" w:color="auto"/>
              <w:bottom w:val="single" w:sz="4" w:space="0" w:color="auto"/>
              <w:right w:val="single" w:sz="4" w:space="0" w:color="auto"/>
            </w:tcBorders>
            <w:vAlign w:val="center"/>
          </w:tcPr>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Исполнение</w:t>
            </w:r>
          </w:p>
          <w:p w:rsidR="003069BC" w:rsidRPr="00F071B1" w:rsidRDefault="003069BC" w:rsidP="00467872">
            <w:pPr>
              <w:ind w:firstLine="33"/>
              <w:jc w:val="center"/>
              <w:rPr>
                <w:rFonts w:cs="Times New Roman"/>
                <w:color w:val="000000" w:themeColor="text1"/>
                <w:sz w:val="22"/>
                <w:szCs w:val="22"/>
              </w:rPr>
            </w:pPr>
            <w:r w:rsidRPr="00F071B1">
              <w:rPr>
                <w:rFonts w:cs="Times New Roman"/>
                <w:color w:val="000000" w:themeColor="text1"/>
                <w:sz w:val="22"/>
                <w:szCs w:val="22"/>
              </w:rPr>
              <w:t>на 01.0</w:t>
            </w:r>
            <w:r w:rsidR="00467872" w:rsidRPr="00F071B1">
              <w:rPr>
                <w:rFonts w:cs="Times New Roman"/>
                <w:color w:val="000000" w:themeColor="text1"/>
                <w:sz w:val="22"/>
                <w:szCs w:val="22"/>
              </w:rPr>
              <w:t>1</w:t>
            </w:r>
            <w:r w:rsidRPr="00F071B1">
              <w:rPr>
                <w:rFonts w:cs="Times New Roman"/>
                <w:color w:val="000000" w:themeColor="text1"/>
                <w:sz w:val="22"/>
                <w:szCs w:val="22"/>
              </w:rPr>
              <w:t>. 202</w:t>
            </w:r>
            <w:r w:rsidR="00467872" w:rsidRPr="00F071B1">
              <w:rPr>
                <w:rFonts w:cs="Times New Roman"/>
                <w:color w:val="000000" w:themeColor="text1"/>
                <w:sz w:val="22"/>
                <w:szCs w:val="22"/>
              </w:rPr>
              <w:t>2</w:t>
            </w:r>
            <w:r w:rsidRPr="00F071B1">
              <w:rPr>
                <w:rFonts w:cs="Times New Roman"/>
                <w:color w:val="000000" w:themeColor="text1"/>
                <w:sz w:val="22"/>
                <w:szCs w:val="22"/>
              </w:rPr>
              <w:t xml:space="preserve"> г.</w:t>
            </w:r>
          </w:p>
        </w:tc>
        <w:tc>
          <w:tcPr>
            <w:tcW w:w="1560" w:type="dxa"/>
            <w:tcBorders>
              <w:top w:val="single" w:sz="4" w:space="0" w:color="auto"/>
              <w:left w:val="single" w:sz="4" w:space="0" w:color="auto"/>
              <w:bottom w:val="single" w:sz="4" w:space="0" w:color="auto"/>
              <w:right w:val="single" w:sz="4" w:space="0" w:color="auto"/>
            </w:tcBorders>
            <w:vAlign w:val="center"/>
          </w:tcPr>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Уточненный план 2022 г.</w:t>
            </w:r>
          </w:p>
        </w:tc>
        <w:tc>
          <w:tcPr>
            <w:tcW w:w="1842" w:type="dxa"/>
            <w:tcBorders>
              <w:top w:val="single" w:sz="4" w:space="0" w:color="auto"/>
              <w:left w:val="single" w:sz="4" w:space="0" w:color="auto"/>
              <w:bottom w:val="single" w:sz="4" w:space="0" w:color="auto"/>
              <w:right w:val="single" w:sz="4" w:space="0" w:color="auto"/>
            </w:tcBorders>
            <w:vAlign w:val="center"/>
          </w:tcPr>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Исполнение</w:t>
            </w:r>
          </w:p>
          <w:p w:rsidR="003069BC" w:rsidRPr="00F071B1" w:rsidRDefault="003069BC" w:rsidP="003228D8">
            <w:pPr>
              <w:ind w:firstLine="33"/>
              <w:jc w:val="center"/>
              <w:rPr>
                <w:rFonts w:cs="Times New Roman"/>
                <w:color w:val="000000" w:themeColor="text1"/>
                <w:sz w:val="22"/>
                <w:szCs w:val="22"/>
              </w:rPr>
            </w:pPr>
            <w:r w:rsidRPr="00F071B1">
              <w:rPr>
                <w:rFonts w:cs="Times New Roman"/>
                <w:color w:val="000000" w:themeColor="text1"/>
                <w:sz w:val="22"/>
                <w:szCs w:val="22"/>
              </w:rPr>
              <w:t>на 01.0</w:t>
            </w:r>
            <w:r w:rsidR="00467872" w:rsidRPr="00F071B1">
              <w:rPr>
                <w:rFonts w:cs="Times New Roman"/>
                <w:color w:val="000000" w:themeColor="text1"/>
                <w:sz w:val="22"/>
                <w:szCs w:val="22"/>
              </w:rPr>
              <w:t>1</w:t>
            </w:r>
            <w:r w:rsidR="007B0679" w:rsidRPr="00F071B1">
              <w:rPr>
                <w:rFonts w:cs="Times New Roman"/>
                <w:color w:val="000000" w:themeColor="text1"/>
                <w:sz w:val="22"/>
                <w:szCs w:val="22"/>
              </w:rPr>
              <w:t>.</w:t>
            </w:r>
            <w:r w:rsidRPr="00F071B1">
              <w:rPr>
                <w:rFonts w:cs="Times New Roman"/>
                <w:color w:val="000000" w:themeColor="text1"/>
                <w:sz w:val="22"/>
                <w:szCs w:val="22"/>
              </w:rPr>
              <w:t>202</w:t>
            </w:r>
            <w:r w:rsidR="003228D8" w:rsidRPr="00F071B1">
              <w:rPr>
                <w:rFonts w:cs="Times New Roman"/>
                <w:color w:val="000000" w:themeColor="text1"/>
                <w:sz w:val="22"/>
                <w:szCs w:val="22"/>
                <w:lang w:val="en-US"/>
              </w:rPr>
              <w:t>3</w:t>
            </w:r>
            <w:r w:rsidRPr="00F071B1">
              <w:rPr>
                <w:rFonts w:cs="Times New Roman"/>
                <w:color w:val="000000" w:themeColor="text1"/>
                <w:sz w:val="22"/>
                <w:szCs w:val="22"/>
              </w:rPr>
              <w:t xml:space="preserve"> г.</w:t>
            </w:r>
          </w:p>
        </w:tc>
        <w:tc>
          <w:tcPr>
            <w:tcW w:w="1418" w:type="dxa"/>
            <w:tcBorders>
              <w:top w:val="single" w:sz="4" w:space="0" w:color="auto"/>
              <w:left w:val="single" w:sz="4" w:space="0" w:color="auto"/>
              <w:bottom w:val="single" w:sz="4" w:space="0" w:color="auto"/>
              <w:right w:val="single" w:sz="4" w:space="0" w:color="auto"/>
            </w:tcBorders>
            <w:vAlign w:val="center"/>
          </w:tcPr>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w:t>
            </w:r>
          </w:p>
          <w:p w:rsidR="003069BC" w:rsidRPr="00F071B1" w:rsidRDefault="003069BC" w:rsidP="00467872">
            <w:pPr>
              <w:ind w:firstLine="33"/>
              <w:jc w:val="center"/>
              <w:rPr>
                <w:rFonts w:cs="Times New Roman"/>
                <w:color w:val="000000" w:themeColor="text1"/>
                <w:sz w:val="22"/>
                <w:szCs w:val="22"/>
              </w:rPr>
            </w:pPr>
            <w:r w:rsidRPr="00F071B1">
              <w:rPr>
                <w:rFonts w:cs="Times New Roman"/>
                <w:color w:val="000000" w:themeColor="text1"/>
                <w:sz w:val="22"/>
                <w:szCs w:val="22"/>
              </w:rPr>
              <w:t>исполнения 2021 г.</w:t>
            </w:r>
          </w:p>
        </w:tc>
        <w:tc>
          <w:tcPr>
            <w:tcW w:w="1701" w:type="dxa"/>
            <w:tcBorders>
              <w:top w:val="single" w:sz="4" w:space="0" w:color="auto"/>
              <w:left w:val="single" w:sz="4" w:space="0" w:color="auto"/>
              <w:bottom w:val="single" w:sz="4" w:space="0" w:color="auto"/>
              <w:right w:val="single" w:sz="4" w:space="0" w:color="auto"/>
            </w:tcBorders>
            <w:vAlign w:val="center"/>
          </w:tcPr>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w:t>
            </w:r>
          </w:p>
          <w:p w:rsidR="003069BC" w:rsidRPr="00F071B1" w:rsidRDefault="003069BC" w:rsidP="009029D6">
            <w:pPr>
              <w:ind w:firstLine="33"/>
              <w:jc w:val="center"/>
              <w:rPr>
                <w:rFonts w:cs="Times New Roman"/>
                <w:color w:val="000000" w:themeColor="text1"/>
                <w:sz w:val="22"/>
                <w:szCs w:val="22"/>
              </w:rPr>
            </w:pPr>
            <w:r w:rsidRPr="00F071B1">
              <w:rPr>
                <w:rFonts w:cs="Times New Roman"/>
                <w:color w:val="000000" w:themeColor="text1"/>
                <w:sz w:val="22"/>
                <w:szCs w:val="22"/>
              </w:rPr>
              <w:t>исполнения к плану 2022</w:t>
            </w:r>
            <w:r w:rsidR="00467872" w:rsidRPr="00F071B1">
              <w:rPr>
                <w:rFonts w:cs="Times New Roman"/>
                <w:color w:val="000000" w:themeColor="text1"/>
                <w:sz w:val="22"/>
                <w:szCs w:val="22"/>
              </w:rPr>
              <w:t xml:space="preserve"> </w:t>
            </w:r>
            <w:r w:rsidRPr="00F071B1">
              <w:rPr>
                <w:rFonts w:cs="Times New Roman"/>
                <w:color w:val="000000" w:themeColor="text1"/>
                <w:sz w:val="22"/>
                <w:szCs w:val="22"/>
              </w:rPr>
              <w:t>г.</w:t>
            </w:r>
          </w:p>
        </w:tc>
      </w:tr>
      <w:tr w:rsidR="00C85FE5" w:rsidRPr="00F071B1" w:rsidTr="00475EE4">
        <w:tc>
          <w:tcPr>
            <w:tcW w:w="2127"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2</w:t>
            </w:r>
          </w:p>
        </w:tc>
        <w:tc>
          <w:tcPr>
            <w:tcW w:w="1560"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C85FE5" w:rsidRPr="00F071B1" w:rsidRDefault="00C85FE5" w:rsidP="00457E1C">
            <w:pPr>
              <w:ind w:firstLine="34"/>
              <w:jc w:val="center"/>
              <w:rPr>
                <w:rFonts w:cs="Times New Roman"/>
                <w:color w:val="000000" w:themeColor="text1"/>
                <w:sz w:val="16"/>
                <w:szCs w:val="16"/>
              </w:rPr>
            </w:pPr>
            <w:r w:rsidRPr="00F071B1">
              <w:rPr>
                <w:rFonts w:cs="Times New Roman"/>
                <w:color w:val="000000" w:themeColor="text1"/>
                <w:sz w:val="16"/>
                <w:szCs w:val="16"/>
              </w:rPr>
              <w:t>6</w:t>
            </w:r>
          </w:p>
        </w:tc>
      </w:tr>
      <w:tr w:rsidR="008427C0" w:rsidRPr="00F071B1" w:rsidTr="008427C0">
        <w:tc>
          <w:tcPr>
            <w:tcW w:w="2127" w:type="dxa"/>
            <w:tcBorders>
              <w:top w:val="single" w:sz="4" w:space="0" w:color="auto"/>
              <w:left w:val="single" w:sz="4" w:space="0" w:color="auto"/>
              <w:bottom w:val="single" w:sz="4" w:space="0" w:color="auto"/>
              <w:right w:val="single" w:sz="4" w:space="0" w:color="auto"/>
            </w:tcBorders>
          </w:tcPr>
          <w:p w:rsidR="008427C0" w:rsidRPr="00F071B1" w:rsidRDefault="008427C0" w:rsidP="00475EE4">
            <w:pPr>
              <w:ind w:firstLine="34"/>
              <w:rPr>
                <w:rFonts w:cs="Times New Roman"/>
                <w:color w:val="000000" w:themeColor="text1"/>
              </w:rPr>
            </w:pPr>
            <w:r w:rsidRPr="00F071B1">
              <w:rPr>
                <w:rFonts w:cs="Times New Roman"/>
                <w:color w:val="000000" w:themeColor="text1"/>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8427C0" w:rsidRPr="00F071B1" w:rsidRDefault="00106188" w:rsidP="008427C0">
            <w:pPr>
              <w:ind w:firstLine="0"/>
              <w:jc w:val="center"/>
              <w:rPr>
                <w:rFonts w:cs="Times New Roman"/>
                <w:color w:val="000000" w:themeColor="text1"/>
              </w:rPr>
            </w:pPr>
            <w:r w:rsidRPr="00F071B1">
              <w:rPr>
                <w:rFonts w:cs="Times New Roman"/>
                <w:color w:val="000000" w:themeColor="text1"/>
              </w:rPr>
              <w:t>3 133 438,4</w:t>
            </w:r>
          </w:p>
        </w:tc>
        <w:tc>
          <w:tcPr>
            <w:tcW w:w="1560" w:type="dxa"/>
            <w:tcBorders>
              <w:top w:val="single" w:sz="4" w:space="0" w:color="auto"/>
              <w:left w:val="single" w:sz="4" w:space="0" w:color="auto"/>
              <w:bottom w:val="single" w:sz="4" w:space="0" w:color="auto"/>
              <w:right w:val="single" w:sz="4" w:space="0" w:color="auto"/>
            </w:tcBorders>
            <w:vAlign w:val="center"/>
          </w:tcPr>
          <w:p w:rsidR="008427C0" w:rsidRPr="00F071B1" w:rsidRDefault="00106188" w:rsidP="008427C0">
            <w:pPr>
              <w:ind w:firstLine="0"/>
              <w:jc w:val="center"/>
              <w:rPr>
                <w:rFonts w:cs="Times New Roman"/>
                <w:color w:val="000000" w:themeColor="text1"/>
              </w:rPr>
            </w:pPr>
            <w:r w:rsidRPr="00F071B1">
              <w:rPr>
                <w:rFonts w:cs="Times New Roman"/>
                <w:color w:val="000000" w:themeColor="text1"/>
              </w:rPr>
              <w:t>3 797 562,4</w:t>
            </w:r>
          </w:p>
        </w:tc>
        <w:tc>
          <w:tcPr>
            <w:tcW w:w="1842" w:type="dxa"/>
            <w:tcBorders>
              <w:top w:val="single" w:sz="4" w:space="0" w:color="auto"/>
              <w:left w:val="single" w:sz="4" w:space="0" w:color="auto"/>
              <w:bottom w:val="single" w:sz="4" w:space="0" w:color="auto"/>
              <w:right w:val="single" w:sz="4" w:space="0" w:color="auto"/>
            </w:tcBorders>
            <w:vAlign w:val="center"/>
          </w:tcPr>
          <w:p w:rsidR="008427C0" w:rsidRPr="00F071B1" w:rsidRDefault="00106188" w:rsidP="008427C0">
            <w:pPr>
              <w:ind w:firstLine="0"/>
              <w:jc w:val="center"/>
              <w:rPr>
                <w:rFonts w:cs="Times New Roman"/>
                <w:color w:val="000000" w:themeColor="text1"/>
              </w:rPr>
            </w:pPr>
            <w:r w:rsidRPr="00F071B1">
              <w:rPr>
                <w:rFonts w:cs="Times New Roman"/>
                <w:color w:val="000000" w:themeColor="text1"/>
              </w:rPr>
              <w:t>3 818 464,6</w:t>
            </w:r>
          </w:p>
        </w:tc>
        <w:tc>
          <w:tcPr>
            <w:tcW w:w="1418" w:type="dxa"/>
            <w:tcBorders>
              <w:top w:val="single" w:sz="4" w:space="0" w:color="auto"/>
              <w:left w:val="single" w:sz="4" w:space="0" w:color="auto"/>
              <w:bottom w:val="single" w:sz="4" w:space="0" w:color="auto"/>
              <w:right w:val="single" w:sz="4" w:space="0" w:color="auto"/>
            </w:tcBorders>
            <w:vAlign w:val="center"/>
          </w:tcPr>
          <w:p w:rsidR="008427C0" w:rsidRPr="00F071B1" w:rsidRDefault="00106188" w:rsidP="008427C0">
            <w:pPr>
              <w:ind w:firstLine="0"/>
              <w:jc w:val="center"/>
              <w:rPr>
                <w:rFonts w:cs="Times New Roman"/>
                <w:color w:val="000000" w:themeColor="text1"/>
              </w:rPr>
            </w:pPr>
            <w:r w:rsidRPr="00F071B1">
              <w:rPr>
                <w:rFonts w:cs="Times New Roman"/>
                <w:color w:val="000000" w:themeColor="text1"/>
              </w:rPr>
              <w:t>121,9</w:t>
            </w:r>
          </w:p>
        </w:tc>
        <w:tc>
          <w:tcPr>
            <w:tcW w:w="1701" w:type="dxa"/>
            <w:tcBorders>
              <w:top w:val="single" w:sz="4" w:space="0" w:color="auto"/>
              <w:left w:val="single" w:sz="4" w:space="0" w:color="auto"/>
              <w:bottom w:val="single" w:sz="4" w:space="0" w:color="auto"/>
              <w:right w:val="single" w:sz="4" w:space="0" w:color="auto"/>
            </w:tcBorders>
            <w:vAlign w:val="center"/>
          </w:tcPr>
          <w:p w:rsidR="008427C0" w:rsidRPr="00F071B1" w:rsidRDefault="00106188" w:rsidP="008427C0">
            <w:pPr>
              <w:ind w:firstLine="0"/>
              <w:jc w:val="center"/>
              <w:rPr>
                <w:rFonts w:cs="Times New Roman"/>
                <w:color w:val="000000" w:themeColor="text1"/>
              </w:rPr>
            </w:pPr>
            <w:r w:rsidRPr="00F071B1">
              <w:rPr>
                <w:rFonts w:cs="Times New Roman"/>
                <w:color w:val="000000" w:themeColor="text1"/>
              </w:rPr>
              <w:t>100,6</w:t>
            </w:r>
          </w:p>
        </w:tc>
      </w:tr>
      <w:tr w:rsidR="009834B0" w:rsidRPr="00F071B1" w:rsidTr="009834B0">
        <w:tc>
          <w:tcPr>
            <w:tcW w:w="2127" w:type="dxa"/>
            <w:tcBorders>
              <w:top w:val="single" w:sz="4" w:space="0" w:color="auto"/>
              <w:left w:val="single" w:sz="4" w:space="0" w:color="auto"/>
              <w:bottom w:val="single" w:sz="4" w:space="0" w:color="auto"/>
              <w:right w:val="single" w:sz="4" w:space="0" w:color="auto"/>
            </w:tcBorders>
          </w:tcPr>
          <w:p w:rsidR="009834B0" w:rsidRPr="00F071B1" w:rsidRDefault="009834B0" w:rsidP="00475EE4">
            <w:pPr>
              <w:ind w:firstLine="34"/>
              <w:rPr>
                <w:rFonts w:cs="Times New Roman"/>
                <w:color w:val="000000" w:themeColor="text1"/>
              </w:rPr>
            </w:pPr>
            <w:r w:rsidRPr="00F071B1">
              <w:rPr>
                <w:rFonts w:cs="Times New Roman"/>
                <w:color w:val="000000" w:themeColor="text1"/>
              </w:rPr>
              <w:t>Расходная часть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vAlign w:val="center"/>
          </w:tcPr>
          <w:p w:rsidR="009834B0" w:rsidRPr="00F071B1" w:rsidRDefault="00953A97" w:rsidP="009834B0">
            <w:pPr>
              <w:ind w:firstLine="0"/>
              <w:jc w:val="center"/>
              <w:rPr>
                <w:rFonts w:cs="Times New Roman"/>
                <w:color w:val="000000" w:themeColor="text1"/>
              </w:rPr>
            </w:pPr>
            <w:r w:rsidRPr="00F071B1">
              <w:rPr>
                <w:rFonts w:cs="Times New Roman"/>
                <w:color w:val="000000" w:themeColor="text1"/>
              </w:rPr>
              <w:t>3 333 126,7</w:t>
            </w:r>
          </w:p>
        </w:tc>
        <w:tc>
          <w:tcPr>
            <w:tcW w:w="1560" w:type="dxa"/>
            <w:tcBorders>
              <w:top w:val="single" w:sz="4" w:space="0" w:color="auto"/>
              <w:left w:val="single" w:sz="4" w:space="0" w:color="auto"/>
              <w:bottom w:val="single" w:sz="4" w:space="0" w:color="auto"/>
              <w:right w:val="single" w:sz="4" w:space="0" w:color="auto"/>
            </w:tcBorders>
            <w:vAlign w:val="center"/>
          </w:tcPr>
          <w:p w:rsidR="009834B0" w:rsidRPr="00F071B1" w:rsidRDefault="00953A97" w:rsidP="009834B0">
            <w:pPr>
              <w:ind w:firstLine="0"/>
              <w:jc w:val="center"/>
              <w:rPr>
                <w:rFonts w:cs="Times New Roman"/>
                <w:color w:val="000000" w:themeColor="text1"/>
              </w:rPr>
            </w:pPr>
            <w:r w:rsidRPr="00F071B1">
              <w:rPr>
                <w:rFonts w:cs="Times New Roman"/>
                <w:color w:val="000000" w:themeColor="text1"/>
              </w:rPr>
              <w:t>3 885 041,2</w:t>
            </w:r>
          </w:p>
        </w:tc>
        <w:tc>
          <w:tcPr>
            <w:tcW w:w="1842" w:type="dxa"/>
            <w:tcBorders>
              <w:top w:val="single" w:sz="4" w:space="0" w:color="auto"/>
              <w:left w:val="single" w:sz="4" w:space="0" w:color="auto"/>
              <w:bottom w:val="single" w:sz="4" w:space="0" w:color="auto"/>
              <w:right w:val="single" w:sz="4" w:space="0" w:color="auto"/>
            </w:tcBorders>
            <w:vAlign w:val="center"/>
          </w:tcPr>
          <w:p w:rsidR="009834B0" w:rsidRPr="00F071B1" w:rsidRDefault="00953A97" w:rsidP="009834B0">
            <w:pPr>
              <w:ind w:firstLine="0"/>
              <w:jc w:val="center"/>
              <w:rPr>
                <w:rFonts w:cs="Times New Roman"/>
                <w:color w:val="000000" w:themeColor="text1"/>
              </w:rPr>
            </w:pPr>
            <w:r w:rsidRPr="00F071B1">
              <w:rPr>
                <w:rFonts w:cs="Times New Roman"/>
                <w:color w:val="000000" w:themeColor="text1"/>
              </w:rPr>
              <w:t>3 755 929,4</w:t>
            </w:r>
          </w:p>
        </w:tc>
        <w:tc>
          <w:tcPr>
            <w:tcW w:w="1418" w:type="dxa"/>
            <w:tcBorders>
              <w:top w:val="single" w:sz="4" w:space="0" w:color="auto"/>
              <w:left w:val="single" w:sz="4" w:space="0" w:color="auto"/>
              <w:bottom w:val="single" w:sz="4" w:space="0" w:color="auto"/>
              <w:right w:val="single" w:sz="4" w:space="0" w:color="auto"/>
            </w:tcBorders>
            <w:vAlign w:val="center"/>
          </w:tcPr>
          <w:p w:rsidR="009834B0" w:rsidRPr="00F071B1" w:rsidRDefault="00953A97" w:rsidP="009834B0">
            <w:pPr>
              <w:ind w:firstLine="0"/>
              <w:jc w:val="center"/>
              <w:rPr>
                <w:rFonts w:cs="Times New Roman"/>
                <w:color w:val="000000" w:themeColor="text1"/>
              </w:rPr>
            </w:pPr>
            <w:r w:rsidRPr="00F071B1">
              <w:rPr>
                <w:rFonts w:cs="Times New Roman"/>
                <w:color w:val="000000" w:themeColor="text1"/>
              </w:rPr>
              <w:t>112,7</w:t>
            </w:r>
          </w:p>
        </w:tc>
        <w:tc>
          <w:tcPr>
            <w:tcW w:w="1701" w:type="dxa"/>
            <w:tcBorders>
              <w:top w:val="single" w:sz="4" w:space="0" w:color="auto"/>
              <w:left w:val="single" w:sz="4" w:space="0" w:color="auto"/>
              <w:bottom w:val="single" w:sz="4" w:space="0" w:color="auto"/>
              <w:right w:val="single" w:sz="4" w:space="0" w:color="auto"/>
            </w:tcBorders>
            <w:vAlign w:val="center"/>
          </w:tcPr>
          <w:p w:rsidR="009834B0" w:rsidRPr="00F071B1" w:rsidRDefault="00953A97" w:rsidP="009834B0">
            <w:pPr>
              <w:ind w:firstLine="0"/>
              <w:jc w:val="center"/>
              <w:rPr>
                <w:rFonts w:cs="Times New Roman"/>
                <w:color w:val="000000" w:themeColor="text1"/>
              </w:rPr>
            </w:pPr>
            <w:r w:rsidRPr="00F071B1">
              <w:rPr>
                <w:rFonts w:cs="Times New Roman"/>
                <w:color w:val="000000" w:themeColor="text1"/>
              </w:rPr>
              <w:t>96,7</w:t>
            </w:r>
          </w:p>
        </w:tc>
      </w:tr>
    </w:tbl>
    <w:p w:rsidR="00475EE4" w:rsidRPr="00F071B1" w:rsidRDefault="00475EE4" w:rsidP="008550A6">
      <w:pPr>
        <w:pStyle w:val="23"/>
        <w:ind w:firstLine="567"/>
        <w:rPr>
          <w:color w:val="000000" w:themeColor="text1"/>
        </w:rPr>
      </w:pPr>
    </w:p>
    <w:p w:rsidR="00A709F4" w:rsidRPr="00F071B1" w:rsidRDefault="00A709F4" w:rsidP="00A709F4">
      <w:pPr>
        <w:pStyle w:val="23"/>
        <w:ind w:firstLine="567"/>
        <w:rPr>
          <w:color w:val="000000" w:themeColor="text1"/>
        </w:rPr>
      </w:pPr>
      <w:r w:rsidRPr="00F071B1">
        <w:rPr>
          <w:color w:val="000000" w:themeColor="text1"/>
        </w:rPr>
        <w:t>На 01.01.2023 года основными доходными источниками местного бюджета являются:</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налог на доходы физических лиц – 1 092 638,6 тыс. руб., удельный вес в объеме налоговых и неналоговых доходов составляет 54,8 %;</w:t>
      </w:r>
    </w:p>
    <w:p w:rsidR="00264EFB" w:rsidRPr="00F071B1" w:rsidRDefault="00A709F4" w:rsidP="00264EFB">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налоги на совокупный доход – 286 617,8 тыс. руб., удельный вес в объеме налоговых и неналоговых доходов – 14,4 %;</w:t>
      </w:r>
    </w:p>
    <w:p w:rsidR="00A709F4" w:rsidRPr="00F071B1" w:rsidRDefault="00A709F4" w:rsidP="00264EFB">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прочие неналоговые доходы, в том числе от уплаты восстановительной стоимости зеленых насаждений – 242 075,1 тыс. руб., удельный вес в объеме налоговых и неналоговых доходов – 12,1 %;</w:t>
      </w:r>
    </w:p>
    <w:p w:rsidR="00A709F4" w:rsidRPr="00F071B1" w:rsidRDefault="00A709F4" w:rsidP="009C0EFC">
      <w:pPr>
        <w:pStyle w:val="ae"/>
        <w:ind w:firstLine="709"/>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доходы от использования имущества, находящегося в государственной и муниципальной собственности – 167 512,5 тыс. руб., удельный вес в объеме налоговых и неналоговых доходов – 8,4 %;</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земельный налог – 111 480,5 тыс. руб., удельный вес в объеме налоговых и неналоговых доходов – 5,6 %.</w:t>
      </w:r>
    </w:p>
    <w:p w:rsidR="00A709F4" w:rsidRPr="00F071B1" w:rsidRDefault="00A709F4" w:rsidP="00A709F4">
      <w:pPr>
        <w:pStyle w:val="23"/>
        <w:ind w:firstLine="708"/>
        <w:rPr>
          <w:color w:val="000000" w:themeColor="text1"/>
        </w:rPr>
      </w:pPr>
    </w:p>
    <w:p w:rsidR="00A709F4" w:rsidRPr="00F071B1" w:rsidRDefault="00A709F4" w:rsidP="00A709F4">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lastRenderedPageBreak/>
        <w:t>В отчетном периоде поступления 95 % и более от годовых назначений составили:</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-по налогу на доходы физических лиц  - 102,8 % от годовых назначений;</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-по акцизам – 106,8 % от годовых назначений;</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xml:space="preserve">- по налогам на совокупный доход –  104,4 % от годовых назначений; </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xml:space="preserve">- по налогу на имущество физических лиц – 110,1 % от годовых назначений; </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xml:space="preserve">- по земельному налогу  – 100,4 % от годовых назначений; </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по государственной пошлине  – 105,8 % от годовых назначений;</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по доходам от использования имущества, находящегося в государственной и муниципальной собственности – 100,8 % от годовых назначений;</w:t>
      </w:r>
    </w:p>
    <w:p w:rsidR="00A709F4" w:rsidRPr="00F071B1" w:rsidRDefault="00A709F4" w:rsidP="009C0EFC">
      <w:pPr>
        <w:pStyle w:val="ae"/>
        <w:ind w:firstLine="567"/>
        <w:jc w:val="both"/>
        <w:rPr>
          <w:rFonts w:ascii="Times New Roman" w:hAnsi="Times New Roman"/>
          <w:color w:val="000000" w:themeColor="text1"/>
          <w:sz w:val="24"/>
          <w:szCs w:val="24"/>
        </w:rPr>
      </w:pPr>
      <w:r w:rsidRPr="00F071B1">
        <w:rPr>
          <w:rFonts w:ascii="Times New Roman" w:hAnsi="Times New Roman"/>
          <w:color w:val="000000" w:themeColor="text1"/>
          <w:sz w:val="24"/>
          <w:szCs w:val="24"/>
        </w:rPr>
        <w:t>- по платежам при пользовании природными ресурсами – 100,0 % от годовых назначений;</w:t>
      </w:r>
    </w:p>
    <w:p w:rsidR="00A709F4" w:rsidRPr="00F071B1" w:rsidRDefault="00A709F4" w:rsidP="009C0EFC">
      <w:pPr>
        <w:pStyle w:val="23"/>
        <w:ind w:firstLine="567"/>
        <w:rPr>
          <w:color w:val="000000" w:themeColor="text1"/>
        </w:rPr>
      </w:pPr>
      <w:r w:rsidRPr="00F071B1">
        <w:rPr>
          <w:color w:val="000000" w:themeColor="text1"/>
        </w:rPr>
        <w:t>- по доходам от оказания платных услуг и компенсации затрат государства -</w:t>
      </w:r>
      <w:r w:rsidR="0038237C" w:rsidRPr="00F071B1">
        <w:rPr>
          <w:color w:val="000000" w:themeColor="text1"/>
        </w:rPr>
        <w:t xml:space="preserve"> </w:t>
      </w:r>
      <w:r w:rsidRPr="00F071B1">
        <w:rPr>
          <w:color w:val="000000" w:themeColor="text1"/>
        </w:rPr>
        <w:t>97</w:t>
      </w:r>
      <w:r w:rsidRPr="00F071B1">
        <w:rPr>
          <w:bCs/>
          <w:color w:val="000000" w:themeColor="text1"/>
        </w:rPr>
        <w:t xml:space="preserve">,4  </w:t>
      </w:r>
      <w:r w:rsidRPr="00F071B1">
        <w:rPr>
          <w:color w:val="000000" w:themeColor="text1"/>
        </w:rPr>
        <w:t>% от годовых назначений;</w:t>
      </w:r>
    </w:p>
    <w:p w:rsidR="00A709F4" w:rsidRPr="00F071B1" w:rsidRDefault="00A709F4" w:rsidP="009C0EFC">
      <w:pPr>
        <w:pStyle w:val="23"/>
        <w:ind w:firstLine="567"/>
        <w:rPr>
          <w:color w:val="000000" w:themeColor="text1"/>
        </w:rPr>
      </w:pPr>
      <w:r w:rsidRPr="00F071B1">
        <w:rPr>
          <w:color w:val="000000" w:themeColor="text1"/>
        </w:rPr>
        <w:t>- по доходам от продажи материальных и нематериальных активов – 102,5  % от годовых назначений;</w:t>
      </w:r>
    </w:p>
    <w:p w:rsidR="00A709F4" w:rsidRPr="00F071B1" w:rsidRDefault="00A709F4" w:rsidP="009C0EFC">
      <w:pPr>
        <w:pStyle w:val="23"/>
        <w:ind w:firstLine="567"/>
        <w:rPr>
          <w:color w:val="000000" w:themeColor="text1"/>
        </w:rPr>
      </w:pPr>
      <w:r w:rsidRPr="00F071B1">
        <w:rPr>
          <w:color w:val="000000" w:themeColor="text1"/>
        </w:rPr>
        <w:t>- по штрафам, санкциям, возмещению ущерба – 116,8 % от годовых назначений;</w:t>
      </w:r>
    </w:p>
    <w:p w:rsidR="00A709F4" w:rsidRPr="00F071B1" w:rsidRDefault="00A709F4" w:rsidP="009C0EFC">
      <w:pPr>
        <w:pStyle w:val="23"/>
        <w:ind w:firstLine="567"/>
        <w:rPr>
          <w:color w:val="000000" w:themeColor="text1"/>
        </w:rPr>
      </w:pPr>
      <w:r w:rsidRPr="00F071B1">
        <w:rPr>
          <w:color w:val="000000" w:themeColor="text1"/>
        </w:rPr>
        <w:t>- по прочим неналоговым доходам – 100,1 % от годовых назначений.</w:t>
      </w:r>
    </w:p>
    <w:p w:rsidR="00D36CE3" w:rsidRPr="00F071B1" w:rsidRDefault="00D36CE3" w:rsidP="00D36CE3">
      <w:pPr>
        <w:ind w:firstLine="708"/>
        <w:rPr>
          <w:rFonts w:cs="Times New Roman"/>
          <w:color w:val="000000" w:themeColor="text1"/>
        </w:rPr>
      </w:pPr>
      <w:r w:rsidRPr="00F071B1">
        <w:rPr>
          <w:rFonts w:cs="Times New Roman"/>
          <w:color w:val="000000" w:themeColor="text1"/>
        </w:rPr>
        <w:t>Основными причинами неисполнения плановых назначений по подразделам являются 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 изменение количества граждан, получающих компенсацию родительской платы.</w:t>
      </w:r>
    </w:p>
    <w:p w:rsidR="00D36CE3" w:rsidRPr="00F071B1" w:rsidRDefault="00D36CE3" w:rsidP="00D36CE3">
      <w:pPr>
        <w:rPr>
          <w:rFonts w:cs="Times New Roman"/>
          <w:color w:val="000000" w:themeColor="text1"/>
        </w:rPr>
      </w:pPr>
      <w:r w:rsidRPr="00F071B1">
        <w:rPr>
          <w:rFonts w:cs="Times New Roman"/>
          <w:color w:val="000000" w:themeColor="text1"/>
        </w:rPr>
        <w:t xml:space="preserve"> По данным комитета финансов Ленинградской области сумма недоимки по налогам в</w:t>
      </w:r>
      <w:r w:rsidR="00B34058" w:rsidRPr="00F071B1">
        <w:rPr>
          <w:rFonts w:cs="Times New Roman"/>
          <w:color w:val="000000" w:themeColor="text1"/>
        </w:rPr>
        <w:t xml:space="preserve"> </w:t>
      </w:r>
      <w:r w:rsidRPr="00F071B1">
        <w:rPr>
          <w:rFonts w:cs="Times New Roman"/>
          <w:color w:val="000000" w:themeColor="text1"/>
        </w:rPr>
        <w:t>местный бюджет по состоянию на 01.01.2023 г. составила 28</w:t>
      </w:r>
      <w:r w:rsidR="007B61D5" w:rsidRPr="00F071B1">
        <w:rPr>
          <w:rFonts w:cs="Times New Roman"/>
          <w:color w:val="000000" w:themeColor="text1"/>
        </w:rPr>
        <w:t xml:space="preserve"> </w:t>
      </w:r>
      <w:r w:rsidRPr="00F071B1">
        <w:rPr>
          <w:rFonts w:cs="Times New Roman"/>
          <w:color w:val="000000" w:themeColor="text1"/>
        </w:rPr>
        <w:t>978,7 тыс. руб.</w:t>
      </w:r>
    </w:p>
    <w:p w:rsidR="001D1DB4" w:rsidRPr="00F071B1" w:rsidRDefault="001D1DB4" w:rsidP="001D1DB4">
      <w:pPr>
        <w:rPr>
          <w:rFonts w:cs="Times New Roman"/>
          <w:color w:val="000000" w:themeColor="text1"/>
        </w:rPr>
      </w:pPr>
      <w:r w:rsidRPr="00F071B1">
        <w:rPr>
          <w:rFonts w:cs="Times New Roman"/>
          <w:color w:val="000000" w:themeColor="text1"/>
        </w:rPr>
        <w:t xml:space="preserve">В течение 2022 года реализовывались мероприятия 10 </w:t>
      </w:r>
      <w:r w:rsidRPr="00F071B1">
        <w:rPr>
          <w:rFonts w:cs="Times New Roman"/>
          <w:bCs/>
          <w:color w:val="000000" w:themeColor="text1"/>
        </w:rPr>
        <w:t>муниципальных программ</w:t>
      </w:r>
      <w:r w:rsidRPr="00F071B1">
        <w:rPr>
          <w:rFonts w:cs="Times New Roman"/>
          <w:b/>
          <w:bCs/>
          <w:color w:val="000000" w:themeColor="text1"/>
        </w:rPr>
        <w:t xml:space="preserve">, </w:t>
      </w:r>
      <w:r w:rsidRPr="00F071B1">
        <w:rPr>
          <w:rFonts w:cs="Times New Roman"/>
          <w:bCs/>
          <w:color w:val="000000" w:themeColor="text1"/>
        </w:rPr>
        <w:t xml:space="preserve">по всем осуществлялось финансирование, общий объем финансирования за </w:t>
      </w:r>
      <w:r w:rsidRPr="00F071B1">
        <w:rPr>
          <w:rFonts w:cs="Times New Roman"/>
          <w:color w:val="000000" w:themeColor="text1"/>
        </w:rPr>
        <w:t xml:space="preserve">счет средств местного, областного и федерального бюджетов составил </w:t>
      </w:r>
      <w:r w:rsidR="00522D7F" w:rsidRPr="00F071B1">
        <w:rPr>
          <w:rFonts w:cs="Times New Roman"/>
          <w:color w:val="000000" w:themeColor="text1"/>
        </w:rPr>
        <w:t>3</w:t>
      </w:r>
      <w:r w:rsidR="007B61D5" w:rsidRPr="00F071B1">
        <w:rPr>
          <w:rFonts w:cs="Times New Roman"/>
          <w:color w:val="000000" w:themeColor="text1"/>
        </w:rPr>
        <w:t xml:space="preserve"> </w:t>
      </w:r>
      <w:r w:rsidR="00522D7F" w:rsidRPr="00F071B1">
        <w:rPr>
          <w:rFonts w:cs="Times New Roman"/>
          <w:color w:val="000000" w:themeColor="text1"/>
        </w:rPr>
        <w:t>323</w:t>
      </w:r>
      <w:r w:rsidR="00B0462A" w:rsidRPr="00F071B1">
        <w:rPr>
          <w:rFonts w:cs="Times New Roman"/>
          <w:bCs/>
          <w:color w:val="000000" w:themeColor="text1"/>
        </w:rPr>
        <w:t>,5</w:t>
      </w:r>
      <w:r w:rsidRPr="00F071B1">
        <w:rPr>
          <w:rFonts w:cs="Times New Roman"/>
          <w:color w:val="000000" w:themeColor="text1"/>
        </w:rPr>
        <w:t xml:space="preserve"> млн. руб. или </w:t>
      </w:r>
      <w:r w:rsidR="00522D7F" w:rsidRPr="00F071B1">
        <w:rPr>
          <w:rFonts w:cs="Times New Roman"/>
          <w:color w:val="000000" w:themeColor="text1"/>
        </w:rPr>
        <w:t>96,5</w:t>
      </w:r>
      <w:r w:rsidRPr="00F071B1">
        <w:rPr>
          <w:rFonts w:cs="Times New Roman"/>
          <w:color w:val="000000" w:themeColor="text1"/>
        </w:rPr>
        <w:t xml:space="preserve"> % к</w:t>
      </w:r>
      <w:r w:rsidR="00FE6CCA" w:rsidRPr="00F071B1">
        <w:rPr>
          <w:rFonts w:cs="Times New Roman"/>
          <w:color w:val="000000" w:themeColor="text1"/>
        </w:rPr>
        <w:t> </w:t>
      </w:r>
      <w:r w:rsidRPr="00F071B1">
        <w:rPr>
          <w:rFonts w:cs="Times New Roman"/>
          <w:color w:val="000000" w:themeColor="text1"/>
        </w:rPr>
        <w:t>годовому плану.</w:t>
      </w:r>
    </w:p>
    <w:p w:rsidR="00A46657" w:rsidRPr="00F071B1" w:rsidRDefault="00C72907" w:rsidP="0068337D">
      <w:pPr>
        <w:ind w:firstLine="708"/>
        <w:rPr>
          <w:rFonts w:cs="Times New Roman"/>
          <w:color w:val="000000" w:themeColor="text1"/>
        </w:rPr>
      </w:pPr>
      <w:r w:rsidRPr="00F071B1">
        <w:rPr>
          <w:rFonts w:cs="Times New Roman"/>
          <w:bCs/>
          <w:color w:val="000000" w:themeColor="text1"/>
        </w:rPr>
        <w:t>Бюджетная обеспеченность</w:t>
      </w:r>
      <w:r w:rsidRPr="00F071B1">
        <w:rPr>
          <w:rFonts w:cs="Times New Roman"/>
          <w:color w:val="000000" w:themeColor="text1"/>
        </w:rPr>
        <w:t xml:space="preserve"> на 1 жителя по доходам за</w:t>
      </w:r>
      <w:r w:rsidR="00EB0485" w:rsidRPr="00F071B1">
        <w:rPr>
          <w:rFonts w:cs="Times New Roman"/>
          <w:color w:val="000000" w:themeColor="text1"/>
        </w:rPr>
        <w:t xml:space="preserve"> </w:t>
      </w:r>
      <w:r w:rsidR="009272E2" w:rsidRPr="00F071B1">
        <w:rPr>
          <w:rFonts w:cs="Times New Roman"/>
          <w:color w:val="000000" w:themeColor="text1"/>
        </w:rPr>
        <w:t>2</w:t>
      </w:r>
      <w:r w:rsidRPr="00F071B1">
        <w:rPr>
          <w:rFonts w:cs="Times New Roman"/>
          <w:color w:val="000000" w:themeColor="text1"/>
        </w:rPr>
        <w:t>0</w:t>
      </w:r>
      <w:r w:rsidR="0048094B" w:rsidRPr="00F071B1">
        <w:rPr>
          <w:rFonts w:cs="Times New Roman"/>
          <w:color w:val="000000" w:themeColor="text1"/>
        </w:rPr>
        <w:t>2</w:t>
      </w:r>
      <w:r w:rsidR="00B16441" w:rsidRPr="00F071B1">
        <w:rPr>
          <w:rFonts w:cs="Times New Roman"/>
          <w:color w:val="000000" w:themeColor="text1"/>
        </w:rPr>
        <w:t>2</w:t>
      </w:r>
      <w:r w:rsidRPr="00F071B1">
        <w:rPr>
          <w:rFonts w:cs="Times New Roman"/>
          <w:color w:val="000000" w:themeColor="text1"/>
        </w:rPr>
        <w:t xml:space="preserve"> год</w:t>
      </w:r>
      <w:r w:rsidR="00233A0C" w:rsidRPr="00F071B1">
        <w:rPr>
          <w:rFonts w:cs="Times New Roman"/>
          <w:color w:val="000000" w:themeColor="text1"/>
        </w:rPr>
        <w:t xml:space="preserve"> составляет</w:t>
      </w:r>
      <w:r w:rsidR="000D2203" w:rsidRPr="00F071B1">
        <w:rPr>
          <w:rFonts w:cs="Times New Roman"/>
          <w:color w:val="000000" w:themeColor="text1"/>
        </w:rPr>
        <w:t xml:space="preserve"> </w:t>
      </w:r>
      <w:r w:rsidR="0069790F" w:rsidRPr="00F071B1">
        <w:rPr>
          <w:rFonts w:cs="Times New Roman"/>
          <w:color w:val="000000" w:themeColor="text1"/>
        </w:rPr>
        <w:t>58</w:t>
      </w:r>
      <w:r w:rsidR="007B61D5" w:rsidRPr="00F071B1">
        <w:rPr>
          <w:rFonts w:cs="Times New Roman"/>
          <w:color w:val="000000" w:themeColor="text1"/>
        </w:rPr>
        <w:t xml:space="preserve"> </w:t>
      </w:r>
      <w:r w:rsidR="0069790F" w:rsidRPr="00F071B1">
        <w:rPr>
          <w:rFonts w:cs="Times New Roman"/>
          <w:color w:val="000000" w:themeColor="text1"/>
        </w:rPr>
        <w:t>647</w:t>
      </w:r>
      <w:r w:rsidR="00A54DDF" w:rsidRPr="00F071B1">
        <w:rPr>
          <w:rFonts w:cs="Times New Roman"/>
          <w:color w:val="000000" w:themeColor="text1"/>
        </w:rPr>
        <w:t xml:space="preserve"> руб.</w:t>
      </w:r>
      <w:r w:rsidR="00384B13" w:rsidRPr="00F071B1">
        <w:rPr>
          <w:rFonts w:cs="Times New Roman"/>
          <w:color w:val="000000" w:themeColor="text1"/>
        </w:rPr>
        <w:t xml:space="preserve"> или </w:t>
      </w:r>
      <w:r w:rsidR="008411CD" w:rsidRPr="00F071B1">
        <w:rPr>
          <w:rFonts w:cs="Times New Roman"/>
          <w:color w:val="000000" w:themeColor="text1"/>
        </w:rPr>
        <w:t>123,4</w:t>
      </w:r>
      <w:r w:rsidR="00E8615A" w:rsidRPr="00F071B1">
        <w:rPr>
          <w:rFonts w:cs="Times New Roman"/>
          <w:color w:val="000000" w:themeColor="text1"/>
        </w:rPr>
        <w:t xml:space="preserve"> </w:t>
      </w:r>
      <w:r w:rsidR="00384B13" w:rsidRPr="00F071B1">
        <w:rPr>
          <w:rFonts w:cs="Times New Roman"/>
          <w:color w:val="000000" w:themeColor="text1"/>
        </w:rPr>
        <w:t>% к уровню</w:t>
      </w:r>
      <w:r w:rsidR="00AB1ED5" w:rsidRPr="00F071B1">
        <w:rPr>
          <w:rFonts w:cs="Times New Roman"/>
          <w:color w:val="000000" w:themeColor="text1"/>
        </w:rPr>
        <w:t>, достигнутому в</w:t>
      </w:r>
      <w:r w:rsidR="002B51C8" w:rsidRPr="00F071B1">
        <w:rPr>
          <w:rFonts w:cs="Times New Roman"/>
          <w:color w:val="000000" w:themeColor="text1"/>
        </w:rPr>
        <w:t xml:space="preserve"> </w:t>
      </w:r>
      <w:r w:rsidR="00384B13" w:rsidRPr="00F071B1">
        <w:rPr>
          <w:rFonts w:cs="Times New Roman"/>
          <w:color w:val="000000" w:themeColor="text1"/>
        </w:rPr>
        <w:t>20</w:t>
      </w:r>
      <w:r w:rsidR="009E2522" w:rsidRPr="00F071B1">
        <w:rPr>
          <w:rFonts w:cs="Times New Roman"/>
          <w:color w:val="000000" w:themeColor="text1"/>
        </w:rPr>
        <w:t>2</w:t>
      </w:r>
      <w:r w:rsidR="002B51C8" w:rsidRPr="00F071B1">
        <w:rPr>
          <w:rFonts w:cs="Times New Roman"/>
          <w:color w:val="000000" w:themeColor="text1"/>
        </w:rPr>
        <w:t xml:space="preserve">1 </w:t>
      </w:r>
      <w:r w:rsidR="00384B13" w:rsidRPr="00F071B1">
        <w:rPr>
          <w:rFonts w:cs="Times New Roman"/>
          <w:color w:val="000000" w:themeColor="text1"/>
        </w:rPr>
        <w:t>год</w:t>
      </w:r>
      <w:r w:rsidR="008411CD" w:rsidRPr="00F071B1">
        <w:rPr>
          <w:rFonts w:cs="Times New Roman"/>
          <w:color w:val="000000" w:themeColor="text1"/>
        </w:rPr>
        <w:t>у</w:t>
      </w:r>
      <w:r w:rsidR="00796E4E" w:rsidRPr="00F071B1">
        <w:rPr>
          <w:rFonts w:cs="Times New Roman"/>
          <w:color w:val="000000" w:themeColor="text1"/>
        </w:rPr>
        <w:t xml:space="preserve">, </w:t>
      </w:r>
      <w:r w:rsidRPr="00F071B1">
        <w:rPr>
          <w:rFonts w:cs="Times New Roman"/>
          <w:color w:val="000000" w:themeColor="text1"/>
        </w:rPr>
        <w:t xml:space="preserve">по расходам – </w:t>
      </w:r>
      <w:r w:rsidR="008411CD" w:rsidRPr="00F071B1">
        <w:rPr>
          <w:rFonts w:cs="Times New Roman"/>
          <w:color w:val="000000" w:themeColor="text1"/>
        </w:rPr>
        <w:t>57</w:t>
      </w:r>
      <w:r w:rsidR="007B61D5" w:rsidRPr="00F071B1">
        <w:rPr>
          <w:rFonts w:cs="Times New Roman"/>
          <w:color w:val="000000" w:themeColor="text1"/>
        </w:rPr>
        <w:t xml:space="preserve"> </w:t>
      </w:r>
      <w:r w:rsidR="008411CD" w:rsidRPr="00F071B1">
        <w:rPr>
          <w:rFonts w:cs="Times New Roman"/>
          <w:color w:val="000000" w:themeColor="text1"/>
        </w:rPr>
        <w:t>687</w:t>
      </w:r>
      <w:r w:rsidR="008B04BD" w:rsidRPr="00F071B1">
        <w:rPr>
          <w:rFonts w:cs="Times New Roman"/>
          <w:color w:val="000000" w:themeColor="text1"/>
        </w:rPr>
        <w:t xml:space="preserve"> </w:t>
      </w:r>
      <w:r w:rsidRPr="00F071B1">
        <w:rPr>
          <w:rFonts w:cs="Times New Roman"/>
          <w:color w:val="000000" w:themeColor="text1"/>
        </w:rPr>
        <w:t>руб.</w:t>
      </w:r>
      <w:r w:rsidR="0064187A" w:rsidRPr="00F071B1">
        <w:rPr>
          <w:rFonts w:cs="Times New Roman"/>
          <w:color w:val="000000" w:themeColor="text1"/>
        </w:rPr>
        <w:t xml:space="preserve"> или </w:t>
      </w:r>
      <w:r w:rsidR="00D13121" w:rsidRPr="00F071B1">
        <w:rPr>
          <w:rFonts w:cs="Times New Roman"/>
          <w:color w:val="000000" w:themeColor="text1"/>
        </w:rPr>
        <w:t>1</w:t>
      </w:r>
      <w:r w:rsidR="008411CD" w:rsidRPr="00F071B1">
        <w:rPr>
          <w:rFonts w:cs="Times New Roman"/>
          <w:color w:val="000000" w:themeColor="text1"/>
        </w:rPr>
        <w:t>1</w:t>
      </w:r>
      <w:r w:rsidR="002B51C8" w:rsidRPr="00F071B1">
        <w:rPr>
          <w:rFonts w:cs="Times New Roman"/>
          <w:color w:val="000000" w:themeColor="text1"/>
        </w:rPr>
        <w:t>4,</w:t>
      </w:r>
      <w:r w:rsidR="00E8516D" w:rsidRPr="00F071B1">
        <w:rPr>
          <w:rFonts w:cs="Times New Roman"/>
          <w:color w:val="000000" w:themeColor="text1"/>
        </w:rPr>
        <w:t>1</w:t>
      </w:r>
      <w:r w:rsidR="009568F9" w:rsidRPr="00F071B1">
        <w:rPr>
          <w:rFonts w:cs="Times New Roman"/>
          <w:color w:val="000000" w:themeColor="text1"/>
        </w:rPr>
        <w:t xml:space="preserve"> </w:t>
      </w:r>
      <w:r w:rsidR="00384B13" w:rsidRPr="00F071B1">
        <w:rPr>
          <w:rFonts w:cs="Times New Roman"/>
          <w:color w:val="000000" w:themeColor="text1"/>
        </w:rPr>
        <w:t>%</w:t>
      </w:r>
      <w:r w:rsidR="00D751F7" w:rsidRPr="00F071B1">
        <w:rPr>
          <w:rFonts w:cs="Times New Roman"/>
          <w:color w:val="000000" w:themeColor="text1"/>
        </w:rPr>
        <w:t>.</w:t>
      </w:r>
    </w:p>
    <w:p w:rsidR="00BC20EC" w:rsidRPr="00F071B1" w:rsidRDefault="00BC20EC" w:rsidP="0068337D">
      <w:pPr>
        <w:pStyle w:val="23"/>
        <w:rPr>
          <w:color w:val="000000" w:themeColor="text1"/>
        </w:rPr>
      </w:pPr>
    </w:p>
    <w:p w:rsidR="00565B7A" w:rsidRPr="00F071B1" w:rsidRDefault="00565B7A" w:rsidP="008A0C4E">
      <w:pPr>
        <w:pStyle w:val="a3"/>
        <w:keepNext/>
        <w:ind w:firstLine="709"/>
        <w:jc w:val="center"/>
        <w:rPr>
          <w:b/>
          <w:color w:val="000000" w:themeColor="text1"/>
        </w:rPr>
      </w:pPr>
      <w:r w:rsidRPr="00F071B1">
        <w:rPr>
          <w:b/>
          <w:color w:val="000000" w:themeColor="text1"/>
        </w:rPr>
        <w:t>Финансовое состояние предприяти</w:t>
      </w:r>
      <w:r w:rsidR="002419AE" w:rsidRPr="00F071B1">
        <w:rPr>
          <w:b/>
          <w:color w:val="000000" w:themeColor="text1"/>
        </w:rPr>
        <w:t>й</w:t>
      </w:r>
    </w:p>
    <w:p w:rsidR="00C81E81" w:rsidRPr="00F071B1" w:rsidRDefault="00C81E81" w:rsidP="008A0C4E">
      <w:pPr>
        <w:pStyle w:val="a3"/>
        <w:keepNext/>
        <w:ind w:firstLine="709"/>
        <w:jc w:val="center"/>
        <w:rPr>
          <w:b/>
          <w:color w:val="000000" w:themeColor="text1"/>
        </w:rPr>
      </w:pPr>
    </w:p>
    <w:p w:rsidR="00565B7A" w:rsidRPr="00F071B1" w:rsidRDefault="00565B7A" w:rsidP="0068337D">
      <w:pPr>
        <w:pStyle w:val="a3"/>
        <w:ind w:firstLine="709"/>
        <w:rPr>
          <w:color w:val="000000" w:themeColor="text1"/>
        </w:rPr>
      </w:pPr>
      <w:r w:rsidRPr="00F071B1">
        <w:rPr>
          <w:color w:val="000000" w:themeColor="text1"/>
        </w:rPr>
        <w:t xml:space="preserve">По итогам деятельности крупных </w:t>
      </w:r>
      <w:r w:rsidR="00224545" w:rsidRPr="00F071B1">
        <w:rPr>
          <w:color w:val="000000" w:themeColor="text1"/>
        </w:rPr>
        <w:t>и средних организаций города за</w:t>
      </w:r>
      <w:r w:rsidR="007C1A46" w:rsidRPr="00F071B1">
        <w:rPr>
          <w:color w:val="000000" w:themeColor="text1"/>
        </w:rPr>
        <w:t xml:space="preserve"> </w:t>
      </w:r>
      <w:r w:rsidR="0028134F" w:rsidRPr="00F071B1">
        <w:rPr>
          <w:color w:val="000000" w:themeColor="text1"/>
        </w:rPr>
        <w:t>2</w:t>
      </w:r>
      <w:r w:rsidRPr="00F071B1">
        <w:rPr>
          <w:color w:val="000000" w:themeColor="text1"/>
        </w:rPr>
        <w:t>0</w:t>
      </w:r>
      <w:r w:rsidR="00920869" w:rsidRPr="00F071B1">
        <w:rPr>
          <w:color w:val="000000" w:themeColor="text1"/>
        </w:rPr>
        <w:t>2</w:t>
      </w:r>
      <w:r w:rsidR="007C1A46" w:rsidRPr="00F071B1">
        <w:rPr>
          <w:color w:val="000000" w:themeColor="text1"/>
        </w:rPr>
        <w:t>2</w:t>
      </w:r>
      <w:r w:rsidR="00920869" w:rsidRPr="00F071B1">
        <w:rPr>
          <w:color w:val="000000" w:themeColor="text1"/>
        </w:rPr>
        <w:t xml:space="preserve"> </w:t>
      </w:r>
      <w:r w:rsidRPr="00F071B1">
        <w:rPr>
          <w:color w:val="000000" w:themeColor="text1"/>
        </w:rPr>
        <w:t xml:space="preserve">год сформировался </w:t>
      </w:r>
      <w:r w:rsidR="00B46756" w:rsidRPr="00F071B1">
        <w:rPr>
          <w:color w:val="000000" w:themeColor="text1"/>
        </w:rPr>
        <w:t xml:space="preserve">положительный </w:t>
      </w:r>
      <w:r w:rsidRPr="00F071B1">
        <w:rPr>
          <w:color w:val="000000" w:themeColor="text1"/>
        </w:rPr>
        <w:t>финансовый результат (</w:t>
      </w:r>
      <w:r w:rsidR="00B46756" w:rsidRPr="00F071B1">
        <w:rPr>
          <w:color w:val="000000" w:themeColor="text1"/>
        </w:rPr>
        <w:t>прибыль</w:t>
      </w:r>
      <w:r w:rsidRPr="00F071B1">
        <w:rPr>
          <w:color w:val="000000" w:themeColor="text1"/>
        </w:rPr>
        <w:t>) в сумме</w:t>
      </w:r>
      <w:r w:rsidR="00DD4BE3" w:rsidRPr="00F071B1">
        <w:rPr>
          <w:color w:val="000000" w:themeColor="text1"/>
        </w:rPr>
        <w:t xml:space="preserve"> </w:t>
      </w:r>
      <w:r w:rsidR="00B46756" w:rsidRPr="00F071B1">
        <w:rPr>
          <w:color w:val="000000" w:themeColor="text1"/>
        </w:rPr>
        <w:t>1754</w:t>
      </w:r>
      <w:r w:rsidRPr="00F071B1">
        <w:rPr>
          <w:color w:val="000000" w:themeColor="text1"/>
        </w:rPr>
        <w:t xml:space="preserve"> млн. руб., </w:t>
      </w:r>
      <w:r w:rsidR="00B46756" w:rsidRPr="00F071B1">
        <w:rPr>
          <w:color w:val="000000" w:themeColor="text1"/>
        </w:rPr>
        <w:t>что в</w:t>
      </w:r>
      <w:r w:rsidR="009166E4" w:rsidRPr="00F071B1">
        <w:rPr>
          <w:color w:val="000000" w:themeColor="text1"/>
        </w:rPr>
        <w:t> </w:t>
      </w:r>
      <w:r w:rsidR="00B46756" w:rsidRPr="00F071B1">
        <w:rPr>
          <w:color w:val="000000" w:themeColor="text1"/>
        </w:rPr>
        <w:t xml:space="preserve">3 раза превышает </w:t>
      </w:r>
      <w:r w:rsidR="004D0E38" w:rsidRPr="00F071B1">
        <w:rPr>
          <w:color w:val="000000" w:themeColor="text1"/>
        </w:rPr>
        <w:t xml:space="preserve">прибыль </w:t>
      </w:r>
      <w:r w:rsidR="00B46756" w:rsidRPr="00F071B1">
        <w:rPr>
          <w:color w:val="000000" w:themeColor="text1"/>
        </w:rPr>
        <w:t>предыдущего года.</w:t>
      </w:r>
      <w:r w:rsidRPr="00F071B1">
        <w:rPr>
          <w:color w:val="000000" w:themeColor="text1"/>
        </w:rPr>
        <w:t xml:space="preserve"> </w:t>
      </w:r>
    </w:p>
    <w:p w:rsidR="0068337D" w:rsidRPr="00F071B1" w:rsidRDefault="00565B7A" w:rsidP="0068337D">
      <w:pPr>
        <w:pStyle w:val="210"/>
        <w:rPr>
          <w:color w:val="000000" w:themeColor="text1"/>
        </w:rPr>
      </w:pPr>
      <w:r w:rsidRPr="00F071B1">
        <w:rPr>
          <w:color w:val="000000" w:themeColor="text1"/>
        </w:rPr>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565B7A" w:rsidRPr="00F071B1" w:rsidRDefault="00565B7A" w:rsidP="0068337D">
      <w:pPr>
        <w:pStyle w:val="210"/>
        <w:rPr>
          <w:color w:val="000000" w:themeColor="text1"/>
        </w:rPr>
      </w:pPr>
      <w:r w:rsidRPr="00F071B1">
        <w:rPr>
          <w:color w:val="000000" w:themeColor="text1"/>
        </w:rPr>
        <w:t xml:space="preserve">По итогам прошедшего </w:t>
      </w:r>
      <w:r w:rsidR="00396877" w:rsidRPr="00F071B1">
        <w:rPr>
          <w:color w:val="000000" w:themeColor="text1"/>
        </w:rPr>
        <w:t>периода</w:t>
      </w:r>
      <w:r w:rsidRPr="00F071B1">
        <w:rPr>
          <w:color w:val="000000" w:themeColor="text1"/>
        </w:rPr>
        <w:t xml:space="preserve"> </w:t>
      </w:r>
      <w:r w:rsidR="00EB6B14" w:rsidRPr="00F071B1">
        <w:rPr>
          <w:color w:val="000000" w:themeColor="text1"/>
        </w:rPr>
        <w:t>1</w:t>
      </w:r>
      <w:r w:rsidR="00C236FD" w:rsidRPr="00F071B1">
        <w:rPr>
          <w:color w:val="000000" w:themeColor="text1"/>
        </w:rPr>
        <w:t>2</w:t>
      </w:r>
      <w:r w:rsidR="009D7225" w:rsidRPr="00F071B1">
        <w:rPr>
          <w:color w:val="000000" w:themeColor="text1"/>
        </w:rPr>
        <w:t xml:space="preserve"> организаций</w:t>
      </w:r>
      <w:r w:rsidRPr="00F071B1">
        <w:rPr>
          <w:color w:val="000000" w:themeColor="text1"/>
        </w:rPr>
        <w:t xml:space="preserve"> (</w:t>
      </w:r>
      <w:r w:rsidR="00055850" w:rsidRPr="00F071B1">
        <w:rPr>
          <w:color w:val="000000" w:themeColor="text1"/>
        </w:rPr>
        <w:t>5</w:t>
      </w:r>
      <w:r w:rsidR="00B04B7E" w:rsidRPr="00F071B1">
        <w:rPr>
          <w:color w:val="000000" w:themeColor="text1"/>
        </w:rPr>
        <w:t xml:space="preserve">7,2 </w:t>
      </w:r>
      <w:r w:rsidRPr="00F071B1">
        <w:rPr>
          <w:color w:val="000000" w:themeColor="text1"/>
        </w:rPr>
        <w:t xml:space="preserve">% от числа отчитавшихся) получили прибыль, </w:t>
      </w:r>
      <w:r w:rsidR="00B26E73" w:rsidRPr="00F071B1">
        <w:rPr>
          <w:color w:val="000000" w:themeColor="text1"/>
        </w:rPr>
        <w:t>9</w:t>
      </w:r>
      <w:r w:rsidR="003239AF" w:rsidRPr="00F071B1">
        <w:rPr>
          <w:color w:val="000000" w:themeColor="text1"/>
        </w:rPr>
        <w:t xml:space="preserve"> </w:t>
      </w:r>
      <w:r w:rsidRPr="00F071B1">
        <w:rPr>
          <w:color w:val="000000" w:themeColor="text1"/>
        </w:rPr>
        <w:t>организаций (</w:t>
      </w:r>
      <w:r w:rsidR="00055850" w:rsidRPr="00F071B1">
        <w:rPr>
          <w:color w:val="000000" w:themeColor="text1"/>
        </w:rPr>
        <w:t>4</w:t>
      </w:r>
      <w:r w:rsidR="00B26E73" w:rsidRPr="00F071B1">
        <w:rPr>
          <w:color w:val="000000" w:themeColor="text1"/>
        </w:rPr>
        <w:t>2,8</w:t>
      </w:r>
      <w:r w:rsidRPr="00F071B1">
        <w:rPr>
          <w:color w:val="000000" w:themeColor="text1"/>
        </w:rPr>
        <w:t xml:space="preserve"> %) допустили убыток.</w:t>
      </w:r>
    </w:p>
    <w:p w:rsidR="004566FA" w:rsidRPr="00F071B1" w:rsidRDefault="00201877" w:rsidP="0068337D">
      <w:pPr>
        <w:pStyle w:val="a3"/>
        <w:ind w:firstLine="709"/>
        <w:rPr>
          <w:color w:val="000000" w:themeColor="text1"/>
        </w:rPr>
      </w:pPr>
      <w:r w:rsidRPr="00F071B1">
        <w:rPr>
          <w:color w:val="000000" w:themeColor="text1"/>
        </w:rPr>
        <w:t>Наибольшая п</w:t>
      </w:r>
      <w:r w:rsidR="00565B7A" w:rsidRPr="00F071B1">
        <w:rPr>
          <w:color w:val="000000" w:themeColor="text1"/>
        </w:rPr>
        <w:t>рибыль сформировалась</w:t>
      </w:r>
      <w:r w:rsidR="00472DC2" w:rsidRPr="00F071B1">
        <w:rPr>
          <w:color w:val="000000" w:themeColor="text1"/>
        </w:rPr>
        <w:t xml:space="preserve"> в организациях</w:t>
      </w:r>
      <w:r w:rsidR="00565B7A" w:rsidRPr="00F071B1">
        <w:rPr>
          <w:color w:val="000000" w:themeColor="text1"/>
        </w:rPr>
        <w:t xml:space="preserve"> вида экономической деятельности</w:t>
      </w:r>
      <w:r w:rsidR="003747DF" w:rsidRPr="00F071B1">
        <w:rPr>
          <w:color w:val="000000" w:themeColor="text1"/>
        </w:rPr>
        <w:t xml:space="preserve"> </w:t>
      </w:r>
      <w:r w:rsidR="00930B88" w:rsidRPr="00F071B1">
        <w:rPr>
          <w:color w:val="000000" w:themeColor="text1"/>
        </w:rPr>
        <w:t xml:space="preserve">«Обрабатывающие производства» - </w:t>
      </w:r>
      <w:r w:rsidR="002F0673" w:rsidRPr="00F071B1">
        <w:rPr>
          <w:color w:val="000000" w:themeColor="text1"/>
        </w:rPr>
        <w:t>1</w:t>
      </w:r>
      <w:r w:rsidR="006C6D9A" w:rsidRPr="00F071B1">
        <w:rPr>
          <w:color w:val="000000" w:themeColor="text1"/>
        </w:rPr>
        <w:t xml:space="preserve"> </w:t>
      </w:r>
      <w:r w:rsidR="002F0673" w:rsidRPr="00F071B1">
        <w:rPr>
          <w:color w:val="000000" w:themeColor="text1"/>
        </w:rPr>
        <w:t>402</w:t>
      </w:r>
      <w:r w:rsidR="00930B88" w:rsidRPr="00F071B1">
        <w:rPr>
          <w:color w:val="000000" w:themeColor="text1"/>
        </w:rPr>
        <w:t xml:space="preserve"> млн. руб.</w:t>
      </w:r>
      <w:r w:rsidR="002F0673" w:rsidRPr="00F071B1">
        <w:rPr>
          <w:color w:val="000000" w:themeColor="text1"/>
        </w:rPr>
        <w:t>, что в 7 раз превышает прибыль предыдущего года.</w:t>
      </w:r>
      <w:r w:rsidR="00930B88" w:rsidRPr="00F071B1">
        <w:rPr>
          <w:color w:val="000000" w:themeColor="text1"/>
        </w:rPr>
        <w:t xml:space="preserve"> </w:t>
      </w:r>
      <w:r w:rsidR="00565B7A" w:rsidRPr="00F071B1">
        <w:rPr>
          <w:color w:val="000000" w:themeColor="text1"/>
        </w:rPr>
        <w:t xml:space="preserve">Наибольший убыток отмечен </w:t>
      </w:r>
      <w:r w:rsidR="00231699" w:rsidRPr="00F071B1">
        <w:rPr>
          <w:color w:val="000000" w:themeColor="text1"/>
        </w:rPr>
        <w:t>в организаци</w:t>
      </w:r>
      <w:r w:rsidR="007760C1" w:rsidRPr="00F071B1">
        <w:rPr>
          <w:color w:val="000000" w:themeColor="text1"/>
        </w:rPr>
        <w:t xml:space="preserve">ях </w:t>
      </w:r>
      <w:r w:rsidR="00565B7A" w:rsidRPr="00F071B1">
        <w:rPr>
          <w:color w:val="000000" w:themeColor="text1"/>
        </w:rPr>
        <w:t>вида деятельности</w:t>
      </w:r>
      <w:r w:rsidR="00CB7C89" w:rsidRPr="00F071B1">
        <w:rPr>
          <w:color w:val="000000" w:themeColor="text1"/>
        </w:rPr>
        <w:t xml:space="preserve"> </w:t>
      </w:r>
      <w:r w:rsidR="00B07D39" w:rsidRPr="00F071B1">
        <w:rPr>
          <w:color w:val="000000" w:themeColor="text1"/>
        </w:rPr>
        <w:t xml:space="preserve">«строительство» - </w:t>
      </w:r>
      <w:r w:rsidR="002F0673" w:rsidRPr="00F071B1">
        <w:rPr>
          <w:color w:val="000000" w:themeColor="text1"/>
        </w:rPr>
        <w:t>775,6</w:t>
      </w:r>
      <w:r w:rsidR="00B07D39" w:rsidRPr="00F071B1">
        <w:rPr>
          <w:color w:val="000000" w:themeColor="text1"/>
        </w:rPr>
        <w:t xml:space="preserve"> </w:t>
      </w:r>
      <w:r w:rsidR="00721B9C" w:rsidRPr="00F071B1">
        <w:rPr>
          <w:color w:val="000000" w:themeColor="text1"/>
        </w:rPr>
        <w:t>млн</w:t>
      </w:r>
      <w:r w:rsidR="00B07D39" w:rsidRPr="00F071B1">
        <w:rPr>
          <w:color w:val="000000" w:themeColor="text1"/>
        </w:rPr>
        <w:t>. руб.</w:t>
      </w:r>
      <w:r w:rsidR="00A92067" w:rsidRPr="00F071B1">
        <w:rPr>
          <w:color w:val="000000" w:themeColor="text1"/>
        </w:rPr>
        <w:t xml:space="preserve"> (</w:t>
      </w:r>
      <w:r w:rsidR="004566FA" w:rsidRPr="00F071B1">
        <w:rPr>
          <w:color w:val="000000" w:themeColor="text1"/>
        </w:rPr>
        <w:t xml:space="preserve">в </w:t>
      </w:r>
      <w:r w:rsidR="00472111" w:rsidRPr="00F071B1">
        <w:rPr>
          <w:color w:val="000000" w:themeColor="text1"/>
        </w:rPr>
        <w:t>2021 год</w:t>
      </w:r>
      <w:r w:rsidR="002F0673" w:rsidRPr="00F071B1">
        <w:rPr>
          <w:color w:val="000000" w:themeColor="text1"/>
        </w:rPr>
        <w:t>у</w:t>
      </w:r>
      <w:r w:rsidR="00472111" w:rsidRPr="00F071B1">
        <w:rPr>
          <w:color w:val="000000" w:themeColor="text1"/>
        </w:rPr>
        <w:t xml:space="preserve"> убыток</w:t>
      </w:r>
      <w:r w:rsidR="004566FA" w:rsidRPr="00F071B1">
        <w:rPr>
          <w:color w:val="000000" w:themeColor="text1"/>
        </w:rPr>
        <w:t xml:space="preserve"> – </w:t>
      </w:r>
      <w:r w:rsidR="002F0673" w:rsidRPr="00F071B1">
        <w:rPr>
          <w:color w:val="000000" w:themeColor="text1"/>
        </w:rPr>
        <w:t>152</w:t>
      </w:r>
      <w:r w:rsidR="004566FA" w:rsidRPr="00F071B1">
        <w:rPr>
          <w:color w:val="000000" w:themeColor="text1"/>
        </w:rPr>
        <w:t xml:space="preserve"> млн. руб.</w:t>
      </w:r>
      <w:r w:rsidR="00A92067" w:rsidRPr="00F071B1">
        <w:rPr>
          <w:color w:val="000000" w:themeColor="text1"/>
        </w:rPr>
        <w:t>);</w:t>
      </w:r>
      <w:r w:rsidR="009E0F31" w:rsidRPr="00F071B1">
        <w:rPr>
          <w:color w:val="000000" w:themeColor="text1"/>
        </w:rPr>
        <w:t xml:space="preserve"> научные исследования и разработки – </w:t>
      </w:r>
      <w:r w:rsidR="00C97EF1" w:rsidRPr="00F071B1">
        <w:rPr>
          <w:color w:val="000000" w:themeColor="text1"/>
        </w:rPr>
        <w:t>337,6</w:t>
      </w:r>
      <w:r w:rsidR="00A92067" w:rsidRPr="00F071B1">
        <w:rPr>
          <w:color w:val="000000" w:themeColor="text1"/>
        </w:rPr>
        <w:t xml:space="preserve"> млн. руб.,</w:t>
      </w:r>
      <w:r w:rsidR="00C97EF1" w:rsidRPr="00F071B1">
        <w:rPr>
          <w:color w:val="000000" w:themeColor="text1"/>
        </w:rPr>
        <w:t xml:space="preserve"> увеличение в 4 раза против</w:t>
      </w:r>
      <w:r w:rsidR="009E0F31" w:rsidRPr="00F071B1">
        <w:rPr>
          <w:color w:val="000000" w:themeColor="text1"/>
        </w:rPr>
        <w:t xml:space="preserve"> прибыли 2021 года – </w:t>
      </w:r>
      <w:r w:rsidR="00C97EF1" w:rsidRPr="00F071B1">
        <w:rPr>
          <w:color w:val="000000" w:themeColor="text1"/>
        </w:rPr>
        <w:t>88,4</w:t>
      </w:r>
      <w:r w:rsidR="009E0F31" w:rsidRPr="00F071B1">
        <w:rPr>
          <w:color w:val="000000" w:themeColor="text1"/>
        </w:rPr>
        <w:t xml:space="preserve"> млн. руб.</w:t>
      </w:r>
    </w:p>
    <w:p w:rsidR="00565B7A" w:rsidRPr="00F071B1" w:rsidRDefault="00565B7A" w:rsidP="0068337D">
      <w:pPr>
        <w:pStyle w:val="a3"/>
        <w:ind w:firstLine="709"/>
        <w:rPr>
          <w:color w:val="000000" w:themeColor="text1"/>
        </w:rPr>
      </w:pPr>
      <w:r w:rsidRPr="00F071B1">
        <w:rPr>
          <w:bCs/>
          <w:color w:val="000000" w:themeColor="text1"/>
        </w:rPr>
        <w:t>Дебиторская задолженность по сравнению с началом отчетного года у</w:t>
      </w:r>
      <w:r w:rsidR="00A92067" w:rsidRPr="00F071B1">
        <w:rPr>
          <w:bCs/>
          <w:color w:val="000000" w:themeColor="text1"/>
        </w:rPr>
        <w:t>величилась</w:t>
      </w:r>
      <w:r w:rsidR="00A0382E" w:rsidRPr="00F071B1">
        <w:rPr>
          <w:bCs/>
          <w:color w:val="000000" w:themeColor="text1"/>
        </w:rPr>
        <w:t xml:space="preserve"> на</w:t>
      </w:r>
      <w:r w:rsidR="006C6D9A" w:rsidRPr="00F071B1">
        <w:rPr>
          <w:bCs/>
          <w:color w:val="000000" w:themeColor="text1"/>
        </w:rPr>
        <w:t xml:space="preserve"> </w:t>
      </w:r>
      <w:r w:rsidR="00711D3B" w:rsidRPr="00F071B1">
        <w:rPr>
          <w:bCs/>
          <w:color w:val="000000" w:themeColor="text1"/>
        </w:rPr>
        <w:t>3</w:t>
      </w:r>
      <w:r w:rsidR="00A33B8A" w:rsidRPr="00F071B1">
        <w:rPr>
          <w:bCs/>
          <w:color w:val="000000" w:themeColor="text1"/>
        </w:rPr>
        <w:t>3</w:t>
      </w:r>
      <w:r w:rsidR="007A2797" w:rsidRPr="00F071B1">
        <w:rPr>
          <w:bCs/>
          <w:color w:val="000000" w:themeColor="text1"/>
        </w:rPr>
        <w:t> </w:t>
      </w:r>
      <w:r w:rsidR="00A0382E" w:rsidRPr="00F071B1">
        <w:rPr>
          <w:bCs/>
          <w:color w:val="000000" w:themeColor="text1"/>
        </w:rPr>
        <w:t>%</w:t>
      </w:r>
      <w:r w:rsidR="00A0382E" w:rsidRPr="00F071B1">
        <w:rPr>
          <w:color w:val="000000" w:themeColor="text1"/>
        </w:rPr>
        <w:t xml:space="preserve"> </w:t>
      </w:r>
      <w:r w:rsidR="007E31F2" w:rsidRPr="00F071B1">
        <w:rPr>
          <w:bCs/>
          <w:color w:val="000000" w:themeColor="text1"/>
        </w:rPr>
        <w:t>и</w:t>
      </w:r>
      <w:r w:rsidR="00080616" w:rsidRPr="00F071B1">
        <w:rPr>
          <w:bCs/>
          <w:color w:val="000000" w:themeColor="text1"/>
        </w:rPr>
        <w:t xml:space="preserve"> </w:t>
      </w:r>
      <w:r w:rsidRPr="00F071B1">
        <w:rPr>
          <w:color w:val="000000" w:themeColor="text1"/>
        </w:rPr>
        <w:t xml:space="preserve">на </w:t>
      </w:r>
      <w:r w:rsidR="00A92067" w:rsidRPr="00F071B1">
        <w:rPr>
          <w:color w:val="000000" w:themeColor="text1"/>
        </w:rPr>
        <w:t xml:space="preserve">31.12.2022 </w:t>
      </w:r>
      <w:r w:rsidR="00F172CE" w:rsidRPr="00F071B1">
        <w:rPr>
          <w:color w:val="000000" w:themeColor="text1"/>
        </w:rPr>
        <w:t>года</w:t>
      </w:r>
      <w:r w:rsidR="004035FD" w:rsidRPr="00F071B1">
        <w:rPr>
          <w:color w:val="000000" w:themeColor="text1"/>
        </w:rPr>
        <w:t xml:space="preserve"> </w:t>
      </w:r>
      <w:r w:rsidRPr="00F071B1">
        <w:rPr>
          <w:color w:val="000000" w:themeColor="text1"/>
        </w:rPr>
        <w:t xml:space="preserve">составила </w:t>
      </w:r>
      <w:r w:rsidR="00711D3B" w:rsidRPr="00F071B1">
        <w:rPr>
          <w:color w:val="000000" w:themeColor="text1"/>
        </w:rPr>
        <w:t>26</w:t>
      </w:r>
      <w:r w:rsidR="006C6D9A" w:rsidRPr="00F071B1">
        <w:rPr>
          <w:color w:val="000000" w:themeColor="text1"/>
        </w:rPr>
        <w:t xml:space="preserve"> </w:t>
      </w:r>
      <w:r w:rsidR="00711D3B" w:rsidRPr="00F071B1">
        <w:rPr>
          <w:color w:val="000000" w:themeColor="text1"/>
        </w:rPr>
        <w:t>620</w:t>
      </w:r>
      <w:r w:rsidR="00004281" w:rsidRPr="00F071B1">
        <w:rPr>
          <w:color w:val="000000" w:themeColor="text1"/>
        </w:rPr>
        <w:t xml:space="preserve"> </w:t>
      </w:r>
      <w:r w:rsidRPr="00F071B1">
        <w:rPr>
          <w:color w:val="000000" w:themeColor="text1"/>
        </w:rPr>
        <w:t>млн. руб.</w:t>
      </w:r>
      <w:r w:rsidR="00EC0F85" w:rsidRPr="00F071B1">
        <w:rPr>
          <w:color w:val="000000" w:themeColor="text1"/>
        </w:rPr>
        <w:t xml:space="preserve"> против </w:t>
      </w:r>
      <w:r w:rsidR="00335CAB" w:rsidRPr="00F071B1">
        <w:rPr>
          <w:color w:val="000000" w:themeColor="text1"/>
        </w:rPr>
        <w:t>20</w:t>
      </w:r>
      <w:r w:rsidR="006C6D9A" w:rsidRPr="00F071B1">
        <w:rPr>
          <w:color w:val="000000" w:themeColor="text1"/>
        </w:rPr>
        <w:t xml:space="preserve"> </w:t>
      </w:r>
      <w:r w:rsidR="00A33B8A" w:rsidRPr="00F071B1">
        <w:rPr>
          <w:color w:val="000000" w:themeColor="text1"/>
        </w:rPr>
        <w:t>017</w:t>
      </w:r>
      <w:r w:rsidR="00EC0F85" w:rsidRPr="00F071B1">
        <w:rPr>
          <w:color w:val="000000" w:themeColor="text1"/>
        </w:rPr>
        <w:t xml:space="preserve"> млн. руб. на начало года</w:t>
      </w:r>
      <w:r w:rsidR="00A0382E" w:rsidRPr="00F071B1">
        <w:rPr>
          <w:color w:val="000000" w:themeColor="text1"/>
        </w:rPr>
        <w:t xml:space="preserve">, </w:t>
      </w:r>
      <w:r w:rsidRPr="00F071B1">
        <w:rPr>
          <w:color w:val="000000" w:themeColor="text1"/>
        </w:rPr>
        <w:t>в</w:t>
      </w:r>
      <w:r w:rsidR="003F547D" w:rsidRPr="00F071B1">
        <w:rPr>
          <w:color w:val="000000" w:themeColor="text1"/>
        </w:rPr>
        <w:t> </w:t>
      </w:r>
      <w:r w:rsidRPr="00F071B1">
        <w:rPr>
          <w:color w:val="000000" w:themeColor="text1"/>
        </w:rPr>
        <w:t>том числе просроченная</w:t>
      </w:r>
      <w:r w:rsidR="004035FD" w:rsidRPr="00F071B1">
        <w:rPr>
          <w:color w:val="000000" w:themeColor="text1"/>
        </w:rPr>
        <w:t xml:space="preserve"> </w:t>
      </w:r>
      <w:r w:rsidRPr="00F071B1">
        <w:rPr>
          <w:color w:val="000000" w:themeColor="text1"/>
        </w:rPr>
        <w:t xml:space="preserve">– </w:t>
      </w:r>
      <w:r w:rsidR="003F547D" w:rsidRPr="00F071B1">
        <w:rPr>
          <w:color w:val="000000" w:themeColor="text1"/>
        </w:rPr>
        <w:t>403</w:t>
      </w:r>
      <w:r w:rsidRPr="00F071B1">
        <w:rPr>
          <w:color w:val="000000" w:themeColor="text1"/>
        </w:rPr>
        <w:t xml:space="preserve"> млн. руб.</w:t>
      </w:r>
      <w:r w:rsidR="00EC0F85" w:rsidRPr="00F071B1">
        <w:rPr>
          <w:color w:val="000000" w:themeColor="text1"/>
        </w:rPr>
        <w:t xml:space="preserve"> </w:t>
      </w:r>
      <w:r w:rsidR="00D57BE7" w:rsidRPr="00F071B1">
        <w:rPr>
          <w:color w:val="000000" w:themeColor="text1"/>
        </w:rPr>
        <w:t xml:space="preserve">против </w:t>
      </w:r>
      <w:r w:rsidR="00A33B8A" w:rsidRPr="00F071B1">
        <w:rPr>
          <w:color w:val="000000" w:themeColor="text1"/>
        </w:rPr>
        <w:t>370</w:t>
      </w:r>
      <w:r w:rsidR="00EC0F85" w:rsidRPr="00F071B1">
        <w:rPr>
          <w:color w:val="000000" w:themeColor="text1"/>
        </w:rPr>
        <w:t xml:space="preserve"> млн. руб. на 01.01.202</w:t>
      </w:r>
      <w:r w:rsidR="00A33B8A" w:rsidRPr="00F071B1">
        <w:rPr>
          <w:color w:val="000000" w:themeColor="text1"/>
        </w:rPr>
        <w:t>2</w:t>
      </w:r>
      <w:r w:rsidR="00D57BE7" w:rsidRPr="00F071B1">
        <w:rPr>
          <w:color w:val="000000" w:themeColor="text1"/>
        </w:rPr>
        <w:t xml:space="preserve"> </w:t>
      </w:r>
      <w:r w:rsidR="00A33B8A" w:rsidRPr="00F071B1">
        <w:rPr>
          <w:color w:val="000000" w:themeColor="text1"/>
        </w:rPr>
        <w:t>–</w:t>
      </w:r>
      <w:r w:rsidR="00D57BE7" w:rsidRPr="00F071B1">
        <w:rPr>
          <w:color w:val="000000" w:themeColor="text1"/>
        </w:rPr>
        <w:t xml:space="preserve"> </w:t>
      </w:r>
      <w:r w:rsidRPr="00F071B1">
        <w:rPr>
          <w:color w:val="000000" w:themeColor="text1"/>
        </w:rPr>
        <w:t>у</w:t>
      </w:r>
      <w:r w:rsidR="00A33B8A" w:rsidRPr="00F071B1">
        <w:rPr>
          <w:color w:val="000000" w:themeColor="text1"/>
        </w:rPr>
        <w:t xml:space="preserve">величилась </w:t>
      </w:r>
      <w:r w:rsidR="006C6D9A" w:rsidRPr="00F071B1">
        <w:rPr>
          <w:color w:val="000000" w:themeColor="text1"/>
        </w:rPr>
        <w:t xml:space="preserve">на </w:t>
      </w:r>
      <w:r w:rsidR="003F547D" w:rsidRPr="00F071B1">
        <w:rPr>
          <w:color w:val="000000" w:themeColor="text1"/>
        </w:rPr>
        <w:t>8,9 %.</w:t>
      </w:r>
      <w:r w:rsidR="00506846" w:rsidRPr="00F071B1">
        <w:rPr>
          <w:color w:val="000000" w:themeColor="text1"/>
        </w:rPr>
        <w:t xml:space="preserve"> </w:t>
      </w:r>
    </w:p>
    <w:p w:rsidR="00565B7A" w:rsidRPr="00F071B1" w:rsidRDefault="00565B7A" w:rsidP="0068337D">
      <w:pPr>
        <w:rPr>
          <w:rFonts w:cs="Times New Roman"/>
          <w:color w:val="000000" w:themeColor="text1"/>
        </w:rPr>
      </w:pPr>
      <w:r w:rsidRPr="00F071B1">
        <w:rPr>
          <w:rFonts w:cs="Times New Roman"/>
          <w:color w:val="000000" w:themeColor="text1"/>
        </w:rPr>
        <w:t>Отраслевая структура дебиторской задолженности:</w:t>
      </w:r>
    </w:p>
    <w:p w:rsidR="00565B7A" w:rsidRPr="00F071B1" w:rsidRDefault="00565B7A" w:rsidP="0068337D">
      <w:pPr>
        <w:rPr>
          <w:rFonts w:cs="Times New Roman"/>
          <w:color w:val="000000" w:themeColor="text1"/>
        </w:rPr>
      </w:pPr>
      <w:r w:rsidRPr="00F071B1">
        <w:rPr>
          <w:rFonts w:cs="Times New Roman"/>
          <w:color w:val="000000" w:themeColor="text1"/>
        </w:rPr>
        <w:t>- строительство –</w:t>
      </w:r>
      <w:r w:rsidR="00102007" w:rsidRPr="00F071B1">
        <w:rPr>
          <w:rFonts w:cs="Times New Roman"/>
          <w:color w:val="000000" w:themeColor="text1"/>
        </w:rPr>
        <w:t xml:space="preserve"> </w:t>
      </w:r>
      <w:r w:rsidR="00713FF0" w:rsidRPr="00F071B1">
        <w:rPr>
          <w:rFonts w:cs="Times New Roman"/>
          <w:color w:val="000000" w:themeColor="text1"/>
        </w:rPr>
        <w:t>47,1</w:t>
      </w:r>
      <w:r w:rsidRPr="00F071B1">
        <w:rPr>
          <w:rFonts w:cs="Times New Roman"/>
          <w:color w:val="000000" w:themeColor="text1"/>
        </w:rPr>
        <w:t xml:space="preserve"> %, </w:t>
      </w:r>
    </w:p>
    <w:p w:rsidR="00372A48" w:rsidRPr="00F071B1" w:rsidRDefault="00372A48" w:rsidP="00372A48">
      <w:pPr>
        <w:rPr>
          <w:rFonts w:cs="Times New Roman"/>
          <w:color w:val="000000" w:themeColor="text1"/>
        </w:rPr>
      </w:pPr>
      <w:r w:rsidRPr="00F071B1">
        <w:rPr>
          <w:rFonts w:cs="Times New Roman"/>
          <w:color w:val="000000" w:themeColor="text1"/>
        </w:rPr>
        <w:t xml:space="preserve">- обрабатывающие производства – </w:t>
      </w:r>
      <w:r w:rsidR="00175658" w:rsidRPr="00F071B1">
        <w:rPr>
          <w:rFonts w:cs="Times New Roman"/>
          <w:color w:val="000000" w:themeColor="text1"/>
        </w:rPr>
        <w:t>31,3</w:t>
      </w:r>
      <w:r w:rsidRPr="00F071B1">
        <w:rPr>
          <w:rFonts w:cs="Times New Roman"/>
          <w:color w:val="000000" w:themeColor="text1"/>
        </w:rPr>
        <w:t> %,</w:t>
      </w:r>
    </w:p>
    <w:p w:rsidR="00627B86" w:rsidRPr="00F071B1" w:rsidRDefault="00627B86" w:rsidP="0068337D">
      <w:pPr>
        <w:rPr>
          <w:rFonts w:cs="Times New Roman"/>
          <w:color w:val="000000" w:themeColor="text1"/>
        </w:rPr>
      </w:pPr>
      <w:r w:rsidRPr="00F071B1">
        <w:rPr>
          <w:rFonts w:cs="Times New Roman"/>
          <w:color w:val="000000" w:themeColor="text1"/>
        </w:rPr>
        <w:t>- деятельность профессиональная научная и техническая – 1</w:t>
      </w:r>
      <w:r w:rsidR="008341BF" w:rsidRPr="00F071B1">
        <w:rPr>
          <w:rFonts w:cs="Times New Roman"/>
          <w:color w:val="000000" w:themeColor="text1"/>
        </w:rPr>
        <w:t>3,8</w:t>
      </w:r>
      <w:r w:rsidR="00B31737" w:rsidRPr="00F071B1">
        <w:rPr>
          <w:rFonts w:cs="Times New Roman"/>
          <w:color w:val="000000" w:themeColor="text1"/>
        </w:rPr>
        <w:t xml:space="preserve"> </w:t>
      </w:r>
      <w:r w:rsidR="00B227BD" w:rsidRPr="00F071B1">
        <w:rPr>
          <w:rFonts w:cs="Times New Roman"/>
          <w:color w:val="000000" w:themeColor="text1"/>
        </w:rPr>
        <w:t>%</w:t>
      </w:r>
      <w:r w:rsidR="00E1527C" w:rsidRPr="00F071B1">
        <w:rPr>
          <w:rFonts w:cs="Times New Roman"/>
          <w:color w:val="000000" w:themeColor="text1"/>
        </w:rPr>
        <w:t>,</w:t>
      </w:r>
    </w:p>
    <w:p w:rsidR="00E1527C" w:rsidRPr="00F071B1" w:rsidRDefault="00E1527C" w:rsidP="0068337D">
      <w:pPr>
        <w:rPr>
          <w:rFonts w:cs="Times New Roman"/>
          <w:color w:val="000000" w:themeColor="text1"/>
        </w:rPr>
      </w:pPr>
      <w:r w:rsidRPr="00F071B1">
        <w:rPr>
          <w:rFonts w:cs="Times New Roman"/>
          <w:color w:val="000000" w:themeColor="text1"/>
        </w:rPr>
        <w:t xml:space="preserve">- оптовая и розничная торговля – </w:t>
      </w:r>
      <w:r w:rsidR="000A74CA" w:rsidRPr="00F071B1">
        <w:rPr>
          <w:rFonts w:cs="Times New Roman"/>
          <w:color w:val="000000" w:themeColor="text1"/>
        </w:rPr>
        <w:t>2,5 %.</w:t>
      </w:r>
    </w:p>
    <w:p w:rsidR="00565B7A" w:rsidRPr="00F071B1" w:rsidRDefault="00565B7A" w:rsidP="0068337D">
      <w:pPr>
        <w:rPr>
          <w:rFonts w:cs="Times New Roman"/>
          <w:color w:val="000000" w:themeColor="text1"/>
        </w:rPr>
      </w:pPr>
      <w:r w:rsidRPr="00F071B1">
        <w:rPr>
          <w:rFonts w:cs="Times New Roman"/>
          <w:bCs/>
          <w:color w:val="000000" w:themeColor="text1"/>
        </w:rPr>
        <w:lastRenderedPageBreak/>
        <w:t>Кредиторская задолженность по сравнению с началом года</w:t>
      </w:r>
      <w:r w:rsidR="00303BD9" w:rsidRPr="00F071B1">
        <w:rPr>
          <w:rFonts w:cs="Times New Roman"/>
          <w:bCs/>
          <w:color w:val="000000" w:themeColor="text1"/>
        </w:rPr>
        <w:t xml:space="preserve"> (</w:t>
      </w:r>
      <w:r w:rsidR="00303BD9" w:rsidRPr="00F071B1">
        <w:rPr>
          <w:rFonts w:cs="Times New Roman"/>
          <w:color w:val="000000" w:themeColor="text1"/>
        </w:rPr>
        <w:t>на 01.01.202</w:t>
      </w:r>
      <w:r w:rsidR="003D2B83" w:rsidRPr="00F071B1">
        <w:rPr>
          <w:rFonts w:cs="Times New Roman"/>
          <w:color w:val="000000" w:themeColor="text1"/>
        </w:rPr>
        <w:t>2</w:t>
      </w:r>
      <w:r w:rsidR="00303BD9" w:rsidRPr="00F071B1">
        <w:rPr>
          <w:rFonts w:cs="Times New Roman"/>
          <w:color w:val="000000" w:themeColor="text1"/>
        </w:rPr>
        <w:t xml:space="preserve"> г.</w:t>
      </w:r>
      <w:r w:rsidR="0083765E" w:rsidRPr="00F071B1">
        <w:rPr>
          <w:rFonts w:cs="Times New Roman"/>
          <w:color w:val="000000" w:themeColor="text1"/>
        </w:rPr>
        <w:t xml:space="preserve"> </w:t>
      </w:r>
      <w:r w:rsidR="003D2B83" w:rsidRPr="00F071B1">
        <w:rPr>
          <w:rFonts w:cs="Times New Roman"/>
          <w:color w:val="000000" w:themeColor="text1"/>
        </w:rPr>
        <w:t>–</w:t>
      </w:r>
      <w:r w:rsidR="0083765E" w:rsidRPr="00F071B1">
        <w:rPr>
          <w:rFonts w:cs="Times New Roman"/>
          <w:color w:val="000000" w:themeColor="text1"/>
        </w:rPr>
        <w:t xml:space="preserve"> </w:t>
      </w:r>
      <w:r w:rsidR="00946312" w:rsidRPr="00F071B1">
        <w:rPr>
          <w:rFonts w:cs="Times New Roman"/>
          <w:color w:val="000000" w:themeColor="text1"/>
        </w:rPr>
        <w:t>2</w:t>
      </w:r>
      <w:r w:rsidR="003D2B83" w:rsidRPr="00F071B1">
        <w:rPr>
          <w:rFonts w:cs="Times New Roman"/>
          <w:color w:val="000000" w:themeColor="text1"/>
        </w:rPr>
        <w:t>9 002</w:t>
      </w:r>
      <w:r w:rsidR="00303BD9" w:rsidRPr="00F071B1">
        <w:rPr>
          <w:rFonts w:cs="Times New Roman"/>
          <w:color w:val="000000" w:themeColor="text1"/>
        </w:rPr>
        <w:t xml:space="preserve"> млн. руб., в том числе: просроченная - </w:t>
      </w:r>
      <w:r w:rsidR="003D2B83" w:rsidRPr="00F071B1">
        <w:rPr>
          <w:rFonts w:cs="Times New Roman"/>
          <w:color w:val="000000" w:themeColor="text1"/>
        </w:rPr>
        <w:t>350</w:t>
      </w:r>
      <w:r w:rsidR="00303BD9" w:rsidRPr="00F071B1">
        <w:rPr>
          <w:rFonts w:cs="Times New Roman"/>
          <w:color w:val="000000" w:themeColor="text1"/>
        </w:rPr>
        <w:t xml:space="preserve"> млн. руб.</w:t>
      </w:r>
      <w:r w:rsidR="00303BD9" w:rsidRPr="00F071B1">
        <w:rPr>
          <w:rFonts w:cs="Times New Roman"/>
          <w:bCs/>
          <w:color w:val="000000" w:themeColor="text1"/>
        </w:rPr>
        <w:t xml:space="preserve">) </w:t>
      </w:r>
      <w:r w:rsidR="00721E0B" w:rsidRPr="00F071B1">
        <w:rPr>
          <w:rFonts w:cs="Times New Roman"/>
          <w:bCs/>
          <w:color w:val="000000" w:themeColor="text1"/>
        </w:rPr>
        <w:t>у</w:t>
      </w:r>
      <w:r w:rsidR="000863D3" w:rsidRPr="00F071B1">
        <w:rPr>
          <w:rFonts w:cs="Times New Roman"/>
          <w:bCs/>
          <w:color w:val="000000" w:themeColor="text1"/>
        </w:rPr>
        <w:t>величилась</w:t>
      </w:r>
      <w:r w:rsidR="006B071E" w:rsidRPr="00F071B1">
        <w:rPr>
          <w:rFonts w:cs="Times New Roman"/>
          <w:bCs/>
          <w:color w:val="000000" w:themeColor="text1"/>
        </w:rPr>
        <w:t xml:space="preserve"> </w:t>
      </w:r>
      <w:r w:rsidR="00177937" w:rsidRPr="00F071B1">
        <w:rPr>
          <w:rFonts w:cs="Times New Roman"/>
          <w:bCs/>
          <w:color w:val="000000" w:themeColor="text1"/>
        </w:rPr>
        <w:t>по состоянию</w:t>
      </w:r>
      <w:r w:rsidR="001168CC" w:rsidRPr="00F071B1">
        <w:rPr>
          <w:rFonts w:cs="Times New Roman"/>
          <w:bCs/>
          <w:color w:val="000000" w:themeColor="text1"/>
        </w:rPr>
        <w:t xml:space="preserve"> </w:t>
      </w:r>
      <w:r w:rsidRPr="00F071B1">
        <w:rPr>
          <w:rFonts w:cs="Times New Roman"/>
          <w:color w:val="000000" w:themeColor="text1"/>
        </w:rPr>
        <w:t>на 01.</w:t>
      </w:r>
      <w:r w:rsidR="00E23966" w:rsidRPr="00F071B1">
        <w:rPr>
          <w:rFonts w:cs="Times New Roman"/>
          <w:color w:val="000000" w:themeColor="text1"/>
        </w:rPr>
        <w:t>0</w:t>
      </w:r>
      <w:r w:rsidR="00876C64" w:rsidRPr="00F071B1">
        <w:rPr>
          <w:rFonts w:cs="Times New Roman"/>
          <w:color w:val="000000" w:themeColor="text1"/>
        </w:rPr>
        <w:t>1</w:t>
      </w:r>
      <w:r w:rsidRPr="00F071B1">
        <w:rPr>
          <w:rFonts w:cs="Times New Roman"/>
          <w:color w:val="000000" w:themeColor="text1"/>
        </w:rPr>
        <w:t>.20</w:t>
      </w:r>
      <w:r w:rsidR="000A7F70" w:rsidRPr="00F071B1">
        <w:rPr>
          <w:rFonts w:cs="Times New Roman"/>
          <w:color w:val="000000" w:themeColor="text1"/>
        </w:rPr>
        <w:t>2</w:t>
      </w:r>
      <w:r w:rsidR="00876C64" w:rsidRPr="00F071B1">
        <w:rPr>
          <w:rFonts w:cs="Times New Roman"/>
          <w:color w:val="000000" w:themeColor="text1"/>
        </w:rPr>
        <w:t>3</w:t>
      </w:r>
      <w:r w:rsidR="00BD741C" w:rsidRPr="00F071B1">
        <w:rPr>
          <w:rFonts w:cs="Times New Roman"/>
          <w:color w:val="000000" w:themeColor="text1"/>
        </w:rPr>
        <w:t xml:space="preserve"> на</w:t>
      </w:r>
      <w:r w:rsidR="00E26A5D" w:rsidRPr="00F071B1">
        <w:rPr>
          <w:rFonts w:cs="Times New Roman"/>
          <w:color w:val="000000" w:themeColor="text1"/>
        </w:rPr>
        <w:t> </w:t>
      </w:r>
      <w:r w:rsidR="00876C64" w:rsidRPr="00F071B1">
        <w:rPr>
          <w:rFonts w:cs="Times New Roman"/>
          <w:color w:val="000000" w:themeColor="text1"/>
        </w:rPr>
        <w:t>33,6</w:t>
      </w:r>
      <w:r w:rsidR="003D2B83" w:rsidRPr="00F071B1">
        <w:rPr>
          <w:rFonts w:cs="Times New Roman"/>
          <w:color w:val="000000" w:themeColor="text1"/>
        </w:rPr>
        <w:t> </w:t>
      </w:r>
      <w:r w:rsidR="00BD741C" w:rsidRPr="00F071B1">
        <w:rPr>
          <w:rFonts w:cs="Times New Roman"/>
          <w:color w:val="000000" w:themeColor="text1"/>
        </w:rPr>
        <w:t xml:space="preserve">%, </w:t>
      </w:r>
      <w:r w:rsidR="00142FC0" w:rsidRPr="00F071B1">
        <w:rPr>
          <w:rFonts w:cs="Times New Roman"/>
          <w:color w:val="000000" w:themeColor="text1"/>
        </w:rPr>
        <w:t xml:space="preserve">составила </w:t>
      </w:r>
      <w:r w:rsidR="00876C64" w:rsidRPr="00F071B1">
        <w:rPr>
          <w:rFonts w:cs="Times New Roman"/>
          <w:color w:val="000000" w:themeColor="text1"/>
        </w:rPr>
        <w:t>38 742</w:t>
      </w:r>
      <w:r w:rsidR="00936967" w:rsidRPr="00F071B1">
        <w:rPr>
          <w:rFonts w:cs="Times New Roman"/>
          <w:color w:val="000000" w:themeColor="text1"/>
        </w:rPr>
        <w:t xml:space="preserve"> </w:t>
      </w:r>
      <w:r w:rsidRPr="00F071B1">
        <w:rPr>
          <w:rFonts w:cs="Times New Roman"/>
          <w:color w:val="000000" w:themeColor="text1"/>
        </w:rPr>
        <w:t>млн. руб.</w:t>
      </w:r>
      <w:r w:rsidR="00BD741C" w:rsidRPr="00F071B1">
        <w:rPr>
          <w:rFonts w:cs="Times New Roman"/>
          <w:color w:val="000000" w:themeColor="text1"/>
        </w:rPr>
        <w:t>,</w:t>
      </w:r>
      <w:r w:rsidRPr="00F071B1">
        <w:rPr>
          <w:rFonts w:cs="Times New Roman"/>
          <w:color w:val="000000" w:themeColor="text1"/>
        </w:rPr>
        <w:t xml:space="preserve"> </w:t>
      </w:r>
      <w:r w:rsidR="009D7225" w:rsidRPr="00F071B1">
        <w:rPr>
          <w:rFonts w:cs="Times New Roman"/>
          <w:color w:val="000000" w:themeColor="text1"/>
        </w:rPr>
        <w:t xml:space="preserve">в том числе </w:t>
      </w:r>
      <w:r w:rsidRPr="00F071B1">
        <w:rPr>
          <w:rFonts w:cs="Times New Roman"/>
          <w:color w:val="000000" w:themeColor="text1"/>
        </w:rPr>
        <w:t>просроченная</w:t>
      </w:r>
      <w:r w:rsidR="00D56FB8" w:rsidRPr="00F071B1">
        <w:rPr>
          <w:rFonts w:cs="Times New Roman"/>
          <w:color w:val="000000" w:themeColor="text1"/>
        </w:rPr>
        <w:t xml:space="preserve">  - </w:t>
      </w:r>
      <w:r w:rsidR="00876C64" w:rsidRPr="00F071B1">
        <w:rPr>
          <w:rFonts w:cs="Times New Roman"/>
          <w:color w:val="000000" w:themeColor="text1"/>
        </w:rPr>
        <w:t>727</w:t>
      </w:r>
      <w:r w:rsidR="00D302A3" w:rsidRPr="00F071B1">
        <w:rPr>
          <w:rFonts w:cs="Times New Roman"/>
          <w:color w:val="000000" w:themeColor="text1"/>
        </w:rPr>
        <w:t xml:space="preserve"> </w:t>
      </w:r>
      <w:r w:rsidRPr="00F071B1">
        <w:rPr>
          <w:rFonts w:cs="Times New Roman"/>
          <w:color w:val="000000" w:themeColor="text1"/>
        </w:rPr>
        <w:t>млн. руб.</w:t>
      </w:r>
      <w:r w:rsidR="00430C4B" w:rsidRPr="00F071B1">
        <w:rPr>
          <w:rFonts w:cs="Times New Roman"/>
          <w:color w:val="000000" w:themeColor="text1"/>
        </w:rPr>
        <w:t xml:space="preserve"> </w:t>
      </w:r>
      <w:r w:rsidRPr="00F071B1">
        <w:rPr>
          <w:rFonts w:cs="Times New Roman"/>
          <w:color w:val="000000" w:themeColor="text1"/>
        </w:rPr>
        <w:t xml:space="preserve">или </w:t>
      </w:r>
      <w:r w:rsidR="00876C64" w:rsidRPr="00F071B1">
        <w:rPr>
          <w:rFonts w:cs="Times New Roman"/>
          <w:color w:val="000000" w:themeColor="text1"/>
        </w:rPr>
        <w:t>1,9 %</w:t>
      </w:r>
      <w:r w:rsidRPr="00F071B1">
        <w:rPr>
          <w:rFonts w:cs="Times New Roman"/>
          <w:color w:val="000000" w:themeColor="text1"/>
        </w:rPr>
        <w:t xml:space="preserve"> от</w:t>
      </w:r>
      <w:r w:rsidR="003F6E8D" w:rsidRPr="00F071B1">
        <w:rPr>
          <w:rFonts w:cs="Times New Roman"/>
          <w:color w:val="000000" w:themeColor="text1"/>
        </w:rPr>
        <w:t> </w:t>
      </w:r>
      <w:r w:rsidRPr="00F071B1">
        <w:rPr>
          <w:rFonts w:cs="Times New Roman"/>
          <w:color w:val="000000" w:themeColor="text1"/>
        </w:rPr>
        <w:t>общей суммы кредиторской задолжен</w:t>
      </w:r>
      <w:r w:rsidR="006514C5" w:rsidRPr="00F071B1">
        <w:rPr>
          <w:rFonts w:cs="Times New Roman"/>
          <w:color w:val="000000" w:themeColor="text1"/>
        </w:rPr>
        <w:t xml:space="preserve">ности, </w:t>
      </w:r>
      <w:r w:rsidR="009521AE" w:rsidRPr="00F071B1">
        <w:rPr>
          <w:rFonts w:cs="Times New Roman"/>
          <w:color w:val="000000" w:themeColor="text1"/>
        </w:rPr>
        <w:t>у</w:t>
      </w:r>
      <w:r w:rsidR="003D2B83" w:rsidRPr="00F071B1">
        <w:rPr>
          <w:rFonts w:cs="Times New Roman"/>
          <w:color w:val="000000" w:themeColor="text1"/>
        </w:rPr>
        <w:t>величила</w:t>
      </w:r>
      <w:r w:rsidR="00161001" w:rsidRPr="00F071B1">
        <w:rPr>
          <w:rFonts w:cs="Times New Roman"/>
          <w:color w:val="000000" w:themeColor="text1"/>
        </w:rPr>
        <w:t>сь</w:t>
      </w:r>
      <w:r w:rsidR="009521AE" w:rsidRPr="00F071B1">
        <w:rPr>
          <w:rFonts w:cs="Times New Roman"/>
          <w:color w:val="000000" w:themeColor="text1"/>
        </w:rPr>
        <w:t xml:space="preserve"> по сравнению с началом года </w:t>
      </w:r>
      <w:r w:rsidR="00876C64" w:rsidRPr="00F071B1">
        <w:rPr>
          <w:rFonts w:cs="Times New Roman"/>
          <w:color w:val="000000" w:themeColor="text1"/>
        </w:rPr>
        <w:t>в</w:t>
      </w:r>
      <w:r w:rsidR="00BD5F5E" w:rsidRPr="00F071B1">
        <w:rPr>
          <w:rFonts w:cs="Times New Roman"/>
          <w:color w:val="000000" w:themeColor="text1"/>
        </w:rPr>
        <w:t> </w:t>
      </w:r>
      <w:r w:rsidR="00876C64" w:rsidRPr="00F071B1">
        <w:rPr>
          <w:rFonts w:cs="Times New Roman"/>
          <w:color w:val="000000" w:themeColor="text1"/>
        </w:rPr>
        <w:t>2</w:t>
      </w:r>
      <w:r w:rsidR="00BD5F5E" w:rsidRPr="00F071B1">
        <w:rPr>
          <w:rFonts w:cs="Times New Roman"/>
          <w:color w:val="000000" w:themeColor="text1"/>
        </w:rPr>
        <w:t> </w:t>
      </w:r>
      <w:r w:rsidR="00876C64" w:rsidRPr="00F071B1">
        <w:rPr>
          <w:rFonts w:cs="Times New Roman"/>
          <w:color w:val="000000" w:themeColor="text1"/>
        </w:rPr>
        <w:t>раза.</w:t>
      </w:r>
    </w:p>
    <w:p w:rsidR="00565B7A" w:rsidRPr="00F071B1" w:rsidRDefault="00565B7A" w:rsidP="0068337D">
      <w:pPr>
        <w:rPr>
          <w:rFonts w:cs="Times New Roman"/>
          <w:color w:val="000000" w:themeColor="text1"/>
        </w:rPr>
      </w:pPr>
      <w:r w:rsidRPr="00F071B1">
        <w:rPr>
          <w:rFonts w:cs="Times New Roman"/>
          <w:color w:val="000000" w:themeColor="text1"/>
        </w:rPr>
        <w:t xml:space="preserve">Наибольший удельный вес в общей сумме кредиторской задолженности занимают организации строительства – </w:t>
      </w:r>
      <w:r w:rsidR="00042A73" w:rsidRPr="00F071B1">
        <w:rPr>
          <w:rFonts w:cs="Times New Roman"/>
          <w:color w:val="000000" w:themeColor="text1"/>
        </w:rPr>
        <w:t>4</w:t>
      </w:r>
      <w:r w:rsidR="000764A3" w:rsidRPr="00F071B1">
        <w:rPr>
          <w:rFonts w:cs="Times New Roman"/>
          <w:color w:val="000000" w:themeColor="text1"/>
        </w:rPr>
        <w:t>3,5</w:t>
      </w:r>
      <w:r w:rsidRPr="00F071B1">
        <w:rPr>
          <w:rFonts w:cs="Times New Roman"/>
          <w:color w:val="000000" w:themeColor="text1"/>
        </w:rPr>
        <w:t xml:space="preserve"> %,</w:t>
      </w:r>
      <w:r w:rsidR="00746E8C" w:rsidRPr="00F071B1">
        <w:rPr>
          <w:rFonts w:cs="Times New Roman"/>
          <w:color w:val="000000" w:themeColor="text1"/>
        </w:rPr>
        <w:t xml:space="preserve"> обрабатывающие производства – </w:t>
      </w:r>
      <w:r w:rsidR="000764A3" w:rsidRPr="00F071B1">
        <w:rPr>
          <w:rFonts w:cs="Times New Roman"/>
          <w:color w:val="000000" w:themeColor="text1"/>
        </w:rPr>
        <w:t>37,2</w:t>
      </w:r>
      <w:r w:rsidR="00746E8C" w:rsidRPr="00F071B1">
        <w:rPr>
          <w:rFonts w:cs="Times New Roman"/>
          <w:color w:val="000000" w:themeColor="text1"/>
        </w:rPr>
        <w:t xml:space="preserve"> %,</w:t>
      </w:r>
      <w:r w:rsidR="00DC5D1C" w:rsidRPr="00F071B1">
        <w:rPr>
          <w:rFonts w:cs="Times New Roman"/>
          <w:color w:val="000000" w:themeColor="text1"/>
        </w:rPr>
        <w:t xml:space="preserve"> </w:t>
      </w:r>
      <w:r w:rsidR="00613398" w:rsidRPr="00F071B1">
        <w:rPr>
          <w:rFonts w:cs="Times New Roman"/>
          <w:color w:val="000000" w:themeColor="text1"/>
        </w:rPr>
        <w:t>деятельность профессиональная, научная и техническая –</w:t>
      </w:r>
      <w:r w:rsidR="00B26C4B" w:rsidRPr="00F071B1">
        <w:rPr>
          <w:rFonts w:cs="Times New Roman"/>
          <w:color w:val="000000" w:themeColor="text1"/>
        </w:rPr>
        <w:t xml:space="preserve"> 15,5</w:t>
      </w:r>
      <w:r w:rsidR="00042A73" w:rsidRPr="00F071B1">
        <w:rPr>
          <w:rFonts w:cs="Times New Roman"/>
          <w:color w:val="000000" w:themeColor="text1"/>
        </w:rPr>
        <w:t xml:space="preserve"> </w:t>
      </w:r>
      <w:r w:rsidR="00613398" w:rsidRPr="00F071B1">
        <w:rPr>
          <w:rFonts w:cs="Times New Roman"/>
          <w:color w:val="000000" w:themeColor="text1"/>
        </w:rPr>
        <w:t xml:space="preserve">%, </w:t>
      </w:r>
      <w:r w:rsidR="00F96F68" w:rsidRPr="00F071B1">
        <w:rPr>
          <w:rFonts w:cs="Times New Roman"/>
          <w:color w:val="000000" w:themeColor="text1"/>
        </w:rPr>
        <w:t xml:space="preserve">оптовая и розничная торговля – </w:t>
      </w:r>
      <w:r w:rsidR="00042A73" w:rsidRPr="00F071B1">
        <w:rPr>
          <w:rFonts w:cs="Times New Roman"/>
          <w:color w:val="000000" w:themeColor="text1"/>
        </w:rPr>
        <w:t>1</w:t>
      </w:r>
      <w:r w:rsidR="00EA2F60" w:rsidRPr="00F071B1">
        <w:rPr>
          <w:rFonts w:cs="Times New Roman"/>
          <w:color w:val="000000" w:themeColor="text1"/>
        </w:rPr>
        <w:t xml:space="preserve"> </w:t>
      </w:r>
      <w:r w:rsidR="00F96F68" w:rsidRPr="00F071B1">
        <w:rPr>
          <w:rFonts w:cs="Times New Roman"/>
          <w:color w:val="000000" w:themeColor="text1"/>
        </w:rPr>
        <w:t>%</w:t>
      </w:r>
      <w:r w:rsidR="00746E8C" w:rsidRPr="00F071B1">
        <w:rPr>
          <w:rFonts w:cs="Times New Roman"/>
          <w:color w:val="000000" w:themeColor="text1"/>
        </w:rPr>
        <w:t>.</w:t>
      </w:r>
    </w:p>
    <w:p w:rsidR="00565B7A" w:rsidRPr="00F071B1" w:rsidRDefault="00565B7A" w:rsidP="0068337D">
      <w:pPr>
        <w:rPr>
          <w:rFonts w:cs="Times New Roman"/>
          <w:color w:val="000000" w:themeColor="text1"/>
        </w:rPr>
      </w:pPr>
      <w:r w:rsidRPr="00F071B1">
        <w:rPr>
          <w:rFonts w:cs="Times New Roman"/>
          <w:color w:val="000000" w:themeColor="text1"/>
        </w:rPr>
        <w:t xml:space="preserve">Дебиторская задолженность </w:t>
      </w:r>
      <w:r w:rsidR="00864814" w:rsidRPr="00F071B1">
        <w:rPr>
          <w:rFonts w:cs="Times New Roman"/>
          <w:color w:val="000000" w:themeColor="text1"/>
        </w:rPr>
        <w:t>меньше</w:t>
      </w:r>
      <w:r w:rsidRPr="00F071B1">
        <w:rPr>
          <w:rFonts w:cs="Times New Roman"/>
          <w:color w:val="000000" w:themeColor="text1"/>
        </w:rPr>
        <w:t xml:space="preserve"> кредиторской на </w:t>
      </w:r>
      <w:r w:rsidR="00C41D9E" w:rsidRPr="00F071B1">
        <w:rPr>
          <w:rFonts w:cs="Times New Roman"/>
          <w:color w:val="000000" w:themeColor="text1"/>
        </w:rPr>
        <w:t>1</w:t>
      </w:r>
      <w:r w:rsidR="0027656D" w:rsidRPr="00F071B1">
        <w:rPr>
          <w:rFonts w:cs="Times New Roman"/>
          <w:color w:val="000000" w:themeColor="text1"/>
        </w:rPr>
        <w:t>2 121</w:t>
      </w:r>
      <w:r w:rsidR="00566400" w:rsidRPr="00F071B1">
        <w:rPr>
          <w:rFonts w:cs="Times New Roman"/>
          <w:color w:val="000000" w:themeColor="text1"/>
        </w:rPr>
        <w:t xml:space="preserve"> млн</w:t>
      </w:r>
      <w:r w:rsidR="00F96F68" w:rsidRPr="00F071B1">
        <w:rPr>
          <w:rFonts w:cs="Times New Roman"/>
          <w:color w:val="000000" w:themeColor="text1"/>
        </w:rPr>
        <w:t xml:space="preserve">. руб. или на </w:t>
      </w:r>
      <w:r w:rsidR="00C41D9E" w:rsidRPr="00F071B1">
        <w:rPr>
          <w:rFonts w:cs="Times New Roman"/>
          <w:color w:val="000000" w:themeColor="text1"/>
        </w:rPr>
        <w:t>4</w:t>
      </w:r>
      <w:r w:rsidR="0027656D" w:rsidRPr="00F071B1">
        <w:rPr>
          <w:rFonts w:cs="Times New Roman"/>
          <w:color w:val="000000" w:themeColor="text1"/>
        </w:rPr>
        <w:t>5,5</w:t>
      </w:r>
      <w:r w:rsidR="00C41D9E" w:rsidRPr="00F071B1">
        <w:rPr>
          <w:rFonts w:cs="Times New Roman"/>
          <w:color w:val="000000" w:themeColor="text1"/>
        </w:rPr>
        <w:t xml:space="preserve"> </w:t>
      </w:r>
      <w:r w:rsidRPr="00F071B1">
        <w:rPr>
          <w:rFonts w:cs="Times New Roman"/>
          <w:color w:val="000000" w:themeColor="text1"/>
        </w:rPr>
        <w:t xml:space="preserve">%. </w:t>
      </w:r>
    </w:p>
    <w:p w:rsidR="00565B7A" w:rsidRPr="00F071B1" w:rsidRDefault="00565B7A" w:rsidP="0068337D">
      <w:pPr>
        <w:rPr>
          <w:rFonts w:cs="Times New Roman"/>
          <w:color w:val="000000" w:themeColor="text1"/>
        </w:rPr>
      </w:pPr>
    </w:p>
    <w:p w:rsidR="00372788" w:rsidRPr="00F071B1" w:rsidRDefault="00372788" w:rsidP="00EA3EBE">
      <w:pPr>
        <w:pStyle w:val="3"/>
        <w:rPr>
          <w:color w:val="000000" w:themeColor="text1"/>
        </w:rPr>
      </w:pPr>
      <w:bookmarkStart w:id="28" w:name="_Toc78970818"/>
      <w:bookmarkStart w:id="29" w:name="_Toc127804087"/>
      <w:r w:rsidRPr="00F071B1">
        <w:rPr>
          <w:color w:val="000000" w:themeColor="text1"/>
        </w:rPr>
        <w:t xml:space="preserve">2. </w:t>
      </w:r>
      <w:r w:rsidR="00EA3EBE" w:rsidRPr="00F071B1">
        <w:rPr>
          <w:color w:val="000000" w:themeColor="text1"/>
        </w:rPr>
        <w:t xml:space="preserve">Социальная сфера, </w:t>
      </w:r>
      <w:r w:rsidRPr="00F071B1">
        <w:rPr>
          <w:color w:val="000000" w:themeColor="text1"/>
        </w:rPr>
        <w:t>ЖКХ</w:t>
      </w:r>
      <w:bookmarkEnd w:id="28"/>
      <w:r w:rsidR="00EA3EBE" w:rsidRPr="00F071B1">
        <w:rPr>
          <w:color w:val="000000" w:themeColor="text1"/>
        </w:rPr>
        <w:t>, природопользование и безопасность</w:t>
      </w:r>
      <w:bookmarkEnd w:id="29"/>
    </w:p>
    <w:p w:rsidR="00A36C2D" w:rsidRPr="00F071B1" w:rsidRDefault="00A36C2D" w:rsidP="00A36C2D">
      <w:pPr>
        <w:ind w:firstLine="0"/>
        <w:rPr>
          <w:rFonts w:cs="Times New Roman"/>
          <w:color w:val="000000" w:themeColor="text1"/>
        </w:rPr>
      </w:pPr>
    </w:p>
    <w:p w:rsidR="00A36C2D" w:rsidRPr="00F071B1" w:rsidRDefault="00A36C2D" w:rsidP="00A36C2D">
      <w:pPr>
        <w:pStyle w:val="2"/>
        <w:rPr>
          <w:color w:val="000000" w:themeColor="text1"/>
        </w:rPr>
      </w:pPr>
      <w:bookmarkStart w:id="30" w:name="_Toc64038199"/>
      <w:bookmarkStart w:id="31" w:name="_Toc65767831"/>
      <w:bookmarkStart w:id="32" w:name="_Toc127804088"/>
      <w:r w:rsidRPr="00F071B1">
        <w:rPr>
          <w:color w:val="000000" w:themeColor="text1"/>
        </w:rPr>
        <w:t>2.1. Образование</w:t>
      </w:r>
      <w:bookmarkEnd w:id="30"/>
      <w:bookmarkEnd w:id="31"/>
      <w:bookmarkEnd w:id="32"/>
    </w:p>
    <w:p w:rsidR="00A36C2D" w:rsidRPr="00F071B1" w:rsidRDefault="00A36C2D" w:rsidP="00A36C2D">
      <w:pPr>
        <w:keepNext/>
        <w:ind w:left="142" w:firstLine="0"/>
        <w:rPr>
          <w:rFonts w:cs="Times New Roman"/>
          <w:b/>
          <w:color w:val="000000" w:themeColor="text1"/>
        </w:rPr>
      </w:pPr>
      <w:bookmarkStart w:id="33" w:name="_Toc222304986"/>
      <w:bookmarkStart w:id="34" w:name="_Toc262627983"/>
      <w:bookmarkStart w:id="35" w:name="_Toc284593029"/>
    </w:p>
    <w:p w:rsidR="00424CAB" w:rsidRPr="00F071B1" w:rsidRDefault="00424CAB" w:rsidP="00424CAB">
      <w:pPr>
        <w:rPr>
          <w:rFonts w:cs="Times New Roman"/>
          <w:color w:val="000000" w:themeColor="text1"/>
        </w:rPr>
      </w:pPr>
      <w:bookmarkStart w:id="36" w:name="_Toc64038200"/>
      <w:bookmarkStart w:id="37" w:name="_Toc65767832"/>
      <w:r w:rsidRPr="00F071B1">
        <w:rPr>
          <w:rFonts w:cs="Times New Roman"/>
          <w:color w:val="000000" w:themeColor="text1"/>
        </w:rPr>
        <w:t>1.Изменение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DB3655" w:rsidRPr="00F071B1" w:rsidRDefault="00DB3655" w:rsidP="00DB3655">
      <w:pPr>
        <w:ind w:firstLine="567"/>
        <w:rPr>
          <w:rFonts w:cs="Times New Roman"/>
          <w:color w:val="000000" w:themeColor="text1"/>
        </w:rPr>
      </w:pPr>
      <w:r w:rsidRPr="00F071B1">
        <w:rPr>
          <w:rFonts w:cs="Times New Roman"/>
          <w:color w:val="000000" w:themeColor="text1"/>
        </w:rPr>
        <w:t>На конец 2022 года городская образовательная сеть осталась неизменной и включает: 9 муниципальных общеобразовательных учреждений, в том числе гимназию, лицей, школу с углубленным изучением английского языка, 1 частную школу, 14 дошкольных образовательных учреждений, в том числе 3 центра развития ребенка, 4 учреждения дополнительного образования.</w:t>
      </w:r>
    </w:p>
    <w:p w:rsidR="00DB3655" w:rsidRPr="00F071B1" w:rsidRDefault="00DB3655" w:rsidP="00DB3655">
      <w:pPr>
        <w:shd w:val="clear" w:color="auto" w:fill="FFFFFF"/>
        <w:ind w:firstLine="567"/>
        <w:rPr>
          <w:rFonts w:cs="Times New Roman"/>
          <w:color w:val="000000" w:themeColor="text1"/>
        </w:rPr>
      </w:pPr>
      <w:r w:rsidRPr="00F071B1">
        <w:rPr>
          <w:rFonts w:cs="Times New Roman"/>
          <w:color w:val="000000" w:themeColor="text1"/>
        </w:rPr>
        <w:t>В 2022 году в общеобразовательных организациях города обучается 6</w:t>
      </w:r>
      <w:r w:rsidR="00FD0CA9" w:rsidRPr="00F071B1">
        <w:rPr>
          <w:rFonts w:cs="Times New Roman"/>
          <w:color w:val="000000" w:themeColor="text1"/>
        </w:rPr>
        <w:t xml:space="preserve"> </w:t>
      </w:r>
      <w:r w:rsidRPr="00F071B1">
        <w:rPr>
          <w:rFonts w:cs="Times New Roman"/>
          <w:color w:val="000000" w:themeColor="text1"/>
        </w:rPr>
        <w:t>607 учащихся, что больше на 235 чел. в сравнении с 2021 годом</w:t>
      </w:r>
      <w:r w:rsidRPr="00F071B1">
        <w:rPr>
          <w:rStyle w:val="aff0"/>
          <w:rFonts w:cs="Times New Roman"/>
          <w:color w:val="000000" w:themeColor="text1"/>
        </w:rPr>
        <w:footnoteReference w:id="1"/>
      </w:r>
      <w:r w:rsidRPr="00F071B1">
        <w:rPr>
          <w:rFonts w:cs="Times New Roman"/>
          <w:color w:val="000000" w:themeColor="text1"/>
        </w:rPr>
        <w:t>.</w:t>
      </w:r>
      <w:r w:rsidRPr="00F071B1">
        <w:rPr>
          <w:rFonts w:cs="Times New Roman"/>
          <w:color w:val="000000" w:themeColor="text1"/>
          <w:shd w:val="clear" w:color="auto" w:fill="FFFFFF"/>
        </w:rPr>
        <w:t xml:space="preserve"> </w:t>
      </w:r>
    </w:p>
    <w:p w:rsidR="00DB3655" w:rsidRPr="00F071B1" w:rsidRDefault="00DB3655" w:rsidP="00DB3655">
      <w:pPr>
        <w:ind w:firstLine="567"/>
        <w:rPr>
          <w:rFonts w:cs="Times New Roman"/>
          <w:color w:val="000000" w:themeColor="text1"/>
        </w:rPr>
      </w:pPr>
      <w:r w:rsidRPr="00F071B1">
        <w:rPr>
          <w:rFonts w:cs="Times New Roman"/>
          <w:color w:val="000000" w:themeColor="text1"/>
        </w:rPr>
        <w:t>В первые классы принято 761 человек. В 10 классы принято 310 учащихся.</w:t>
      </w:r>
    </w:p>
    <w:p w:rsidR="00DB3655" w:rsidRPr="00F071B1" w:rsidRDefault="00DB3655" w:rsidP="00DB3655">
      <w:pPr>
        <w:shd w:val="clear" w:color="auto" w:fill="FFFFFF"/>
        <w:ind w:firstLine="567"/>
        <w:rPr>
          <w:rFonts w:cs="Times New Roman"/>
          <w:bCs/>
          <w:color w:val="000000" w:themeColor="text1"/>
        </w:rPr>
      </w:pPr>
      <w:r w:rsidRPr="00F071B1">
        <w:rPr>
          <w:rFonts w:cs="Times New Roman"/>
          <w:bCs/>
          <w:color w:val="000000" w:themeColor="text1"/>
        </w:rPr>
        <w:t>Сформировано 12 классов для детей с ограниченными возможностями здоровья, в которых обучается 154 человек.</w:t>
      </w:r>
    </w:p>
    <w:p w:rsidR="00DB3655" w:rsidRPr="00F071B1" w:rsidRDefault="00DB3655" w:rsidP="00DB3655">
      <w:pPr>
        <w:shd w:val="clear" w:color="auto" w:fill="FFFFFF"/>
        <w:ind w:firstLine="567"/>
        <w:rPr>
          <w:rFonts w:cs="Times New Roman"/>
          <w:color w:val="000000" w:themeColor="text1"/>
        </w:rPr>
      </w:pPr>
      <w:r w:rsidRPr="00F071B1">
        <w:rPr>
          <w:rFonts w:cs="Times New Roman"/>
          <w:color w:val="000000" w:themeColor="text1"/>
        </w:rPr>
        <w:t xml:space="preserve">В учреждениях дошкольного образования – </w:t>
      </w:r>
      <w:r w:rsidRPr="00F071B1">
        <w:rPr>
          <w:rFonts w:cs="Times New Roman"/>
          <w:color w:val="000000" w:themeColor="text1"/>
          <w:shd w:val="clear" w:color="auto" w:fill="FFFFFF" w:themeFill="background1"/>
        </w:rPr>
        <w:t>3</w:t>
      </w:r>
      <w:r w:rsidR="006D04B5" w:rsidRPr="00F071B1">
        <w:rPr>
          <w:rFonts w:cs="Times New Roman"/>
          <w:color w:val="000000" w:themeColor="text1"/>
          <w:shd w:val="clear" w:color="auto" w:fill="FFFFFF" w:themeFill="background1"/>
        </w:rPr>
        <w:t xml:space="preserve"> </w:t>
      </w:r>
      <w:r w:rsidRPr="00F071B1">
        <w:rPr>
          <w:rFonts w:cs="Times New Roman"/>
          <w:color w:val="000000" w:themeColor="text1"/>
          <w:shd w:val="clear" w:color="auto" w:fill="FFFFFF" w:themeFill="background1"/>
        </w:rPr>
        <w:t>472 воспитанника</w:t>
      </w:r>
      <w:r w:rsidRPr="00F071B1">
        <w:rPr>
          <w:rFonts w:cs="Times New Roman"/>
          <w:color w:val="000000" w:themeColor="text1"/>
        </w:rPr>
        <w:t>.</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в учреждениях дополнительного образования занимаются 6</w:t>
      </w:r>
      <w:r w:rsidR="006D04B5" w:rsidRPr="00F071B1">
        <w:rPr>
          <w:rFonts w:cs="Times New Roman"/>
          <w:bCs/>
          <w:color w:val="000000" w:themeColor="text1"/>
        </w:rPr>
        <w:t xml:space="preserve"> </w:t>
      </w:r>
      <w:r w:rsidRPr="00F071B1">
        <w:rPr>
          <w:rFonts w:cs="Times New Roman"/>
          <w:bCs/>
          <w:color w:val="000000" w:themeColor="text1"/>
        </w:rPr>
        <w:t>382 обучающихся (образование).</w:t>
      </w:r>
      <w:r w:rsidRPr="00F071B1">
        <w:rPr>
          <w:rFonts w:cs="Times New Roman"/>
          <w:color w:val="000000" w:themeColor="text1"/>
          <w:shd w:val="clear" w:color="auto" w:fill="FFFFFF"/>
        </w:rPr>
        <w:t xml:space="preserve"> В 2022 году в дополнительном образовании охват персонифицированным финансированием составил 37 %.</w:t>
      </w:r>
    </w:p>
    <w:p w:rsidR="00424CAB" w:rsidRPr="00F071B1" w:rsidRDefault="00424CAB" w:rsidP="00424CAB">
      <w:pPr>
        <w:tabs>
          <w:tab w:val="left" w:pos="3500"/>
          <w:tab w:val="left" w:pos="8800"/>
        </w:tabs>
        <w:jc w:val="center"/>
        <w:rPr>
          <w:rFonts w:cs="Times New Roman"/>
          <w:color w:val="000000" w:themeColor="text1"/>
        </w:rPr>
      </w:pPr>
      <w:r w:rsidRPr="00F071B1">
        <w:rPr>
          <w:rFonts w:cs="Times New Roman"/>
          <w:color w:val="000000" w:themeColor="text1"/>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DB3655" w:rsidRPr="00F071B1" w:rsidRDefault="00DB3655" w:rsidP="00DB3655">
      <w:pPr>
        <w:ind w:right="-1" w:firstLine="567"/>
        <w:rPr>
          <w:rFonts w:cs="Times New Roman"/>
          <w:iCs/>
          <w:color w:val="000000" w:themeColor="text1"/>
        </w:rPr>
      </w:pPr>
      <w:r w:rsidRPr="00F071B1">
        <w:rPr>
          <w:rFonts w:cs="Times New Roman"/>
          <w:color w:val="000000" w:themeColor="text1"/>
        </w:rPr>
        <w:t>Общее количество работников системы образования в Сосновоборском городском округе в 2022 году составляет 1478 человек, из них 894 педагогический работник, в том числе: в общеобразовательных учреждениях 389 (из них учителей – 357), в дошкольных образовательных учреждениях – 412 (</w:t>
      </w:r>
      <w:r w:rsidRPr="00F071B1">
        <w:rPr>
          <w:rFonts w:cs="Times New Roman"/>
          <w:iCs/>
          <w:color w:val="000000" w:themeColor="text1"/>
        </w:rPr>
        <w:t xml:space="preserve">воспитателей – </w:t>
      </w:r>
      <w:r w:rsidRPr="00F071B1">
        <w:rPr>
          <w:rFonts w:cs="Times New Roman"/>
          <w:color w:val="000000" w:themeColor="text1"/>
        </w:rPr>
        <w:t>296)</w:t>
      </w:r>
      <w:r w:rsidRPr="00F071B1">
        <w:rPr>
          <w:rFonts w:cs="Times New Roman"/>
          <w:iCs/>
          <w:color w:val="000000" w:themeColor="text1"/>
        </w:rPr>
        <w:t>, в учреждениях дополнительного образования – 93 (педагогов дополнительного образования и тренеров-преподавателей).</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На 1 сентября 2022 года в образовательные организации города приняты 10 молодых специалистов, окончивших учебные заведения в 2022 году.</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Педагогические и руководящие работники образовательных организаций города в 2022 году успешно участвовали в конкурсах профессионального мастерства и добились высоких результатов:</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xml:space="preserve">- лауреат Всероссийского конкурса  профессионального педагогического мастерства «Педагог-психолог года» - Борисова Татьяна Владимировна, педагог-психолог МБДОУ «Детский сад №18»; </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xml:space="preserve">- лауреат Конкурса на присуждение премий лучшим учителям Ленинградской области за достижения в педагогической деятельности в 2022 году - Новикова Юлия Николаевна,  учитель начальных классов МБОУ «Средняя общеобразовательная школа №2 им. Героя Российской Федерации А.В. Воскресенского»; </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lastRenderedPageBreak/>
        <w:t>- финалист Всероссийского конкурса «Сердце отдаю детям»</w:t>
      </w:r>
      <w:r w:rsidR="00E23AD7" w:rsidRPr="00F071B1">
        <w:rPr>
          <w:rFonts w:cs="Times New Roman"/>
          <w:bCs/>
          <w:color w:val="000000" w:themeColor="text1"/>
        </w:rPr>
        <w:t xml:space="preserve"> - </w:t>
      </w:r>
      <w:r w:rsidRPr="00F071B1">
        <w:rPr>
          <w:rFonts w:cs="Times New Roman"/>
          <w:bCs/>
          <w:color w:val="000000" w:themeColor="text1"/>
        </w:rPr>
        <w:t>Воронкина Татьяна Вячеславовна, педагог дополнительного образования  МБДОУ «Центр развития творчества»;</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xml:space="preserve">- лауреат областного конкурса профессионального педагогического мастерства «Воспитатель  года – 2022» - Макова Наталья Анатольевна, воспитатель МБДОУ «Детский сад №8» </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лауреат областного конкурса профессионального педагогического мастерства «Учитель дефектолог года</w:t>
      </w:r>
      <w:r w:rsidR="00E23AD7" w:rsidRPr="00F071B1">
        <w:rPr>
          <w:rFonts w:cs="Times New Roman"/>
          <w:bCs/>
          <w:color w:val="000000" w:themeColor="text1"/>
        </w:rPr>
        <w:t>»</w:t>
      </w:r>
      <w:r w:rsidRPr="00F071B1">
        <w:rPr>
          <w:rFonts w:cs="Times New Roman"/>
          <w:bCs/>
          <w:color w:val="000000" w:themeColor="text1"/>
        </w:rPr>
        <w:t xml:space="preserve"> - Кочеткова Александра Валерьевна, учитель-дефектолог  МБДОУ «Детский сад №18»</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лауреат областного конкурса профессионального педагогического мастерства «Лучший руководитель дошкольного образовательного учреждения» - Кочерова Ирина Александровна, заведующий МБДОУ «Детский сад №6»;</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 лауреат областного конкурса профессионального педагогического мастерства «Лучший руководитель учреждения дополнительного образования» - Попова Дина Васильевна, директор МБОУДО «Дом детского творчества».</w:t>
      </w:r>
    </w:p>
    <w:p w:rsidR="00DB3655" w:rsidRPr="00F071B1" w:rsidRDefault="00DB3655" w:rsidP="00647B48">
      <w:pPr>
        <w:pStyle w:val="aff5"/>
        <w:ind w:left="0" w:firstLine="567"/>
        <w:jc w:val="both"/>
        <w:rPr>
          <w:color w:val="000000" w:themeColor="text1"/>
        </w:rPr>
      </w:pPr>
      <w:r w:rsidRPr="00F071B1">
        <w:rPr>
          <w:color w:val="000000" w:themeColor="text1"/>
        </w:rPr>
        <w:t>Коллектив педагогов МБДОУ «Центр развития ребенка № 2» - лауреат областного конкурса для дошкольников «Шаг вперед» среди образовательных организаций Ленинградской области, реализующих образовательную программу дошкольного образования в 2022 году.</w:t>
      </w:r>
    </w:p>
    <w:p w:rsidR="00DB3655" w:rsidRPr="00F071B1" w:rsidRDefault="00DB3655" w:rsidP="00DB3655">
      <w:pPr>
        <w:ind w:firstLine="567"/>
        <w:rPr>
          <w:rFonts w:cs="Times New Roman"/>
          <w:color w:val="000000" w:themeColor="text1"/>
        </w:rPr>
      </w:pPr>
      <w:r w:rsidRPr="00F071B1">
        <w:rPr>
          <w:rFonts w:cs="Times New Roman"/>
          <w:color w:val="000000" w:themeColor="text1"/>
          <w:shd w:val="clear" w:color="auto" w:fill="FFFFFF"/>
        </w:rPr>
        <w:t>Воспитатель МБДОУ «Детский сад № 6» Ефремова Наталья Александровна и воспитатель МБДОУ «Детский сад № 9» Вивиора Ольга Васильевна в 2022 году стали финалистами конкурса детских садов, внедряющих сетевые стандарт</w:t>
      </w:r>
      <w:r w:rsidR="001A7FE8" w:rsidRPr="00F071B1">
        <w:rPr>
          <w:rFonts w:cs="Times New Roman"/>
          <w:color w:val="000000" w:themeColor="text1"/>
          <w:shd w:val="clear" w:color="auto" w:fill="FFFFFF"/>
        </w:rPr>
        <w:t xml:space="preserve">ы «Школы Росатома» в </w:t>
      </w:r>
      <w:r w:rsidRPr="00F071B1">
        <w:rPr>
          <w:rFonts w:cs="Times New Roman"/>
          <w:color w:val="000000" w:themeColor="text1"/>
          <w:shd w:val="clear" w:color="auto" w:fill="FFFFFF"/>
        </w:rPr>
        <w:t>условиях реализации ФГОС дошкольного образования.</w:t>
      </w:r>
    </w:p>
    <w:p w:rsidR="00DB3655" w:rsidRPr="00F071B1" w:rsidRDefault="00DB3655" w:rsidP="00DB3655">
      <w:pPr>
        <w:ind w:firstLine="567"/>
        <w:rPr>
          <w:rFonts w:cs="Times New Roman"/>
          <w:color w:val="000000" w:themeColor="text1"/>
        </w:rPr>
      </w:pPr>
      <w:r w:rsidRPr="00F071B1">
        <w:rPr>
          <w:rFonts w:cs="Times New Roman"/>
          <w:color w:val="000000" w:themeColor="text1"/>
          <w:shd w:val="clear" w:color="auto" w:fill="FFFFFF"/>
        </w:rPr>
        <w:t>МБДОУ «Детский сад № 18» удостоен специального приза от Собрания депутатов Снежинского городского округа за активное участие во II Детском фестивале-конкурсе среди городов присутствия Госкорпорации «Росатом» «Путешествие в мир музыки».</w:t>
      </w:r>
    </w:p>
    <w:p w:rsidR="00DB3655" w:rsidRPr="00F071B1" w:rsidRDefault="00DB3655" w:rsidP="00DB3655">
      <w:pPr>
        <w:ind w:firstLine="567"/>
        <w:rPr>
          <w:rFonts w:cs="Times New Roman"/>
          <w:color w:val="000000" w:themeColor="text1"/>
          <w:shd w:val="clear" w:color="auto" w:fill="FFFFFF"/>
        </w:rPr>
      </w:pPr>
      <w:r w:rsidRPr="00F071B1">
        <w:rPr>
          <w:rFonts w:cs="Times New Roman"/>
          <w:bCs/>
          <w:color w:val="000000" w:themeColor="text1"/>
        </w:rPr>
        <w:t xml:space="preserve">Кадровый потенциал общеобразовательных учреждений на начало 2022-2023 </w:t>
      </w:r>
      <w:r w:rsidRPr="00F071B1">
        <w:rPr>
          <w:rFonts w:cs="Times New Roman"/>
          <w:color w:val="000000" w:themeColor="text1"/>
          <w:shd w:val="clear" w:color="auto" w:fill="FFFFFF"/>
        </w:rPr>
        <w:t xml:space="preserve">учебного года характеризуется следующими показателями: </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доля учителей в возрасте до 35 лет составляет 19,1%</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xml:space="preserve">- доля педагогических работников со стажем до 10 лет составляет </w:t>
      </w:r>
      <w:r w:rsidR="001A7FE8" w:rsidRPr="00F071B1">
        <w:rPr>
          <w:rFonts w:cs="Times New Roman"/>
          <w:color w:val="000000" w:themeColor="text1"/>
          <w:shd w:val="clear" w:color="auto" w:fill="FFFFFF"/>
        </w:rPr>
        <w:t>14,4%</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доля учителей, имеющих стаж работы до 10 лет – 15,7 %;</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квалификационные категории имеют 71,0 % педагогических работников;</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xml:space="preserve">- обучались </w:t>
      </w:r>
      <w:r w:rsidR="001A7FE8" w:rsidRPr="00F071B1">
        <w:rPr>
          <w:rFonts w:cs="Times New Roman"/>
          <w:color w:val="000000" w:themeColor="text1"/>
          <w:shd w:val="clear" w:color="auto" w:fill="FFFFFF"/>
        </w:rPr>
        <w:t xml:space="preserve">по договору о целевом обучении </w:t>
      </w:r>
      <w:r w:rsidRPr="00F071B1">
        <w:rPr>
          <w:rFonts w:cs="Times New Roman"/>
          <w:color w:val="000000" w:themeColor="text1"/>
          <w:shd w:val="clear" w:color="auto" w:fill="FFFFFF"/>
        </w:rPr>
        <w:t xml:space="preserve">- 5 человек. </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В 2022 году были осуществлены следующие меры социальной поддержки:</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10 молодых специалистов 2022 года  получили муниципальное разовое пособие в размере 23 000 рублей;</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для 40 педагогических работников предусмотрена денежная компенсация за наём (поднаём) жилых помещений в размере 10 тысяч рублей в месяц в первом квартале, 11 600 рублей в 2-4 кварталах, всего выплачено компенсации на сумму 5 399 200 рублей;</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shd w:val="clear" w:color="auto" w:fill="FFFFFF"/>
        </w:rPr>
        <w:t xml:space="preserve">студенты, обучающиеся по договору о целевом обучении, получали социальную поддержку в размере 5 000 рублей в месяц </w:t>
      </w:r>
      <w:r w:rsidR="00A301B1" w:rsidRPr="00F071B1">
        <w:rPr>
          <w:rFonts w:cs="Times New Roman"/>
          <w:color w:val="000000" w:themeColor="text1"/>
          <w:shd w:val="clear" w:color="auto" w:fill="FFFFFF"/>
        </w:rPr>
        <w:t>(</w:t>
      </w:r>
      <w:r w:rsidRPr="00F071B1">
        <w:rPr>
          <w:rFonts w:cs="Times New Roman"/>
          <w:color w:val="000000" w:themeColor="text1"/>
          <w:shd w:val="clear" w:color="auto" w:fill="FFFFFF"/>
        </w:rPr>
        <w:t>в первом квартале)</w:t>
      </w:r>
      <w:r w:rsidR="00F422A8" w:rsidRPr="00F071B1">
        <w:rPr>
          <w:rFonts w:cs="Times New Roman"/>
          <w:color w:val="000000" w:themeColor="text1"/>
          <w:shd w:val="clear" w:color="auto" w:fill="FFFFFF"/>
        </w:rPr>
        <w:t>,</w:t>
      </w:r>
      <w:r w:rsidRPr="00F071B1">
        <w:rPr>
          <w:rFonts w:cs="Times New Roman"/>
          <w:color w:val="000000" w:themeColor="text1"/>
          <w:shd w:val="clear" w:color="auto" w:fill="FFFFFF"/>
        </w:rPr>
        <w:t xml:space="preserve"> и 5 800 рублей в месяц (во втором квартале).</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Сосновоборский городской округ выполнял установленные показатели по реализации федерального (регионального) проекта «Цифровая образовательная среда» в рамках безденежного соглашения, субсидию из федерального и регионального бюджета Сосновый Бор не получал. Установленные показатели по итогам года выполнены.</w:t>
      </w:r>
    </w:p>
    <w:p w:rsidR="00DB3655" w:rsidRPr="00F071B1" w:rsidRDefault="00DB3655" w:rsidP="00DB3655">
      <w:pPr>
        <w:ind w:firstLine="567"/>
        <w:rPr>
          <w:rFonts w:cs="Times New Roman"/>
          <w:color w:val="000000" w:themeColor="text1"/>
        </w:rPr>
      </w:pPr>
      <w:r w:rsidRPr="00F071B1">
        <w:rPr>
          <w:rFonts w:cs="Times New Roman"/>
          <w:color w:val="000000" w:themeColor="text1"/>
        </w:rPr>
        <w:t>В 2023 году к реализации федерального проекта «Цифровая образовательная среда» национального проекта «Образование» по созданию современной и безопасной цифровой образовательной среды, обеспечивающей высокое качество и доступность образования, присоединится МБОУ «СОШ № 7».</w:t>
      </w:r>
    </w:p>
    <w:p w:rsidR="00DB3655" w:rsidRPr="00F071B1" w:rsidRDefault="00DB3655" w:rsidP="00DB3655">
      <w:pPr>
        <w:ind w:firstLine="567"/>
        <w:rPr>
          <w:rFonts w:cs="Times New Roman"/>
          <w:color w:val="000000" w:themeColor="text1"/>
        </w:rPr>
      </w:pPr>
      <w:r w:rsidRPr="00F071B1">
        <w:rPr>
          <w:rFonts w:cs="Times New Roman"/>
          <w:color w:val="000000" w:themeColor="text1"/>
        </w:rPr>
        <w:t xml:space="preserve">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w:t>
      </w:r>
      <w:r w:rsidRPr="00F071B1">
        <w:rPr>
          <w:rFonts w:cs="Times New Roman"/>
          <w:color w:val="000000" w:themeColor="text1"/>
        </w:rPr>
        <w:lastRenderedPageBreak/>
        <w:t>цифрового образовательного пространства становится федеральная государственная информационная система «Моя школа» (ФГИС «Моя школа»).</w:t>
      </w:r>
    </w:p>
    <w:p w:rsidR="00DB3655" w:rsidRPr="00F071B1" w:rsidRDefault="00DB3655" w:rsidP="00DB3655">
      <w:pPr>
        <w:ind w:firstLine="567"/>
        <w:rPr>
          <w:rFonts w:cs="Times New Roman"/>
          <w:color w:val="000000" w:themeColor="text1"/>
        </w:rPr>
      </w:pPr>
      <w:r w:rsidRPr="00F071B1">
        <w:rPr>
          <w:rFonts w:cs="Times New Roman"/>
          <w:color w:val="000000" w:themeColor="text1"/>
        </w:rPr>
        <w:t xml:space="preserve">Одной из составляющих ФИС «Моя школа» является образовательная платформа «Сферум», в которой реализованы в настоящий момент видеоконференцсвязь и чаты. </w:t>
      </w:r>
    </w:p>
    <w:p w:rsidR="00DB3655" w:rsidRPr="00F071B1" w:rsidRDefault="00DB3655" w:rsidP="00DB3655">
      <w:pPr>
        <w:ind w:firstLine="567"/>
        <w:rPr>
          <w:rFonts w:cs="Times New Roman"/>
          <w:color w:val="000000" w:themeColor="text1"/>
        </w:rPr>
      </w:pPr>
      <w:r w:rsidRPr="00F071B1">
        <w:rPr>
          <w:rFonts w:cs="Times New Roman"/>
          <w:color w:val="000000" w:themeColor="text1"/>
        </w:rPr>
        <w:t>В рамках проекта «Цифровая образовательная среда» Министерство просвещения РФ в 2022 году реализовывало мероприятия по предоставлению бесплатного онлайн доступа к цифровым образовательным ресурсам и сервисам на образовательной онлайн-платформе «Цифровой образовательный контент» (ЦОК) http://</w:t>
      </w:r>
      <w:hyperlink r:id="rId16" w:history="1">
        <w:r w:rsidRPr="00F071B1">
          <w:rPr>
            <w:rFonts w:cs="Times New Roman"/>
            <w:color w:val="000000" w:themeColor="text1"/>
          </w:rPr>
          <w:t>educont.ru</w:t>
        </w:r>
      </w:hyperlink>
      <w:r w:rsidRPr="00F071B1">
        <w:rPr>
          <w:rFonts w:cs="Times New Roman"/>
          <w:color w:val="000000" w:themeColor="text1"/>
        </w:rPr>
        <w:t>. На Платформе доступны цифровые ресурсы Учи.ру, «Фоксфорд», «1С: урок», «Мобильное электронное образование», «Образовариум» («Новый Диск»). Общеобразовательные организации Сосновоборского городского округа активно использовали данные ресурсы в образовательном процессе.</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года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расширяется, постепенно увеличивается в ней количество подсистем и функций.</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в Сосновом Бору обучались с использованием дистанционных образовательных технологий 10 детей-инвалидов, обучающихся на дому (в рамках государственной программы Ленинградской области «Современное образование Ленинградской области»).</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Всероссийская олимпиада школьников является крупнейшим интеллектуальным соревнованием, которое охватывает все предметные направления и все уровни системы общего образования.</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Всего в олимпиаде по 21 предмету приняли участие 4078 школьника, что составляет 92 %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16603 человек по всем предметам</w:t>
      </w:r>
    </w:p>
    <w:p w:rsidR="00DB3655" w:rsidRPr="00F071B1" w:rsidRDefault="00DB3655" w:rsidP="00DB3655">
      <w:pPr>
        <w:ind w:firstLine="567"/>
        <w:contextualSpacing/>
        <w:rPr>
          <w:rFonts w:cs="Times New Roman"/>
          <w:color w:val="000000" w:themeColor="text1"/>
        </w:rPr>
      </w:pPr>
      <w:r w:rsidRPr="00F071B1">
        <w:rPr>
          <w:rFonts w:cs="Times New Roman"/>
          <w:color w:val="000000" w:themeColor="text1"/>
        </w:rPr>
        <w:t xml:space="preserve">Муниципальный этап в Сосновоборском городском округе проводился по 21 общеобразовательному предмету, 1880 обучающихся 5-11 классов приняли участие в этом этапе, что составляет </w:t>
      </w:r>
      <w:r w:rsidRPr="00F071B1">
        <w:rPr>
          <w:rFonts w:cs="Times New Roman"/>
          <w:bCs/>
          <w:color w:val="000000" w:themeColor="text1"/>
        </w:rPr>
        <w:t>50% от общего числа обучающихся 5-11 классов (3758 человек)</w:t>
      </w:r>
      <w:r w:rsidRPr="00F071B1">
        <w:rPr>
          <w:rFonts w:cs="Times New Roman"/>
          <w:color w:val="000000" w:themeColor="text1"/>
        </w:rPr>
        <w:t>.</w:t>
      </w:r>
    </w:p>
    <w:p w:rsidR="00DB3655" w:rsidRPr="00F071B1" w:rsidRDefault="00DB3655" w:rsidP="00DB3655">
      <w:pPr>
        <w:ind w:right="-1" w:firstLine="567"/>
        <w:rPr>
          <w:rFonts w:cs="Times New Roman"/>
          <w:bCs/>
          <w:color w:val="000000" w:themeColor="text1"/>
        </w:rPr>
      </w:pPr>
      <w:r w:rsidRPr="00F071B1">
        <w:rPr>
          <w:rFonts w:cs="Times New Roman"/>
          <w:bCs/>
          <w:color w:val="000000" w:themeColor="text1"/>
        </w:rPr>
        <w:t>Количество участников муниципального этапа составило 1880 человека (1883чел. в прошлом учебном году), т.е. сохранилось на уровне прошлого года.</w:t>
      </w:r>
      <w:r w:rsidRPr="00F071B1">
        <w:rPr>
          <w:rFonts w:cs="Times New Roman"/>
          <w:color w:val="000000" w:themeColor="text1"/>
        </w:rPr>
        <w:t xml:space="preserve"> По итогам муниципального этапа Всероссийской олимпиады школьников определены 519 победителей и призеров (прошлый год 524 человека).</w:t>
      </w:r>
    </w:p>
    <w:p w:rsidR="00DB3655" w:rsidRPr="00F071B1" w:rsidRDefault="00DB3655" w:rsidP="00DB3655">
      <w:pPr>
        <w:ind w:right="-1" w:firstLine="567"/>
        <w:rPr>
          <w:rFonts w:cs="Times New Roman"/>
          <w:bCs/>
          <w:color w:val="000000" w:themeColor="text1"/>
        </w:rPr>
      </w:pPr>
      <w:r w:rsidRPr="00F071B1">
        <w:rPr>
          <w:rFonts w:cs="Times New Roman"/>
          <w:color w:val="000000" w:themeColor="text1"/>
        </w:rPr>
        <w:t>В региональном этапе всероссийской олимпиады школьников по 20 предметным олимпиадам принимали участие 122 обучающихся (в прошлом году 128), из них 4 стали победителями и 26 – призерами.</w:t>
      </w:r>
    </w:p>
    <w:p w:rsidR="00DB3655" w:rsidRPr="00F071B1" w:rsidRDefault="00DB3655" w:rsidP="00DB3655">
      <w:pPr>
        <w:ind w:firstLine="567"/>
        <w:rPr>
          <w:rFonts w:cs="Times New Roman"/>
          <w:color w:val="000000" w:themeColor="text1"/>
        </w:rPr>
      </w:pPr>
      <w:r w:rsidRPr="00F071B1">
        <w:rPr>
          <w:rFonts w:cs="Times New Roman"/>
          <w:color w:val="000000" w:themeColor="text1"/>
        </w:rPr>
        <w:t xml:space="preserve">В 2022 году 10 обучающихся удостоены грантов главы Сосновоборского городского округа за высокие результаты в олимпиадном движении. </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303 из 303 выпускников получили аттестат о среднем общем образовании</w:t>
      </w:r>
      <w:r w:rsidRPr="00F071B1">
        <w:rPr>
          <w:rFonts w:cs="Times New Roman"/>
          <w:bCs/>
          <w:color w:val="000000" w:themeColor="text1"/>
          <w:vertAlign w:val="superscript"/>
        </w:rPr>
        <w:t>1</w:t>
      </w:r>
      <w:r w:rsidRPr="00F071B1">
        <w:rPr>
          <w:rFonts w:cs="Times New Roman"/>
          <w:bCs/>
          <w:color w:val="000000" w:themeColor="text1"/>
        </w:rPr>
        <w:t>.</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в Сосновоборском городском округе получено 3 стобалльных результата (</w:t>
      </w:r>
      <w:r w:rsidR="00A43AEE" w:rsidRPr="00F071B1">
        <w:rPr>
          <w:color w:val="000000" w:themeColor="text1"/>
        </w:rPr>
        <w:t>2 по русскому языку, 1 по литературе).</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медалями «За особые успехи в учении» награждены 35 выпускников. Медалисты подтвердили свой уровень подготовки высокими баллами на ЕГЭ.</w:t>
      </w:r>
    </w:p>
    <w:p w:rsidR="00DB3655" w:rsidRPr="00F071B1" w:rsidRDefault="00DB3655" w:rsidP="00DB3655">
      <w:pPr>
        <w:ind w:firstLine="567"/>
        <w:rPr>
          <w:rFonts w:cs="Times New Roman"/>
          <w:color w:val="000000" w:themeColor="text1"/>
        </w:rPr>
      </w:pPr>
      <w:r w:rsidRPr="00F071B1">
        <w:rPr>
          <w:rFonts w:cs="Times New Roman"/>
          <w:color w:val="000000" w:themeColor="text1"/>
        </w:rPr>
        <w:t>72% выпускников 11-х классов поступили в образовательные учреждения высшего профессионального образования.</w:t>
      </w:r>
    </w:p>
    <w:p w:rsidR="00DB3655" w:rsidRPr="00F071B1" w:rsidRDefault="00DB3655" w:rsidP="00DB3655">
      <w:pPr>
        <w:ind w:firstLine="567"/>
        <w:rPr>
          <w:rFonts w:cs="Times New Roman"/>
          <w:color w:val="000000" w:themeColor="text1"/>
        </w:rPr>
      </w:pPr>
      <w:r w:rsidRPr="00F071B1">
        <w:rPr>
          <w:rFonts w:cs="Times New Roman"/>
          <w:color w:val="000000" w:themeColor="text1"/>
        </w:rPr>
        <w:t>529 выпускников девятых классов получили аттестат об основном общем образовании, 25 из них с отличием.</w:t>
      </w:r>
    </w:p>
    <w:p w:rsidR="00DB3655" w:rsidRPr="00F071B1" w:rsidRDefault="00DB3655" w:rsidP="00DB3655">
      <w:pPr>
        <w:ind w:firstLine="708"/>
        <w:rPr>
          <w:rFonts w:cs="Times New Roman"/>
          <w:color w:val="000000" w:themeColor="text1"/>
        </w:rPr>
      </w:pPr>
      <w:r w:rsidRPr="00F071B1">
        <w:rPr>
          <w:rFonts w:cs="Times New Roman"/>
          <w:color w:val="000000" w:themeColor="text1"/>
        </w:rPr>
        <w:t>В 2022 году 2253 обучающихся приняли участие в 30 соревнованиях, из них:</w:t>
      </w:r>
    </w:p>
    <w:p w:rsidR="00DB3655" w:rsidRPr="00F071B1" w:rsidRDefault="00DB3655" w:rsidP="00DB3655">
      <w:pPr>
        <w:ind w:firstLine="708"/>
        <w:rPr>
          <w:rFonts w:cs="Times New Roman"/>
          <w:color w:val="000000" w:themeColor="text1"/>
        </w:rPr>
      </w:pPr>
      <w:r w:rsidRPr="00F071B1">
        <w:rPr>
          <w:rFonts w:cs="Times New Roman"/>
          <w:color w:val="000000" w:themeColor="text1"/>
        </w:rPr>
        <w:t xml:space="preserve">- 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w:t>
      </w:r>
      <w:r w:rsidRPr="00F071B1">
        <w:rPr>
          <w:rFonts w:cs="Times New Roman"/>
          <w:color w:val="000000" w:themeColor="text1"/>
        </w:rPr>
        <w:lastRenderedPageBreak/>
        <w:t>округе» МБОУ ДО «ДЮСШ» проведено 18 мероприятий Городской спартакиады школьников, Президентских спортивных игр, Президентских состязаний, соревнований в рамках Лиги школьного спорта, с охватом 1961 человек;</w:t>
      </w:r>
    </w:p>
    <w:p w:rsidR="00DB3655" w:rsidRPr="00F071B1" w:rsidRDefault="00DB3655" w:rsidP="00DB3655">
      <w:pPr>
        <w:ind w:firstLine="708"/>
        <w:rPr>
          <w:rFonts w:cs="Times New Roman"/>
          <w:color w:val="000000" w:themeColor="text1"/>
        </w:rPr>
      </w:pPr>
      <w:r w:rsidRPr="00F071B1">
        <w:rPr>
          <w:rFonts w:cs="Times New Roman"/>
          <w:color w:val="000000" w:themeColor="text1"/>
        </w:rPr>
        <w:t>- 248 обучающихся приняли участие в зональных соревнованиях Ленинградской области 58-й Областной спартакиады школьников по баскетболу, по легкой атлетике, общей физической под</w:t>
      </w:r>
      <w:r w:rsidR="00BC337F" w:rsidRPr="00F071B1">
        <w:rPr>
          <w:rFonts w:cs="Times New Roman"/>
          <w:color w:val="000000" w:themeColor="text1"/>
        </w:rPr>
        <w:t>готовке, мини-футболу, флорболу;</w:t>
      </w:r>
      <w:r w:rsidRPr="00F071B1">
        <w:rPr>
          <w:rFonts w:cs="Times New Roman"/>
          <w:color w:val="000000" w:themeColor="text1"/>
        </w:rPr>
        <w:t xml:space="preserve"> </w:t>
      </w:r>
    </w:p>
    <w:p w:rsidR="00DB3655" w:rsidRPr="00F071B1" w:rsidRDefault="00DB3655" w:rsidP="00DB3655">
      <w:pPr>
        <w:ind w:firstLine="708"/>
        <w:rPr>
          <w:rFonts w:cs="Times New Roman"/>
          <w:color w:val="000000" w:themeColor="text1"/>
        </w:rPr>
      </w:pPr>
      <w:r w:rsidRPr="00F071B1">
        <w:rPr>
          <w:rFonts w:cs="Times New Roman"/>
          <w:color w:val="000000" w:themeColor="text1"/>
        </w:rPr>
        <w:t>- в финальных играх второго этапа Общероссийского проекта «Мини-футбол в школу» среди команд общеобразовательных организаций Ленинградской области приняло участие 44 обучающихся.</w:t>
      </w:r>
    </w:p>
    <w:p w:rsidR="00DB3655" w:rsidRPr="00F071B1" w:rsidRDefault="00DB3655" w:rsidP="00DB3655">
      <w:pPr>
        <w:ind w:firstLine="708"/>
        <w:rPr>
          <w:rFonts w:cs="Times New Roman"/>
          <w:color w:val="000000" w:themeColor="text1"/>
        </w:rPr>
      </w:pPr>
      <w:r w:rsidRPr="00F071B1">
        <w:rPr>
          <w:rFonts w:cs="Times New Roman"/>
          <w:color w:val="000000" w:themeColor="text1"/>
        </w:rPr>
        <w:t>В мае проведено итоговое мероприятие «Путь к Олимпу» (количество участников – 120 человек), на котором подведены спортивные итоги 2021-2022 учебного года.</w:t>
      </w:r>
    </w:p>
    <w:p w:rsidR="00DB3655" w:rsidRPr="00F071B1" w:rsidRDefault="00DB3655" w:rsidP="00DB3655">
      <w:pPr>
        <w:ind w:firstLine="708"/>
        <w:rPr>
          <w:rFonts w:cs="Times New Roman"/>
          <w:color w:val="000000" w:themeColor="text1"/>
        </w:rPr>
      </w:pPr>
      <w:r w:rsidRPr="00F071B1">
        <w:rPr>
          <w:rFonts w:cs="Times New Roman"/>
          <w:bCs/>
          <w:color w:val="000000" w:themeColor="text1"/>
        </w:rPr>
        <w:t xml:space="preserve">Во всех общеобразовательных учреждениях организованы школьные спортивные </w:t>
      </w:r>
      <w:r w:rsidRPr="00F071B1">
        <w:rPr>
          <w:rFonts w:cs="Times New Roman"/>
          <w:color w:val="000000" w:themeColor="text1"/>
        </w:rPr>
        <w:t>клубы. Школьный спортивный клуб «Рекорд» МБОУ «СОШ № 3» (руководитель Аврутина Н.С.) в 2022 году стал призером в номинации «Спорт без границ» (школьный спортивный клуб по развитию работы с различными социальными категориями детей (детьми, попавшими в трудную жизненную ситуацию. Детьми из многодетных и малообеспеченных семей, детьми-инвалидами, детьми с единственным родителем, детьми-сиротами и детьми, оставшимися без попечения родителей, детьми с ограниченными возможностями здоровья)).</w:t>
      </w:r>
    </w:p>
    <w:p w:rsidR="00DB3655" w:rsidRPr="00F071B1" w:rsidRDefault="00DB3655" w:rsidP="00DB3655">
      <w:pPr>
        <w:ind w:firstLine="708"/>
        <w:rPr>
          <w:rFonts w:cs="Times New Roman"/>
          <w:color w:val="000000" w:themeColor="text1"/>
        </w:rPr>
      </w:pPr>
      <w:r w:rsidRPr="00F071B1">
        <w:rPr>
          <w:rFonts w:cs="Times New Roman"/>
          <w:color w:val="000000" w:themeColor="text1"/>
        </w:rPr>
        <w:t>В 2022 году городские мероприятия для детей, родителей и педагогов дошкольных образовательных учреждений традиционно привлекли большое количество участников. Это фестиваль физкультуры и спорта «Сосновоборский Медвежонок», конкурс детской рукописной книги «Я с детства с книгами дружу…», фестиваль детского творчества «Разноцветная весна», общегородская игра «Летающий мяч». Все мероприятия были посвящены году народного творчества и нематериального культурного наследия народов Ленинградской области.</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 xml:space="preserve">По данным ведомственной АИС в декабре 2022 года на учете для получения места в текущем учебном году оставался 21 ребенок в возрасте от 0 до 6 лет, 3 из которых дети-инвалиды с тяжелыми множественными нарушениями развития. Вместе с тем в детских садах города оставались вакантные места. Всем родителям, дети которых не получили направление в желаемые детские сады, были предложены места в других детских садах города. Родители детей, оставшихся на учете, приняли решения ждать места в выбранном ими детском саду. </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Коррекционной помощью в условиях дошкольных образовательных учреждений охвачено 520 детей, что на 65 детей больше, чем в 2021-2022 учебном году.</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B3655" w:rsidRPr="00F071B1" w:rsidRDefault="00DB3655" w:rsidP="00DB3655">
      <w:pPr>
        <w:ind w:firstLine="567"/>
        <w:rPr>
          <w:rFonts w:cs="Times New Roman"/>
          <w:color w:val="000000" w:themeColor="text1"/>
          <w:shd w:val="clear" w:color="auto" w:fill="FFFFFF"/>
        </w:rPr>
      </w:pPr>
      <w:r w:rsidRPr="00F071B1">
        <w:rPr>
          <w:rFonts w:cs="Times New Roman"/>
          <w:color w:val="000000" w:themeColor="text1"/>
        </w:rPr>
        <w:t xml:space="preserve">В целях реализации мероприятий федерального проекта «Успех каждого ребенка» национального проекта «Образование» продолжает работу информационный интернет-портал Навигатор, в котором содержится максимально полная информация о кружках, секциях и организациях дополнительного образования, сведения об образовательных программах. МБОУДО «ЦРТ» как муниципальный опорный центр, обеспечивает эффективное функционирование модели </w:t>
      </w:r>
      <w:r w:rsidRPr="00F071B1">
        <w:rPr>
          <w:rFonts w:cs="Times New Roman"/>
          <w:color w:val="000000" w:themeColor="text1"/>
          <w:shd w:val="clear" w:color="auto" w:fill="FFFFFF"/>
        </w:rPr>
        <w:t>взаимодействия участников образовательных отношений в сфере дополнительного образования детей.</w:t>
      </w:r>
    </w:p>
    <w:p w:rsidR="00DB3655" w:rsidRPr="00F071B1" w:rsidRDefault="00DB3655" w:rsidP="00DB3655">
      <w:pPr>
        <w:ind w:firstLine="567"/>
        <w:rPr>
          <w:rFonts w:cs="Times New Roman"/>
          <w:color w:val="000000" w:themeColor="text1"/>
        </w:rPr>
      </w:pPr>
      <w:r w:rsidRPr="00F071B1">
        <w:rPr>
          <w:rFonts w:cs="Times New Roman"/>
          <w:color w:val="000000" w:themeColor="text1"/>
        </w:rPr>
        <w:t>В 2022 году в образовательных организациях проводились мероприятия в рамках внедрения целевой модели наставничества в соответствии с паспортом регионального проекта «Успех каждого ребенка» национального проекта «Образование». По итогам 2022 года 43 % (плановый показатель 40 %) обучающихся в возрасте от 10 до 18 лет были охвачены мероприятиями по целевой модели наставничества.</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 xml:space="preserve">Центр развития творчества является региональным представителем Всероссийского конкурса юношеских исследовательских работ имени В.И. Вернадского, в рамках договора о сетевом взаимодействии в марте 2022 года были проведены три конкурсных мероприятия: региональный этап Всероссийского конкурса исследовательских работ и творческих проектов </w:t>
      </w:r>
      <w:r w:rsidRPr="00F071B1">
        <w:rPr>
          <w:rFonts w:cs="Times New Roman"/>
          <w:bCs/>
          <w:color w:val="000000" w:themeColor="text1"/>
        </w:rPr>
        <w:lastRenderedPageBreak/>
        <w:t>дошкольников и младших школьников «Я - исследователь», региональный этап Всероссийского конкурса исследовательских работ учащихся 5-7-х классов «Тропой открытий В. И. Вернадского" и региональный этап Всероссийского конкурса юношеских исследовательских работ имени В.И. Вернадского учащихся 8-11-х классов. В конкурсе приняло участие 75 человек из муниципальных образований Ленинградской области и Санкт-Петербурга;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приняли участие 81 обучающийся из муниципальных образований Ленинградской области.</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январе 2022 года 11 обучающихся ЦРТ приняли участие в VI Региональном чемпионате ЮниорПрофи. В копилке ЦРТ – 7 комплектов наград: три первых места, три вторых места и одно третье место.</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феврале 2022 года Центр развития творчества стал площадкой для проведения I муниципального чемпионата Babyskills-2022. 15 участников продемонстрировали свой первый опыт и вошли в мир рабочих профессий по стандартам Worldskills Russia по компетенциям: «Инженерно-строительное дело» и «Программирование». Дошколята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апреле обучающийся Центра развития творчества стал бронзовым призёром II Межрегионального чемпионата Babyskills.</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сентябре 2022 года команда обучающихся ЦРТ вместе с педагогом вошли в число победителей Всероссийского отбора и приняла участие во Всероссийском форум профессиональной ориентации «ПроеКТОриЯ».</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20 обучающихся ЦРТ стали участниками тематических смен технической направленности в ФГБОУ «ВДЦ «Орлёнок». В декабре 2022 года Мясников Иван стал Лауреатом премии Губернатора Ленинградской области для поддержки талантливой молодежи в 2022 году.</w:t>
      </w:r>
    </w:p>
    <w:p w:rsidR="00DB3655" w:rsidRPr="00F071B1" w:rsidRDefault="00DB3655" w:rsidP="00DB3655">
      <w:pPr>
        <w:ind w:firstLine="567"/>
        <w:rPr>
          <w:rFonts w:cs="Times New Roman"/>
          <w:color w:val="000000" w:themeColor="text1"/>
        </w:rPr>
      </w:pPr>
      <w:r w:rsidRPr="00F071B1">
        <w:rPr>
          <w:rFonts w:cs="Times New Roman"/>
          <w:color w:val="000000" w:themeColor="text1"/>
        </w:rPr>
        <w:t>В апреле МБОУДО ДДЮТиЭ «Ювента» были организованы и проведены региональные соревнования среди обучающихся по ориентированию на местности "Сосновоборские Дюны" по дисциплинам – классика и кросс-лонг. За два дня в соревнованиях приняли участие 1729 человек.</w:t>
      </w:r>
    </w:p>
    <w:p w:rsidR="00DB3655" w:rsidRPr="00F071B1" w:rsidRDefault="00DB3655" w:rsidP="00DB3655">
      <w:pPr>
        <w:ind w:firstLine="708"/>
        <w:rPr>
          <w:rFonts w:cs="Times New Roman"/>
          <w:color w:val="000000" w:themeColor="text1"/>
        </w:rPr>
      </w:pPr>
      <w:r w:rsidRPr="00F071B1">
        <w:rPr>
          <w:rFonts w:cs="Times New Roman"/>
          <w:color w:val="000000" w:themeColor="text1"/>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8 команд школ города (всего 70 человек).</w:t>
      </w:r>
    </w:p>
    <w:p w:rsidR="00DB3655" w:rsidRPr="00F071B1" w:rsidRDefault="00DB3655" w:rsidP="00DB3655">
      <w:pPr>
        <w:ind w:firstLine="708"/>
        <w:rPr>
          <w:rFonts w:cs="Times New Roman"/>
          <w:color w:val="000000" w:themeColor="text1"/>
        </w:rPr>
      </w:pPr>
      <w:r w:rsidRPr="00F071B1">
        <w:rPr>
          <w:rFonts w:cs="Times New Roman"/>
          <w:color w:val="000000" w:themeColor="text1"/>
        </w:rPr>
        <w:t>Для школ и детских садов города в 2022 году проведено 23 мероприятия туристско-краеведческой направленности, с количеством участников 907 человек (Дни здоровья, туристско-краеведческие многоборья, экскурсии, уроки ориентирования). 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2022 году Домом детского творчества проведены такие масштабные мероприятия, как:</w:t>
      </w:r>
    </w:p>
    <w:p w:rsidR="00DB3655" w:rsidRPr="00F071B1" w:rsidRDefault="00DB3655" w:rsidP="00DB3655">
      <w:pPr>
        <w:numPr>
          <w:ilvl w:val="0"/>
          <w:numId w:val="21"/>
        </w:numPr>
        <w:shd w:val="clear" w:color="auto" w:fill="FFFFFF" w:themeFill="background1"/>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 - 60 участников;</w:t>
      </w:r>
    </w:p>
    <w:p w:rsidR="00DB3655" w:rsidRPr="00F071B1" w:rsidRDefault="00DB3655" w:rsidP="00DB3655">
      <w:pPr>
        <w:numPr>
          <w:ilvl w:val="0"/>
          <w:numId w:val="21"/>
        </w:numPr>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 xml:space="preserve">На базе ДДТ организованы профильные оздоровительные лагеря «РаДоШа» </w:t>
      </w:r>
      <w:r w:rsidR="00615C94" w:rsidRPr="00F071B1">
        <w:rPr>
          <w:rFonts w:cs="Times New Roman"/>
          <w:color w:val="000000" w:themeColor="text1"/>
          <w:shd w:val="clear" w:color="auto" w:fill="FFFFFF"/>
        </w:rPr>
        <w:br/>
      </w:r>
      <w:r w:rsidRPr="00F071B1">
        <w:rPr>
          <w:rFonts w:cs="Times New Roman"/>
          <w:color w:val="000000" w:themeColor="text1"/>
          <w:shd w:val="clear" w:color="auto" w:fill="FFFFFF"/>
        </w:rPr>
        <w:t>и «Юнармия» - на 100 человек – 3182 участника мероприятий;</w:t>
      </w:r>
    </w:p>
    <w:p w:rsidR="00DB3655" w:rsidRPr="00F071B1" w:rsidRDefault="00DB3655" w:rsidP="00DB3655">
      <w:pPr>
        <w:numPr>
          <w:ilvl w:val="0"/>
          <w:numId w:val="21"/>
        </w:numPr>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Открытый региональный Слет для клубов, детских объединений военно-патриотического направления и юнармейских отрядов «Школа без</w:t>
      </w:r>
      <w:r w:rsidR="00223E82" w:rsidRPr="00F071B1">
        <w:rPr>
          <w:rFonts w:cs="Times New Roman"/>
          <w:color w:val="000000" w:themeColor="text1"/>
          <w:shd w:val="clear" w:color="auto" w:fill="FFFFFF"/>
        </w:rPr>
        <w:t>опасности - 2022» - 120 человек;</w:t>
      </w:r>
    </w:p>
    <w:p w:rsidR="00DB3655" w:rsidRPr="00F071B1" w:rsidRDefault="00DB3655" w:rsidP="00DB3655">
      <w:pPr>
        <w:numPr>
          <w:ilvl w:val="0"/>
          <w:numId w:val="21"/>
        </w:numPr>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Открытая региональная практическая конференция гражданско-патриотического направления «Я в ответе за будущее»</w:t>
      </w:r>
      <w:r w:rsidR="00223E82" w:rsidRPr="00F071B1">
        <w:rPr>
          <w:rFonts w:cs="Times New Roman"/>
          <w:color w:val="000000" w:themeColor="text1"/>
          <w:shd w:val="clear" w:color="auto" w:fill="FFFFFF"/>
        </w:rPr>
        <w:t xml:space="preserve"> - 22 докладчика, 60 участников;</w:t>
      </w:r>
    </w:p>
    <w:p w:rsidR="00DB3655" w:rsidRPr="00F071B1" w:rsidRDefault="00DB3655" w:rsidP="00DB3655">
      <w:pPr>
        <w:numPr>
          <w:ilvl w:val="0"/>
          <w:numId w:val="21"/>
        </w:numPr>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 Стратегическая сессия по развитию Российского движения детей и молодежи «Пл</w:t>
      </w:r>
      <w:r w:rsidR="00223E82" w:rsidRPr="00F071B1">
        <w:rPr>
          <w:rFonts w:cs="Times New Roman"/>
          <w:color w:val="000000" w:themeColor="text1"/>
          <w:shd w:val="clear" w:color="auto" w:fill="FFFFFF"/>
        </w:rPr>
        <w:t>анируем вместе» - 70 участников;</w:t>
      </w:r>
    </w:p>
    <w:p w:rsidR="00DB3655" w:rsidRPr="00F071B1" w:rsidRDefault="00DB3655" w:rsidP="00DB3655">
      <w:pPr>
        <w:numPr>
          <w:ilvl w:val="0"/>
          <w:numId w:val="21"/>
        </w:numPr>
        <w:tabs>
          <w:tab w:val="clear" w:pos="720"/>
          <w:tab w:val="num" w:pos="0"/>
        </w:tabs>
        <w:ind w:left="0" w:firstLine="360"/>
        <w:rPr>
          <w:rFonts w:cs="Times New Roman"/>
          <w:color w:val="000000" w:themeColor="text1"/>
          <w:shd w:val="clear" w:color="auto" w:fill="FFFFFF"/>
        </w:rPr>
      </w:pPr>
      <w:r w:rsidRPr="00F071B1">
        <w:rPr>
          <w:rFonts w:cs="Times New Roman"/>
          <w:color w:val="000000" w:themeColor="text1"/>
          <w:shd w:val="clear" w:color="auto" w:fill="FFFFFF"/>
        </w:rPr>
        <w:t>Областной обучающий семинар по технологии "Учебные суды" для школьников 7-11 классов – 65 участников.</w:t>
      </w:r>
    </w:p>
    <w:p w:rsidR="00DB3655" w:rsidRPr="00F071B1" w:rsidRDefault="00DB3655" w:rsidP="00DB3655">
      <w:pPr>
        <w:tabs>
          <w:tab w:val="num" w:pos="0"/>
        </w:tabs>
        <w:ind w:firstLine="360"/>
        <w:rPr>
          <w:rFonts w:cs="Times New Roman"/>
          <w:bCs/>
          <w:color w:val="000000" w:themeColor="text1"/>
        </w:rPr>
      </w:pPr>
      <w:r w:rsidRPr="00F071B1">
        <w:rPr>
          <w:rFonts w:cs="Times New Roman"/>
          <w:bCs/>
          <w:color w:val="000000" w:themeColor="text1"/>
        </w:rPr>
        <w:t>Центр развития творчества является:</w:t>
      </w:r>
    </w:p>
    <w:p w:rsidR="00DB3655" w:rsidRPr="00F071B1" w:rsidRDefault="00DB3655" w:rsidP="00DB3655">
      <w:pPr>
        <w:numPr>
          <w:ilvl w:val="0"/>
          <w:numId w:val="22"/>
        </w:numPr>
        <w:shd w:val="clear" w:color="auto" w:fill="FFFFFF"/>
        <w:tabs>
          <w:tab w:val="clear" w:pos="720"/>
          <w:tab w:val="num" w:pos="0"/>
        </w:tabs>
        <w:ind w:left="0" w:firstLine="360"/>
        <w:rPr>
          <w:rFonts w:cs="Times New Roman"/>
          <w:color w:val="000000" w:themeColor="text1"/>
        </w:rPr>
      </w:pPr>
      <w:r w:rsidRPr="00F071B1">
        <w:rPr>
          <w:rFonts w:cs="Times New Roman"/>
          <w:color w:val="000000" w:themeColor="text1"/>
        </w:rPr>
        <w:t>Муниципальным опорным центром для взаимодействия с региональным модельным центром «Ладога»;</w:t>
      </w:r>
    </w:p>
    <w:p w:rsidR="00DB3655" w:rsidRPr="00F071B1" w:rsidRDefault="00DB3655" w:rsidP="00DB3655">
      <w:pPr>
        <w:numPr>
          <w:ilvl w:val="0"/>
          <w:numId w:val="22"/>
        </w:numPr>
        <w:shd w:val="clear" w:color="auto" w:fill="FFFFFF"/>
        <w:tabs>
          <w:tab w:val="clear" w:pos="720"/>
          <w:tab w:val="num" w:pos="0"/>
        </w:tabs>
        <w:spacing w:before="100" w:beforeAutospacing="1" w:after="100" w:afterAutospacing="1"/>
        <w:ind w:left="0" w:firstLine="360"/>
        <w:rPr>
          <w:rFonts w:cs="Times New Roman"/>
          <w:color w:val="000000" w:themeColor="text1"/>
        </w:rPr>
      </w:pPr>
      <w:r w:rsidRPr="00F071B1">
        <w:rPr>
          <w:rFonts w:cs="Times New Roman"/>
          <w:color w:val="000000" w:themeColor="text1"/>
        </w:rPr>
        <w:lastRenderedPageBreak/>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«ЮниорПрофи» и Центром подготовки компетенций по подготовке школьников Ленинградской области к соревнованиям ЮниорПрофи по компетенциям «Мультимедийная журналистика», «Электромонтажные работы» и «Эксплуатация беспилотных авиационных систем»;</w:t>
      </w:r>
    </w:p>
    <w:p w:rsidR="00DB3655" w:rsidRPr="00F071B1" w:rsidRDefault="00DB3655" w:rsidP="00DB3655">
      <w:pPr>
        <w:numPr>
          <w:ilvl w:val="0"/>
          <w:numId w:val="22"/>
        </w:numPr>
        <w:shd w:val="clear" w:color="auto" w:fill="FFFFFF"/>
        <w:tabs>
          <w:tab w:val="clear" w:pos="720"/>
          <w:tab w:val="num" w:pos="0"/>
        </w:tabs>
        <w:spacing w:before="100" w:beforeAutospacing="1" w:after="100" w:afterAutospacing="1"/>
        <w:ind w:left="0" w:firstLine="360"/>
        <w:rPr>
          <w:rFonts w:cs="Times New Roman"/>
          <w:color w:val="000000" w:themeColor="text1"/>
        </w:rPr>
      </w:pPr>
      <w:r w:rsidRPr="00F071B1">
        <w:rPr>
          <w:rFonts w:cs="Times New Roman"/>
          <w:color w:val="000000" w:themeColor="text1"/>
        </w:rPr>
        <w:t xml:space="preserve">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w:t>
      </w:r>
      <w:r w:rsidR="00615C94" w:rsidRPr="00F071B1">
        <w:rPr>
          <w:rFonts w:cs="Times New Roman"/>
          <w:color w:val="000000" w:themeColor="text1"/>
        </w:rPr>
        <w:br/>
      </w:r>
      <w:r w:rsidRPr="00F071B1">
        <w:rPr>
          <w:rFonts w:cs="Times New Roman"/>
          <w:color w:val="000000" w:themeColor="text1"/>
        </w:rPr>
        <w:t>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B3655" w:rsidRPr="00F071B1" w:rsidRDefault="00DB3655" w:rsidP="00DB3655">
      <w:pPr>
        <w:numPr>
          <w:ilvl w:val="0"/>
          <w:numId w:val="22"/>
        </w:numPr>
        <w:shd w:val="clear" w:color="auto" w:fill="FFFFFF"/>
        <w:tabs>
          <w:tab w:val="clear" w:pos="720"/>
          <w:tab w:val="num" w:pos="0"/>
        </w:tabs>
        <w:spacing w:before="100" w:beforeAutospacing="1" w:after="100" w:afterAutospacing="1"/>
        <w:ind w:left="0" w:firstLine="360"/>
        <w:rPr>
          <w:rFonts w:cs="Times New Roman"/>
          <w:color w:val="000000" w:themeColor="text1"/>
        </w:rPr>
      </w:pPr>
      <w:r w:rsidRPr="00F071B1">
        <w:rPr>
          <w:rFonts w:cs="Times New Roman"/>
          <w:color w:val="000000" w:themeColor="text1"/>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B3655" w:rsidRPr="00F071B1" w:rsidRDefault="00DB3655" w:rsidP="00DB3655">
      <w:pPr>
        <w:numPr>
          <w:ilvl w:val="0"/>
          <w:numId w:val="22"/>
        </w:numPr>
        <w:shd w:val="clear" w:color="auto" w:fill="FFFFFF"/>
        <w:tabs>
          <w:tab w:val="clear" w:pos="720"/>
          <w:tab w:val="num" w:pos="0"/>
        </w:tabs>
        <w:spacing w:before="100" w:beforeAutospacing="1" w:after="100" w:afterAutospacing="1"/>
        <w:ind w:left="0" w:firstLine="360"/>
        <w:rPr>
          <w:rFonts w:cs="Times New Roman"/>
          <w:color w:val="000000" w:themeColor="text1"/>
        </w:rPr>
      </w:pPr>
      <w:r w:rsidRPr="00F071B1">
        <w:rPr>
          <w:rFonts w:cs="Times New Roman"/>
          <w:color w:val="000000" w:themeColor="text1"/>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B3655" w:rsidRPr="00F071B1" w:rsidRDefault="00DB3655" w:rsidP="00DB3655">
      <w:pPr>
        <w:numPr>
          <w:ilvl w:val="0"/>
          <w:numId w:val="22"/>
        </w:numPr>
        <w:shd w:val="clear" w:color="auto" w:fill="FFFFFF"/>
        <w:tabs>
          <w:tab w:val="clear" w:pos="720"/>
          <w:tab w:val="num" w:pos="0"/>
        </w:tabs>
        <w:ind w:left="0" w:firstLine="360"/>
        <w:rPr>
          <w:rFonts w:cs="Times New Roman"/>
          <w:color w:val="000000" w:themeColor="text1"/>
        </w:rPr>
      </w:pPr>
      <w:r w:rsidRPr="00F071B1">
        <w:rPr>
          <w:rFonts w:cs="Times New Roman"/>
          <w:color w:val="000000" w:themeColor="text1"/>
        </w:rPr>
        <w:t>Участником рабочей группы по реализации мероприятий проекта АО «Росэнергоатом» «Дорожная карта раскрытия, развития и применения потенциала человека «Миссия: Таланты. Дорожная карта Росатома до 2030г.» города Сосновый Бор Ленинградской области» совместно</w:t>
      </w:r>
      <w:r w:rsidR="00615C94" w:rsidRPr="00F071B1">
        <w:rPr>
          <w:rFonts w:cs="Times New Roman"/>
          <w:color w:val="000000" w:themeColor="text1"/>
        </w:rPr>
        <w:br/>
      </w:r>
      <w:r w:rsidRPr="00F071B1">
        <w:rPr>
          <w:rFonts w:cs="Times New Roman"/>
          <w:color w:val="000000" w:themeColor="text1"/>
        </w:rPr>
        <w:t xml:space="preserve"> с ГА ПОУ ЛО «Сосновоборский политехнический колледж», Институтом ядерной энергетики (филиал) ФГАОУ ВО «Санкт-Петербургский политехнический университет имени Петра Великого.</w:t>
      </w:r>
    </w:p>
    <w:p w:rsidR="00DB3655" w:rsidRPr="00F071B1" w:rsidRDefault="00DB3655" w:rsidP="00DB3655">
      <w:pPr>
        <w:ind w:firstLine="567"/>
        <w:rPr>
          <w:rFonts w:cs="Times New Roman"/>
          <w:bCs/>
          <w:color w:val="000000" w:themeColor="text1"/>
        </w:rPr>
      </w:pPr>
      <w:r w:rsidRPr="00F071B1">
        <w:rPr>
          <w:rFonts w:cs="Times New Roman"/>
          <w:color w:val="000000" w:themeColor="text1"/>
        </w:rPr>
        <w:tab/>
      </w:r>
      <w:r w:rsidRPr="00F071B1">
        <w:rPr>
          <w:rFonts w:cs="Times New Roman"/>
          <w:bCs/>
          <w:color w:val="000000" w:themeColor="text1"/>
        </w:rPr>
        <w:t>С ноября по декабрь проводился III Фестиваль детского анимационного творчества «Снежные мультярики» в рамках проекта «Школа Росатома». В 2022 году Фестиваль был посвящен году культурного наследия народов России. Тема Фестиваля выбрана «Мультсказка» (мультэкранизация сказок и былин народов России).</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На муниципальный этап было подано 14 заявок из 9 образовательных организаций.</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финал вышли две команды от Сосновоборского городского округа: в номинации школьники команда МБОУ ДО «Дом детского творчества» заняла 2 место, в номинации дошкольники команда МБДОУ «Детский сад №8» получили специальный приз от создателя Фестиваля «Золотого снежика».</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декабре на базе городского методического кабинета состоялся муниципальный этап акции «Мой город - Здесь начинается Россия» проекта «Школа Росатом». В муниципальном этапе приняли участие 3 команды, 2 команды из МБОУ «СОШ №9 им. В.И. Некрасова» «Прилив» и «Чайка», и одна команда из МБОУДО «Центр развития творчества» - «Потомки Петра». Призовые места распределились следующим образом:</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1 место – команда «Прилив» (МБОУ «СОШ №9 им. В.И. Некрасова»)</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2 место – команда «Потомки Петра» (МБОУДО «ЦРТ»)</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3 место – команда «Чайка» (МБОУ «СОШ №9 им. В.И. Некрасова»)</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 xml:space="preserve">10.12.2022 года состоялся отборочный (заочный) этап акции. </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В номинации «Лучший эскиз знака «Мой город – здесь начинается Россия» выиграла команда «Прилив» (МБОУ «СОШ №9 им. В.И. Некрасова»).</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Команда приняла участие в финале в Москве 23-25 декабря 2022 года. В финале ребята стали победителями в совей номинации.</w:t>
      </w:r>
    </w:p>
    <w:p w:rsidR="00DB3655" w:rsidRPr="00F071B1" w:rsidRDefault="00DB3655" w:rsidP="00DB3655">
      <w:pPr>
        <w:ind w:firstLine="567"/>
        <w:rPr>
          <w:rFonts w:cs="Times New Roman"/>
          <w:bCs/>
          <w:color w:val="000000" w:themeColor="text1"/>
        </w:rPr>
      </w:pPr>
      <w:r w:rsidRPr="00F071B1">
        <w:rPr>
          <w:rFonts w:cs="Times New Roman"/>
          <w:bCs/>
          <w:color w:val="000000" w:themeColor="text1"/>
        </w:rPr>
        <w:t xml:space="preserve">В рамках летней оздоровительной кампании  в Сосновоборском городском округе </w:t>
      </w:r>
      <w:r w:rsidR="00615C94" w:rsidRPr="00F071B1">
        <w:rPr>
          <w:rFonts w:cs="Times New Roman"/>
          <w:bCs/>
          <w:color w:val="000000" w:themeColor="text1"/>
        </w:rPr>
        <w:br/>
      </w:r>
      <w:r w:rsidRPr="00F071B1">
        <w:rPr>
          <w:rFonts w:cs="Times New Roman"/>
          <w:bCs/>
          <w:color w:val="000000" w:themeColor="text1"/>
        </w:rPr>
        <w:t xml:space="preserve">с 03.06.2022 по 27.07.2022 года  на базе 3 образовательных организациях (МБОУ «СОШ №1», МБОУ «СОШ № 7», МБОУ «СОШ №9 им. В.И. Некрасова») работало 9 лагерей. </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оздоровительный лагерь «Чайка» 2 смены;</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оздоровительный лагерь для детей, находящихся в трудной жизненной ситуации – 2 смены;</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оздоровительный лагерь «Энергия» 2 смены;</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оздоровительный лагерь «Планета детства» 2 смены;</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lastRenderedPageBreak/>
        <w:t>-</w:t>
      </w:r>
      <w:r w:rsidR="00DB3655" w:rsidRPr="00F071B1">
        <w:rPr>
          <w:rFonts w:cs="Times New Roman"/>
          <w:color w:val="000000" w:themeColor="text1"/>
        </w:rPr>
        <w:t>профильный оздоровительный лагерь «Юнармия» - 1 смена;</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профильный оздоровительный лагерь «Водный патриотический туризм» - 1 смена;</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профильный оздоровительный лагерь «РаДоШа» - 1 смена;</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профильный лагерь «Интеллект» - 1 смена;</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дневной спортивно-оздоровительный лагерь «Темп» - 1 смена;</w:t>
      </w:r>
    </w:p>
    <w:p w:rsidR="00DB3655" w:rsidRPr="00F071B1" w:rsidRDefault="0000199E" w:rsidP="0000199E">
      <w:pPr>
        <w:ind w:left="360" w:firstLine="0"/>
        <w:contextualSpacing/>
        <w:rPr>
          <w:rFonts w:cs="Times New Roman"/>
          <w:color w:val="000000" w:themeColor="text1"/>
        </w:rPr>
      </w:pPr>
      <w:r w:rsidRPr="00F071B1">
        <w:rPr>
          <w:rFonts w:cs="Times New Roman"/>
          <w:color w:val="000000" w:themeColor="text1"/>
        </w:rPr>
        <w:t>-</w:t>
      </w:r>
      <w:r w:rsidR="00DB3655" w:rsidRPr="00F071B1">
        <w:rPr>
          <w:rFonts w:cs="Times New Roman"/>
          <w:color w:val="000000" w:themeColor="text1"/>
        </w:rPr>
        <w:t xml:space="preserve">бригада губернаторского молодежного отряда. </w:t>
      </w:r>
    </w:p>
    <w:p w:rsidR="00DB3655" w:rsidRPr="00F071B1" w:rsidRDefault="00DB3655" w:rsidP="00DB3655">
      <w:pPr>
        <w:rPr>
          <w:rFonts w:cs="Times New Roman"/>
          <w:color w:val="000000" w:themeColor="text1"/>
        </w:rPr>
      </w:pPr>
      <w:r w:rsidRPr="00F071B1">
        <w:rPr>
          <w:rFonts w:cs="Times New Roman"/>
          <w:color w:val="000000" w:themeColor="text1"/>
        </w:rPr>
        <w:t>Лагеря работали в 2 смены: 1 смена – с 3 по 28 июня, 2 смена – с 4 по 27 июля.</w:t>
      </w:r>
    </w:p>
    <w:p w:rsidR="00DB3655" w:rsidRPr="00F071B1" w:rsidRDefault="00DB3655" w:rsidP="00DB3655">
      <w:pPr>
        <w:rPr>
          <w:rFonts w:cs="Times New Roman"/>
          <w:color w:val="000000" w:themeColor="text1"/>
        </w:rPr>
      </w:pPr>
      <w:r w:rsidRPr="00F071B1">
        <w:rPr>
          <w:rFonts w:cs="Times New Roman"/>
          <w:color w:val="000000" w:themeColor="text1"/>
        </w:rPr>
        <w:t>МБОУ ДО ДДЮТиЭ «Ювента» Проведено 9 туристских походов, а именно: 3 похода</w:t>
      </w:r>
      <w:r w:rsidR="00615C94" w:rsidRPr="00F071B1">
        <w:rPr>
          <w:rFonts w:cs="Times New Roman"/>
          <w:color w:val="000000" w:themeColor="text1"/>
        </w:rPr>
        <w:br/>
      </w:r>
      <w:r w:rsidRPr="00F071B1">
        <w:rPr>
          <w:rFonts w:cs="Times New Roman"/>
          <w:color w:val="000000" w:themeColor="text1"/>
        </w:rPr>
        <w:t xml:space="preserve"> в весенн</w:t>
      </w:r>
      <w:r w:rsidR="00871B5F" w:rsidRPr="00F071B1">
        <w:rPr>
          <w:rFonts w:cs="Times New Roman"/>
          <w:color w:val="000000" w:themeColor="text1"/>
        </w:rPr>
        <w:t>ий период и 6 походов в летний.</w:t>
      </w:r>
    </w:p>
    <w:p w:rsidR="00DB3655" w:rsidRPr="00F071B1" w:rsidRDefault="00DB3655" w:rsidP="00DB3655">
      <w:pPr>
        <w:rPr>
          <w:rFonts w:cs="Times New Roman"/>
          <w:color w:val="000000" w:themeColor="text1"/>
        </w:rPr>
      </w:pPr>
      <w:r w:rsidRPr="00F071B1">
        <w:rPr>
          <w:rFonts w:cs="Times New Roman"/>
          <w:color w:val="000000" w:themeColor="text1"/>
        </w:rPr>
        <w:t>Общее количество участников походов составило 234 детей.</w:t>
      </w:r>
    </w:p>
    <w:p w:rsidR="00DB3655" w:rsidRPr="00F071B1" w:rsidRDefault="00DB3655" w:rsidP="00DB3655">
      <w:pPr>
        <w:rPr>
          <w:rFonts w:cs="Times New Roman"/>
          <w:color w:val="000000" w:themeColor="text1"/>
        </w:rPr>
      </w:pPr>
      <w:r w:rsidRPr="00F071B1">
        <w:rPr>
          <w:rFonts w:cs="Times New Roman"/>
          <w:color w:val="000000" w:themeColor="text1"/>
        </w:rPr>
        <w:t>Всего за летнюю кампанию было охвачено организованным отдыхом 1017 несовершеннолетних.</w:t>
      </w:r>
    </w:p>
    <w:p w:rsidR="00DB3655" w:rsidRPr="00F071B1" w:rsidRDefault="00DB3655" w:rsidP="00DB3655">
      <w:pPr>
        <w:rPr>
          <w:rFonts w:cs="Times New Roman"/>
          <w:color w:val="000000" w:themeColor="text1"/>
        </w:rPr>
      </w:pPr>
      <w:r w:rsidRPr="00F071B1">
        <w:rPr>
          <w:rFonts w:cs="Times New Roman"/>
          <w:color w:val="000000" w:themeColor="text1"/>
        </w:rPr>
        <w:t>В 2022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w:t>
      </w:r>
      <w:r w:rsidRPr="00F071B1">
        <w:rPr>
          <w:rFonts w:cs="Times New Roman"/>
          <w:bCs/>
          <w:color w:val="000000" w:themeColor="text1"/>
        </w:rPr>
        <w:t xml:space="preserve">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B3655" w:rsidRPr="00F071B1" w:rsidRDefault="00DB3655" w:rsidP="00615C94">
      <w:pPr>
        <w:pStyle w:val="aff5"/>
        <w:ind w:left="0" w:firstLine="567"/>
        <w:jc w:val="both"/>
        <w:rPr>
          <w:color w:val="000000" w:themeColor="text1"/>
        </w:rPr>
      </w:pPr>
      <w:r w:rsidRPr="00F071B1">
        <w:rPr>
          <w:color w:val="000000" w:themeColor="text1"/>
        </w:rPr>
        <w:t xml:space="preserve">На общий объем ресурсного обеспечения реализации мероприятий в 2022 году были запланированы средства в размере 175 931,6 тыс. руб. (в т.ч. средства регионального бюджета </w:t>
      </w:r>
      <w:r w:rsidR="00615C94" w:rsidRPr="00F071B1">
        <w:rPr>
          <w:color w:val="000000" w:themeColor="text1"/>
        </w:rPr>
        <w:br/>
      </w:r>
      <w:r w:rsidRPr="00F071B1">
        <w:rPr>
          <w:color w:val="000000" w:themeColor="text1"/>
        </w:rPr>
        <w:t>– 14 595,0 тыс. руб., средства местного бюджета – 161 336,6 тыс. руб.).</w:t>
      </w:r>
    </w:p>
    <w:p w:rsidR="00DB3655" w:rsidRPr="00F071B1" w:rsidRDefault="00DB3655" w:rsidP="00DB3655">
      <w:pPr>
        <w:pStyle w:val="aff5"/>
        <w:ind w:left="0" w:right="-1" w:firstLine="567"/>
        <w:rPr>
          <w:color w:val="000000" w:themeColor="text1"/>
        </w:rPr>
      </w:pPr>
      <w:r w:rsidRPr="00F071B1">
        <w:rPr>
          <w:color w:val="000000" w:themeColor="text1"/>
        </w:rPr>
        <w:t>Израсходованные средства были направлены на:</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разработк</w:t>
      </w:r>
      <w:r w:rsidR="00EF403F" w:rsidRPr="00F071B1">
        <w:rPr>
          <w:rFonts w:cs="Times New Roman"/>
          <w:color w:val="000000" w:themeColor="text1"/>
        </w:rPr>
        <w:t>у</w:t>
      </w:r>
      <w:r w:rsidRPr="00F071B1">
        <w:rPr>
          <w:rFonts w:cs="Times New Roman"/>
          <w:color w:val="000000" w:themeColor="text1"/>
        </w:rPr>
        <w:t xml:space="preserve"> ПСД и установк</w:t>
      </w:r>
      <w:r w:rsidR="00EF403F" w:rsidRPr="00F071B1">
        <w:rPr>
          <w:rFonts w:cs="Times New Roman"/>
          <w:color w:val="000000" w:themeColor="text1"/>
        </w:rPr>
        <w:t>у</w:t>
      </w:r>
      <w:r w:rsidRPr="00F071B1">
        <w:rPr>
          <w:rFonts w:cs="Times New Roman"/>
          <w:color w:val="000000" w:themeColor="text1"/>
        </w:rPr>
        <w:t xml:space="preserve"> устройства для автоматического открывания ворот </w:t>
      </w:r>
      <w:r w:rsidR="00EF403F" w:rsidRPr="00F071B1">
        <w:rPr>
          <w:rFonts w:cs="Times New Roman"/>
          <w:color w:val="000000" w:themeColor="text1"/>
        </w:rPr>
        <w:br/>
      </w:r>
      <w:r w:rsidRPr="00F071B1">
        <w:rPr>
          <w:rFonts w:cs="Times New Roman"/>
          <w:color w:val="000000" w:themeColor="text1"/>
        </w:rPr>
        <w:t>от срабатывания системы АПС для обеспечения беспрепятственного проезда пожарной техники в МБОУ "СОШ № 1", «СОШ № 2 им. Героя РФ А. В. Воскресенского», МБОУ "СОШ № 7", МБДОУ «Детский сад  № 6», МБДОУ «Центр развития ребенка № 19», МБОУ ДО "ДДТ";</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выполнение работ по установке комплекта оборудования дистанционного открывания центральной калитки для прохода на территорию в МБОУ «СОШ № 4 имени Героя Советского Союза В.К. Булыгина»;</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выполнение работ по разработке ПСД и монтажу системы внешней молниезащиты </w:t>
      </w:r>
      <w:r w:rsidR="00EF403F" w:rsidRPr="00F071B1">
        <w:rPr>
          <w:rFonts w:cs="Times New Roman"/>
          <w:color w:val="000000" w:themeColor="text1"/>
        </w:rPr>
        <w:br/>
      </w:r>
      <w:r w:rsidRPr="00F071B1">
        <w:rPr>
          <w:rFonts w:cs="Times New Roman"/>
          <w:color w:val="000000" w:themeColor="text1"/>
        </w:rPr>
        <w:t>и заземления в МБОУ "СОШ № 3", МБОУ "СОШ № 6", МБОУ "СОШ № 7", МБОУ "Лицей №8", МБДОУ «Центр развития ребенка № 2», МБДОУ «Детский сад  № 4», МБДОУ «Детский сад № 5», МБДОУ «Детский сад  № 8», МБДОУ «Детский сад  № 9», МБДОУ «Центр развития ребенка № 15», МБДОУ «Центр развития ребенка № 19», МБОУ ДО "ДЮСШ";</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ремонту инженерных сетей МБОУ "СОШ № 1", МБОУ «СОШ № 4 имени Героя Советского Союза В.К. Булыгина», МБОУ "Гимназия № 5", МБОУ "СОШ № 9 им. В.И. Некрасова", МБДОУ «Центр развития ребенка № 2», МБДОУ «Детский сад  № 3», МБДОУ «Детский сад  № 8», МБДОУ «Детский сад  № 9», МБДОУ «Детский сад  № 11», МБДОУ «Детский сад  № 12», МБДОУ «Центр развития ребенка № 15», МБДОУ «Центр развития ребенка № 19», МБОУ ДО "ДЮСШ", МБОУ ДО "ЦРТ", МБОУ ДО "ДДТ";</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ремонту помещений </w:t>
      </w:r>
      <w:bookmarkStart w:id="38" w:name="_Hlk94630582"/>
      <w:r w:rsidRPr="00F071B1">
        <w:rPr>
          <w:rFonts w:cs="Times New Roman"/>
          <w:color w:val="000000" w:themeColor="text1"/>
        </w:rPr>
        <w:t>МБОУ "СОШ № 1", МБОУ "СОШ № 3", МБОУ «СОШ № 4 имени Героя Советского Союза В.К. Булыгина», МБОУ "Гимназия № 5", МБОУ "СОШ № 7", МБОУ "Лицей №8", МБОУ "СОШ № 9 им. В.И. Некрасова", МБДОУ «Детский сад  № 6», МБДОУ «Детский сад  № 8», МБДОУ «Детский сад  № 9», МБДОУ «Детский сад  № 11», МБДОУ «Детский сад  № 12», МБДОУ «Центр развития ребенка № 15», МБДОУ «Детский сад  № 18», МБДОУ «Центр развития ребенка № 19», МБОУ ДО "ДЮСШ", МБОУ ДО "ДДТ";</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ремонт кровли МБДОУ «Детский сад  № 18»;</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ремонт крылец </w:t>
      </w:r>
      <w:bookmarkEnd w:id="38"/>
      <w:r w:rsidRPr="00F071B1">
        <w:rPr>
          <w:rFonts w:cs="Times New Roman"/>
          <w:color w:val="000000" w:themeColor="text1"/>
        </w:rPr>
        <w:t xml:space="preserve">МБОУ «СОШ №2 им. Героя РФ А.В.Воскресенского», МБОУ </w:t>
      </w:r>
      <w:r w:rsidR="00EF403F" w:rsidRPr="00F071B1">
        <w:rPr>
          <w:rFonts w:cs="Times New Roman"/>
          <w:color w:val="000000" w:themeColor="text1"/>
        </w:rPr>
        <w:br/>
        <w:t>«</w:t>
      </w:r>
      <w:r w:rsidRPr="00F071B1">
        <w:rPr>
          <w:rFonts w:cs="Times New Roman"/>
          <w:color w:val="000000" w:themeColor="text1"/>
        </w:rPr>
        <w:t>СОШ № 3</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7</w:t>
      </w:r>
      <w:r w:rsidR="00EF403F" w:rsidRPr="00F071B1">
        <w:rPr>
          <w:rFonts w:cs="Times New Roman"/>
          <w:color w:val="000000" w:themeColor="text1"/>
        </w:rPr>
        <w:t>»</w:t>
      </w:r>
      <w:r w:rsidRPr="00F071B1">
        <w:rPr>
          <w:rFonts w:cs="Times New Roman"/>
          <w:color w:val="000000" w:themeColor="text1"/>
        </w:rPr>
        <w:t>, МБДОУ «Детский сад  № 18»;</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ремонту спортивного (физкультурного) зала МБОУ «СОШ № 4 имени Героя Советского Союза В.К. Булыгина», МБОУ </w:t>
      </w:r>
      <w:r w:rsidR="00EF403F" w:rsidRPr="00F071B1">
        <w:rPr>
          <w:rFonts w:cs="Times New Roman"/>
          <w:color w:val="000000" w:themeColor="text1"/>
        </w:rPr>
        <w:t>«</w:t>
      </w:r>
      <w:r w:rsidRPr="00F071B1">
        <w:rPr>
          <w:rFonts w:cs="Times New Roman"/>
          <w:color w:val="000000" w:themeColor="text1"/>
        </w:rPr>
        <w:t>СОШ № 6</w:t>
      </w:r>
      <w:r w:rsidR="00EF403F" w:rsidRPr="00F071B1">
        <w:rPr>
          <w:rFonts w:cs="Times New Roman"/>
          <w:color w:val="000000" w:themeColor="text1"/>
        </w:rPr>
        <w:t>»</w:t>
      </w:r>
      <w:r w:rsidRPr="00F071B1">
        <w:rPr>
          <w:rFonts w:cs="Times New Roman"/>
          <w:color w:val="000000" w:themeColor="text1"/>
        </w:rPr>
        <w:t>, МБДОУ «Центр развития ребенка № 2», МБДОУ «Детский сад  № 18»</w:t>
      </w:r>
      <w:r w:rsidR="00EF403F"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ремонту актового зала МБОУ </w:t>
      </w:r>
      <w:r w:rsidR="00EF403F" w:rsidRPr="00F071B1">
        <w:rPr>
          <w:rFonts w:cs="Times New Roman"/>
          <w:color w:val="000000" w:themeColor="text1"/>
        </w:rPr>
        <w:t>«</w:t>
      </w:r>
      <w:r w:rsidRPr="00F071B1">
        <w:rPr>
          <w:rFonts w:cs="Times New Roman"/>
          <w:color w:val="000000" w:themeColor="text1"/>
        </w:rPr>
        <w:t>СОШ № 3</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6</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7</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9 им. В.И. Некрасова</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lastRenderedPageBreak/>
        <w:t>- ремонту музыкального зала МБДОУ «Детский сад  № 4», МБДОУ «Детский сад  № 7»;</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разработка проекта и выполнение работ по замене электрооборудования щитовой МБДОУ «Детский сад  № 7»;</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завершение капитального ремонта бассейна МБОУ </w:t>
      </w:r>
      <w:r w:rsidR="00EF403F" w:rsidRPr="00F071B1">
        <w:rPr>
          <w:rFonts w:cs="Times New Roman"/>
          <w:color w:val="000000" w:themeColor="text1"/>
        </w:rPr>
        <w:t>«</w:t>
      </w:r>
      <w:r w:rsidRPr="00F071B1">
        <w:rPr>
          <w:rFonts w:cs="Times New Roman"/>
          <w:color w:val="000000" w:themeColor="text1"/>
        </w:rPr>
        <w:t>Гимназия № 5</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ремонт системы вентиляции МБОУ</w:t>
      </w:r>
      <w:r w:rsidR="00EF403F" w:rsidRPr="00F071B1">
        <w:rPr>
          <w:rFonts w:cs="Times New Roman"/>
          <w:color w:val="000000" w:themeColor="text1"/>
        </w:rPr>
        <w:t xml:space="preserve"> «</w:t>
      </w:r>
      <w:r w:rsidRPr="00F071B1">
        <w:rPr>
          <w:rFonts w:cs="Times New Roman"/>
          <w:color w:val="000000" w:themeColor="text1"/>
        </w:rPr>
        <w:t>СОШ № 6</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замена системы автоматической пожарной сигнализации (АПС) и системы оповещения и управления эвакуацией людей при пожаре (СОУЭ) МБОУ </w:t>
      </w:r>
      <w:r w:rsidR="00EF403F" w:rsidRPr="00F071B1">
        <w:rPr>
          <w:rFonts w:cs="Times New Roman"/>
          <w:color w:val="000000" w:themeColor="text1"/>
        </w:rPr>
        <w:t>«</w:t>
      </w:r>
      <w:r w:rsidRPr="00F071B1">
        <w:rPr>
          <w:rFonts w:cs="Times New Roman"/>
          <w:color w:val="000000" w:themeColor="text1"/>
        </w:rPr>
        <w:t>Лицей №8</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9 им. В.И. Некрасова</w:t>
      </w:r>
      <w:r w:rsidR="00EF403F" w:rsidRPr="00F071B1">
        <w:rPr>
          <w:rFonts w:cs="Times New Roman"/>
          <w:color w:val="000000" w:themeColor="text1"/>
        </w:rPr>
        <w:t>»</w:t>
      </w:r>
      <w:r w:rsidRPr="00F071B1">
        <w:rPr>
          <w:rFonts w:cs="Times New Roman"/>
          <w:color w:val="000000" w:themeColor="text1"/>
        </w:rPr>
        <w:t>, МБОУ ДО</w:t>
      </w:r>
      <w:r w:rsidR="00EF403F" w:rsidRPr="00F071B1">
        <w:rPr>
          <w:rFonts w:cs="Times New Roman"/>
          <w:color w:val="000000" w:themeColor="text1"/>
        </w:rPr>
        <w:t xml:space="preserve"> «</w:t>
      </w:r>
      <w:r w:rsidRPr="00F071B1">
        <w:rPr>
          <w:rFonts w:cs="Times New Roman"/>
          <w:color w:val="000000" w:themeColor="text1"/>
        </w:rPr>
        <w:t>ДЮСШ</w:t>
      </w:r>
      <w:r w:rsidR="00EF403F" w:rsidRPr="00F071B1">
        <w:rPr>
          <w:rFonts w:cs="Times New Roman"/>
          <w:color w:val="000000" w:themeColor="text1"/>
        </w:rPr>
        <w:t>»</w:t>
      </w:r>
      <w:r w:rsidRPr="00F071B1">
        <w:rPr>
          <w:rFonts w:cs="Times New Roman"/>
          <w:color w:val="000000" w:themeColor="text1"/>
        </w:rPr>
        <w:t xml:space="preserve">; </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разработка проекта и выполнение  ремонта системы оповещения управления эвакуацией (СОУЭ) МБДОУ «Детский сад  № 6»; </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выполнение работ по установке системы передачи тревожных сообщений (кнопки вызова 112) и камер видеонаблюдения, МБОУ ДО </w:t>
      </w:r>
      <w:r w:rsidR="00EF403F" w:rsidRPr="00F071B1">
        <w:rPr>
          <w:rFonts w:cs="Times New Roman"/>
          <w:color w:val="000000" w:themeColor="text1"/>
        </w:rPr>
        <w:t>«</w:t>
      </w:r>
      <w:r w:rsidRPr="00F071B1">
        <w:rPr>
          <w:rFonts w:cs="Times New Roman"/>
          <w:color w:val="000000" w:themeColor="text1"/>
        </w:rPr>
        <w:t>ДЮСШ</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установка видеодомофонов МБДОУ «Детский сад  № 6», МБДОУ «Центр развития ребенка № 2», МБДОУ «Детский сад  № 9»;</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выполнение работ по замене противопожарных дверей (люков) МБОУ ДО </w:t>
      </w:r>
      <w:r w:rsidR="00EF403F" w:rsidRPr="00F071B1">
        <w:rPr>
          <w:rFonts w:cs="Times New Roman"/>
          <w:color w:val="000000" w:themeColor="text1"/>
        </w:rPr>
        <w:t>«</w:t>
      </w:r>
      <w:r w:rsidRPr="00F071B1">
        <w:rPr>
          <w:rFonts w:cs="Times New Roman"/>
          <w:color w:val="000000" w:themeColor="text1"/>
        </w:rPr>
        <w:t>ДДТ</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Лицей №8</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приобретение спортивной формы, спортивного оборудования и инвентаря для реализации проекта </w:t>
      </w:r>
      <w:r w:rsidR="00EF403F" w:rsidRPr="00F071B1">
        <w:rPr>
          <w:rFonts w:cs="Times New Roman"/>
          <w:color w:val="000000" w:themeColor="text1"/>
        </w:rPr>
        <w:t>«</w:t>
      </w:r>
      <w:r w:rsidRPr="00F071B1">
        <w:rPr>
          <w:rFonts w:cs="Times New Roman"/>
          <w:color w:val="000000" w:themeColor="text1"/>
        </w:rPr>
        <w:t>Детский спорт</w:t>
      </w:r>
      <w:r w:rsidR="00EF403F" w:rsidRPr="00F071B1">
        <w:rPr>
          <w:rFonts w:cs="Times New Roman"/>
          <w:color w:val="000000" w:themeColor="text1"/>
        </w:rPr>
        <w:t>»</w:t>
      </w:r>
      <w:r w:rsidRPr="00F071B1">
        <w:rPr>
          <w:rFonts w:cs="Times New Roman"/>
          <w:color w:val="000000" w:themeColor="text1"/>
        </w:rPr>
        <w:t xml:space="preserve"> </w:t>
      </w:r>
      <w:r w:rsidR="00EF403F" w:rsidRPr="00F071B1">
        <w:rPr>
          <w:rFonts w:cs="Times New Roman"/>
          <w:color w:val="000000" w:themeColor="text1"/>
        </w:rPr>
        <w:t>«</w:t>
      </w:r>
      <w:r w:rsidRPr="00F071B1">
        <w:rPr>
          <w:rFonts w:cs="Times New Roman"/>
          <w:color w:val="000000" w:themeColor="text1"/>
        </w:rPr>
        <w:t>СОШ № 1</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Гимназия № 5</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6</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7</w:t>
      </w:r>
      <w:r w:rsidR="00EF403F" w:rsidRPr="00F071B1">
        <w:rPr>
          <w:rFonts w:cs="Times New Roman"/>
          <w:color w:val="000000" w:themeColor="text1"/>
        </w:rPr>
        <w:t>»</w:t>
      </w:r>
      <w:r w:rsidRPr="00F071B1">
        <w:rPr>
          <w:rFonts w:cs="Times New Roman"/>
          <w:color w:val="000000" w:themeColor="text1"/>
        </w:rPr>
        <w:t xml:space="preserve">, МБОУ </w:t>
      </w:r>
      <w:r w:rsidR="00EF403F" w:rsidRPr="00F071B1">
        <w:rPr>
          <w:rFonts w:cs="Times New Roman"/>
          <w:color w:val="000000" w:themeColor="text1"/>
        </w:rPr>
        <w:t>«</w:t>
      </w:r>
      <w:r w:rsidRPr="00F071B1">
        <w:rPr>
          <w:rFonts w:cs="Times New Roman"/>
          <w:color w:val="000000" w:themeColor="text1"/>
        </w:rPr>
        <w:t>СОШ № 9 им. В.И. Некрасова</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приобретение оборудования и мебели в рамках реализации проекта </w:t>
      </w:r>
      <w:r w:rsidR="00EF403F" w:rsidRPr="00F071B1">
        <w:rPr>
          <w:rFonts w:cs="Times New Roman"/>
          <w:color w:val="000000" w:themeColor="text1"/>
        </w:rPr>
        <w:t>«</w:t>
      </w:r>
      <w:r w:rsidRPr="00F071B1">
        <w:rPr>
          <w:rFonts w:cs="Times New Roman"/>
          <w:color w:val="000000" w:themeColor="text1"/>
        </w:rPr>
        <w:t>Детские сады детям</w:t>
      </w:r>
      <w:r w:rsidR="00EF403F" w:rsidRPr="00F071B1">
        <w:rPr>
          <w:rFonts w:cs="Times New Roman"/>
          <w:color w:val="000000" w:themeColor="text1"/>
        </w:rPr>
        <w:t xml:space="preserve">» </w:t>
      </w:r>
      <w:r w:rsidRPr="00F071B1">
        <w:rPr>
          <w:rFonts w:cs="Times New Roman"/>
          <w:color w:val="000000" w:themeColor="text1"/>
        </w:rPr>
        <w:t xml:space="preserve"> МБДОУ «Детский сад  № 1», МБДОУ «Центр развития ребенка № 2», МБДОУ «Детский сад  № 3»;</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укрепление материально - технической базы: поставка 25 комплектов формы </w:t>
      </w:r>
      <w:r w:rsidR="00EF403F" w:rsidRPr="00F071B1">
        <w:rPr>
          <w:rFonts w:cs="Times New Roman"/>
          <w:color w:val="000000" w:themeColor="text1"/>
        </w:rPr>
        <w:t>«</w:t>
      </w:r>
      <w:r w:rsidRPr="00F071B1">
        <w:rPr>
          <w:rFonts w:cs="Times New Roman"/>
          <w:color w:val="000000" w:themeColor="text1"/>
        </w:rPr>
        <w:t>ЮНАРМИЯ</w:t>
      </w:r>
      <w:r w:rsidR="00EF403F" w:rsidRPr="00F071B1">
        <w:rPr>
          <w:rFonts w:cs="Times New Roman"/>
          <w:color w:val="000000" w:themeColor="text1"/>
        </w:rPr>
        <w:t>»</w:t>
      </w:r>
      <w:r w:rsidRPr="00F071B1">
        <w:rPr>
          <w:rFonts w:cs="Times New Roman"/>
          <w:color w:val="000000" w:themeColor="text1"/>
        </w:rPr>
        <w:t xml:space="preserve">,  поставка оргтехники и компьютеров -  МБОУ ДО </w:t>
      </w:r>
      <w:r w:rsidR="00EF403F" w:rsidRPr="00F071B1">
        <w:rPr>
          <w:rFonts w:cs="Times New Roman"/>
          <w:color w:val="000000" w:themeColor="text1"/>
        </w:rPr>
        <w:t>«</w:t>
      </w:r>
      <w:r w:rsidRPr="00F071B1">
        <w:rPr>
          <w:rFonts w:cs="Times New Roman"/>
          <w:color w:val="000000" w:themeColor="text1"/>
        </w:rPr>
        <w:t>ДДТ</w:t>
      </w:r>
      <w:r w:rsidR="00EF403F" w:rsidRPr="00F071B1">
        <w:rPr>
          <w:rFonts w:cs="Times New Roman"/>
          <w:color w:val="000000" w:themeColor="text1"/>
        </w:rPr>
        <w:t>»</w:t>
      </w:r>
      <w:r w:rsidRPr="00F071B1">
        <w:rPr>
          <w:rFonts w:cs="Times New Roman"/>
          <w:color w:val="000000" w:themeColor="text1"/>
        </w:rPr>
        <w:t>:</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проект инициативного бюджетирования </w:t>
      </w:r>
      <w:r w:rsidR="00EF403F" w:rsidRPr="00F071B1">
        <w:rPr>
          <w:rFonts w:cs="Times New Roman"/>
          <w:color w:val="000000" w:themeColor="text1"/>
        </w:rPr>
        <w:t>«</w:t>
      </w:r>
      <w:r w:rsidRPr="00F071B1">
        <w:rPr>
          <w:rFonts w:cs="Times New Roman"/>
          <w:color w:val="000000" w:themeColor="text1"/>
        </w:rPr>
        <w:t>Культурная среда</w:t>
      </w:r>
      <w:r w:rsidR="00EF403F" w:rsidRPr="00F071B1">
        <w:rPr>
          <w:rFonts w:cs="Times New Roman"/>
          <w:color w:val="000000" w:themeColor="text1"/>
        </w:rPr>
        <w:t>»</w:t>
      </w:r>
      <w:r w:rsidRPr="00F071B1">
        <w:rPr>
          <w:rFonts w:cs="Times New Roman"/>
          <w:color w:val="000000" w:themeColor="text1"/>
        </w:rPr>
        <w:t xml:space="preserve"> на территории МБДОУ «Детский сад № 3» (демонтаж железобетонных плит перед бассейном и около амфитеатра, ремонт бутовой кладки части бассейна, козырька и металлических труб, засыпка бассейна, ремонт амфитеатра (трибуны);</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Реализация инициативы «Сказочные дорожки» участника проекта «Я планирую бюджет» МБДОУ «Детский сад № 5»;</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Проект инициативного бюджетирования «Детский сад – территория здоровья» на территории МБДОУ «Детский сад № 8»;</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МБОУ ДО </w:t>
      </w:r>
      <w:r w:rsidR="00EF403F" w:rsidRPr="00F071B1">
        <w:rPr>
          <w:rFonts w:cs="Times New Roman"/>
          <w:color w:val="000000" w:themeColor="text1"/>
        </w:rPr>
        <w:t>«</w:t>
      </w:r>
      <w:r w:rsidRPr="00F071B1">
        <w:rPr>
          <w:rFonts w:cs="Times New Roman"/>
          <w:color w:val="000000" w:themeColor="text1"/>
        </w:rPr>
        <w:t>ДЮСШ</w:t>
      </w:r>
      <w:r w:rsidR="00EF403F" w:rsidRPr="00F071B1">
        <w:rPr>
          <w:rFonts w:cs="Times New Roman"/>
          <w:color w:val="000000" w:themeColor="text1"/>
        </w:rPr>
        <w:t>»</w:t>
      </w:r>
      <w:r w:rsidRPr="00F071B1">
        <w:rPr>
          <w:rFonts w:cs="Times New Roman"/>
          <w:color w:val="000000" w:themeColor="text1"/>
        </w:rPr>
        <w:t xml:space="preserve"> - выравнивание дорожного покрытия, выполнение работ по устройству бетонной обоймы на хоккейном поле, выполнение работ по устройству ливнево-дренажной канализации хоккейного поля, приобретение защитного ограждения для хоккейного поля;</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выполнение работ по разработке проектно- сметной документации на ремонт наружного освещения МБДОУ «Центр развития ребенка № 2»:</w:t>
      </w:r>
    </w:p>
    <w:p w:rsidR="00DB3655" w:rsidRPr="00F071B1" w:rsidRDefault="00DB3655" w:rsidP="00DB3655">
      <w:pPr>
        <w:ind w:right="-1" w:firstLine="567"/>
        <w:rPr>
          <w:rFonts w:cs="Times New Roman"/>
          <w:color w:val="000000" w:themeColor="text1"/>
        </w:rPr>
      </w:pPr>
      <w:r w:rsidRPr="00F071B1">
        <w:rPr>
          <w:rFonts w:cs="Times New Roman"/>
          <w:color w:val="000000" w:themeColor="text1"/>
        </w:rPr>
        <w:t xml:space="preserve">- выполнение работ по разработке проектно- сметной документации на ремонт и утепление здания МБОУ ДО </w:t>
      </w:r>
      <w:r w:rsidR="00EF403F" w:rsidRPr="00F071B1">
        <w:rPr>
          <w:rFonts w:cs="Times New Roman"/>
          <w:color w:val="000000" w:themeColor="text1"/>
        </w:rPr>
        <w:t>«</w:t>
      </w:r>
      <w:r w:rsidRPr="00F071B1">
        <w:rPr>
          <w:rFonts w:cs="Times New Roman"/>
          <w:color w:val="000000" w:themeColor="text1"/>
        </w:rPr>
        <w:t>ДДТ</w:t>
      </w:r>
      <w:r w:rsidR="00EF403F" w:rsidRPr="00F071B1">
        <w:rPr>
          <w:rFonts w:cs="Times New Roman"/>
          <w:color w:val="000000" w:themeColor="text1"/>
        </w:rPr>
        <w:t>»</w:t>
      </w:r>
      <w:r w:rsidRPr="00F071B1">
        <w:rPr>
          <w:rFonts w:cs="Times New Roman"/>
          <w:color w:val="000000" w:themeColor="text1"/>
        </w:rPr>
        <w:t>.</w:t>
      </w:r>
    </w:p>
    <w:p w:rsidR="007868A9" w:rsidRPr="00F071B1" w:rsidRDefault="007868A9" w:rsidP="00DB3655">
      <w:pPr>
        <w:ind w:right="-1" w:firstLine="567"/>
        <w:rPr>
          <w:rFonts w:cs="Times New Roman"/>
          <w:color w:val="000000" w:themeColor="text1"/>
        </w:rPr>
      </w:pPr>
    </w:p>
    <w:p w:rsidR="0091529E" w:rsidRPr="00F071B1" w:rsidRDefault="000D1170" w:rsidP="0091529E">
      <w:pPr>
        <w:spacing w:line="276" w:lineRule="auto"/>
        <w:ind w:right="-144" w:firstLine="540"/>
        <w:rPr>
          <w:rFonts w:cs="Times New Roman"/>
          <w:b/>
          <w:color w:val="000000" w:themeColor="text1"/>
        </w:rPr>
      </w:pPr>
      <w:r w:rsidRPr="00F071B1">
        <w:rPr>
          <w:rFonts w:cs="Times New Roman"/>
          <w:b/>
          <w:color w:val="000000" w:themeColor="text1"/>
        </w:rPr>
        <w:t>3</w:t>
      </w:r>
      <w:r w:rsidR="0091529E" w:rsidRPr="00F071B1">
        <w:rPr>
          <w:rFonts w:cs="Times New Roman"/>
          <w:b/>
          <w:color w:val="000000" w:themeColor="text1"/>
        </w:rPr>
        <w:t>. Ход реформирования отрасли, тенденции развития, внедрение новых форм работы.</w:t>
      </w:r>
    </w:p>
    <w:p w:rsidR="008C0BB1" w:rsidRPr="00F071B1" w:rsidRDefault="008C0BB1" w:rsidP="008C0BB1">
      <w:pPr>
        <w:ind w:firstLine="567"/>
        <w:rPr>
          <w:rFonts w:cs="Times New Roman"/>
          <w:color w:val="000000" w:themeColor="text1"/>
        </w:rPr>
      </w:pPr>
      <w:r w:rsidRPr="00F071B1">
        <w:rPr>
          <w:rFonts w:cs="Times New Roman"/>
          <w:color w:val="000000" w:themeColor="text1"/>
        </w:rPr>
        <w:t>В 2022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8C0BB1" w:rsidRPr="00F071B1" w:rsidRDefault="008C0BB1" w:rsidP="008C0BB1">
      <w:pPr>
        <w:ind w:firstLine="567"/>
        <w:rPr>
          <w:rFonts w:cs="Times New Roman"/>
          <w:bCs/>
          <w:color w:val="000000" w:themeColor="text1"/>
        </w:rPr>
      </w:pPr>
      <w:r w:rsidRPr="00F071B1">
        <w:rPr>
          <w:rFonts w:cs="Times New Roman"/>
          <w:color w:val="000000" w:themeColor="text1"/>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F071B1">
        <w:rPr>
          <w:rFonts w:cs="Times New Roman"/>
          <w:bCs/>
          <w:color w:val="000000" w:themeColor="text1"/>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8C0BB1" w:rsidRPr="00F071B1" w:rsidRDefault="008C0BB1" w:rsidP="008C0BB1">
      <w:pPr>
        <w:ind w:firstLine="567"/>
        <w:rPr>
          <w:rFonts w:cs="Times New Roman"/>
          <w:color w:val="000000" w:themeColor="text1"/>
        </w:rPr>
      </w:pPr>
      <w:r w:rsidRPr="00F071B1">
        <w:rPr>
          <w:rFonts w:cs="Times New Roman"/>
          <w:color w:val="000000" w:themeColor="text1"/>
        </w:rPr>
        <w:t>За 2022 год средняя заработная плата педагогических работников:</w:t>
      </w:r>
    </w:p>
    <w:p w:rsidR="008C0BB1" w:rsidRPr="00F071B1" w:rsidRDefault="008C0BB1" w:rsidP="00AC47A4">
      <w:pPr>
        <w:ind w:firstLine="567"/>
        <w:rPr>
          <w:rFonts w:cs="Times New Roman"/>
          <w:bCs/>
          <w:color w:val="000000" w:themeColor="text1"/>
        </w:rPr>
      </w:pPr>
      <w:r w:rsidRPr="00F071B1">
        <w:rPr>
          <w:rFonts w:cs="Times New Roman"/>
          <w:bCs/>
          <w:color w:val="000000" w:themeColor="text1"/>
        </w:rPr>
        <w:lastRenderedPageBreak/>
        <w:t>- дошкольное образование: средняя заработная плата педагогических работников муниципальных бюджетных дошкольных образовательных организаций – 53 519,80 руб.</w:t>
      </w:r>
    </w:p>
    <w:p w:rsidR="008C0BB1" w:rsidRPr="00F071B1" w:rsidRDefault="008C0BB1" w:rsidP="00AC47A4">
      <w:pPr>
        <w:ind w:firstLine="567"/>
        <w:rPr>
          <w:rFonts w:cs="Times New Roman"/>
          <w:bCs/>
          <w:color w:val="000000" w:themeColor="text1"/>
        </w:rPr>
      </w:pPr>
      <w:r w:rsidRPr="00F071B1">
        <w:rPr>
          <w:rFonts w:cs="Times New Roman"/>
          <w:bCs/>
          <w:color w:val="000000" w:themeColor="text1"/>
        </w:rPr>
        <w:t>- общее образование: средняя заработная плата педагогических работников общеобразовательных учреждений без учета классного руководства – 50 441,57 руб.</w:t>
      </w:r>
    </w:p>
    <w:p w:rsidR="00500887" w:rsidRPr="00F071B1" w:rsidRDefault="008C0BB1" w:rsidP="00500887">
      <w:pPr>
        <w:ind w:right="424" w:firstLine="567"/>
        <w:jc w:val="center"/>
        <w:rPr>
          <w:rFonts w:cs="Times New Roman"/>
          <w:b/>
          <w:color w:val="000000" w:themeColor="text1"/>
        </w:rPr>
      </w:pPr>
      <w:r w:rsidRPr="00F071B1">
        <w:rPr>
          <w:rFonts w:cs="Times New Roman"/>
          <w:bCs/>
          <w:color w:val="000000" w:themeColor="text1"/>
        </w:rPr>
        <w:t>- дополнительное образование: средняя заработная плата педагогических работников учреждений дополнительного образования – 54 597,90 руб.</w:t>
      </w:r>
      <w:r w:rsidR="00500887" w:rsidRPr="00F071B1">
        <w:rPr>
          <w:rFonts w:cs="Times New Roman"/>
          <w:b/>
          <w:color w:val="000000" w:themeColor="text1"/>
        </w:rPr>
        <w:t xml:space="preserve"> </w:t>
      </w:r>
    </w:p>
    <w:p w:rsidR="00500887" w:rsidRPr="00F071B1" w:rsidRDefault="00500887" w:rsidP="00500887">
      <w:pPr>
        <w:ind w:right="424" w:firstLine="567"/>
        <w:jc w:val="center"/>
        <w:rPr>
          <w:rFonts w:cs="Times New Roman"/>
          <w:b/>
          <w:color w:val="000000" w:themeColor="text1"/>
        </w:rPr>
      </w:pPr>
      <w:r w:rsidRPr="00F071B1">
        <w:rPr>
          <w:rFonts w:cs="Times New Roman"/>
          <w:b/>
          <w:color w:val="000000" w:themeColor="text1"/>
        </w:rPr>
        <w:t>Ход решения проблем развития отрасли, отмеченных ранее в прогнозе социально-экономического развития на истекший год.</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6839"/>
      </w:tblGrid>
      <w:tr w:rsidR="00DB3655" w:rsidRPr="00F071B1" w:rsidTr="00311D5B">
        <w:trPr>
          <w:trHeight w:val="266"/>
        </w:trPr>
        <w:tc>
          <w:tcPr>
            <w:tcW w:w="3235" w:type="dxa"/>
            <w:tcBorders>
              <w:top w:val="single" w:sz="4" w:space="0" w:color="auto"/>
              <w:left w:val="single" w:sz="4" w:space="0" w:color="auto"/>
              <w:bottom w:val="single" w:sz="4" w:space="0" w:color="auto"/>
              <w:right w:val="single" w:sz="4" w:space="0" w:color="auto"/>
            </w:tcBorders>
            <w:hideMark/>
          </w:tcPr>
          <w:p w:rsidR="00DB3655" w:rsidRPr="00F071B1" w:rsidRDefault="00DB3655" w:rsidP="009922B5">
            <w:pPr>
              <w:pStyle w:val="a3"/>
              <w:jc w:val="center"/>
              <w:rPr>
                <w:b/>
                <w:color w:val="000000" w:themeColor="text1"/>
              </w:rPr>
            </w:pPr>
            <w:r w:rsidRPr="00F071B1">
              <w:rPr>
                <w:color w:val="000000" w:themeColor="text1"/>
              </w:rPr>
              <w:t>Основные проблемы</w:t>
            </w:r>
          </w:p>
        </w:tc>
        <w:tc>
          <w:tcPr>
            <w:tcW w:w="6839" w:type="dxa"/>
            <w:tcBorders>
              <w:top w:val="single" w:sz="4" w:space="0" w:color="auto"/>
              <w:left w:val="single" w:sz="4" w:space="0" w:color="auto"/>
              <w:bottom w:val="single" w:sz="4" w:space="0" w:color="auto"/>
              <w:right w:val="single" w:sz="4" w:space="0" w:color="auto"/>
            </w:tcBorders>
            <w:hideMark/>
          </w:tcPr>
          <w:p w:rsidR="00DB3655" w:rsidRPr="00F071B1" w:rsidRDefault="00DB3655" w:rsidP="009922B5">
            <w:pPr>
              <w:pStyle w:val="a3"/>
              <w:jc w:val="center"/>
              <w:rPr>
                <w:b/>
                <w:color w:val="000000" w:themeColor="text1"/>
              </w:rPr>
            </w:pPr>
            <w:r w:rsidRPr="00F071B1">
              <w:rPr>
                <w:color w:val="000000" w:themeColor="text1"/>
              </w:rPr>
              <w:t>Предполагаемые пути решения</w:t>
            </w:r>
          </w:p>
        </w:tc>
      </w:tr>
      <w:tr w:rsidR="00DB3655" w:rsidRPr="00F071B1" w:rsidTr="00311D5B">
        <w:trPr>
          <w:trHeight w:val="5283"/>
        </w:trPr>
        <w:tc>
          <w:tcPr>
            <w:tcW w:w="3235" w:type="dxa"/>
            <w:tcBorders>
              <w:top w:val="single" w:sz="4" w:space="0" w:color="auto"/>
              <w:left w:val="single" w:sz="4" w:space="0" w:color="auto"/>
              <w:bottom w:val="single" w:sz="4" w:space="0" w:color="auto"/>
              <w:right w:val="single" w:sz="4" w:space="0" w:color="auto"/>
            </w:tcBorders>
          </w:tcPr>
          <w:p w:rsidR="00DB3655" w:rsidRPr="00F071B1" w:rsidRDefault="00DB3655" w:rsidP="005B1834">
            <w:pPr>
              <w:ind w:firstLine="0"/>
              <w:jc w:val="left"/>
              <w:rPr>
                <w:rFonts w:cs="Times New Roman"/>
                <w:color w:val="000000" w:themeColor="text1"/>
              </w:rPr>
            </w:pPr>
            <w:r w:rsidRPr="00F071B1">
              <w:rPr>
                <w:rFonts w:cs="Times New Roman"/>
                <w:color w:val="000000" w:themeColor="text1"/>
              </w:rPr>
              <w:t>1. Сохранение и укрепление здоровья, развитие физической культуры и здорового образа жизни</w:t>
            </w:r>
          </w:p>
        </w:tc>
        <w:tc>
          <w:tcPr>
            <w:tcW w:w="6839" w:type="dxa"/>
            <w:tcBorders>
              <w:top w:val="single" w:sz="4" w:space="0" w:color="auto"/>
              <w:left w:val="single" w:sz="4" w:space="0" w:color="auto"/>
              <w:bottom w:val="single" w:sz="4" w:space="0" w:color="auto"/>
              <w:right w:val="single" w:sz="4" w:space="0" w:color="auto"/>
            </w:tcBorders>
            <w:hideMark/>
          </w:tcPr>
          <w:p w:rsidR="00DB3655" w:rsidRPr="00F071B1" w:rsidRDefault="00DB3655" w:rsidP="005B1834">
            <w:pPr>
              <w:pStyle w:val="a3"/>
              <w:jc w:val="left"/>
              <w:rPr>
                <w:b/>
                <w:color w:val="000000" w:themeColor="text1"/>
              </w:rPr>
            </w:pPr>
            <w:r w:rsidRPr="00F071B1">
              <w:rPr>
                <w:color w:val="000000" w:themeColor="text1"/>
              </w:rPr>
              <w:t>Повышение охвата 2-х разовым горячим питанием, совершенствование качества приготовления продукции за счет использования современного технологического оборудования.</w:t>
            </w:r>
          </w:p>
          <w:p w:rsidR="00DB3655" w:rsidRPr="00F071B1" w:rsidRDefault="00DB3655" w:rsidP="005B1834">
            <w:pPr>
              <w:pStyle w:val="a3"/>
              <w:jc w:val="left"/>
              <w:rPr>
                <w:b/>
                <w:color w:val="000000" w:themeColor="text1"/>
                <w:shd w:val="clear" w:color="auto" w:fill="FFFFFF"/>
              </w:rPr>
            </w:pPr>
            <w:r w:rsidRPr="00F071B1">
              <w:rPr>
                <w:color w:val="000000" w:themeColor="text1"/>
                <w:shd w:val="clear" w:color="auto" w:fill="FFFFFF"/>
              </w:rPr>
              <w:t xml:space="preserve">Приобретение современного технологического оборудования </w:t>
            </w:r>
            <w:r w:rsidRPr="00F071B1">
              <w:rPr>
                <w:color w:val="000000" w:themeColor="text1"/>
              </w:rPr>
              <w:t>для улучшения качества и обеспечение безопасности питания детей</w:t>
            </w:r>
            <w:r w:rsidRPr="00F071B1">
              <w:rPr>
                <w:color w:val="000000" w:themeColor="text1"/>
                <w:shd w:val="clear" w:color="auto" w:fill="FFFFFF"/>
              </w:rPr>
              <w:t>.</w:t>
            </w:r>
          </w:p>
          <w:p w:rsidR="00DB3655" w:rsidRPr="00F071B1" w:rsidRDefault="00DB3655" w:rsidP="005B1834">
            <w:pPr>
              <w:pStyle w:val="a5"/>
              <w:spacing w:after="0"/>
              <w:ind w:left="0"/>
              <w:rPr>
                <w:color w:val="000000" w:themeColor="text1"/>
                <w:sz w:val="24"/>
                <w:szCs w:val="24"/>
                <w:shd w:val="clear" w:color="auto" w:fill="FFFFFF"/>
              </w:rPr>
            </w:pPr>
            <w:r w:rsidRPr="00F071B1">
              <w:rPr>
                <w:color w:val="000000" w:themeColor="text1"/>
                <w:sz w:val="24"/>
                <w:szCs w:val="24"/>
                <w:shd w:val="clear" w:color="auto" w:fill="FFFFFF"/>
              </w:rPr>
              <w:t>Проведение ремонта физкультурно-оздоровительного комплекса МБДОУ «Центр развития ребенка № 2».</w:t>
            </w:r>
          </w:p>
          <w:p w:rsidR="00DB3655" w:rsidRPr="00F071B1" w:rsidRDefault="00DB3655" w:rsidP="005B1834">
            <w:pPr>
              <w:pStyle w:val="a5"/>
              <w:spacing w:after="0"/>
              <w:ind w:left="0"/>
              <w:rPr>
                <w:color w:val="000000" w:themeColor="text1"/>
                <w:sz w:val="24"/>
                <w:szCs w:val="24"/>
                <w:shd w:val="clear" w:color="auto" w:fill="FFFFFF"/>
              </w:rPr>
            </w:pPr>
            <w:r w:rsidRPr="00F071B1">
              <w:rPr>
                <w:color w:val="000000" w:themeColor="text1"/>
                <w:sz w:val="24"/>
                <w:szCs w:val="24"/>
                <w:shd w:val="clear" w:color="auto" w:fill="FFFFFF"/>
              </w:rPr>
              <w:t>Ремонт физкультурного зала и кабинета инструктора с оснащением системы хранения спортивного оборудования и инвентаря МБДОУ «Детский сад  № 18».</w:t>
            </w:r>
          </w:p>
          <w:p w:rsidR="00DB3655" w:rsidRPr="00F071B1" w:rsidRDefault="00DB3655" w:rsidP="005B1834">
            <w:pPr>
              <w:pStyle w:val="a3"/>
              <w:jc w:val="left"/>
              <w:rPr>
                <w:b/>
                <w:color w:val="000000" w:themeColor="text1"/>
              </w:rPr>
            </w:pPr>
            <w:r w:rsidRPr="00F071B1">
              <w:rPr>
                <w:color w:val="000000" w:themeColor="text1"/>
              </w:rPr>
              <w:t>Сохранность охвата детей различными формами отдыха и занятости в каникулярное время.</w:t>
            </w:r>
          </w:p>
          <w:p w:rsidR="00DB3655" w:rsidRPr="00F071B1" w:rsidRDefault="00DB3655" w:rsidP="005B1834">
            <w:pPr>
              <w:pStyle w:val="a3"/>
              <w:jc w:val="left"/>
              <w:rPr>
                <w:b/>
                <w:color w:val="000000" w:themeColor="text1"/>
              </w:rPr>
            </w:pPr>
            <w:r w:rsidRPr="00F071B1">
              <w:rPr>
                <w:color w:val="000000" w:themeColor="text1"/>
              </w:rPr>
              <w:t>Расширение потенциала системы дополнительного образования детей.</w:t>
            </w:r>
          </w:p>
          <w:p w:rsidR="00DB3655" w:rsidRPr="00F071B1" w:rsidRDefault="00DB3655" w:rsidP="005B1834">
            <w:pPr>
              <w:pStyle w:val="a3"/>
              <w:jc w:val="left"/>
              <w:rPr>
                <w:b/>
                <w:color w:val="000000" w:themeColor="text1"/>
              </w:rPr>
            </w:pPr>
            <w:r w:rsidRPr="00F071B1">
              <w:rPr>
                <w:color w:val="000000" w:themeColor="text1"/>
              </w:rPr>
              <w:t>Создание условий для получения дополнительного образования детям с ограниченными возможностями здоровья.</w:t>
            </w:r>
          </w:p>
        </w:tc>
      </w:tr>
      <w:tr w:rsidR="00DB3655" w:rsidRPr="00F071B1" w:rsidTr="00311D5B">
        <w:trPr>
          <w:trHeight w:val="4171"/>
        </w:trPr>
        <w:tc>
          <w:tcPr>
            <w:tcW w:w="3235" w:type="dxa"/>
            <w:tcBorders>
              <w:top w:val="single" w:sz="4" w:space="0" w:color="auto"/>
              <w:left w:val="single" w:sz="4" w:space="0" w:color="auto"/>
              <w:bottom w:val="single" w:sz="4" w:space="0" w:color="auto"/>
              <w:right w:val="single" w:sz="4" w:space="0" w:color="auto"/>
            </w:tcBorders>
          </w:tcPr>
          <w:p w:rsidR="00DB3655" w:rsidRPr="00F071B1" w:rsidRDefault="00DB3655" w:rsidP="005B1834">
            <w:pPr>
              <w:ind w:firstLine="0"/>
              <w:jc w:val="left"/>
              <w:rPr>
                <w:rFonts w:cs="Times New Roman"/>
                <w:color w:val="000000" w:themeColor="text1"/>
              </w:rPr>
            </w:pPr>
            <w:r w:rsidRPr="00F071B1">
              <w:rPr>
                <w:rFonts w:cs="Times New Roman"/>
                <w:color w:val="000000" w:themeColor="text1"/>
              </w:rPr>
              <w:t>2. Старение педагогических кадров и низкий приток молодых специалистов в город.</w:t>
            </w:r>
          </w:p>
          <w:p w:rsidR="00DB3655" w:rsidRPr="00F071B1" w:rsidRDefault="00DB3655" w:rsidP="009922B5">
            <w:pPr>
              <w:pStyle w:val="a3"/>
              <w:jc w:val="left"/>
              <w:rPr>
                <w:color w:val="000000" w:themeColor="text1"/>
              </w:rPr>
            </w:pPr>
          </w:p>
        </w:tc>
        <w:tc>
          <w:tcPr>
            <w:tcW w:w="6839" w:type="dxa"/>
            <w:tcBorders>
              <w:top w:val="single" w:sz="4" w:space="0" w:color="auto"/>
              <w:left w:val="single" w:sz="4" w:space="0" w:color="auto"/>
              <w:bottom w:val="single" w:sz="4" w:space="0" w:color="auto"/>
              <w:right w:val="single" w:sz="4" w:space="0" w:color="auto"/>
            </w:tcBorders>
            <w:hideMark/>
          </w:tcPr>
          <w:p w:rsidR="00DB3655" w:rsidRPr="00F071B1" w:rsidRDefault="00DB3655" w:rsidP="005B1834">
            <w:pPr>
              <w:pStyle w:val="a3"/>
              <w:jc w:val="left"/>
              <w:rPr>
                <w:b/>
                <w:color w:val="000000" w:themeColor="text1"/>
              </w:rPr>
            </w:pPr>
            <w:r w:rsidRPr="00F071B1">
              <w:rPr>
                <w:color w:val="000000" w:themeColor="text1"/>
              </w:rPr>
              <w:t>Выплата разового пособия молодым специалистам в размере 15 600,00 рублей.</w:t>
            </w:r>
          </w:p>
          <w:p w:rsidR="00DB3655" w:rsidRPr="00F071B1" w:rsidRDefault="00DB3655" w:rsidP="005B1834">
            <w:pPr>
              <w:pStyle w:val="a3"/>
              <w:jc w:val="left"/>
              <w:rPr>
                <w:b/>
                <w:color w:val="000000" w:themeColor="text1"/>
              </w:rPr>
            </w:pPr>
            <w:r w:rsidRPr="00F071B1">
              <w:rPr>
                <w:color w:val="000000" w:themeColor="text1"/>
              </w:rPr>
              <w:t>Компенсационная выплата за наем жилья.</w:t>
            </w:r>
          </w:p>
          <w:p w:rsidR="00DB3655" w:rsidRPr="00F071B1" w:rsidRDefault="00DB3655" w:rsidP="005B1834">
            <w:pPr>
              <w:pStyle w:val="a3"/>
              <w:jc w:val="left"/>
              <w:rPr>
                <w:b/>
                <w:color w:val="000000" w:themeColor="text1"/>
              </w:rPr>
            </w:pPr>
            <w:r w:rsidRPr="00F071B1">
              <w:rPr>
                <w:color w:val="000000" w:themeColor="text1"/>
              </w:rPr>
              <w:t>Работа школы молодого педагога, работа с кадровым резервом.</w:t>
            </w:r>
          </w:p>
          <w:p w:rsidR="00DB3655" w:rsidRPr="00F071B1" w:rsidRDefault="00DB3655" w:rsidP="005B1834">
            <w:pPr>
              <w:pStyle w:val="a3"/>
              <w:jc w:val="left"/>
              <w:rPr>
                <w:b/>
                <w:color w:val="000000" w:themeColor="text1"/>
              </w:rPr>
            </w:pPr>
            <w:r w:rsidRPr="00F071B1">
              <w:rPr>
                <w:color w:val="000000" w:themeColor="text1"/>
              </w:rPr>
              <w:t>Поддержка участников конкурсного движения.</w:t>
            </w:r>
          </w:p>
          <w:p w:rsidR="00DB3655" w:rsidRPr="00F071B1" w:rsidRDefault="00DB3655" w:rsidP="005B1834">
            <w:pPr>
              <w:pStyle w:val="a3"/>
              <w:jc w:val="left"/>
              <w:rPr>
                <w:b/>
                <w:color w:val="000000" w:themeColor="text1"/>
              </w:rPr>
            </w:pPr>
            <w:r w:rsidRPr="00F071B1">
              <w:rPr>
                <w:color w:val="000000" w:themeColor="text1"/>
              </w:rPr>
              <w:t>Поэтапное повышение заработной платы педагогических работников образовательных организаций.</w:t>
            </w:r>
          </w:p>
          <w:p w:rsidR="00DB3655" w:rsidRPr="00F071B1" w:rsidRDefault="00DB3655" w:rsidP="005B1834">
            <w:pPr>
              <w:pStyle w:val="a3"/>
              <w:jc w:val="left"/>
              <w:rPr>
                <w:b/>
                <w:color w:val="000000" w:themeColor="text1"/>
              </w:rPr>
            </w:pPr>
            <w:r w:rsidRPr="00F071B1">
              <w:rPr>
                <w:color w:val="000000" w:themeColor="text1"/>
              </w:rPr>
              <w:t>Социальная поддержка студентов в период обучения в образовательных организациях по педагогическим специальностям (целевое обучение) в размере 1040,00 рублей в месяц.</w:t>
            </w:r>
          </w:p>
          <w:p w:rsidR="00DB3655" w:rsidRPr="00F071B1" w:rsidRDefault="00DB3655" w:rsidP="005B1834">
            <w:pPr>
              <w:pStyle w:val="a3"/>
              <w:jc w:val="left"/>
              <w:rPr>
                <w:b/>
                <w:color w:val="000000" w:themeColor="text1"/>
              </w:rPr>
            </w:pPr>
            <w:r w:rsidRPr="00F071B1">
              <w:rPr>
                <w:color w:val="000000" w:themeColor="text1"/>
              </w:rPr>
              <w:t>Предоставление педагогическим работникам специализированных жилых помещений в муниципальном жилом фонде на период трудовых отношений.</w:t>
            </w:r>
          </w:p>
        </w:tc>
      </w:tr>
      <w:tr w:rsidR="00DB3655" w:rsidRPr="00F071B1" w:rsidTr="00311D5B">
        <w:trPr>
          <w:trHeight w:val="847"/>
        </w:trPr>
        <w:tc>
          <w:tcPr>
            <w:tcW w:w="3235" w:type="dxa"/>
            <w:tcBorders>
              <w:top w:val="single" w:sz="4" w:space="0" w:color="auto"/>
              <w:left w:val="single" w:sz="4" w:space="0" w:color="auto"/>
              <w:bottom w:val="single" w:sz="4" w:space="0" w:color="auto"/>
              <w:right w:val="single" w:sz="4" w:space="0" w:color="auto"/>
            </w:tcBorders>
          </w:tcPr>
          <w:p w:rsidR="00DB3655" w:rsidRPr="00F071B1" w:rsidRDefault="00DB3655" w:rsidP="009922B5">
            <w:pPr>
              <w:pStyle w:val="a3"/>
              <w:jc w:val="left"/>
              <w:rPr>
                <w:b/>
                <w:color w:val="000000" w:themeColor="text1"/>
              </w:rPr>
            </w:pPr>
            <w:r w:rsidRPr="00F071B1">
              <w:rPr>
                <w:color w:val="000000" w:themeColor="text1"/>
              </w:rPr>
              <w:t>3. Совершенствование материально-технической базы муниципальных образовательных организаций.</w:t>
            </w:r>
          </w:p>
        </w:tc>
        <w:tc>
          <w:tcPr>
            <w:tcW w:w="6839" w:type="dxa"/>
            <w:tcBorders>
              <w:top w:val="single" w:sz="4" w:space="0" w:color="auto"/>
              <w:left w:val="single" w:sz="4" w:space="0" w:color="auto"/>
              <w:bottom w:val="single" w:sz="4" w:space="0" w:color="auto"/>
              <w:right w:val="single" w:sz="4" w:space="0" w:color="auto"/>
            </w:tcBorders>
            <w:hideMark/>
          </w:tcPr>
          <w:p w:rsidR="00DB3655" w:rsidRPr="00F071B1" w:rsidRDefault="00DB3655" w:rsidP="005B1834">
            <w:pPr>
              <w:pStyle w:val="a5"/>
              <w:spacing w:after="0"/>
              <w:ind w:left="0" w:right="254"/>
              <w:rPr>
                <w:color w:val="000000" w:themeColor="text1"/>
                <w:sz w:val="24"/>
                <w:szCs w:val="24"/>
              </w:rPr>
            </w:pPr>
            <w:r w:rsidRPr="00F071B1">
              <w:rPr>
                <w:color w:val="000000" w:themeColor="text1"/>
                <w:sz w:val="24"/>
                <w:szCs w:val="24"/>
                <w:shd w:val="clear" w:color="auto" w:fill="FFFFFF"/>
              </w:rPr>
              <w:t xml:space="preserve">Проведение текущих ремонтов во всех образовательных организациях в соответствии с </w:t>
            </w:r>
            <w:r w:rsidRPr="00F071B1">
              <w:rPr>
                <w:color w:val="000000" w:themeColor="text1"/>
                <w:sz w:val="24"/>
                <w:szCs w:val="24"/>
              </w:rPr>
              <w:t>требованиями СанПинов и Госпожнадзора.</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t>Установка устройств для автоматического открывания ворот от срабатывания системы АПС для обеспечения беспрепятственного проезда пожарной техники в 3-х МБОУ, 2-х МБДОУ, МБОУ ДО «ДДТ».</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t>Установка молниезащиты - в 4-х МБОУ, 7-ми МБДОУ, МБОУ ДО «ДЮСШ».</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t>Ремонт актового зала в 4-х МБОУ.</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lastRenderedPageBreak/>
              <w:t>Замена системы автоматической пожарной сигнализации (АПС) и системы оповещения и управления эвакуацией людей при пожаре (СОУЭ) - в 2-х МБОУ.</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t>Выполнение работ по обустройству территорий 3-х  МБДОУ в рамках проекта инициативного бюджетирования.</w:t>
            </w:r>
          </w:p>
          <w:p w:rsidR="00DB3655" w:rsidRPr="00F071B1" w:rsidRDefault="00DB3655" w:rsidP="005B1834">
            <w:pPr>
              <w:pStyle w:val="a5"/>
              <w:spacing w:after="0"/>
              <w:ind w:left="0" w:right="254"/>
              <w:rPr>
                <w:color w:val="000000" w:themeColor="text1"/>
                <w:sz w:val="24"/>
                <w:szCs w:val="24"/>
                <w:shd w:val="clear" w:color="auto" w:fill="FFFFFF"/>
              </w:rPr>
            </w:pPr>
            <w:r w:rsidRPr="00F071B1">
              <w:rPr>
                <w:color w:val="000000" w:themeColor="text1"/>
                <w:sz w:val="24"/>
                <w:szCs w:val="24"/>
                <w:shd w:val="clear" w:color="auto" w:fill="FFFFFF"/>
              </w:rPr>
              <w:t>Ремонт помещений музыкального зала и инженерных сетей МБДОУ «Детский сад  № 7».</w:t>
            </w:r>
          </w:p>
        </w:tc>
      </w:tr>
    </w:tbl>
    <w:p w:rsidR="0095697C" w:rsidRPr="00F071B1" w:rsidRDefault="0095697C" w:rsidP="003A24E7">
      <w:pPr>
        <w:pStyle w:val="2"/>
        <w:rPr>
          <w:color w:val="000000" w:themeColor="text1"/>
        </w:rPr>
      </w:pPr>
    </w:p>
    <w:p w:rsidR="00A36C2D" w:rsidRPr="00F071B1" w:rsidRDefault="003A24E7" w:rsidP="003A24E7">
      <w:pPr>
        <w:pStyle w:val="2"/>
        <w:rPr>
          <w:color w:val="000000" w:themeColor="text1"/>
        </w:rPr>
      </w:pPr>
      <w:bookmarkStart w:id="39" w:name="_Toc127804089"/>
      <w:r w:rsidRPr="00F071B1">
        <w:rPr>
          <w:color w:val="000000" w:themeColor="text1"/>
        </w:rPr>
        <w:t>2</w:t>
      </w:r>
      <w:r w:rsidR="00A36C2D" w:rsidRPr="00F071B1">
        <w:rPr>
          <w:color w:val="000000" w:themeColor="text1"/>
        </w:rPr>
        <w:t>.2. Социальная защита населения. Здравоохранение.</w:t>
      </w:r>
      <w:bookmarkEnd w:id="33"/>
      <w:bookmarkEnd w:id="34"/>
      <w:bookmarkEnd w:id="35"/>
      <w:bookmarkEnd w:id="36"/>
      <w:bookmarkEnd w:id="37"/>
      <w:bookmarkEnd w:id="39"/>
    </w:p>
    <w:p w:rsidR="00F52DA7" w:rsidRPr="00F071B1" w:rsidRDefault="00F52DA7" w:rsidP="00F52DA7">
      <w:pPr>
        <w:rPr>
          <w:rFonts w:cs="Times New Roman"/>
          <w:color w:val="000000" w:themeColor="text1"/>
        </w:rPr>
      </w:pPr>
    </w:p>
    <w:p w:rsidR="004718C8" w:rsidRPr="00F071B1" w:rsidRDefault="004718C8" w:rsidP="004718C8">
      <w:pPr>
        <w:ind w:firstLine="708"/>
        <w:rPr>
          <w:rFonts w:cs="Times New Roman"/>
          <w:b/>
          <w:color w:val="000000" w:themeColor="text1"/>
        </w:rPr>
      </w:pPr>
      <w:bookmarkStart w:id="40" w:name="_Toc222304989"/>
      <w:bookmarkStart w:id="41" w:name="_Toc262627985"/>
      <w:bookmarkStart w:id="42" w:name="_Toc284593031"/>
      <w:r w:rsidRPr="00F071B1">
        <w:rPr>
          <w:rFonts w:cs="Times New Roman"/>
          <w:b/>
          <w:color w:val="000000" w:themeColor="text1"/>
        </w:rPr>
        <w:t>1.</w:t>
      </w:r>
      <w:r w:rsidR="008C1777" w:rsidRPr="00F071B1">
        <w:rPr>
          <w:rFonts w:cs="Times New Roman"/>
          <w:b/>
          <w:color w:val="000000" w:themeColor="text1"/>
        </w:rPr>
        <w:t>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B77682" w:rsidRPr="00F071B1" w:rsidRDefault="00B77682" w:rsidP="00B77682">
      <w:pPr>
        <w:spacing w:line="276" w:lineRule="auto"/>
        <w:ind w:firstLine="708"/>
        <w:rPr>
          <w:rFonts w:cs="Times New Roman"/>
          <w:color w:val="000000" w:themeColor="text1"/>
        </w:rPr>
      </w:pPr>
      <w:bookmarkStart w:id="43" w:name="_Toc64038201"/>
      <w:bookmarkStart w:id="44" w:name="_Toc65767833"/>
      <w:r w:rsidRPr="00F071B1">
        <w:rPr>
          <w:rFonts w:cs="Times New Roman"/>
          <w:color w:val="000000" w:themeColor="text1"/>
        </w:rPr>
        <w:t>Система социального обслуживания населения Сосновоборского городского округа представлена:</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xml:space="preserve">- ЛОГКУ «Центр социальной защиты населения» (ЛОГКУ «ЦСЗН») филиал </w:t>
      </w:r>
      <w:r w:rsidR="00C90349" w:rsidRPr="00F071B1">
        <w:rPr>
          <w:rFonts w:cs="Times New Roman"/>
          <w:color w:val="000000" w:themeColor="text1"/>
        </w:rPr>
        <w:br/>
      </w:r>
      <w:r w:rsidRPr="00F071B1">
        <w:rPr>
          <w:rFonts w:cs="Times New Roman"/>
          <w:color w:val="000000" w:themeColor="text1"/>
        </w:rPr>
        <w:t>в Сосновоборском городском округе;</w:t>
      </w:r>
    </w:p>
    <w:p w:rsidR="00B77682" w:rsidRPr="00F071B1" w:rsidRDefault="00B77682" w:rsidP="00B77682">
      <w:pPr>
        <w:pStyle w:val="a3"/>
        <w:spacing w:line="276" w:lineRule="auto"/>
        <w:ind w:firstLine="709"/>
        <w:rPr>
          <w:color w:val="000000" w:themeColor="text1"/>
        </w:rPr>
      </w:pPr>
      <w:r w:rsidRPr="00F071B1">
        <w:rPr>
          <w:color w:val="000000" w:themeColor="text1"/>
        </w:rPr>
        <w:t xml:space="preserve">- ЛОГАУ «Сосновоборский многопрофильный реабилитационный центр» (ЛОГАУ «Сосновоборский МРЦ»). </w:t>
      </w:r>
    </w:p>
    <w:p w:rsidR="00B77682" w:rsidRPr="00F071B1" w:rsidRDefault="00B77682" w:rsidP="00B77682">
      <w:pPr>
        <w:spacing w:line="276" w:lineRule="auto"/>
        <w:rPr>
          <w:rFonts w:cs="Times New Roman"/>
          <w:color w:val="000000" w:themeColor="text1"/>
        </w:rPr>
      </w:pPr>
      <w:r w:rsidRPr="00F071B1">
        <w:rPr>
          <w:rFonts w:cs="Times New Roman"/>
          <w:color w:val="000000" w:themeColor="text1"/>
        </w:rPr>
        <w:t xml:space="preserve"> В течение 2022 года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За 2022 год филиалом ЛОГКУ «ЦСЗН» принято 12173 обращения граждан, в том числе:</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- 9477 заявлений поступило в Сосновоборский филиал через МФЦ Ленинградской области,</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- 1074 человека обратились непосредственно в филиал,</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- 1622 человек обратились через портал государственных и муниципальных услуг.</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По результатам рассмотрения заявлений граждан о предоставлении мер социальной поддержки принято 12173 решения.</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xml:space="preserve">ЛОГАУ «Сосновоборский МРЦ предоставляет услуги населению в соответствии </w:t>
      </w:r>
      <w:r w:rsidR="00C90349" w:rsidRPr="00F071B1">
        <w:rPr>
          <w:rFonts w:cs="Times New Roman"/>
          <w:color w:val="000000" w:themeColor="text1"/>
        </w:rPr>
        <w:br/>
      </w:r>
      <w:r w:rsidRPr="00F071B1">
        <w:rPr>
          <w:rFonts w:cs="Times New Roman"/>
          <w:color w:val="000000" w:themeColor="text1"/>
        </w:rPr>
        <w:t xml:space="preserve">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w:t>
      </w:r>
      <w:r w:rsidR="00C90349" w:rsidRPr="00F071B1">
        <w:rPr>
          <w:rFonts w:cs="Times New Roman"/>
          <w:color w:val="000000" w:themeColor="text1"/>
        </w:rPr>
        <w:br/>
      </w:r>
      <w:r w:rsidRPr="00F071B1">
        <w:rPr>
          <w:rFonts w:cs="Times New Roman"/>
          <w:color w:val="000000" w:themeColor="text1"/>
        </w:rPr>
        <w:t xml:space="preserve">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и срочные социальные услуги. </w:t>
      </w:r>
    </w:p>
    <w:p w:rsidR="00B77682" w:rsidRPr="00F071B1" w:rsidRDefault="00B77682" w:rsidP="00B77682">
      <w:pPr>
        <w:pStyle w:val="a3"/>
        <w:spacing w:line="276" w:lineRule="auto"/>
        <w:ind w:firstLine="720"/>
        <w:rPr>
          <w:color w:val="000000" w:themeColor="text1"/>
        </w:rPr>
      </w:pPr>
      <w:r w:rsidRPr="00F071B1">
        <w:rPr>
          <w:color w:val="000000" w:themeColor="text1"/>
        </w:rPr>
        <w:t xml:space="preserve">В целях расширения масштаба оказания помощи детям в трудной жизненной ситуации </w:t>
      </w:r>
      <w:r w:rsidR="00C90349" w:rsidRPr="00F071B1">
        <w:rPr>
          <w:color w:val="000000" w:themeColor="text1"/>
        </w:rPr>
        <w:br/>
      </w:r>
      <w:r w:rsidRPr="00F071B1">
        <w:rPr>
          <w:color w:val="000000" w:themeColor="text1"/>
        </w:rPr>
        <w:t>в Ленинградской области круглосуточно работает детский телефон доверия на базе ЛОГАУ «Сосновоборский КЦСОН», подключенный к единому общероссийскому номеру телефона доверия - 8-800-2000-122, за отчетный период на телефон доверия поступило 20201 обращение, в том числе от детей и подростков - 2342, от родителей (законных представителей) – 287.</w:t>
      </w:r>
    </w:p>
    <w:p w:rsidR="00B62D9F" w:rsidRPr="00F071B1" w:rsidRDefault="00B62D9F" w:rsidP="00D26130">
      <w:pPr>
        <w:pStyle w:val="a3"/>
        <w:ind w:firstLine="709"/>
        <w:rPr>
          <w:b/>
          <w:color w:val="000000" w:themeColor="text1"/>
        </w:rPr>
      </w:pPr>
      <w:r w:rsidRPr="00F071B1">
        <w:rPr>
          <w:b/>
          <w:color w:val="000000" w:themeColor="text1"/>
        </w:rPr>
        <w:t>1.</w:t>
      </w:r>
      <w:r w:rsidR="000D5225" w:rsidRPr="00F071B1">
        <w:rPr>
          <w:b/>
          <w:color w:val="000000" w:themeColor="text1"/>
        </w:rPr>
        <w:t>1</w:t>
      </w:r>
      <w:r w:rsidRPr="00F071B1">
        <w:rPr>
          <w:b/>
          <w:color w:val="000000" w:themeColor="text1"/>
        </w:rPr>
        <w:t>. Сеть учреждений и организаций здравоохранения</w:t>
      </w:r>
    </w:p>
    <w:p w:rsidR="00B77682" w:rsidRPr="00F071B1" w:rsidRDefault="00B77682" w:rsidP="003166DD">
      <w:pPr>
        <w:rPr>
          <w:rFonts w:cs="Times New Roman"/>
          <w:color w:val="000000" w:themeColor="text1"/>
        </w:rPr>
      </w:pPr>
      <w:r w:rsidRPr="00F071B1">
        <w:rPr>
          <w:rFonts w:cs="Times New Roman"/>
          <w:color w:val="000000" w:themeColor="text1"/>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w:t>
      </w:r>
      <w:r w:rsidRPr="00F071B1">
        <w:rPr>
          <w:rFonts w:cs="Times New Roman"/>
          <w:color w:val="000000" w:themeColor="text1"/>
        </w:rPr>
        <w:lastRenderedPageBreak/>
        <w:t xml:space="preserve">«Росэнергоатом» «ЛАС»; 12 здравпунктов на предприятиях; 16 аптек и 18 аптечных пунктов (аналогично в 2021 г.); представительства 3 страховых медицинских организаций; </w:t>
      </w:r>
      <w:r w:rsidR="00C90349" w:rsidRPr="00F071B1">
        <w:rPr>
          <w:rFonts w:cs="Times New Roman"/>
          <w:color w:val="000000" w:themeColor="text1"/>
        </w:rPr>
        <w:br/>
      </w:r>
      <w:r w:rsidRPr="00F071B1">
        <w:rPr>
          <w:rFonts w:cs="Times New Roman"/>
          <w:color w:val="000000" w:themeColor="text1"/>
        </w:rPr>
        <w:t xml:space="preserve">13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«ПРОФМЕД», «СБорМед», «МедиКО» Центр нейротерапии») (в 2021 г. - 11). </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C90349" w:rsidRPr="00F071B1">
        <w:rPr>
          <w:rFonts w:cs="Times New Roman"/>
          <w:color w:val="000000" w:themeColor="text1"/>
        </w:rPr>
        <w:t>. С</w:t>
      </w:r>
      <w:r w:rsidRPr="00F071B1">
        <w:rPr>
          <w:rFonts w:cs="Times New Roman"/>
          <w:color w:val="000000" w:themeColor="text1"/>
        </w:rPr>
        <w:t xml:space="preserve">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B77682" w:rsidRPr="00F071B1" w:rsidRDefault="00B77682" w:rsidP="00B77682">
      <w:pPr>
        <w:spacing w:line="276" w:lineRule="auto"/>
        <w:ind w:firstLine="708"/>
        <w:rPr>
          <w:rFonts w:cs="Times New Roman"/>
          <w:color w:val="000000" w:themeColor="text1"/>
        </w:rPr>
      </w:pPr>
      <w:r w:rsidRPr="00F071B1">
        <w:rPr>
          <w:rFonts w:cs="Times New Roman"/>
          <w:color w:val="000000" w:themeColor="text1"/>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всему населению округа в соответствии с Указом Президента РФ от 11.10.2004 года № 1304 (с изм.), распоряжением Правительства РФ </w:t>
      </w:r>
      <w:r w:rsidR="003166DD" w:rsidRPr="00F071B1">
        <w:rPr>
          <w:rFonts w:cs="Times New Roman"/>
          <w:color w:val="000000" w:themeColor="text1"/>
        </w:rPr>
        <w:br/>
      </w:r>
      <w:r w:rsidRPr="00F071B1">
        <w:rPr>
          <w:rFonts w:cs="Times New Roman"/>
          <w:color w:val="000000" w:themeColor="text1"/>
        </w:rPr>
        <w:t>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№38 ФМБА России.</w:t>
      </w:r>
    </w:p>
    <w:p w:rsidR="00B77682" w:rsidRPr="00F071B1" w:rsidRDefault="00B77682" w:rsidP="003166DD">
      <w:pPr>
        <w:rPr>
          <w:rFonts w:cs="Times New Roman"/>
          <w:color w:val="000000" w:themeColor="text1"/>
        </w:rPr>
      </w:pPr>
      <w:r w:rsidRPr="00F071B1">
        <w:rPr>
          <w:rFonts w:cs="Times New Roman"/>
          <w:color w:val="000000" w:themeColor="text1"/>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w:t>
      </w:r>
      <w:r w:rsidR="003166DD" w:rsidRPr="00F071B1">
        <w:rPr>
          <w:rFonts w:cs="Times New Roman"/>
          <w:color w:val="000000" w:themeColor="text1"/>
        </w:rPr>
        <w:br/>
      </w:r>
      <w:r w:rsidRPr="00F071B1">
        <w:rPr>
          <w:rFonts w:cs="Times New Roman"/>
          <w:color w:val="000000" w:themeColor="text1"/>
        </w:rPr>
        <w:t>и стационарных условиях, осуществлять экспертную деятельность, фармацевтическую деятельность, в т.ч. связанную с оборотом наркотических средств и психотропных веществ,</w:t>
      </w:r>
      <w:r w:rsidR="003166DD" w:rsidRPr="00F071B1">
        <w:rPr>
          <w:rFonts w:cs="Times New Roman"/>
          <w:color w:val="000000" w:themeColor="text1"/>
        </w:rPr>
        <w:br/>
      </w:r>
      <w:r w:rsidRPr="00F071B1">
        <w:rPr>
          <w:rFonts w:cs="Times New Roman"/>
          <w:color w:val="000000" w:themeColor="text1"/>
        </w:rPr>
        <w:t xml:space="preserve"> и др. </w:t>
      </w:r>
    </w:p>
    <w:p w:rsidR="00B77682" w:rsidRPr="00F071B1" w:rsidRDefault="00B77682" w:rsidP="003166DD">
      <w:pPr>
        <w:rPr>
          <w:rFonts w:cs="Times New Roman"/>
          <w:color w:val="000000" w:themeColor="text1"/>
        </w:rPr>
      </w:pPr>
      <w:r w:rsidRPr="00F071B1">
        <w:rPr>
          <w:rFonts w:cs="Times New Roman"/>
          <w:color w:val="000000" w:themeColor="text1"/>
        </w:rPr>
        <w:t>В состав ЦМСЧ № 38 входят две поликлиники – городская (взрослая) и детская; стационар на 270 круглосуточных коек (в 2021 г. - 376), отделение дневного пребывания на</w:t>
      </w:r>
      <w:r w:rsidR="003166DD" w:rsidRPr="00F071B1">
        <w:rPr>
          <w:rFonts w:cs="Times New Roman"/>
          <w:color w:val="000000" w:themeColor="text1"/>
        </w:rPr>
        <w:br/>
      </w:r>
      <w:r w:rsidRPr="00F071B1">
        <w:rPr>
          <w:rFonts w:cs="Times New Roman"/>
          <w:color w:val="000000" w:themeColor="text1"/>
        </w:rPr>
        <w:t xml:space="preserve"> 51 койку (в 2021 г. - 40). Обеспеченность койками круглосуточного стационара на 10 000 населения </w:t>
      </w:r>
      <w:r w:rsidR="00C90349" w:rsidRPr="00F071B1">
        <w:rPr>
          <w:rFonts w:cs="Times New Roman"/>
          <w:color w:val="000000" w:themeColor="text1"/>
        </w:rPr>
        <w:t>-</w:t>
      </w:r>
      <w:r w:rsidRPr="00F071B1">
        <w:rPr>
          <w:rFonts w:cs="Times New Roman"/>
          <w:color w:val="000000" w:themeColor="text1"/>
        </w:rPr>
        <w:t xml:space="preserve">40,3 (в 2021 г.  – 55,52). </w:t>
      </w:r>
    </w:p>
    <w:p w:rsidR="009922B5" w:rsidRPr="00F071B1" w:rsidRDefault="00D26130" w:rsidP="00EB2B1F">
      <w:pPr>
        <w:rPr>
          <w:rFonts w:cs="Times New Roman"/>
          <w:b/>
          <w:color w:val="000000" w:themeColor="text1"/>
        </w:rPr>
      </w:pPr>
      <w:r w:rsidRPr="00F071B1">
        <w:rPr>
          <w:rFonts w:cs="Times New Roman"/>
          <w:b/>
          <w:color w:val="000000" w:themeColor="text1"/>
        </w:rPr>
        <w:t xml:space="preserve">2. </w:t>
      </w:r>
      <w:r w:rsidR="009922B5" w:rsidRPr="00F071B1">
        <w:rPr>
          <w:rFonts w:cs="Times New Roman"/>
          <w:b/>
          <w:color w:val="000000" w:themeColor="text1"/>
        </w:rPr>
        <w:t>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D26130" w:rsidRPr="00F071B1" w:rsidRDefault="00D26130" w:rsidP="00D26130">
      <w:pPr>
        <w:ind w:firstLine="708"/>
        <w:rPr>
          <w:rFonts w:cs="Times New Roman"/>
          <w:color w:val="000000" w:themeColor="text1"/>
        </w:rPr>
      </w:pPr>
      <w:r w:rsidRPr="00F071B1">
        <w:rPr>
          <w:rFonts w:cs="Times New Roman"/>
          <w:color w:val="000000" w:themeColor="text1"/>
        </w:rPr>
        <w:t>Ответственным исполнителем муниципальной программы «Медико-социальная поддержка отдельных категорий граждан в Сосновоборском городском округе на 2014-2025 годы», состоящей из пяти подпрограмм: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«Здравоохранение Сосновоборского городского округа», «Развитие мер социальной поддержки отдельных категорий граждан» является отдел социальных программ администрации Сосновоборского городского округа.</w:t>
      </w:r>
    </w:p>
    <w:p w:rsidR="00D26130" w:rsidRPr="00F071B1" w:rsidRDefault="00D26130" w:rsidP="00D26130">
      <w:pPr>
        <w:ind w:firstLine="708"/>
        <w:rPr>
          <w:rFonts w:cs="Times New Roman"/>
          <w:b/>
          <w:color w:val="000000" w:themeColor="text1"/>
        </w:rPr>
      </w:pPr>
      <w:r w:rsidRPr="00F071B1">
        <w:rPr>
          <w:rFonts w:cs="Times New Roman"/>
          <w:b/>
          <w:color w:val="000000" w:themeColor="text1"/>
        </w:rPr>
        <w:t>2.1. В сфере социальной защиты населения</w:t>
      </w:r>
    </w:p>
    <w:p w:rsidR="003166DD" w:rsidRPr="00F071B1" w:rsidRDefault="003166DD" w:rsidP="003166DD">
      <w:pPr>
        <w:ind w:firstLine="720"/>
        <w:rPr>
          <w:rFonts w:cs="Times New Roman"/>
          <w:color w:val="000000" w:themeColor="text1"/>
        </w:rPr>
      </w:pPr>
      <w:r w:rsidRPr="00F071B1">
        <w:rPr>
          <w:rFonts w:cs="Times New Roman"/>
          <w:color w:val="000000" w:themeColor="text1"/>
        </w:rPr>
        <w:t xml:space="preserve">На исполнение мероприятий муниципальной программы «Медико-социальная поддержка отдельных категорий граждан в Сосновоборском городском округе на 2014-2025 годы» в 2022 </w:t>
      </w:r>
      <w:r w:rsidR="00C90349" w:rsidRPr="00F071B1">
        <w:rPr>
          <w:rFonts w:cs="Times New Roman"/>
          <w:color w:val="000000" w:themeColor="text1"/>
        </w:rPr>
        <w:br/>
      </w:r>
      <w:r w:rsidRPr="00F071B1">
        <w:rPr>
          <w:rFonts w:cs="Times New Roman"/>
          <w:color w:val="000000" w:themeColor="text1"/>
        </w:rPr>
        <w:t>г. финансирование составило 15801,33479</w:t>
      </w:r>
      <w:r w:rsidRPr="00F071B1">
        <w:rPr>
          <w:rFonts w:cs="Times New Roman"/>
          <w:b/>
          <w:color w:val="000000" w:themeColor="text1"/>
        </w:rPr>
        <w:t xml:space="preserve"> </w:t>
      </w:r>
      <w:r w:rsidRPr="00F071B1">
        <w:rPr>
          <w:rFonts w:cs="Times New Roman"/>
          <w:color w:val="000000" w:themeColor="text1"/>
        </w:rPr>
        <w:t>тыс. руб. (в 2021 г. - 13222,13594</w:t>
      </w:r>
      <w:r w:rsidRPr="00F071B1">
        <w:rPr>
          <w:rFonts w:cs="Times New Roman"/>
          <w:b/>
          <w:color w:val="000000" w:themeColor="text1"/>
        </w:rPr>
        <w:t xml:space="preserve"> </w:t>
      </w:r>
      <w:r w:rsidRPr="00F071B1">
        <w:rPr>
          <w:rFonts w:cs="Times New Roman"/>
          <w:color w:val="000000" w:themeColor="text1"/>
        </w:rPr>
        <w:t>тыс. руб.), том числе из местного бюджета 14877,13579 тыс. руб. (в 2021 г. - 12311,81094</w:t>
      </w:r>
      <w:r w:rsidRPr="00F071B1">
        <w:rPr>
          <w:rFonts w:cs="Times New Roman"/>
          <w:b/>
          <w:color w:val="000000" w:themeColor="text1"/>
        </w:rPr>
        <w:t xml:space="preserve"> </w:t>
      </w:r>
      <w:r w:rsidRPr="00F071B1">
        <w:rPr>
          <w:rFonts w:cs="Times New Roman"/>
          <w:color w:val="000000" w:themeColor="text1"/>
        </w:rPr>
        <w:t>тыс. руб.), из областного бюджета 924,199</w:t>
      </w:r>
      <w:r w:rsidRPr="00F071B1">
        <w:rPr>
          <w:rFonts w:cs="Times New Roman"/>
          <w:b/>
          <w:color w:val="000000" w:themeColor="text1"/>
        </w:rPr>
        <w:t xml:space="preserve"> </w:t>
      </w:r>
      <w:r w:rsidRPr="00F071B1">
        <w:rPr>
          <w:rFonts w:cs="Times New Roman"/>
          <w:color w:val="000000" w:themeColor="text1"/>
        </w:rPr>
        <w:t>тыс. руб. (в 2021 г. - 910,325</w:t>
      </w:r>
      <w:r w:rsidRPr="00F071B1">
        <w:rPr>
          <w:rFonts w:cs="Times New Roman"/>
          <w:b/>
          <w:color w:val="000000" w:themeColor="text1"/>
        </w:rPr>
        <w:t xml:space="preserve"> </w:t>
      </w:r>
      <w:r w:rsidRPr="00F071B1">
        <w:rPr>
          <w:rFonts w:cs="Times New Roman"/>
          <w:color w:val="000000" w:themeColor="text1"/>
        </w:rPr>
        <w:t>тыс. руб.). На финансирование уставной деятельности общественных организаций направлено: из областного бюджета 924,199 тыс. руб., из местного бюджета 1252,91329 тыс. руб.</w:t>
      </w:r>
    </w:p>
    <w:p w:rsidR="003166DD" w:rsidRPr="00F071B1" w:rsidRDefault="003166DD" w:rsidP="003166DD">
      <w:pPr>
        <w:rPr>
          <w:rFonts w:cs="Times New Roman"/>
          <w:color w:val="000000" w:themeColor="text1"/>
        </w:rPr>
      </w:pPr>
      <w:r w:rsidRPr="00F071B1">
        <w:rPr>
          <w:rFonts w:cs="Times New Roman"/>
          <w:color w:val="000000" w:themeColor="text1"/>
        </w:rPr>
        <w:lastRenderedPageBreak/>
        <w:t xml:space="preserve"> В 2022 году из местного бюджета осуществлена единовременная денежная выплата </w:t>
      </w:r>
      <w:r w:rsidR="00C90349" w:rsidRPr="00F071B1">
        <w:rPr>
          <w:rFonts w:cs="Times New Roman"/>
          <w:color w:val="000000" w:themeColor="text1"/>
        </w:rPr>
        <w:br/>
      </w:r>
      <w:r w:rsidRPr="00F071B1">
        <w:rPr>
          <w:rFonts w:cs="Times New Roman"/>
          <w:color w:val="000000" w:themeColor="text1"/>
        </w:rPr>
        <w:t xml:space="preserve">в размере 23,2 тыс. руб. 10 участникам Великой Отечественной войны на общую сумму 232,0 тыс. руб. </w:t>
      </w:r>
    </w:p>
    <w:p w:rsidR="003166DD" w:rsidRPr="00F071B1" w:rsidRDefault="003166DD" w:rsidP="003166DD">
      <w:pPr>
        <w:ind w:firstLine="567"/>
        <w:rPr>
          <w:rFonts w:cs="Times New Roman"/>
          <w:color w:val="000000" w:themeColor="text1"/>
        </w:rPr>
      </w:pPr>
      <w:r w:rsidRPr="00F071B1">
        <w:rPr>
          <w:rFonts w:cs="Times New Roman"/>
          <w:color w:val="000000" w:themeColor="text1"/>
        </w:rPr>
        <w:t xml:space="preserve">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w:t>
      </w:r>
      <w:r w:rsidR="00C90349" w:rsidRPr="00F071B1">
        <w:rPr>
          <w:rFonts w:cs="Times New Roman"/>
          <w:color w:val="000000" w:themeColor="text1"/>
        </w:rPr>
        <w:br/>
      </w:r>
      <w:r w:rsidRPr="00F071B1">
        <w:rPr>
          <w:rFonts w:cs="Times New Roman"/>
          <w:color w:val="000000" w:themeColor="text1"/>
        </w:rPr>
        <w:t xml:space="preserve">в Сосновоборском городском округе на 2014-2025 годы» из бюджета города за отчетный период администрацией Сосновоборского городского округа оказана материальная помощь 402 чел. </w:t>
      </w:r>
      <w:r w:rsidR="00C90349" w:rsidRPr="00F071B1">
        <w:rPr>
          <w:rFonts w:cs="Times New Roman"/>
          <w:color w:val="000000" w:themeColor="text1"/>
        </w:rPr>
        <w:br/>
      </w:r>
      <w:r w:rsidRPr="00F071B1">
        <w:rPr>
          <w:rFonts w:cs="Times New Roman"/>
          <w:color w:val="000000" w:themeColor="text1"/>
        </w:rPr>
        <w:t>на сумму 1195,04 тыс. руб. (в 2021 г. - 481 чел. на сумму 1345,642 тыс</w:t>
      </w:r>
      <w:r w:rsidR="00F123BD" w:rsidRPr="00F071B1">
        <w:rPr>
          <w:rFonts w:cs="Times New Roman"/>
          <w:color w:val="000000" w:themeColor="text1"/>
        </w:rPr>
        <w:t>. р</w:t>
      </w:r>
      <w:r w:rsidRPr="00F071B1">
        <w:rPr>
          <w:rFonts w:cs="Times New Roman"/>
          <w:color w:val="000000" w:themeColor="text1"/>
        </w:rPr>
        <w:t>уб.),</w:t>
      </w:r>
      <w:r w:rsidRPr="00F071B1">
        <w:rPr>
          <w:rFonts w:cs="Times New Roman"/>
          <w:b/>
          <w:color w:val="000000" w:themeColor="text1"/>
        </w:rPr>
        <w:t xml:space="preserve"> </w:t>
      </w:r>
      <w:r w:rsidRPr="00F071B1">
        <w:rPr>
          <w:rFonts w:cs="Times New Roman"/>
          <w:color w:val="000000" w:themeColor="text1"/>
        </w:rPr>
        <w:t>из них</w:t>
      </w:r>
      <w:r w:rsidR="00C90349" w:rsidRPr="00F071B1">
        <w:rPr>
          <w:rFonts w:cs="Times New Roman"/>
          <w:b/>
          <w:color w:val="000000" w:themeColor="text1"/>
        </w:rPr>
        <w:br/>
      </w:r>
      <w:r w:rsidRPr="00F071B1">
        <w:rPr>
          <w:rFonts w:cs="Times New Roman"/>
          <w:color w:val="000000" w:themeColor="text1"/>
        </w:rPr>
        <w:t>на дополнительное лекарственное обеспечение и медицинские услуги получили помощь 175 чел. на сумму 366,0 тыс. руб. (в 2021 г – 209 чел. на сумму 440,7тыс. руб.). Одной из форм социальной поддержки в г</w:t>
      </w:r>
      <w:r w:rsidR="00F123BD" w:rsidRPr="00F071B1">
        <w:rPr>
          <w:rFonts w:cs="Times New Roman"/>
          <w:color w:val="000000" w:themeColor="text1"/>
        </w:rPr>
        <w:t>. С</w:t>
      </w:r>
      <w:r w:rsidRPr="00F071B1">
        <w:rPr>
          <w:rFonts w:cs="Times New Roman"/>
          <w:color w:val="000000" w:themeColor="text1"/>
        </w:rPr>
        <w:t xml:space="preserve">основый Бор является организация гражданам, неспособным </w:t>
      </w:r>
      <w:r w:rsidR="00C90349" w:rsidRPr="00F071B1">
        <w:rPr>
          <w:rFonts w:cs="Times New Roman"/>
          <w:color w:val="000000" w:themeColor="text1"/>
        </w:rPr>
        <w:br/>
      </w:r>
      <w:r w:rsidRPr="00F071B1">
        <w:rPr>
          <w:rFonts w:cs="Times New Roman"/>
          <w:color w:val="000000" w:themeColor="text1"/>
        </w:rPr>
        <w:t>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1899,935 тыс</w:t>
      </w:r>
      <w:r w:rsidR="00F123BD" w:rsidRPr="00F071B1">
        <w:rPr>
          <w:rFonts w:cs="Times New Roman"/>
          <w:color w:val="000000" w:themeColor="text1"/>
        </w:rPr>
        <w:t>. р</w:t>
      </w:r>
      <w:r w:rsidRPr="00F071B1">
        <w:rPr>
          <w:rFonts w:cs="Times New Roman"/>
          <w:color w:val="000000" w:themeColor="text1"/>
        </w:rPr>
        <w:t>уб. (в 2021 г. –1897,470 тыс</w:t>
      </w:r>
      <w:r w:rsidR="00F123BD" w:rsidRPr="00F071B1">
        <w:rPr>
          <w:rFonts w:cs="Times New Roman"/>
          <w:color w:val="000000" w:themeColor="text1"/>
        </w:rPr>
        <w:t>. р</w:t>
      </w:r>
      <w:r w:rsidRPr="00F071B1">
        <w:rPr>
          <w:rFonts w:cs="Times New Roman"/>
          <w:color w:val="000000" w:themeColor="text1"/>
        </w:rPr>
        <w:t>уб.).</w:t>
      </w:r>
    </w:p>
    <w:p w:rsidR="003166DD" w:rsidRPr="00F071B1" w:rsidRDefault="003166DD" w:rsidP="003166DD">
      <w:pPr>
        <w:ind w:firstLine="567"/>
        <w:rPr>
          <w:rFonts w:cs="Times New Roman"/>
          <w:color w:val="000000" w:themeColor="text1"/>
        </w:rPr>
      </w:pPr>
      <w:r w:rsidRPr="00F071B1">
        <w:rPr>
          <w:rFonts w:cs="Times New Roman"/>
          <w:color w:val="000000" w:themeColor="text1"/>
        </w:rPr>
        <w:t xml:space="preserve">Единовременную денежную выплату на рождении ребенка из средств местного бюджета </w:t>
      </w:r>
      <w:r w:rsidR="00C90349" w:rsidRPr="00F071B1">
        <w:rPr>
          <w:rFonts w:cs="Times New Roman"/>
          <w:color w:val="000000" w:themeColor="text1"/>
        </w:rPr>
        <w:br/>
      </w:r>
      <w:r w:rsidRPr="00F071B1">
        <w:rPr>
          <w:rFonts w:cs="Times New Roman"/>
          <w:color w:val="000000" w:themeColor="text1"/>
        </w:rPr>
        <w:t>в размере с 01.01.2022 – 10,0 тыс</w:t>
      </w:r>
      <w:r w:rsidR="00F123BD" w:rsidRPr="00F071B1">
        <w:rPr>
          <w:rFonts w:cs="Times New Roman"/>
          <w:color w:val="000000" w:themeColor="text1"/>
        </w:rPr>
        <w:t>. р</w:t>
      </w:r>
      <w:r w:rsidRPr="00F071B1">
        <w:rPr>
          <w:rFonts w:cs="Times New Roman"/>
          <w:color w:val="000000" w:themeColor="text1"/>
        </w:rPr>
        <w:t>уб., с 01.04.2022 – 11,6 тыс</w:t>
      </w:r>
      <w:r w:rsidR="00F123BD" w:rsidRPr="00F071B1">
        <w:rPr>
          <w:rFonts w:cs="Times New Roman"/>
          <w:color w:val="000000" w:themeColor="text1"/>
        </w:rPr>
        <w:t>. р</w:t>
      </w:r>
      <w:r w:rsidRPr="00F071B1">
        <w:rPr>
          <w:rFonts w:cs="Times New Roman"/>
          <w:color w:val="000000" w:themeColor="text1"/>
        </w:rPr>
        <w:t>уб. (в 2021 г. – 5,72 тыс</w:t>
      </w:r>
      <w:r w:rsidR="00F123BD" w:rsidRPr="00F071B1">
        <w:rPr>
          <w:rFonts w:cs="Times New Roman"/>
          <w:color w:val="000000" w:themeColor="text1"/>
        </w:rPr>
        <w:t>. р</w:t>
      </w:r>
      <w:r w:rsidRPr="00F071B1">
        <w:rPr>
          <w:rFonts w:cs="Times New Roman"/>
          <w:color w:val="000000" w:themeColor="text1"/>
        </w:rPr>
        <w:t>уб.) получил 341 гражданин при рождении 344 детей на сумму 4164,4 тыс</w:t>
      </w:r>
      <w:r w:rsidR="00F123BD" w:rsidRPr="00F071B1">
        <w:rPr>
          <w:rFonts w:cs="Times New Roman"/>
          <w:color w:val="000000" w:themeColor="text1"/>
        </w:rPr>
        <w:t>. р</w:t>
      </w:r>
      <w:r w:rsidRPr="00F071B1">
        <w:rPr>
          <w:rFonts w:cs="Times New Roman"/>
          <w:color w:val="000000" w:themeColor="text1"/>
        </w:rPr>
        <w:t>уб. (в 2021 г. при рождении 452 детей на сумму 2482,48 тыс</w:t>
      </w:r>
      <w:r w:rsidR="005747BB" w:rsidRPr="00F071B1">
        <w:rPr>
          <w:rFonts w:cs="Times New Roman"/>
          <w:color w:val="000000" w:themeColor="text1"/>
        </w:rPr>
        <w:t>. р</w:t>
      </w:r>
      <w:r w:rsidRPr="00F071B1">
        <w:rPr>
          <w:rFonts w:cs="Times New Roman"/>
          <w:color w:val="000000" w:themeColor="text1"/>
        </w:rPr>
        <w:t>уб.).</w:t>
      </w:r>
    </w:p>
    <w:p w:rsidR="003166DD" w:rsidRPr="00F071B1" w:rsidRDefault="003166DD" w:rsidP="00F123BD">
      <w:pPr>
        <w:ind w:firstLine="567"/>
        <w:rPr>
          <w:rFonts w:cs="Times New Roman"/>
          <w:color w:val="000000" w:themeColor="text1"/>
        </w:rPr>
      </w:pPr>
      <w:r w:rsidRPr="00F071B1">
        <w:rPr>
          <w:rFonts w:cs="Times New Roman"/>
          <w:color w:val="000000" w:themeColor="text1"/>
        </w:rPr>
        <w:t xml:space="preserve">Грант в форме субсидии (в том числе предоставляемые по результатам конкурсов) </w:t>
      </w:r>
      <w:r w:rsidR="00B814B2" w:rsidRPr="00F071B1">
        <w:rPr>
          <w:rFonts w:cs="Times New Roman"/>
          <w:color w:val="000000" w:themeColor="text1"/>
        </w:rPr>
        <w:br/>
      </w:r>
      <w:r w:rsidRPr="00F071B1">
        <w:rPr>
          <w:rFonts w:cs="Times New Roman"/>
          <w:color w:val="000000" w:themeColor="text1"/>
        </w:rPr>
        <w:t>для целевого финансирования отдельных общественно - полезных программ (проектов) общественных объединений по направлению «Военно – патриотическое воспитание» был выделен общественной организации инвалидов Ручьевскому филиалу (в г</w:t>
      </w:r>
      <w:r w:rsidR="00F123BD" w:rsidRPr="00F071B1">
        <w:rPr>
          <w:rFonts w:cs="Times New Roman"/>
          <w:color w:val="000000" w:themeColor="text1"/>
        </w:rPr>
        <w:t>. С</w:t>
      </w:r>
      <w:r w:rsidRPr="00F071B1">
        <w:rPr>
          <w:rFonts w:cs="Times New Roman"/>
          <w:color w:val="000000" w:themeColor="text1"/>
        </w:rPr>
        <w:t>основый Бор) Всероссийского общества слепых (ВОС) в размере 32 000 рублей на социальный проект - экскурсионная поездка «Левый берег Невы и панорама «Прорыв» для детей-инвалидов и слабовидящих детей.</w:t>
      </w:r>
    </w:p>
    <w:p w:rsidR="003166DD" w:rsidRPr="00F071B1" w:rsidRDefault="003166DD" w:rsidP="003166DD">
      <w:pPr>
        <w:spacing w:line="276" w:lineRule="auto"/>
        <w:rPr>
          <w:rFonts w:cs="Times New Roman"/>
          <w:color w:val="000000" w:themeColor="text1"/>
        </w:rPr>
      </w:pPr>
      <w:r w:rsidRPr="00F071B1">
        <w:rPr>
          <w:rFonts w:cs="Times New Roman"/>
          <w:color w:val="000000" w:themeColor="text1"/>
        </w:rPr>
        <w:t xml:space="preserve"> В течение 2022 года ЛОГКУ «ЦСЗН»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3166DD" w:rsidRPr="00F071B1" w:rsidRDefault="003166DD" w:rsidP="003166DD">
      <w:pPr>
        <w:spacing w:line="276" w:lineRule="auto"/>
        <w:ind w:firstLine="708"/>
        <w:rPr>
          <w:rFonts w:cs="Times New Roman"/>
          <w:color w:val="000000" w:themeColor="text1"/>
        </w:rPr>
      </w:pPr>
      <w:r w:rsidRPr="00F071B1">
        <w:rPr>
          <w:rFonts w:cs="Times New Roman"/>
          <w:color w:val="000000" w:themeColor="text1"/>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677 гражданам, признанным нуждающимися в социальном обслуживании (в 2021 г. – 430).</w:t>
      </w:r>
    </w:p>
    <w:p w:rsidR="003166DD" w:rsidRPr="00F071B1" w:rsidRDefault="003166DD" w:rsidP="003166DD">
      <w:pPr>
        <w:spacing w:line="276" w:lineRule="auto"/>
        <w:ind w:firstLine="708"/>
        <w:rPr>
          <w:rFonts w:cs="Times New Roman"/>
          <w:color w:val="000000" w:themeColor="text1"/>
        </w:rPr>
      </w:pPr>
      <w:r w:rsidRPr="00F071B1">
        <w:rPr>
          <w:rFonts w:cs="Times New Roman"/>
          <w:color w:val="000000" w:themeColor="text1"/>
        </w:rPr>
        <w:t xml:space="preserve">Особое внимание уделялось многодетным семьям, на 01.01.2023 состоит на учете </w:t>
      </w:r>
      <w:r w:rsidR="00B814B2" w:rsidRPr="00F071B1">
        <w:rPr>
          <w:rFonts w:cs="Times New Roman"/>
          <w:color w:val="000000" w:themeColor="text1"/>
        </w:rPr>
        <w:br/>
      </w:r>
      <w:r w:rsidRPr="00F071B1">
        <w:rPr>
          <w:rFonts w:cs="Times New Roman"/>
          <w:color w:val="000000" w:themeColor="text1"/>
        </w:rPr>
        <w:t>706 многодетных семей (на 01.01.2022 – 602).</w:t>
      </w:r>
    </w:p>
    <w:p w:rsidR="003166DD" w:rsidRPr="00F071B1" w:rsidRDefault="003166DD" w:rsidP="003166DD">
      <w:pPr>
        <w:pStyle w:val="23"/>
        <w:spacing w:line="276" w:lineRule="auto"/>
        <w:ind w:firstLine="720"/>
        <w:rPr>
          <w:color w:val="000000" w:themeColor="text1"/>
        </w:rPr>
      </w:pPr>
      <w:r w:rsidRPr="00F071B1">
        <w:rPr>
          <w:color w:val="000000" w:themeColor="text1"/>
        </w:rPr>
        <w:t xml:space="preserve">Мера социальной поддержки семей в виде </w:t>
      </w:r>
      <w:r w:rsidRPr="00F071B1">
        <w:rPr>
          <w:color w:val="000000" w:themeColor="text1"/>
          <w:szCs w:val="28"/>
        </w:rPr>
        <w:t xml:space="preserve">ежемесячной денежной выплаты семьям </w:t>
      </w:r>
      <w:r w:rsidR="00C90349" w:rsidRPr="00F071B1">
        <w:rPr>
          <w:color w:val="000000" w:themeColor="text1"/>
          <w:szCs w:val="28"/>
        </w:rPr>
        <w:br/>
      </w:r>
      <w:r w:rsidRPr="00F071B1">
        <w:rPr>
          <w:color w:val="000000" w:themeColor="text1"/>
          <w:szCs w:val="28"/>
        </w:rPr>
        <w:t xml:space="preserve">в случае рождения третьего ребенка и последующих детей в Ленинградской области, </w:t>
      </w:r>
      <w:r w:rsidR="00C90349" w:rsidRPr="00F071B1">
        <w:rPr>
          <w:color w:val="000000" w:themeColor="text1"/>
          <w:szCs w:val="28"/>
        </w:rPr>
        <w:br/>
      </w:r>
      <w:r w:rsidRPr="00F071B1">
        <w:rPr>
          <w:color w:val="000000" w:themeColor="text1"/>
          <w:szCs w:val="28"/>
        </w:rPr>
        <w:t xml:space="preserve">в соответствии с </w:t>
      </w:r>
      <w:r w:rsidRPr="00F071B1">
        <w:rPr>
          <w:color w:val="000000" w:themeColor="text1"/>
        </w:rPr>
        <w:t xml:space="preserve">областным законом от 17.11.2017 N 72-оз </w:t>
      </w:r>
      <w:r w:rsidR="00C45E40" w:rsidRPr="00F071B1">
        <w:rPr>
          <w:color w:val="000000" w:themeColor="text1"/>
        </w:rPr>
        <w:t>«</w:t>
      </w:r>
      <w:r w:rsidRPr="00F071B1">
        <w:rPr>
          <w:color w:val="000000" w:themeColor="text1"/>
        </w:rPr>
        <w:t>Социальный кодекс Ленинградской области»</w:t>
      </w:r>
      <w:r w:rsidRPr="00F071B1">
        <w:rPr>
          <w:color w:val="000000" w:themeColor="text1"/>
          <w:szCs w:val="28"/>
        </w:rPr>
        <w:t>, предоставлена 330 семьям</w:t>
      </w:r>
      <w:r w:rsidRPr="00F071B1">
        <w:rPr>
          <w:color w:val="000000" w:themeColor="text1"/>
        </w:rPr>
        <w:t xml:space="preserve"> </w:t>
      </w:r>
      <w:r w:rsidRPr="00F071B1">
        <w:rPr>
          <w:color w:val="000000" w:themeColor="text1"/>
          <w:szCs w:val="28"/>
        </w:rPr>
        <w:t>в отношении 345 детей.</w:t>
      </w:r>
    </w:p>
    <w:p w:rsidR="003166DD" w:rsidRPr="00F071B1" w:rsidRDefault="003166DD" w:rsidP="003166DD">
      <w:pPr>
        <w:pStyle w:val="23"/>
        <w:spacing w:line="276" w:lineRule="auto"/>
        <w:ind w:firstLine="720"/>
        <w:rPr>
          <w:color w:val="000000" w:themeColor="text1"/>
        </w:rPr>
      </w:pPr>
      <w:r w:rsidRPr="00F071B1">
        <w:rPr>
          <w:color w:val="000000" w:themeColor="text1"/>
        </w:rPr>
        <w:t xml:space="preserve">На учете в ЛОГКУ «ЦСЗН» филиале в Сосновоборском городском округе по состоянию на 01.01.2023 состоит 19106 человек, получающих различные меры социальной поддержки, </w:t>
      </w:r>
      <w:r w:rsidR="00B814B2" w:rsidRPr="00F071B1">
        <w:rPr>
          <w:color w:val="000000" w:themeColor="text1"/>
        </w:rPr>
        <w:br/>
      </w:r>
      <w:r w:rsidRPr="00F071B1">
        <w:rPr>
          <w:color w:val="000000" w:themeColor="text1"/>
        </w:rPr>
        <w:t>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3166DD" w:rsidRPr="00F071B1" w:rsidRDefault="003166DD" w:rsidP="003166DD">
      <w:pPr>
        <w:spacing w:line="276" w:lineRule="auto"/>
        <w:ind w:firstLine="708"/>
        <w:rPr>
          <w:rFonts w:cs="Times New Roman"/>
          <w:color w:val="000000" w:themeColor="text1"/>
        </w:rPr>
      </w:pPr>
      <w:r w:rsidRPr="00F071B1">
        <w:rPr>
          <w:rFonts w:cs="Times New Roman"/>
          <w:color w:val="000000" w:themeColor="text1"/>
        </w:rPr>
        <w:t>Важное место в системе мер социальной поддержки занимают денежные выплаты, направленные на снижение уровня бедности.</w:t>
      </w:r>
    </w:p>
    <w:p w:rsidR="003166DD" w:rsidRPr="00F071B1" w:rsidRDefault="003166DD" w:rsidP="00F123BD">
      <w:pPr>
        <w:rPr>
          <w:rFonts w:cs="Times New Roman"/>
          <w:color w:val="000000" w:themeColor="text1"/>
        </w:rPr>
      </w:pPr>
      <w:r w:rsidRPr="00F071B1">
        <w:rPr>
          <w:rFonts w:cs="Times New Roman"/>
          <w:color w:val="000000" w:themeColor="text1"/>
        </w:rPr>
        <w:lastRenderedPageBreak/>
        <w:t>За отчетный период 427 гражданам предоставлена государственная социальная помощь</w:t>
      </w:r>
      <w:r w:rsidR="00C90349" w:rsidRPr="00F071B1">
        <w:rPr>
          <w:rFonts w:cs="Times New Roman"/>
          <w:color w:val="000000" w:themeColor="text1"/>
        </w:rPr>
        <w:br/>
      </w:r>
      <w:r w:rsidRPr="00F071B1">
        <w:rPr>
          <w:rFonts w:cs="Times New Roman"/>
          <w:color w:val="000000" w:themeColor="text1"/>
        </w:rPr>
        <w:t xml:space="preserve"> в виде единовременной выплаты. Оказана государственная социальная помощь на основании социального контракта 101 гражданину.</w:t>
      </w:r>
    </w:p>
    <w:p w:rsidR="005747BB" w:rsidRPr="00F071B1" w:rsidRDefault="003166DD" w:rsidP="005747BB">
      <w:pPr>
        <w:rPr>
          <w:rFonts w:cs="Times New Roman"/>
          <w:color w:val="000000" w:themeColor="text1"/>
        </w:rPr>
      </w:pPr>
      <w:r w:rsidRPr="00F071B1">
        <w:rPr>
          <w:rFonts w:cs="Times New Roman"/>
          <w:color w:val="000000" w:themeColor="text1"/>
        </w:rPr>
        <w:t xml:space="preserve">Стабильно производятся выплаты семьям с детьми: 1067 детей из 522 малоимущих семей были обеспечены ежемесячными пособиями (в 2021 г. – 736 детей из 432 малоимущих семей), из них 167 детей - компенсациями на питание (в 2021 г. - 251 ребенок). Единовременное пособие при рождении ребенка из средств областного бюджета получили граждане </w:t>
      </w:r>
      <w:r w:rsidR="00B814B2" w:rsidRPr="00F071B1">
        <w:rPr>
          <w:rFonts w:cs="Times New Roman"/>
          <w:color w:val="000000" w:themeColor="text1"/>
        </w:rPr>
        <w:br/>
      </w:r>
      <w:r w:rsidRPr="00F071B1">
        <w:rPr>
          <w:rFonts w:cs="Times New Roman"/>
          <w:color w:val="000000" w:themeColor="text1"/>
        </w:rPr>
        <w:t xml:space="preserve">при рождении 281 ребенка. </w:t>
      </w:r>
    </w:p>
    <w:p w:rsidR="00B77682" w:rsidRPr="00F071B1" w:rsidRDefault="00B77682" w:rsidP="005747BB">
      <w:pPr>
        <w:rPr>
          <w:rFonts w:cs="Times New Roman"/>
          <w:b/>
          <w:color w:val="000000" w:themeColor="text1"/>
        </w:rPr>
      </w:pPr>
      <w:r w:rsidRPr="00F071B1">
        <w:rPr>
          <w:rFonts w:cs="Times New Roman"/>
          <w:b/>
          <w:color w:val="000000" w:themeColor="text1"/>
        </w:rPr>
        <w:t>2.2. В сфере здравоохранения</w:t>
      </w:r>
    </w:p>
    <w:p w:rsidR="003166DD" w:rsidRPr="00F071B1" w:rsidRDefault="003166DD" w:rsidP="00F123BD">
      <w:pPr>
        <w:pStyle w:val="a5"/>
        <w:spacing w:after="0"/>
        <w:ind w:left="0" w:firstLine="709"/>
        <w:rPr>
          <w:b/>
          <w:i/>
          <w:color w:val="000000" w:themeColor="text1"/>
          <w:sz w:val="24"/>
          <w:szCs w:val="24"/>
        </w:rPr>
      </w:pPr>
      <w:r w:rsidRPr="00F071B1">
        <w:rPr>
          <w:color w:val="000000" w:themeColor="text1"/>
          <w:sz w:val="24"/>
          <w:szCs w:val="24"/>
          <w:u w:val="single"/>
        </w:rPr>
        <w:t xml:space="preserve">Демографические показатели </w:t>
      </w:r>
    </w:p>
    <w:p w:rsidR="003166DD" w:rsidRPr="00F071B1" w:rsidRDefault="003166DD" w:rsidP="00F123BD">
      <w:pPr>
        <w:pStyle w:val="a5"/>
        <w:spacing w:after="0"/>
        <w:ind w:left="0" w:firstLine="709"/>
        <w:jc w:val="both"/>
        <w:rPr>
          <w:color w:val="000000" w:themeColor="text1"/>
          <w:sz w:val="24"/>
          <w:szCs w:val="24"/>
        </w:rPr>
      </w:pPr>
      <w:r w:rsidRPr="00F071B1">
        <w:rPr>
          <w:color w:val="000000" w:themeColor="text1"/>
          <w:sz w:val="24"/>
          <w:szCs w:val="24"/>
        </w:rPr>
        <w:t xml:space="preserve">За год родилось 422 ребенка (за 2021 г.– 539), умерло 802 человека (за 2021 г – 995). Показатель рождаемости на 1 000 населения составил 6,35 (в 2021 г. – 8,0), показатель общей смертности на 1 000 населения составил 12,1 (в 2021 г. – 14,8). Младенческая смертность (возраст от 0 до 12 мес.) на 1000 родившихся живыми – 0 (в 2021 г. – 3,7), перинатальная смертность (случаев на 1000 родов) – 4,7 (в 2021 г.– 13,0), т.к. показатель рассчитывается </w:t>
      </w:r>
      <w:r w:rsidR="007A184F" w:rsidRPr="00F071B1">
        <w:rPr>
          <w:color w:val="000000" w:themeColor="text1"/>
          <w:sz w:val="24"/>
          <w:szCs w:val="24"/>
        </w:rPr>
        <w:br/>
      </w:r>
      <w:r w:rsidRPr="00F071B1">
        <w:rPr>
          <w:color w:val="000000" w:themeColor="text1"/>
          <w:sz w:val="24"/>
          <w:szCs w:val="24"/>
        </w:rPr>
        <w:t>на 1000 случаев, при небольшом количестве случаев значительно меняется величина показателя. Материнской смертности не было.</w:t>
      </w:r>
    </w:p>
    <w:p w:rsidR="003166DD" w:rsidRPr="00F071B1" w:rsidRDefault="003166DD" w:rsidP="00F123BD">
      <w:pPr>
        <w:rPr>
          <w:rFonts w:cs="Times New Roman"/>
          <w:color w:val="000000" w:themeColor="text1"/>
          <w:u w:val="single"/>
        </w:rPr>
      </w:pPr>
      <w:r w:rsidRPr="00F071B1">
        <w:rPr>
          <w:rFonts w:cs="Times New Roman"/>
          <w:color w:val="000000" w:themeColor="text1"/>
          <w:u w:val="single"/>
        </w:rPr>
        <w:t xml:space="preserve">Показатель здоровья населения </w:t>
      </w:r>
    </w:p>
    <w:p w:rsidR="003166DD" w:rsidRPr="00F071B1" w:rsidRDefault="003166DD" w:rsidP="00F123BD">
      <w:pPr>
        <w:rPr>
          <w:rFonts w:cs="Times New Roman"/>
          <w:color w:val="000000" w:themeColor="text1"/>
        </w:rPr>
      </w:pPr>
      <w:r w:rsidRPr="00F071B1">
        <w:rPr>
          <w:rFonts w:cs="Times New Roman"/>
          <w:color w:val="000000" w:themeColor="text1"/>
        </w:rPr>
        <w:t xml:space="preserve">Общая заболеваемость населения муниципального образования по обращаемости составила на 1000 населения 2089,8 (в 2021 г. - 3656,7). Количество посещений городской (взрослой) и детской поликлиник ЦМСЧ № 38 за отчетный период составило 658567 </w:t>
      </w:r>
      <w:r w:rsidR="00C90349" w:rsidRPr="00F071B1">
        <w:rPr>
          <w:rFonts w:cs="Times New Roman"/>
          <w:color w:val="000000" w:themeColor="text1"/>
        </w:rPr>
        <w:br/>
      </w:r>
      <w:r w:rsidRPr="00F071B1">
        <w:rPr>
          <w:rFonts w:cs="Times New Roman"/>
          <w:color w:val="000000" w:themeColor="text1"/>
        </w:rPr>
        <w:t>(в 2021г. – 694248). План проведения флюорографического обследования выполнен на 90 %</w:t>
      </w:r>
      <w:r w:rsidR="00C90349" w:rsidRPr="00F071B1">
        <w:rPr>
          <w:rFonts w:cs="Times New Roman"/>
          <w:color w:val="000000" w:themeColor="text1"/>
        </w:rPr>
        <w:br/>
      </w:r>
      <w:r w:rsidRPr="00F071B1">
        <w:rPr>
          <w:rFonts w:cs="Times New Roman"/>
          <w:color w:val="000000" w:themeColor="text1"/>
        </w:rPr>
        <w:t xml:space="preserve">(в 2021г. – 87,5%). </w:t>
      </w:r>
    </w:p>
    <w:p w:rsidR="003166DD" w:rsidRPr="00F071B1" w:rsidRDefault="003166DD" w:rsidP="00F123BD">
      <w:pPr>
        <w:ind w:firstLine="708"/>
        <w:rPr>
          <w:rFonts w:cs="Times New Roman"/>
          <w:color w:val="000000" w:themeColor="text1"/>
        </w:rPr>
      </w:pPr>
      <w:r w:rsidRPr="00F071B1">
        <w:rPr>
          <w:rFonts w:cs="Times New Roman"/>
          <w:color w:val="000000" w:themeColor="text1"/>
        </w:rPr>
        <w:t>Количество выездов скорой медицинской помощи составило 16666 (в 2021г. - 15890). Время прибытия бригады при дорожно-транспортных происшествиях на место ДТП до 20 минут в 100 % случаев. Время выезда бригады скорой медицинской помощи в течение 4 минут в 100 % случаев. Удельный вес транспортировок составил 8,4 % (в 2021г. – 11,96%).</w:t>
      </w:r>
    </w:p>
    <w:p w:rsidR="003166DD" w:rsidRPr="00F071B1" w:rsidRDefault="003166DD" w:rsidP="00F123BD">
      <w:pPr>
        <w:ind w:firstLine="540"/>
        <w:rPr>
          <w:rFonts w:cs="Times New Roman"/>
          <w:b/>
          <w:i/>
          <w:color w:val="000000" w:themeColor="text1"/>
        </w:rPr>
      </w:pPr>
      <w:r w:rsidRPr="00F071B1">
        <w:rPr>
          <w:rFonts w:cs="Times New Roman"/>
          <w:color w:val="000000" w:themeColor="text1"/>
        </w:rPr>
        <w:t xml:space="preserve">Лечебно-консультативную помощь населению города оказывают 13 негосударственных амбулаторно-поликлинических учреждений, которые предлагают медицинские услуги по </w:t>
      </w:r>
      <w:r w:rsidR="00C90349" w:rsidRPr="00F071B1">
        <w:rPr>
          <w:rFonts w:cs="Times New Roman"/>
          <w:color w:val="000000" w:themeColor="text1"/>
        </w:rPr>
        <w:br/>
      </w:r>
      <w:r w:rsidRPr="00F071B1">
        <w:rPr>
          <w:rFonts w:cs="Times New Roman"/>
          <w:color w:val="000000" w:themeColor="text1"/>
        </w:rPr>
        <w:t xml:space="preserve">45 видам медицинской деятельности. </w:t>
      </w:r>
    </w:p>
    <w:p w:rsidR="003166DD" w:rsidRPr="00F071B1" w:rsidRDefault="003166DD" w:rsidP="00F123BD">
      <w:pPr>
        <w:pStyle w:val="a5"/>
        <w:spacing w:after="0"/>
        <w:ind w:left="0" w:firstLine="709"/>
        <w:jc w:val="both"/>
        <w:rPr>
          <w:color w:val="000000" w:themeColor="text1"/>
          <w:sz w:val="24"/>
          <w:szCs w:val="24"/>
        </w:rPr>
      </w:pPr>
      <w:r w:rsidRPr="00F071B1">
        <w:rPr>
          <w:color w:val="000000" w:themeColor="text1"/>
          <w:sz w:val="24"/>
          <w:szCs w:val="24"/>
        </w:rPr>
        <w:t>Аптеками города за счет средств федерального и областного бюджетов получено льготных лекарственных средств на сумму 113 641,753 тыс</w:t>
      </w:r>
      <w:r w:rsidR="00F123BD" w:rsidRPr="00F071B1">
        <w:rPr>
          <w:color w:val="000000" w:themeColor="text1"/>
          <w:sz w:val="24"/>
          <w:szCs w:val="24"/>
        </w:rPr>
        <w:t>. р</w:t>
      </w:r>
      <w:r w:rsidRPr="00F071B1">
        <w:rPr>
          <w:color w:val="000000" w:themeColor="text1"/>
          <w:sz w:val="24"/>
          <w:szCs w:val="24"/>
        </w:rPr>
        <w:t>уб. с учетом финансирования высоко затратных лекарственных средств (за 2021 года 68 679,373 тыс</w:t>
      </w:r>
      <w:r w:rsidR="00F123BD" w:rsidRPr="00F071B1">
        <w:rPr>
          <w:color w:val="000000" w:themeColor="text1"/>
          <w:sz w:val="24"/>
          <w:szCs w:val="24"/>
        </w:rPr>
        <w:t>. р</w:t>
      </w:r>
      <w:r w:rsidRPr="00F071B1">
        <w:rPr>
          <w:color w:val="000000" w:themeColor="text1"/>
          <w:sz w:val="24"/>
          <w:szCs w:val="24"/>
        </w:rPr>
        <w:t xml:space="preserve">уб.). </w:t>
      </w:r>
    </w:p>
    <w:p w:rsidR="003166DD" w:rsidRPr="00F071B1" w:rsidRDefault="003166DD" w:rsidP="00B877A5">
      <w:pPr>
        <w:rPr>
          <w:rFonts w:cs="Times New Roman"/>
          <w:b/>
          <w:color w:val="000000" w:themeColor="text1"/>
        </w:rPr>
      </w:pPr>
      <w:r w:rsidRPr="00F071B1">
        <w:rPr>
          <w:rFonts w:cs="Times New Roman"/>
          <w:b/>
          <w:color w:val="000000" w:themeColor="text1"/>
        </w:rPr>
        <w:t>3. Реформирование отрасли, внедрение новых форм работы и социального обслуживания населения</w:t>
      </w:r>
    </w:p>
    <w:p w:rsidR="003166DD" w:rsidRPr="00F071B1" w:rsidRDefault="003166DD" w:rsidP="00F123BD">
      <w:pPr>
        <w:ind w:hanging="66"/>
        <w:rPr>
          <w:rFonts w:cs="Times New Roman"/>
          <w:color w:val="000000" w:themeColor="text1"/>
        </w:rPr>
      </w:pPr>
      <w:r w:rsidRPr="00F071B1">
        <w:rPr>
          <w:rFonts w:cs="Times New Roman"/>
          <w:color w:val="000000" w:themeColor="text1"/>
        </w:rPr>
        <w:t>В сфере социального обслуживания:</w:t>
      </w:r>
    </w:p>
    <w:p w:rsidR="003166DD" w:rsidRPr="00F071B1" w:rsidRDefault="00F123BD" w:rsidP="00F123BD">
      <w:pPr>
        <w:tabs>
          <w:tab w:val="left" w:pos="1134"/>
        </w:tabs>
        <w:ind w:left="568" w:firstLine="0"/>
        <w:rPr>
          <w:rFonts w:cs="Times New Roman"/>
          <w:color w:val="000000" w:themeColor="text1"/>
        </w:rPr>
      </w:pPr>
      <w:r w:rsidRPr="00F071B1">
        <w:rPr>
          <w:rFonts w:cs="Times New Roman"/>
          <w:color w:val="000000" w:themeColor="text1"/>
        </w:rPr>
        <w:t xml:space="preserve">- </w:t>
      </w:r>
      <w:r w:rsidR="003166DD" w:rsidRPr="00F071B1">
        <w:rPr>
          <w:rFonts w:cs="Times New Roman"/>
          <w:color w:val="000000" w:themeColor="text1"/>
        </w:rPr>
        <w:t>Реализация областного закона от 17.11.2017 N 72-оз "Социальный кодекс Ленинградской области»;</w:t>
      </w:r>
    </w:p>
    <w:p w:rsidR="003166DD" w:rsidRPr="00F071B1" w:rsidRDefault="00F123BD" w:rsidP="00F123BD">
      <w:pPr>
        <w:tabs>
          <w:tab w:val="left" w:pos="284"/>
          <w:tab w:val="left" w:pos="993"/>
        </w:tabs>
        <w:ind w:left="568" w:firstLine="0"/>
        <w:rPr>
          <w:rFonts w:cs="Times New Roman"/>
          <w:color w:val="000000" w:themeColor="text1"/>
        </w:rPr>
      </w:pPr>
      <w:r w:rsidRPr="00F071B1">
        <w:rPr>
          <w:rFonts w:cs="Times New Roman"/>
          <w:color w:val="000000" w:themeColor="text1"/>
        </w:rPr>
        <w:t>-</w:t>
      </w:r>
      <w:r w:rsidR="003166DD" w:rsidRPr="00F071B1">
        <w:rPr>
          <w:rFonts w:cs="Times New Roman"/>
          <w:color w:val="000000" w:themeColor="text1"/>
        </w:rPr>
        <w:t xml:space="preserve"> Повышение количества предоставленных муниципальных услуг путем оптимизации административных регламентов в виде увеличения межведомственного взаимодействия для получения необходимой информации.</w:t>
      </w:r>
    </w:p>
    <w:p w:rsidR="003166DD" w:rsidRPr="00F071B1" w:rsidRDefault="003166DD" w:rsidP="003166DD">
      <w:pPr>
        <w:ind w:firstLine="708"/>
        <w:rPr>
          <w:rFonts w:cs="Times New Roman"/>
          <w:b/>
          <w:i/>
          <w:color w:val="000000" w:themeColor="text1"/>
        </w:rPr>
      </w:pPr>
    </w:p>
    <w:p w:rsidR="00A36C2D" w:rsidRPr="00F071B1" w:rsidRDefault="00BF7046" w:rsidP="00A36C2D">
      <w:pPr>
        <w:pStyle w:val="2"/>
        <w:rPr>
          <w:color w:val="000000" w:themeColor="text1"/>
        </w:rPr>
      </w:pPr>
      <w:bookmarkStart w:id="45" w:name="_Toc127804090"/>
      <w:r w:rsidRPr="00F071B1">
        <w:rPr>
          <w:color w:val="000000" w:themeColor="text1"/>
        </w:rPr>
        <w:t>2</w:t>
      </w:r>
      <w:r w:rsidR="00A36C2D" w:rsidRPr="00F071B1">
        <w:rPr>
          <w:color w:val="000000" w:themeColor="text1"/>
        </w:rPr>
        <w:t>.3. Культура.</w:t>
      </w:r>
      <w:bookmarkStart w:id="46" w:name="_Toc222304990"/>
      <w:bookmarkStart w:id="47" w:name="_Toc262627986"/>
      <w:bookmarkStart w:id="48" w:name="_Toc284593032"/>
      <w:bookmarkEnd w:id="40"/>
      <w:bookmarkEnd w:id="41"/>
      <w:bookmarkEnd w:id="42"/>
      <w:bookmarkEnd w:id="43"/>
      <w:bookmarkEnd w:id="44"/>
      <w:bookmarkEnd w:id="45"/>
    </w:p>
    <w:p w:rsidR="00BF7046" w:rsidRPr="00F071B1" w:rsidRDefault="00BF7046" w:rsidP="00A36C2D">
      <w:pPr>
        <w:tabs>
          <w:tab w:val="left" w:pos="709"/>
          <w:tab w:val="left" w:pos="8800"/>
        </w:tabs>
        <w:ind w:left="360" w:firstLine="0"/>
        <w:rPr>
          <w:rFonts w:cs="Times New Roman"/>
          <w:b/>
          <w:color w:val="000000" w:themeColor="text1"/>
        </w:rPr>
      </w:pPr>
    </w:p>
    <w:p w:rsidR="000A7AF2" w:rsidRPr="00F071B1" w:rsidRDefault="000A7AF2" w:rsidP="003143AC">
      <w:pPr>
        <w:ind w:firstLine="567"/>
        <w:jc w:val="left"/>
        <w:rPr>
          <w:rFonts w:cs="Times New Roman"/>
          <w:b/>
          <w:color w:val="000000" w:themeColor="text1"/>
        </w:rPr>
      </w:pPr>
      <w:bookmarkStart w:id="49" w:name="_Toc64038202"/>
      <w:bookmarkStart w:id="50" w:name="_Toc65767834"/>
      <w:r w:rsidRPr="00F071B1">
        <w:rPr>
          <w:rFonts w:cs="Times New Roman"/>
          <w:b/>
          <w:color w:val="000000" w:themeColor="text1"/>
        </w:rPr>
        <w:t>1.</w:t>
      </w:r>
      <w:r w:rsidR="003143AC" w:rsidRPr="00F071B1">
        <w:rPr>
          <w:rFonts w:cs="Times New Roman"/>
          <w:b/>
          <w:color w:val="000000" w:themeColor="text1"/>
        </w:rPr>
        <w:t xml:space="preserve"> </w:t>
      </w:r>
      <w:r w:rsidRPr="00F071B1">
        <w:rPr>
          <w:rFonts w:cs="Times New Roman"/>
          <w:b/>
          <w:color w:val="000000" w:themeColor="text1"/>
        </w:rPr>
        <w:t>Изменение за отчетный период сети учреждений, организаций отрасли и ее состав на конец периода; обеспеченность отрасли сетью учреждений,</w:t>
      </w:r>
      <w:r w:rsidR="00081504" w:rsidRPr="00F071B1">
        <w:rPr>
          <w:rFonts w:cs="Times New Roman"/>
          <w:b/>
          <w:color w:val="000000" w:themeColor="text1"/>
        </w:rPr>
        <w:t xml:space="preserve"> </w:t>
      </w:r>
      <w:r w:rsidRPr="00F071B1">
        <w:rPr>
          <w:rFonts w:cs="Times New Roman"/>
          <w:b/>
          <w:color w:val="000000" w:themeColor="text1"/>
        </w:rPr>
        <w:t>организаций.</w:t>
      </w:r>
    </w:p>
    <w:p w:rsidR="00A70B6A" w:rsidRPr="00F071B1" w:rsidRDefault="00A70B6A" w:rsidP="00A70B6A">
      <w:pPr>
        <w:pStyle w:val="af0"/>
        <w:spacing w:after="0"/>
        <w:ind w:firstLine="567"/>
        <w:jc w:val="both"/>
        <w:rPr>
          <w:color w:val="000000" w:themeColor="text1"/>
          <w:sz w:val="24"/>
          <w:szCs w:val="24"/>
        </w:rPr>
      </w:pPr>
      <w:r w:rsidRPr="00F071B1">
        <w:rPr>
          <w:color w:val="000000" w:themeColor="text1"/>
          <w:sz w:val="24"/>
          <w:szCs w:val="24"/>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20 творческий коллектив имеет звание «Народный» и «Образцовый». Среднесписочная численность работников за 2022 год составила 370,76 человек. </w:t>
      </w:r>
    </w:p>
    <w:p w:rsidR="00D55176" w:rsidRPr="00F071B1" w:rsidRDefault="00B911D0" w:rsidP="00A70B6A">
      <w:pPr>
        <w:rPr>
          <w:rFonts w:cs="Times New Roman"/>
          <w:b/>
          <w:color w:val="000000" w:themeColor="text1"/>
        </w:rPr>
      </w:pPr>
      <w:r w:rsidRPr="00F071B1">
        <w:rPr>
          <w:rFonts w:cs="Times New Roman"/>
          <w:b/>
          <w:color w:val="000000" w:themeColor="text1"/>
        </w:rPr>
        <w:lastRenderedPageBreak/>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E23DF5" w:rsidRPr="00F071B1" w:rsidRDefault="00E23DF5" w:rsidP="00E23DF5">
      <w:pPr>
        <w:rPr>
          <w:rFonts w:cs="Times New Roman"/>
          <w:color w:val="000000" w:themeColor="text1"/>
        </w:rPr>
      </w:pPr>
      <w:r w:rsidRPr="00F071B1">
        <w:rPr>
          <w:rFonts w:cs="Times New Roman"/>
          <w:color w:val="000000" w:themeColor="text1"/>
        </w:rPr>
        <w:t xml:space="preserve">На конец отчетного периода количество клубных формирований составляет 123, что </w:t>
      </w:r>
      <w:r w:rsidR="00B814B2" w:rsidRPr="00F071B1">
        <w:rPr>
          <w:rFonts w:cs="Times New Roman"/>
          <w:color w:val="000000" w:themeColor="text1"/>
        </w:rPr>
        <w:br/>
      </w:r>
      <w:r w:rsidRPr="00F071B1">
        <w:rPr>
          <w:rFonts w:cs="Times New Roman"/>
          <w:color w:val="000000" w:themeColor="text1"/>
        </w:rPr>
        <w:t xml:space="preserve">на 11 формирований больше, чем за 2021 год. </w:t>
      </w:r>
    </w:p>
    <w:p w:rsidR="00E23DF5" w:rsidRPr="00F071B1" w:rsidRDefault="00E23DF5" w:rsidP="00E23DF5">
      <w:pPr>
        <w:pStyle w:val="af0"/>
        <w:spacing w:after="0"/>
        <w:ind w:firstLine="567"/>
        <w:jc w:val="both"/>
        <w:rPr>
          <w:color w:val="000000" w:themeColor="text1"/>
          <w:sz w:val="24"/>
          <w:szCs w:val="24"/>
        </w:rPr>
      </w:pPr>
      <w:r w:rsidRPr="00F071B1">
        <w:rPr>
          <w:color w:val="000000" w:themeColor="text1"/>
          <w:sz w:val="24"/>
          <w:szCs w:val="24"/>
        </w:rPr>
        <w:t xml:space="preserve">Число участников клубных формирований - 2184 человек, что на 75 человек больше, чем показатель за 2021 год. </w:t>
      </w:r>
    </w:p>
    <w:p w:rsidR="00E23DF5" w:rsidRPr="00F071B1" w:rsidRDefault="00E23DF5" w:rsidP="00E23DF5">
      <w:pPr>
        <w:pStyle w:val="af0"/>
        <w:spacing w:after="0"/>
        <w:ind w:firstLine="567"/>
        <w:jc w:val="both"/>
        <w:rPr>
          <w:color w:val="000000" w:themeColor="text1"/>
          <w:sz w:val="24"/>
          <w:szCs w:val="24"/>
        </w:rPr>
      </w:pPr>
      <w:r w:rsidRPr="00F071B1">
        <w:rPr>
          <w:color w:val="000000" w:themeColor="text1"/>
          <w:sz w:val="24"/>
          <w:szCs w:val="24"/>
          <w:shd w:val="clear" w:color="auto" w:fill="FFFFFF"/>
        </w:rPr>
        <w:t>Количество обучающихся в школах искусств составляет 821 человек, что на 146 человек меньше показателя 2021 года</w:t>
      </w:r>
      <w:r w:rsidRPr="00F071B1">
        <w:rPr>
          <w:color w:val="000000" w:themeColor="text1"/>
          <w:sz w:val="24"/>
          <w:szCs w:val="24"/>
        </w:rPr>
        <w:t xml:space="preserve">. Количество читателей в городской публичной библиотеке </w:t>
      </w:r>
      <w:r w:rsidR="00A1569D" w:rsidRPr="00F071B1">
        <w:rPr>
          <w:color w:val="000000" w:themeColor="text1"/>
          <w:sz w:val="24"/>
          <w:szCs w:val="24"/>
        </w:rPr>
        <w:br/>
      </w:r>
      <w:r w:rsidRPr="00F071B1">
        <w:rPr>
          <w:color w:val="000000" w:themeColor="text1"/>
          <w:sz w:val="24"/>
          <w:szCs w:val="24"/>
        </w:rPr>
        <w:t xml:space="preserve">в отчетном периоде составило 26 091 человек, что на 2 948 человек больше, по сравнению с 2021 годом. Увеличение связано с возросшим спросом на библиотечное обслуживание через интернет. Количество посещений библиотеки составило 106 260, что на 25 201 больше </w:t>
      </w:r>
      <w:r w:rsidR="00A1569D" w:rsidRPr="00F071B1">
        <w:rPr>
          <w:color w:val="000000" w:themeColor="text1"/>
          <w:sz w:val="24"/>
          <w:szCs w:val="24"/>
        </w:rPr>
        <w:br/>
      </w:r>
      <w:r w:rsidRPr="00F071B1">
        <w:rPr>
          <w:color w:val="000000" w:themeColor="text1"/>
          <w:sz w:val="24"/>
          <w:szCs w:val="24"/>
        </w:rPr>
        <w:t>по сравнению с прошлым годом.</w:t>
      </w:r>
    </w:p>
    <w:p w:rsidR="00E23DF5" w:rsidRPr="00F071B1" w:rsidRDefault="00E23DF5" w:rsidP="00E23DF5">
      <w:pPr>
        <w:pStyle w:val="af0"/>
        <w:spacing w:after="0"/>
        <w:ind w:firstLine="567"/>
        <w:jc w:val="both"/>
        <w:rPr>
          <w:color w:val="000000" w:themeColor="text1"/>
          <w:sz w:val="24"/>
          <w:szCs w:val="24"/>
        </w:rPr>
      </w:pPr>
      <w:r w:rsidRPr="00F071B1">
        <w:rPr>
          <w:color w:val="000000" w:themeColor="text1"/>
          <w:sz w:val="24"/>
          <w:szCs w:val="24"/>
        </w:rPr>
        <w:tab/>
        <w:t xml:space="preserve">Количество посещений музея составило 6 150 человек, что на 10 человек больше </w:t>
      </w:r>
      <w:r w:rsidR="00A1569D" w:rsidRPr="00F071B1">
        <w:rPr>
          <w:color w:val="000000" w:themeColor="text1"/>
          <w:sz w:val="24"/>
          <w:szCs w:val="24"/>
        </w:rPr>
        <w:br/>
      </w:r>
      <w:r w:rsidRPr="00F071B1">
        <w:rPr>
          <w:color w:val="000000" w:themeColor="text1"/>
          <w:sz w:val="24"/>
          <w:szCs w:val="24"/>
        </w:rPr>
        <w:t xml:space="preserve">в сравнении с 2021 годом, то есть показатель остался на уровне 2021 года. </w:t>
      </w:r>
    </w:p>
    <w:p w:rsidR="00E23DF5" w:rsidRPr="00F071B1" w:rsidRDefault="00E23DF5" w:rsidP="00E23DF5">
      <w:pPr>
        <w:pStyle w:val="af0"/>
        <w:shd w:val="clear" w:color="auto" w:fill="FFFFFF"/>
        <w:spacing w:after="0"/>
        <w:ind w:firstLine="567"/>
        <w:jc w:val="both"/>
        <w:rPr>
          <w:color w:val="000000" w:themeColor="text1"/>
          <w:sz w:val="24"/>
          <w:szCs w:val="24"/>
        </w:rPr>
      </w:pPr>
      <w:r w:rsidRPr="00F071B1">
        <w:rPr>
          <w:color w:val="000000" w:themeColor="text1"/>
          <w:sz w:val="24"/>
          <w:szCs w:val="24"/>
        </w:rPr>
        <w:t xml:space="preserve">В </w:t>
      </w:r>
      <w:r w:rsidRPr="00F071B1">
        <w:rPr>
          <w:color w:val="000000" w:themeColor="text1"/>
          <w:sz w:val="24"/>
          <w:szCs w:val="24"/>
          <w:shd w:val="clear" w:color="auto" w:fill="FFFFFF"/>
        </w:rPr>
        <w:t xml:space="preserve">2022 году в рамках проекта «Цифровая культура» национального проекта «Культура» </w:t>
      </w:r>
      <w:r w:rsidR="00A1569D" w:rsidRPr="00F071B1">
        <w:rPr>
          <w:color w:val="000000" w:themeColor="text1"/>
          <w:sz w:val="24"/>
          <w:szCs w:val="24"/>
          <w:shd w:val="clear" w:color="auto" w:fill="FFFFFF"/>
        </w:rPr>
        <w:br/>
      </w:r>
      <w:r w:rsidRPr="00F071B1">
        <w:rPr>
          <w:color w:val="000000" w:themeColor="text1"/>
          <w:sz w:val="24"/>
          <w:szCs w:val="24"/>
          <w:shd w:val="clear" w:color="auto" w:fill="FFFFFF"/>
        </w:rPr>
        <w:t xml:space="preserve">в г. Сосновый Бор </w:t>
      </w:r>
      <w:r w:rsidRPr="00F071B1">
        <w:rPr>
          <w:iCs/>
          <w:color w:val="000000" w:themeColor="text1"/>
          <w:sz w:val="24"/>
          <w:szCs w:val="24"/>
          <w:shd w:val="clear" w:color="auto" w:fill="FFFFFF"/>
        </w:rPr>
        <w:t>создан виртуальный концертный зал на базе МАУК «Дворец культуры «Строитель», общая стоимость проекта 5 700 000 рублей за счет средств федерального бюджета</w:t>
      </w:r>
      <w:r w:rsidRPr="00F071B1">
        <w:rPr>
          <w:color w:val="000000" w:themeColor="text1"/>
          <w:sz w:val="24"/>
          <w:szCs w:val="24"/>
          <w:shd w:val="clear" w:color="auto" w:fill="FFFFFF"/>
        </w:rPr>
        <w:t>.</w:t>
      </w:r>
      <w:r w:rsidRPr="00F071B1">
        <w:rPr>
          <w:color w:val="000000" w:themeColor="text1"/>
          <w:sz w:val="24"/>
          <w:szCs w:val="24"/>
        </w:rPr>
        <w:t xml:space="preserve"> Торжественное открытие состоялось 20 сентября 2022 года.</w:t>
      </w:r>
    </w:p>
    <w:p w:rsidR="00E23DF5" w:rsidRPr="00F071B1" w:rsidRDefault="00E23DF5" w:rsidP="00E23DF5">
      <w:pPr>
        <w:ind w:firstLine="567"/>
        <w:rPr>
          <w:rFonts w:cs="Times New Roman"/>
          <w:color w:val="000000" w:themeColor="text1"/>
        </w:rPr>
      </w:pPr>
      <w:r w:rsidRPr="00F071B1">
        <w:rPr>
          <w:rFonts w:cs="Times New Roman"/>
          <w:color w:val="000000" w:themeColor="text1"/>
        </w:rPr>
        <w:t xml:space="preserve">6 августа 2022 года на территории Сосновоборского городского округа прошли торжественные праздничные мероприятия, посвященные 95-летию образования Ленинградской области. </w:t>
      </w:r>
    </w:p>
    <w:p w:rsidR="00B911D0" w:rsidRPr="00F071B1" w:rsidRDefault="00B911D0" w:rsidP="00B911D0">
      <w:pPr>
        <w:pStyle w:val="af0"/>
        <w:shd w:val="clear" w:color="auto" w:fill="FFFFFF"/>
        <w:spacing w:after="0"/>
        <w:ind w:firstLine="567"/>
        <w:jc w:val="both"/>
        <w:rPr>
          <w:b/>
          <w:color w:val="000000" w:themeColor="text1"/>
          <w:sz w:val="24"/>
          <w:szCs w:val="24"/>
        </w:rPr>
      </w:pPr>
      <w:r w:rsidRPr="00F071B1">
        <w:rPr>
          <w:b/>
          <w:color w:val="000000" w:themeColor="text1"/>
          <w:sz w:val="24"/>
          <w:szCs w:val="24"/>
        </w:rPr>
        <w:t>3. Ход реформирования отрасли, внедрение новых форм работы и обслуживания населения.</w:t>
      </w:r>
    </w:p>
    <w:p w:rsidR="00152A1C" w:rsidRPr="00F071B1" w:rsidRDefault="00152A1C" w:rsidP="00152A1C">
      <w:pPr>
        <w:rPr>
          <w:rFonts w:cs="Times New Roman"/>
          <w:color w:val="000000" w:themeColor="text1"/>
        </w:rPr>
      </w:pPr>
      <w:r w:rsidRPr="00F071B1">
        <w:rPr>
          <w:rFonts w:cs="Times New Roman"/>
          <w:color w:val="000000" w:themeColor="text1"/>
        </w:rPr>
        <w:t>Функционирование отрасли в 2022 году осуществл</w:t>
      </w:r>
      <w:r w:rsidR="001C792A" w:rsidRPr="00F071B1">
        <w:rPr>
          <w:rFonts w:cs="Times New Roman"/>
          <w:color w:val="000000" w:themeColor="text1"/>
        </w:rPr>
        <w:t>ял</w:t>
      </w:r>
      <w:r w:rsidRPr="00F071B1">
        <w:rPr>
          <w:rFonts w:cs="Times New Roman"/>
          <w:color w:val="000000" w:themeColor="text1"/>
        </w:rPr>
        <w:t xml:space="preserve">ось в соответствии с </w:t>
      </w:r>
      <w:r w:rsidR="001C792A" w:rsidRPr="00F071B1">
        <w:rPr>
          <w:rFonts w:cs="Times New Roman"/>
          <w:color w:val="000000" w:themeColor="text1"/>
        </w:rPr>
        <w:t>м</w:t>
      </w:r>
      <w:r w:rsidRPr="00F071B1">
        <w:rPr>
          <w:rFonts w:cs="Times New Roman"/>
          <w:color w:val="000000" w:themeColor="text1"/>
        </w:rPr>
        <w:t>униципальной программой «Развитие культуры Сосновоборского городского округа на 2019-2027 годы», которая включает в себя пять подпрограмм:</w:t>
      </w:r>
    </w:p>
    <w:p w:rsidR="00152A1C" w:rsidRPr="00F071B1" w:rsidRDefault="00152A1C" w:rsidP="008B10C1">
      <w:pPr>
        <w:pStyle w:val="19"/>
        <w:ind w:firstLine="709"/>
        <w:rPr>
          <w:color w:val="000000" w:themeColor="text1"/>
          <w:sz w:val="24"/>
        </w:rPr>
      </w:pPr>
      <w:r w:rsidRPr="00F071B1">
        <w:rPr>
          <w:color w:val="000000" w:themeColor="text1"/>
          <w:sz w:val="24"/>
        </w:rPr>
        <w:t>1. «Библиотечное обслуживание и популяризация чтения»;</w:t>
      </w:r>
    </w:p>
    <w:p w:rsidR="00152A1C" w:rsidRPr="00F071B1" w:rsidRDefault="00152A1C" w:rsidP="008B10C1">
      <w:pPr>
        <w:pStyle w:val="19"/>
        <w:ind w:firstLine="709"/>
        <w:rPr>
          <w:color w:val="000000" w:themeColor="text1"/>
          <w:sz w:val="24"/>
        </w:rPr>
      </w:pPr>
      <w:r w:rsidRPr="00F071B1">
        <w:rPr>
          <w:color w:val="000000" w:themeColor="text1"/>
          <w:sz w:val="24"/>
        </w:rPr>
        <w:t>2. «Сохранение и охрана культурного и исторического наследия Сосновоборского городского округа»;</w:t>
      </w:r>
    </w:p>
    <w:p w:rsidR="00152A1C" w:rsidRPr="00F071B1" w:rsidRDefault="00152A1C" w:rsidP="008B10C1">
      <w:pPr>
        <w:pStyle w:val="19"/>
        <w:ind w:firstLine="709"/>
        <w:rPr>
          <w:color w:val="000000" w:themeColor="text1"/>
          <w:sz w:val="24"/>
        </w:rPr>
      </w:pPr>
      <w:r w:rsidRPr="00F071B1">
        <w:rPr>
          <w:color w:val="000000" w:themeColor="text1"/>
          <w:sz w:val="24"/>
        </w:rPr>
        <w:t>3. «Музейная деятельность»;</w:t>
      </w:r>
    </w:p>
    <w:p w:rsidR="00152A1C" w:rsidRPr="00F071B1" w:rsidRDefault="00152A1C" w:rsidP="008B10C1">
      <w:pPr>
        <w:pStyle w:val="19"/>
        <w:ind w:firstLine="709"/>
        <w:rPr>
          <w:color w:val="000000" w:themeColor="text1"/>
          <w:sz w:val="24"/>
        </w:rPr>
      </w:pPr>
      <w:r w:rsidRPr="00F071B1">
        <w:rPr>
          <w:color w:val="000000" w:themeColor="text1"/>
          <w:sz w:val="24"/>
        </w:rPr>
        <w:t>4. «Профессиональное искусство, народное творчество и культурно-досуговая деятельность»;</w:t>
      </w:r>
    </w:p>
    <w:p w:rsidR="00152A1C" w:rsidRPr="00F071B1" w:rsidRDefault="00152A1C" w:rsidP="008B10C1">
      <w:pPr>
        <w:rPr>
          <w:rFonts w:cs="Times New Roman"/>
          <w:color w:val="000000" w:themeColor="text1"/>
        </w:rPr>
      </w:pPr>
      <w:r w:rsidRPr="00F071B1">
        <w:rPr>
          <w:rFonts w:cs="Times New Roman"/>
          <w:color w:val="000000" w:themeColor="text1"/>
        </w:rPr>
        <w:t>5. «Обеспечение реализации муниципальной программы».</w:t>
      </w:r>
      <w:r w:rsidR="00525DEA" w:rsidRPr="00F071B1">
        <w:rPr>
          <w:rFonts w:cs="Times New Roman"/>
          <w:color w:val="000000" w:themeColor="text1"/>
        </w:rPr>
        <w:t xml:space="preserve"> </w:t>
      </w:r>
      <w:r w:rsidRPr="00F071B1">
        <w:rPr>
          <w:rFonts w:cs="Times New Roman"/>
          <w:color w:val="000000" w:themeColor="text1"/>
        </w:rPr>
        <w:t>Работа в рамках вышеуказанной муниципальной программы позволила:</w:t>
      </w:r>
    </w:p>
    <w:p w:rsidR="00152A1C" w:rsidRPr="00F071B1" w:rsidRDefault="00525DEA" w:rsidP="007A589E">
      <w:pPr>
        <w:pStyle w:val="19"/>
        <w:ind w:firstLine="709"/>
        <w:rPr>
          <w:color w:val="000000" w:themeColor="text1"/>
          <w:sz w:val="24"/>
        </w:rPr>
      </w:pPr>
      <w:r w:rsidRPr="00F071B1">
        <w:rPr>
          <w:color w:val="000000" w:themeColor="text1"/>
          <w:sz w:val="24"/>
        </w:rPr>
        <w:t>-</w:t>
      </w:r>
      <w:r w:rsidR="00152A1C" w:rsidRPr="00F071B1">
        <w:rPr>
          <w:color w:val="000000" w:themeColor="text1"/>
          <w:sz w:val="24"/>
        </w:rPr>
        <w:t>сохранить количество посещений Сосновоборской библиотеки;</w:t>
      </w:r>
    </w:p>
    <w:p w:rsidR="00152A1C" w:rsidRPr="00F071B1" w:rsidRDefault="00525DEA" w:rsidP="007A589E">
      <w:pPr>
        <w:pStyle w:val="19"/>
        <w:ind w:firstLine="709"/>
        <w:rPr>
          <w:color w:val="000000" w:themeColor="text1"/>
          <w:sz w:val="24"/>
        </w:rPr>
      </w:pPr>
      <w:r w:rsidRPr="00F071B1">
        <w:rPr>
          <w:color w:val="000000" w:themeColor="text1"/>
          <w:sz w:val="24"/>
        </w:rPr>
        <w:t>-</w:t>
      </w:r>
      <w:r w:rsidR="00152A1C" w:rsidRPr="00F071B1">
        <w:rPr>
          <w:color w:val="000000" w:themeColor="text1"/>
          <w:sz w:val="24"/>
        </w:rPr>
        <w:t>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w:t>
      </w:r>
    </w:p>
    <w:p w:rsidR="00152A1C" w:rsidRPr="00F071B1" w:rsidRDefault="00525DEA" w:rsidP="007A589E">
      <w:pPr>
        <w:pStyle w:val="19"/>
        <w:ind w:firstLine="709"/>
        <w:rPr>
          <w:color w:val="000000" w:themeColor="text1"/>
          <w:sz w:val="24"/>
        </w:rPr>
      </w:pPr>
      <w:r w:rsidRPr="00F071B1">
        <w:rPr>
          <w:color w:val="000000" w:themeColor="text1"/>
          <w:sz w:val="24"/>
        </w:rPr>
        <w:t>-</w:t>
      </w:r>
      <w:r w:rsidR="00152A1C" w:rsidRPr="00F071B1">
        <w:rPr>
          <w:color w:val="000000" w:themeColor="text1"/>
          <w:sz w:val="24"/>
        </w:rPr>
        <w:t>увеличить количество посещений Сосновоборского муниципального музея;</w:t>
      </w:r>
    </w:p>
    <w:p w:rsidR="00152A1C" w:rsidRPr="00F071B1" w:rsidRDefault="00525DEA" w:rsidP="007A589E">
      <w:pPr>
        <w:pStyle w:val="19"/>
        <w:ind w:firstLine="709"/>
        <w:rPr>
          <w:color w:val="000000" w:themeColor="text1"/>
          <w:sz w:val="24"/>
        </w:rPr>
      </w:pPr>
      <w:r w:rsidRPr="00F071B1">
        <w:rPr>
          <w:color w:val="000000" w:themeColor="text1"/>
          <w:sz w:val="24"/>
        </w:rPr>
        <w:t>-</w:t>
      </w:r>
      <w:r w:rsidR="00152A1C" w:rsidRPr="00F071B1">
        <w:rPr>
          <w:color w:val="000000" w:themeColor="text1"/>
          <w:sz w:val="24"/>
        </w:rPr>
        <w:t>сохранить количество посещений культурно-массовых мероприятий;</w:t>
      </w:r>
    </w:p>
    <w:p w:rsidR="00152A1C" w:rsidRPr="00F071B1" w:rsidRDefault="00525DEA" w:rsidP="007A589E">
      <w:pPr>
        <w:rPr>
          <w:rFonts w:cs="Times New Roman"/>
          <w:b/>
          <w:color w:val="000000" w:themeColor="text1"/>
        </w:rPr>
      </w:pPr>
      <w:r w:rsidRPr="00F071B1">
        <w:rPr>
          <w:rFonts w:cs="Times New Roman"/>
          <w:color w:val="000000" w:themeColor="text1"/>
        </w:rPr>
        <w:t>-</w:t>
      </w:r>
      <w:r w:rsidR="00152A1C" w:rsidRPr="00F071B1">
        <w:rPr>
          <w:rFonts w:cs="Times New Roman"/>
          <w:color w:val="000000" w:themeColor="text1"/>
        </w:rPr>
        <w:t xml:space="preserve">увеличить численность участников творческих коллективов. </w:t>
      </w:r>
    </w:p>
    <w:p w:rsidR="00152A1C" w:rsidRPr="00F071B1" w:rsidRDefault="00152A1C" w:rsidP="00152A1C">
      <w:pPr>
        <w:tabs>
          <w:tab w:val="num" w:pos="900"/>
        </w:tabs>
        <w:ind w:firstLine="567"/>
        <w:rPr>
          <w:rFonts w:cs="Times New Roman"/>
          <w:color w:val="000000" w:themeColor="text1"/>
        </w:rPr>
      </w:pPr>
      <w:r w:rsidRPr="00F071B1">
        <w:rPr>
          <w:rFonts w:cs="Times New Roman"/>
          <w:color w:val="000000" w:themeColor="text1"/>
        </w:rPr>
        <w:t>Велась работа по исполнению майских Указов Президента РФ, в том числе показателей установленной «дорожной карты».</w:t>
      </w:r>
    </w:p>
    <w:p w:rsidR="00152A1C" w:rsidRPr="00F071B1" w:rsidRDefault="00152A1C" w:rsidP="00152A1C">
      <w:pPr>
        <w:rPr>
          <w:rFonts w:cs="Times New Roman"/>
          <w:bCs/>
          <w:color w:val="000000" w:themeColor="text1"/>
        </w:rPr>
      </w:pPr>
      <w:r w:rsidRPr="00F071B1">
        <w:rPr>
          <w:rFonts w:cs="Times New Roman"/>
          <w:bCs/>
          <w:color w:val="000000" w:themeColor="text1"/>
        </w:rPr>
        <w:t xml:space="preserve">Средняя </w:t>
      </w:r>
      <w:r w:rsidRPr="00F071B1">
        <w:rPr>
          <w:rFonts w:cs="Times New Roman"/>
          <w:bCs/>
          <w:color w:val="000000" w:themeColor="text1"/>
          <w:shd w:val="clear" w:color="auto" w:fill="FFFFFF"/>
        </w:rPr>
        <w:t xml:space="preserve">заработная плата педагогических работников учреждений дополнительного образования на 2022 год установлена в размере не менее 52 607 рублей. Фактически достигнут показатель в 53 115,19 рублей. </w:t>
      </w:r>
      <w:r w:rsidRPr="00F071B1">
        <w:rPr>
          <w:rFonts w:cs="Times New Roman"/>
          <w:bCs/>
          <w:color w:val="000000" w:themeColor="text1"/>
        </w:rPr>
        <w:t xml:space="preserve">Средняя заработная плата работников культуры на 2022 </w:t>
      </w:r>
      <w:r w:rsidR="00B814B2" w:rsidRPr="00F071B1">
        <w:rPr>
          <w:rFonts w:cs="Times New Roman"/>
          <w:bCs/>
          <w:color w:val="000000" w:themeColor="text1"/>
        </w:rPr>
        <w:br/>
      </w:r>
      <w:r w:rsidRPr="00F071B1">
        <w:rPr>
          <w:rFonts w:cs="Times New Roman"/>
          <w:bCs/>
          <w:color w:val="000000" w:themeColor="text1"/>
        </w:rPr>
        <w:t xml:space="preserve">год установлена в размере не менее 46 862,99 рублей. Фактически учреждениями культуры достигнут показатель – 47 346,75 рублей. </w:t>
      </w:r>
    </w:p>
    <w:p w:rsidR="00152A1C" w:rsidRPr="00F071B1" w:rsidRDefault="00152A1C" w:rsidP="00152A1C">
      <w:pPr>
        <w:rPr>
          <w:rFonts w:cs="Times New Roman"/>
          <w:color w:val="000000" w:themeColor="text1"/>
        </w:rPr>
      </w:pPr>
      <w:r w:rsidRPr="00F071B1">
        <w:rPr>
          <w:rFonts w:cs="Times New Roman"/>
          <w:bCs/>
          <w:color w:val="000000" w:themeColor="text1"/>
        </w:rPr>
        <w:t xml:space="preserve">В отчетном периоде учреждения продолжают работать в соответствии с </w:t>
      </w:r>
      <w:r w:rsidRPr="00F071B1">
        <w:rPr>
          <w:rFonts w:cs="Times New Roman"/>
          <w:color w:val="000000" w:themeColor="text1"/>
        </w:rPr>
        <w:t>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76FB8" w:rsidRPr="00F071B1" w:rsidRDefault="00776FB8" w:rsidP="00776FB8">
      <w:pPr>
        <w:ind w:right="424" w:firstLine="567"/>
        <w:jc w:val="center"/>
        <w:rPr>
          <w:rFonts w:cs="Times New Roman"/>
          <w:b/>
          <w:color w:val="000000" w:themeColor="text1"/>
        </w:rPr>
      </w:pPr>
      <w:r w:rsidRPr="00F071B1">
        <w:rPr>
          <w:rFonts w:cs="Times New Roman"/>
          <w:b/>
          <w:color w:val="000000" w:themeColor="text1"/>
        </w:rPr>
        <w:t>4. Ход решения проблем развития отрасли, отмеченных ранее в прогнозе социально-экономического развития на истекший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758"/>
        <w:gridCol w:w="5073"/>
      </w:tblGrid>
      <w:tr w:rsidR="00776FB8" w:rsidRPr="00F071B1" w:rsidTr="00D35656">
        <w:trPr>
          <w:trHeight w:val="298"/>
        </w:trPr>
        <w:tc>
          <w:tcPr>
            <w:tcW w:w="10031" w:type="dxa"/>
            <w:gridSpan w:val="3"/>
            <w:vAlign w:val="center"/>
          </w:tcPr>
          <w:p w:rsidR="00776FB8" w:rsidRPr="00F071B1" w:rsidRDefault="00776FB8" w:rsidP="00247D28">
            <w:pPr>
              <w:jc w:val="center"/>
              <w:rPr>
                <w:rFonts w:cs="Times New Roman"/>
                <w:color w:val="000000" w:themeColor="text1"/>
                <w:sz w:val="22"/>
                <w:szCs w:val="22"/>
              </w:rPr>
            </w:pPr>
            <w:r w:rsidRPr="00F071B1">
              <w:rPr>
                <w:rFonts w:cs="Times New Roman"/>
                <w:color w:val="000000" w:themeColor="text1"/>
                <w:sz w:val="22"/>
                <w:szCs w:val="22"/>
              </w:rPr>
              <w:lastRenderedPageBreak/>
              <w:t>2022 год</w:t>
            </w:r>
          </w:p>
        </w:tc>
      </w:tr>
      <w:tr w:rsidR="00776FB8" w:rsidRPr="00F071B1" w:rsidTr="00D35656">
        <w:trPr>
          <w:trHeight w:val="274"/>
        </w:trPr>
        <w:tc>
          <w:tcPr>
            <w:tcW w:w="653" w:type="dxa"/>
            <w:vAlign w:val="center"/>
          </w:tcPr>
          <w:p w:rsidR="00776FB8" w:rsidRPr="00F071B1" w:rsidRDefault="00776FB8" w:rsidP="00247D28">
            <w:pPr>
              <w:rPr>
                <w:rFonts w:cs="Times New Roman"/>
                <w:b/>
                <w:color w:val="000000" w:themeColor="text1"/>
                <w:sz w:val="22"/>
                <w:szCs w:val="22"/>
              </w:rPr>
            </w:pPr>
            <w:r w:rsidRPr="00F071B1">
              <w:rPr>
                <w:rFonts w:cs="Times New Roman"/>
                <w:b/>
                <w:color w:val="000000" w:themeColor="text1"/>
                <w:sz w:val="22"/>
                <w:szCs w:val="22"/>
              </w:rPr>
              <w:t xml:space="preserve">№ </w:t>
            </w:r>
          </w:p>
        </w:tc>
        <w:tc>
          <w:tcPr>
            <w:tcW w:w="3969" w:type="dxa"/>
            <w:vAlign w:val="center"/>
          </w:tcPr>
          <w:p w:rsidR="00776FB8" w:rsidRPr="00F071B1" w:rsidRDefault="00776FB8" w:rsidP="00247D28">
            <w:pPr>
              <w:jc w:val="center"/>
              <w:rPr>
                <w:rFonts w:cs="Times New Roman"/>
                <w:b/>
                <w:color w:val="000000" w:themeColor="text1"/>
                <w:sz w:val="22"/>
                <w:szCs w:val="22"/>
              </w:rPr>
            </w:pPr>
            <w:r w:rsidRPr="00F071B1">
              <w:rPr>
                <w:rFonts w:cs="Times New Roman"/>
                <w:b/>
                <w:color w:val="000000" w:themeColor="text1"/>
                <w:sz w:val="22"/>
                <w:szCs w:val="22"/>
              </w:rPr>
              <w:t>Основные проблемы</w:t>
            </w:r>
          </w:p>
        </w:tc>
        <w:tc>
          <w:tcPr>
            <w:tcW w:w="5409" w:type="dxa"/>
            <w:vAlign w:val="center"/>
          </w:tcPr>
          <w:p w:rsidR="00776FB8" w:rsidRPr="00F071B1" w:rsidRDefault="00776FB8" w:rsidP="00247D28">
            <w:pPr>
              <w:jc w:val="center"/>
              <w:rPr>
                <w:rFonts w:cs="Times New Roman"/>
                <w:b/>
                <w:color w:val="000000" w:themeColor="text1"/>
                <w:sz w:val="22"/>
                <w:szCs w:val="22"/>
              </w:rPr>
            </w:pPr>
            <w:r w:rsidRPr="00F071B1">
              <w:rPr>
                <w:rFonts w:cs="Times New Roman"/>
                <w:b/>
                <w:color w:val="000000" w:themeColor="text1"/>
                <w:sz w:val="22"/>
                <w:szCs w:val="22"/>
              </w:rPr>
              <w:t xml:space="preserve">Ход решения проблемы </w:t>
            </w:r>
          </w:p>
        </w:tc>
      </w:tr>
      <w:tr w:rsidR="00CD567E" w:rsidRPr="00F071B1" w:rsidTr="00D35656">
        <w:trPr>
          <w:trHeight w:val="920"/>
        </w:trPr>
        <w:tc>
          <w:tcPr>
            <w:tcW w:w="653" w:type="dxa"/>
          </w:tcPr>
          <w:p w:rsidR="00CD567E" w:rsidRPr="00F071B1" w:rsidRDefault="00CD567E" w:rsidP="0048462B">
            <w:pPr>
              <w:jc w:val="center"/>
              <w:rPr>
                <w:rFonts w:cs="Times New Roman"/>
                <w:color w:val="000000" w:themeColor="text1"/>
                <w:sz w:val="22"/>
                <w:szCs w:val="22"/>
              </w:rPr>
            </w:pPr>
            <w:r w:rsidRPr="00F071B1">
              <w:rPr>
                <w:rFonts w:cs="Times New Roman"/>
                <w:color w:val="000000" w:themeColor="text1"/>
                <w:sz w:val="22"/>
                <w:szCs w:val="22"/>
              </w:rPr>
              <w:t>1</w:t>
            </w:r>
            <w:r w:rsidR="0048462B" w:rsidRPr="00F071B1">
              <w:rPr>
                <w:rFonts w:cs="Times New Roman"/>
                <w:color w:val="000000" w:themeColor="text1"/>
                <w:sz w:val="22"/>
                <w:szCs w:val="22"/>
              </w:rPr>
              <w:t>1.</w:t>
            </w:r>
          </w:p>
        </w:tc>
        <w:tc>
          <w:tcPr>
            <w:tcW w:w="3969" w:type="dxa"/>
          </w:tcPr>
          <w:p w:rsidR="00CD567E" w:rsidRPr="00F071B1" w:rsidRDefault="00CD567E" w:rsidP="00E05FA6">
            <w:pPr>
              <w:pStyle w:val="21"/>
              <w:ind w:firstLine="0"/>
              <w:jc w:val="left"/>
              <w:rPr>
                <w:color w:val="000000" w:themeColor="text1"/>
              </w:rPr>
            </w:pPr>
            <w:r w:rsidRPr="00F071B1">
              <w:rPr>
                <w:color w:val="000000" w:themeColor="text1"/>
              </w:rPr>
              <w:t>Потребность в помещениях для Сосновоборского музея. Отсутствие выставочного зала.</w:t>
            </w:r>
          </w:p>
        </w:tc>
        <w:tc>
          <w:tcPr>
            <w:tcW w:w="5409" w:type="dxa"/>
          </w:tcPr>
          <w:p w:rsidR="00CD567E" w:rsidRPr="00F071B1" w:rsidRDefault="00CD567E" w:rsidP="00E05FA6">
            <w:pPr>
              <w:tabs>
                <w:tab w:val="left" w:pos="726"/>
              </w:tabs>
              <w:ind w:firstLine="0"/>
              <w:jc w:val="left"/>
              <w:rPr>
                <w:rFonts w:cs="Times New Roman"/>
                <w:color w:val="000000" w:themeColor="text1"/>
              </w:rPr>
            </w:pPr>
            <w:r w:rsidRPr="00F071B1">
              <w:rPr>
                <w:rFonts w:cs="Times New Roman"/>
                <w:color w:val="000000" w:themeColor="text1"/>
              </w:rPr>
              <w:t>Заключен муниципальный контракт на разработку проектной документации на строительство городского краеведческого музея с сохранением элементов «Дома Петрова» в г. Сосновый Бор, ул. Ленинградская, д.56б. Срок исполнения работ – октябрь 2021 года. В связи с тем, что Правительство Ленинградской области не подтвердило финансирование строительства, подрядчик не смог получить заключение государственной экспертизы.</w:t>
            </w:r>
          </w:p>
        </w:tc>
      </w:tr>
      <w:tr w:rsidR="00CD567E" w:rsidRPr="00F071B1" w:rsidTr="00D35656">
        <w:trPr>
          <w:trHeight w:val="699"/>
        </w:trPr>
        <w:tc>
          <w:tcPr>
            <w:tcW w:w="653" w:type="dxa"/>
          </w:tcPr>
          <w:p w:rsidR="00CD567E" w:rsidRPr="00F071B1" w:rsidRDefault="00CD567E" w:rsidP="00247D28">
            <w:pPr>
              <w:jc w:val="center"/>
              <w:rPr>
                <w:rFonts w:cs="Times New Roman"/>
                <w:color w:val="000000" w:themeColor="text1"/>
                <w:sz w:val="22"/>
                <w:szCs w:val="22"/>
              </w:rPr>
            </w:pPr>
            <w:r w:rsidRPr="00F071B1">
              <w:rPr>
                <w:rFonts w:cs="Times New Roman"/>
                <w:color w:val="000000" w:themeColor="text1"/>
                <w:sz w:val="22"/>
                <w:szCs w:val="22"/>
              </w:rPr>
              <w:t>2</w:t>
            </w:r>
            <w:r w:rsidR="0048462B" w:rsidRPr="00F071B1">
              <w:rPr>
                <w:rFonts w:cs="Times New Roman"/>
                <w:color w:val="000000" w:themeColor="text1"/>
                <w:sz w:val="22"/>
                <w:szCs w:val="22"/>
              </w:rPr>
              <w:t>2</w:t>
            </w:r>
            <w:r w:rsidRPr="00F071B1">
              <w:rPr>
                <w:rFonts w:cs="Times New Roman"/>
                <w:color w:val="000000" w:themeColor="text1"/>
                <w:sz w:val="22"/>
                <w:szCs w:val="22"/>
              </w:rPr>
              <w:t>.</w:t>
            </w:r>
          </w:p>
        </w:tc>
        <w:tc>
          <w:tcPr>
            <w:tcW w:w="3969" w:type="dxa"/>
          </w:tcPr>
          <w:p w:rsidR="00CD567E" w:rsidRPr="00F071B1" w:rsidRDefault="00CD567E" w:rsidP="00E05FA6">
            <w:pPr>
              <w:pStyle w:val="21"/>
              <w:ind w:firstLine="0"/>
              <w:jc w:val="left"/>
              <w:rPr>
                <w:color w:val="000000" w:themeColor="text1"/>
              </w:rPr>
            </w:pPr>
            <w:r w:rsidRPr="00F071B1">
              <w:rPr>
                <w:color w:val="000000" w:themeColor="text1"/>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5409" w:type="dxa"/>
          </w:tcPr>
          <w:p w:rsidR="00CD567E" w:rsidRPr="00F071B1" w:rsidRDefault="00CD567E" w:rsidP="00E05FA6">
            <w:pPr>
              <w:tabs>
                <w:tab w:val="left" w:pos="907"/>
              </w:tabs>
              <w:ind w:firstLine="0"/>
              <w:jc w:val="left"/>
              <w:rPr>
                <w:rFonts w:cs="Times New Roman"/>
                <w:color w:val="000000" w:themeColor="text1"/>
              </w:rPr>
            </w:pPr>
            <w:r w:rsidRPr="00F071B1">
              <w:rPr>
                <w:rFonts w:cs="Times New Roman"/>
                <w:color w:val="000000" w:themeColor="text1"/>
              </w:rPr>
              <w:t>В ходе реализации плана мероприятий по укреплению общественной инфраструктуры СГО на 2022 год было освоено 6 373 686,98</w:t>
            </w:r>
            <w:r w:rsidRPr="00F071B1">
              <w:rPr>
                <w:rFonts w:cs="Times New Roman"/>
                <w:b/>
                <w:color w:val="000000" w:themeColor="text1"/>
              </w:rPr>
              <w:t xml:space="preserve"> </w:t>
            </w:r>
            <w:r w:rsidRPr="00F071B1">
              <w:rPr>
                <w:rFonts w:cs="Times New Roman"/>
                <w:color w:val="000000" w:themeColor="text1"/>
              </w:rPr>
              <w:t>рублей. В том числе:</w:t>
            </w:r>
          </w:p>
          <w:p w:rsidR="00CD567E" w:rsidRPr="00F071B1" w:rsidRDefault="00CD567E" w:rsidP="00E05FA6">
            <w:pPr>
              <w:tabs>
                <w:tab w:val="left" w:pos="907"/>
              </w:tabs>
              <w:ind w:firstLine="0"/>
              <w:jc w:val="left"/>
              <w:rPr>
                <w:rFonts w:cs="Times New Roman"/>
                <w:color w:val="000000" w:themeColor="text1"/>
              </w:rPr>
            </w:pPr>
            <w:r w:rsidRPr="00F071B1">
              <w:rPr>
                <w:rFonts w:cs="Times New Roman"/>
                <w:color w:val="000000" w:themeColor="text1"/>
              </w:rPr>
              <w:t>Для МАУК «Дворец культуры «Строитель»:</w:t>
            </w:r>
          </w:p>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w:t>
            </w:r>
            <w:r w:rsidRPr="00F071B1">
              <w:rPr>
                <w:rFonts w:cs="Times New Roman"/>
                <w:bCs/>
                <w:color w:val="000000" w:themeColor="text1"/>
              </w:rPr>
              <w:t>Приобретение световой и звуковой аппаратуры, приобретение оборудования для печати и изготовления масштабных баннеров, широкомасштабных афиш и интерьерной печати</w:t>
            </w:r>
            <w:r w:rsidRPr="00F071B1">
              <w:rPr>
                <w:rFonts w:cs="Times New Roman"/>
                <w:color w:val="000000" w:themeColor="text1"/>
              </w:rPr>
              <w:t xml:space="preserve"> – 4 975 218,15 руб.;</w:t>
            </w:r>
          </w:p>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w:t>
            </w:r>
            <w:r w:rsidRPr="00F071B1">
              <w:rPr>
                <w:rFonts w:cs="Times New Roman"/>
                <w:bCs/>
                <w:color w:val="000000" w:themeColor="text1"/>
              </w:rPr>
              <w:t xml:space="preserve">Пошив сценических русских народных костюмов для детской группы ансамбля народной песни </w:t>
            </w:r>
            <w:r w:rsidR="00B722B5" w:rsidRPr="00F071B1">
              <w:rPr>
                <w:rFonts w:cs="Times New Roman"/>
                <w:bCs/>
                <w:color w:val="000000" w:themeColor="text1"/>
              </w:rPr>
              <w:t>«</w:t>
            </w:r>
            <w:r w:rsidRPr="00F071B1">
              <w:rPr>
                <w:rFonts w:cs="Times New Roman"/>
                <w:bCs/>
                <w:color w:val="000000" w:themeColor="text1"/>
              </w:rPr>
              <w:t>Устьяночка</w:t>
            </w:r>
            <w:r w:rsidR="00B722B5" w:rsidRPr="00F071B1">
              <w:rPr>
                <w:rFonts w:cs="Times New Roman"/>
                <w:bCs/>
                <w:color w:val="000000" w:themeColor="text1"/>
              </w:rPr>
              <w:t>»</w:t>
            </w:r>
            <w:r w:rsidRPr="00F071B1">
              <w:rPr>
                <w:rFonts w:cs="Times New Roman"/>
                <w:color w:val="000000" w:themeColor="text1"/>
              </w:rPr>
              <w:t xml:space="preserve"> - 315 789,61 руб.;</w:t>
            </w:r>
          </w:p>
          <w:p w:rsidR="00CD567E" w:rsidRPr="00F071B1" w:rsidRDefault="00CD567E" w:rsidP="00E05FA6">
            <w:pPr>
              <w:tabs>
                <w:tab w:val="left" w:pos="274"/>
              </w:tabs>
              <w:ind w:firstLine="0"/>
              <w:jc w:val="left"/>
              <w:rPr>
                <w:rFonts w:eastAsia="Batang" w:cs="Times New Roman"/>
                <w:color w:val="000000" w:themeColor="text1"/>
              </w:rPr>
            </w:pPr>
            <w:r w:rsidRPr="00F071B1">
              <w:rPr>
                <w:rFonts w:cs="Times New Roman"/>
                <w:color w:val="000000" w:themeColor="text1"/>
              </w:rPr>
              <w:t xml:space="preserve">Для </w:t>
            </w:r>
            <w:r w:rsidRPr="00F071B1">
              <w:rPr>
                <w:rFonts w:cs="Times New Roman"/>
                <w:bCs/>
                <w:color w:val="000000" w:themeColor="text1"/>
              </w:rPr>
              <w:t xml:space="preserve">МАУК «ГКЦ «Арт-Карусель» Пошив новогодних костюмов Деда Мороза и Снегурочки, приобретение покрытия пола (будо-маты) в большом концертном зале, приобретение двухконтактной радиосистемы (микрофоны) для занятий вокальной студии "Палитра" </w:t>
            </w:r>
            <w:r w:rsidRPr="00F071B1">
              <w:rPr>
                <w:rFonts w:cs="Times New Roman"/>
                <w:color w:val="000000" w:themeColor="text1"/>
              </w:rPr>
              <w:t>на 326 315,93 руб.</w:t>
            </w:r>
          </w:p>
          <w:p w:rsidR="00CD567E" w:rsidRPr="00F071B1" w:rsidRDefault="00CD567E" w:rsidP="00E05FA6">
            <w:pPr>
              <w:tabs>
                <w:tab w:val="left" w:pos="274"/>
              </w:tabs>
              <w:ind w:firstLine="0"/>
              <w:jc w:val="left"/>
              <w:rPr>
                <w:rFonts w:eastAsia="Batang" w:cs="Times New Roman"/>
                <w:color w:val="000000" w:themeColor="text1"/>
              </w:rPr>
            </w:pPr>
            <w:r w:rsidRPr="00F071B1">
              <w:rPr>
                <w:rFonts w:cs="Times New Roman"/>
                <w:color w:val="000000" w:themeColor="text1"/>
              </w:rPr>
              <w:t>Для МБУ ДО «СДШИ «Балтика» приобретение музыкальных инструментов на сумму 342 105,41 руб.</w:t>
            </w:r>
          </w:p>
          <w:p w:rsidR="00CD567E" w:rsidRPr="00F071B1" w:rsidRDefault="00CD567E" w:rsidP="00E05FA6">
            <w:pPr>
              <w:tabs>
                <w:tab w:val="left" w:pos="274"/>
              </w:tabs>
              <w:ind w:firstLine="0"/>
              <w:jc w:val="left"/>
              <w:rPr>
                <w:rFonts w:eastAsia="Batang" w:cs="Times New Roman"/>
                <w:color w:val="000000" w:themeColor="text1"/>
              </w:rPr>
            </w:pPr>
            <w:r w:rsidRPr="00F071B1">
              <w:rPr>
                <w:rFonts w:cs="Times New Roman"/>
                <w:color w:val="000000" w:themeColor="text1"/>
              </w:rPr>
              <w:t>Для МАУК «СПКиО» Ремонт туалета на сумму 315 789,61 руб.</w:t>
            </w:r>
          </w:p>
          <w:p w:rsidR="00CD567E" w:rsidRPr="00F071B1" w:rsidRDefault="00CD567E" w:rsidP="00E05FA6">
            <w:pPr>
              <w:tabs>
                <w:tab w:val="left" w:pos="274"/>
              </w:tabs>
              <w:ind w:firstLine="0"/>
              <w:jc w:val="left"/>
              <w:rPr>
                <w:rFonts w:eastAsia="Batang" w:cs="Times New Roman"/>
                <w:color w:val="000000" w:themeColor="text1"/>
              </w:rPr>
            </w:pPr>
            <w:r w:rsidRPr="00F071B1">
              <w:rPr>
                <w:rFonts w:cs="Times New Roman"/>
                <w:color w:val="000000" w:themeColor="text1"/>
              </w:rPr>
              <w:t>ля СМБУК «ГТЦ «Волшебный Фонарь» приобретение оргтехники на сумму 336 842,25 руб. и 526 316,02 руб.</w:t>
            </w:r>
          </w:p>
          <w:p w:rsidR="00CD567E" w:rsidRPr="00F071B1" w:rsidRDefault="00CD567E" w:rsidP="00E05FA6">
            <w:pPr>
              <w:autoSpaceDE w:val="0"/>
              <w:autoSpaceDN w:val="0"/>
              <w:adjustRightInd w:val="0"/>
              <w:ind w:firstLine="0"/>
              <w:jc w:val="left"/>
              <w:rPr>
                <w:rFonts w:cs="Times New Roman"/>
                <w:bCs/>
                <w:color w:val="000000" w:themeColor="text1"/>
              </w:rPr>
            </w:pPr>
            <w:r w:rsidRPr="00F071B1">
              <w:rPr>
                <w:rFonts w:eastAsia="Batang" w:cs="Times New Roman"/>
                <w:color w:val="000000" w:themeColor="text1"/>
              </w:rPr>
              <w:t xml:space="preserve"> В рамках реализации нацпроекта «Культура», в 2022 году создан виртуальный концертный зал </w:t>
            </w:r>
            <w:r w:rsidRPr="00F071B1">
              <w:rPr>
                <w:rFonts w:cs="Times New Roman"/>
                <w:color w:val="000000" w:themeColor="text1"/>
              </w:rPr>
              <w:t>на сумму 5 700 000 руб. за счет средств федерального бюджета.</w:t>
            </w:r>
          </w:p>
        </w:tc>
      </w:tr>
      <w:tr w:rsidR="00CD567E" w:rsidRPr="00F071B1" w:rsidTr="00D35656">
        <w:tc>
          <w:tcPr>
            <w:tcW w:w="653" w:type="dxa"/>
          </w:tcPr>
          <w:p w:rsidR="00CD567E" w:rsidRPr="00F071B1" w:rsidRDefault="0048462B" w:rsidP="00247D28">
            <w:pPr>
              <w:jc w:val="center"/>
              <w:rPr>
                <w:rFonts w:cs="Times New Roman"/>
                <w:color w:val="000000" w:themeColor="text1"/>
                <w:sz w:val="22"/>
                <w:szCs w:val="22"/>
              </w:rPr>
            </w:pPr>
            <w:r w:rsidRPr="00F071B1">
              <w:rPr>
                <w:rFonts w:cs="Times New Roman"/>
                <w:color w:val="000000" w:themeColor="text1"/>
                <w:sz w:val="22"/>
                <w:szCs w:val="22"/>
              </w:rPr>
              <w:t>33.</w:t>
            </w:r>
            <w:r w:rsidR="00CD567E" w:rsidRPr="00F071B1">
              <w:rPr>
                <w:rFonts w:cs="Times New Roman"/>
                <w:color w:val="000000" w:themeColor="text1"/>
                <w:sz w:val="22"/>
                <w:szCs w:val="22"/>
              </w:rPr>
              <w:t xml:space="preserve"> </w:t>
            </w:r>
          </w:p>
        </w:tc>
        <w:tc>
          <w:tcPr>
            <w:tcW w:w="3969" w:type="dxa"/>
          </w:tcPr>
          <w:p w:rsidR="00CD567E" w:rsidRPr="00F071B1" w:rsidRDefault="00CD567E" w:rsidP="00E05FA6">
            <w:pPr>
              <w:pStyle w:val="21"/>
              <w:ind w:left="45" w:firstLine="0"/>
              <w:jc w:val="left"/>
              <w:rPr>
                <w:color w:val="000000" w:themeColor="text1"/>
              </w:rPr>
            </w:pPr>
            <w:r w:rsidRPr="00F071B1">
              <w:rPr>
                <w:color w:val="000000" w:themeColor="text1"/>
              </w:rPr>
              <w:t>Необходимость работ по ремонту объектов учреждений культуры.</w:t>
            </w:r>
          </w:p>
        </w:tc>
        <w:tc>
          <w:tcPr>
            <w:tcW w:w="5409" w:type="dxa"/>
          </w:tcPr>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В рамках реализации мероприятия «Ремонт и оснащение объектов учреждений культуры» в 2022 году произведены работы на сумму 6 878 647,58 руб. В т.ч.:</w:t>
            </w:r>
          </w:p>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w:t>
            </w:r>
            <w:r w:rsidR="00E05FA6" w:rsidRPr="00F071B1">
              <w:rPr>
                <w:rFonts w:cs="Times New Roman"/>
                <w:color w:val="000000" w:themeColor="text1"/>
              </w:rPr>
              <w:t>о</w:t>
            </w:r>
            <w:r w:rsidRPr="00F071B1">
              <w:rPr>
                <w:rFonts w:cs="Times New Roman"/>
                <w:color w:val="000000" w:themeColor="text1"/>
              </w:rPr>
              <w:t xml:space="preserve">снащение основного здания школы «Балтика» дополнительными средствами охранной сигнализации и установки системы </w:t>
            </w:r>
            <w:r w:rsidRPr="00F071B1">
              <w:rPr>
                <w:rFonts w:cs="Times New Roman"/>
                <w:color w:val="000000" w:themeColor="text1"/>
              </w:rPr>
              <w:lastRenderedPageBreak/>
              <w:t xml:space="preserve">видеонаблюдения руб. на сумму </w:t>
            </w:r>
            <w:r w:rsidRPr="00F071B1">
              <w:rPr>
                <w:rFonts w:eastAsia="Batang" w:cs="Times New Roman"/>
                <w:color w:val="000000" w:themeColor="text1"/>
              </w:rPr>
              <w:t>1 126 253,23 руб.</w:t>
            </w:r>
            <w:r w:rsidRPr="00F071B1">
              <w:rPr>
                <w:rFonts w:cs="Times New Roman"/>
                <w:color w:val="000000" w:themeColor="text1"/>
              </w:rPr>
              <w:t xml:space="preserve"> </w:t>
            </w:r>
          </w:p>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w:t>
            </w:r>
            <w:r w:rsidR="00E05FA6" w:rsidRPr="00F071B1">
              <w:rPr>
                <w:rFonts w:cs="Times New Roman"/>
                <w:color w:val="000000" w:themeColor="text1"/>
              </w:rPr>
              <w:t>р</w:t>
            </w:r>
            <w:r w:rsidRPr="00F071B1">
              <w:rPr>
                <w:rFonts w:cs="Times New Roman"/>
                <w:color w:val="000000" w:themeColor="text1"/>
              </w:rPr>
              <w:t>емонт системы отопления в учебных помещениях основного здания школы «Балтика»;</w:t>
            </w:r>
          </w:p>
          <w:p w:rsidR="00CD567E" w:rsidRPr="00F071B1" w:rsidRDefault="00CD567E" w:rsidP="00E05FA6">
            <w:pPr>
              <w:ind w:firstLine="0"/>
              <w:jc w:val="left"/>
              <w:rPr>
                <w:rFonts w:cs="Times New Roman"/>
                <w:color w:val="000000" w:themeColor="text1"/>
              </w:rPr>
            </w:pPr>
            <w:r w:rsidRPr="00F071B1">
              <w:rPr>
                <w:rFonts w:cs="Times New Roman"/>
                <w:color w:val="000000" w:themeColor="text1"/>
              </w:rPr>
              <w:t xml:space="preserve">- </w:t>
            </w:r>
            <w:r w:rsidR="00E05FA6" w:rsidRPr="00F071B1">
              <w:rPr>
                <w:rFonts w:cs="Times New Roman"/>
                <w:color w:val="000000" w:themeColor="text1"/>
              </w:rPr>
              <w:t>в</w:t>
            </w:r>
            <w:r w:rsidRPr="00F071B1">
              <w:rPr>
                <w:rFonts w:cs="Times New Roman"/>
                <w:color w:val="000000" w:themeColor="text1"/>
              </w:rPr>
              <w:t>ыполнение ремонта 1 этажа на путях эвакуации и ремонт пола танцевальном зале в помещении по пр. Героев, д. 30а МАУК «ГТЦ».</w:t>
            </w:r>
          </w:p>
        </w:tc>
      </w:tr>
      <w:tr w:rsidR="00CD567E" w:rsidRPr="00F071B1" w:rsidTr="00D35656">
        <w:tc>
          <w:tcPr>
            <w:tcW w:w="653" w:type="dxa"/>
          </w:tcPr>
          <w:p w:rsidR="00CD567E" w:rsidRPr="00F071B1" w:rsidRDefault="00CD567E" w:rsidP="00247D28">
            <w:pPr>
              <w:jc w:val="center"/>
              <w:rPr>
                <w:rFonts w:cs="Times New Roman"/>
                <w:color w:val="000000" w:themeColor="text1"/>
                <w:sz w:val="22"/>
                <w:szCs w:val="22"/>
              </w:rPr>
            </w:pPr>
            <w:r w:rsidRPr="00F071B1">
              <w:rPr>
                <w:rFonts w:cs="Times New Roman"/>
                <w:color w:val="000000" w:themeColor="text1"/>
                <w:sz w:val="22"/>
                <w:szCs w:val="22"/>
              </w:rPr>
              <w:lastRenderedPageBreak/>
              <w:t>4</w:t>
            </w:r>
            <w:r w:rsidR="0048462B" w:rsidRPr="00F071B1">
              <w:rPr>
                <w:rFonts w:cs="Times New Roman"/>
                <w:color w:val="000000" w:themeColor="text1"/>
                <w:sz w:val="22"/>
                <w:szCs w:val="22"/>
              </w:rPr>
              <w:t>4</w:t>
            </w:r>
            <w:r w:rsidRPr="00F071B1">
              <w:rPr>
                <w:rFonts w:cs="Times New Roman"/>
                <w:color w:val="000000" w:themeColor="text1"/>
                <w:sz w:val="22"/>
                <w:szCs w:val="22"/>
              </w:rPr>
              <w:t>.</w:t>
            </w:r>
          </w:p>
        </w:tc>
        <w:tc>
          <w:tcPr>
            <w:tcW w:w="3969" w:type="dxa"/>
          </w:tcPr>
          <w:p w:rsidR="00CD567E" w:rsidRPr="00F071B1" w:rsidRDefault="00CD567E" w:rsidP="00E05FA6">
            <w:pPr>
              <w:pStyle w:val="21"/>
              <w:ind w:firstLine="0"/>
              <w:jc w:val="left"/>
              <w:rPr>
                <w:color w:val="000000" w:themeColor="text1"/>
              </w:rPr>
            </w:pPr>
            <w:r w:rsidRPr="00F071B1">
              <w:rPr>
                <w:color w:val="000000" w:themeColor="text1"/>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5409" w:type="dxa"/>
          </w:tcPr>
          <w:p w:rsidR="00CD567E" w:rsidRPr="00F071B1" w:rsidRDefault="00CD567E" w:rsidP="00E05FA6">
            <w:pPr>
              <w:ind w:firstLine="0"/>
              <w:jc w:val="left"/>
              <w:rPr>
                <w:rFonts w:cs="Times New Roman"/>
                <w:color w:val="000000" w:themeColor="text1"/>
              </w:rPr>
            </w:pPr>
            <w:r w:rsidRPr="00F071B1">
              <w:rPr>
                <w:rFonts w:cs="Times New Roman"/>
                <w:color w:val="000000" w:themeColor="text1"/>
              </w:rPr>
              <w:t>В связи с ростом стоимости, ремонтные работы Моста, входящего в состав ДИК «Андерсенград» и пешеходных дорожек комплекса запланированы на 2023 год</w:t>
            </w:r>
          </w:p>
        </w:tc>
      </w:tr>
    </w:tbl>
    <w:p w:rsidR="0030083E" w:rsidRPr="00F071B1" w:rsidRDefault="0030083E" w:rsidP="0030083E">
      <w:pPr>
        <w:ind w:right="424"/>
        <w:rPr>
          <w:rFonts w:cs="Times New Roman"/>
          <w:b/>
          <w:color w:val="000000" w:themeColor="text1"/>
        </w:rPr>
      </w:pPr>
    </w:p>
    <w:p w:rsidR="00A36C2D" w:rsidRPr="00F071B1" w:rsidRDefault="00BF7046" w:rsidP="00A36C2D">
      <w:pPr>
        <w:pStyle w:val="2"/>
        <w:rPr>
          <w:color w:val="000000" w:themeColor="text1"/>
        </w:rPr>
      </w:pPr>
      <w:bookmarkStart w:id="51" w:name="_Toc127804091"/>
      <w:r w:rsidRPr="00F071B1">
        <w:rPr>
          <w:color w:val="000000" w:themeColor="text1"/>
        </w:rPr>
        <w:t>2</w:t>
      </w:r>
      <w:r w:rsidR="00A36C2D" w:rsidRPr="00F071B1">
        <w:rPr>
          <w:color w:val="000000" w:themeColor="text1"/>
        </w:rPr>
        <w:t>.4. Физическая культура и спорт.</w:t>
      </w:r>
      <w:bookmarkEnd w:id="46"/>
      <w:bookmarkEnd w:id="47"/>
      <w:bookmarkEnd w:id="48"/>
      <w:bookmarkEnd w:id="49"/>
      <w:bookmarkEnd w:id="50"/>
      <w:bookmarkEnd w:id="51"/>
    </w:p>
    <w:p w:rsidR="00BF7046" w:rsidRPr="00F071B1" w:rsidRDefault="00BF7046" w:rsidP="00A36C2D">
      <w:pPr>
        <w:shd w:val="clear" w:color="auto" w:fill="FFFFFF"/>
        <w:jc w:val="left"/>
        <w:rPr>
          <w:rFonts w:cs="Times New Roman"/>
          <w:b/>
          <w:color w:val="000000" w:themeColor="text1"/>
        </w:rPr>
      </w:pPr>
      <w:bookmarkStart w:id="52" w:name="_Toc64038203"/>
      <w:bookmarkStart w:id="53" w:name="_Toc222304993"/>
      <w:bookmarkStart w:id="54" w:name="_Toc284574147"/>
      <w:bookmarkStart w:id="55" w:name="_Toc331521122"/>
    </w:p>
    <w:p w:rsidR="00A36C2D" w:rsidRPr="00F071B1" w:rsidRDefault="00A36C2D" w:rsidP="00A36C2D">
      <w:pPr>
        <w:shd w:val="clear" w:color="auto" w:fill="FFFFFF"/>
        <w:jc w:val="left"/>
        <w:rPr>
          <w:rFonts w:cs="Times New Roman"/>
          <w:b/>
          <w:color w:val="000000" w:themeColor="text1"/>
        </w:rPr>
      </w:pPr>
      <w:r w:rsidRPr="00F071B1">
        <w:rPr>
          <w:rFonts w:cs="Times New Roman"/>
          <w:b/>
          <w:color w:val="000000" w:themeColor="text1"/>
        </w:rPr>
        <w:t xml:space="preserve"> 1.</w:t>
      </w:r>
      <w:r w:rsidR="003143AC" w:rsidRPr="00F071B1">
        <w:rPr>
          <w:rFonts w:cs="Times New Roman"/>
          <w:b/>
          <w:color w:val="000000" w:themeColor="text1"/>
        </w:rPr>
        <w:t xml:space="preserve"> </w:t>
      </w:r>
      <w:r w:rsidR="00EC152E" w:rsidRPr="00F071B1">
        <w:rPr>
          <w:rFonts w:cs="Times New Roman"/>
          <w:b/>
          <w:color w:val="000000" w:themeColor="text1"/>
        </w:rPr>
        <w:t xml:space="preserve">Изменение за отчетный период сети </w:t>
      </w:r>
      <w:r w:rsidRPr="00F071B1">
        <w:rPr>
          <w:rFonts w:cs="Times New Roman"/>
          <w:b/>
          <w:color w:val="000000" w:themeColor="text1"/>
        </w:rPr>
        <w:t>у</w:t>
      </w:r>
      <w:r w:rsidR="000F343B" w:rsidRPr="00F071B1">
        <w:rPr>
          <w:rFonts w:cs="Times New Roman"/>
          <w:b/>
          <w:color w:val="000000" w:themeColor="text1"/>
        </w:rPr>
        <w:t>чреждений</w:t>
      </w:r>
      <w:r w:rsidR="00EC152E" w:rsidRPr="00F071B1">
        <w:rPr>
          <w:rFonts w:cs="Times New Roman"/>
          <w:b/>
          <w:color w:val="000000" w:themeColor="text1"/>
        </w:rPr>
        <w:t>,</w:t>
      </w:r>
      <w:r w:rsidR="000F343B" w:rsidRPr="00F071B1">
        <w:rPr>
          <w:rFonts w:cs="Times New Roman"/>
          <w:b/>
          <w:color w:val="000000" w:themeColor="text1"/>
        </w:rPr>
        <w:t xml:space="preserve"> </w:t>
      </w:r>
      <w:r w:rsidR="00EC152E" w:rsidRPr="00F071B1">
        <w:rPr>
          <w:rFonts w:cs="Times New Roman"/>
          <w:b/>
          <w:color w:val="000000" w:themeColor="text1"/>
        </w:rPr>
        <w:t>организаций отрасли и ее состав на конец периода; обеспеченность отрасли сетью учреждений,</w:t>
      </w:r>
      <w:r w:rsidR="00175F32" w:rsidRPr="00F071B1">
        <w:rPr>
          <w:rFonts w:cs="Times New Roman"/>
          <w:b/>
          <w:color w:val="000000" w:themeColor="text1"/>
        </w:rPr>
        <w:t xml:space="preserve"> </w:t>
      </w:r>
      <w:r w:rsidR="00EC152E" w:rsidRPr="00F071B1">
        <w:rPr>
          <w:rFonts w:cs="Times New Roman"/>
          <w:b/>
          <w:color w:val="000000" w:themeColor="text1"/>
        </w:rPr>
        <w:t>организаций.</w:t>
      </w:r>
    </w:p>
    <w:p w:rsidR="00965ED0" w:rsidRPr="00F071B1" w:rsidRDefault="00965ED0" w:rsidP="00965ED0">
      <w:pPr>
        <w:rPr>
          <w:rFonts w:cs="Times New Roman"/>
          <w:b/>
          <w:bCs/>
          <w:color w:val="000000" w:themeColor="text1"/>
        </w:rPr>
      </w:pPr>
      <w:r w:rsidRPr="00F071B1">
        <w:rPr>
          <w:rFonts w:cs="Times New Roman"/>
          <w:color w:val="000000" w:themeColor="text1"/>
        </w:rPr>
        <w:t xml:space="preserve">На территории Сосновоборского городского округа в 2022 году функционировало </w:t>
      </w:r>
      <w:r w:rsidR="00E01DC5" w:rsidRPr="00F071B1">
        <w:rPr>
          <w:rFonts w:cs="Times New Roman"/>
          <w:color w:val="000000" w:themeColor="text1"/>
        </w:rPr>
        <w:br/>
      </w:r>
      <w:r w:rsidRPr="00F071B1">
        <w:rPr>
          <w:rFonts w:cs="Times New Roman"/>
          <w:color w:val="000000" w:themeColor="text1"/>
        </w:rPr>
        <w:t xml:space="preserve">197 </w:t>
      </w:r>
      <w:r w:rsidRPr="00F071B1">
        <w:rPr>
          <w:rFonts w:cs="Times New Roman"/>
          <w:bCs/>
          <w:color w:val="000000" w:themeColor="text1"/>
        </w:rPr>
        <w:t>спортивных сооружений с учетом объектов городской и рекреационной инфраструктуры, приспособленных для занятий физической культурой и спортом,</w:t>
      </w:r>
      <w:r w:rsidRPr="00F071B1">
        <w:rPr>
          <w:rFonts w:cs="Times New Roman"/>
          <w:color w:val="000000" w:themeColor="text1"/>
        </w:rPr>
        <w:t xml:space="preserve">  с единовременной пропускной способностью</w:t>
      </w:r>
      <w:r w:rsidRPr="00F071B1">
        <w:rPr>
          <w:rFonts w:cs="Times New Roman"/>
          <w:b/>
          <w:color w:val="000000" w:themeColor="text1"/>
        </w:rPr>
        <w:t xml:space="preserve"> </w:t>
      </w:r>
      <w:r w:rsidRPr="00F071B1">
        <w:rPr>
          <w:rFonts w:cs="Times New Roman"/>
          <w:color w:val="000000" w:themeColor="text1"/>
        </w:rPr>
        <w:t>4274 человека. В 2021 году на территории муниципалитета функционировало</w:t>
      </w:r>
      <w:r w:rsidR="00E01DC5" w:rsidRPr="00F071B1">
        <w:rPr>
          <w:rFonts w:cs="Times New Roman"/>
          <w:color w:val="000000" w:themeColor="text1"/>
        </w:rPr>
        <w:br/>
      </w:r>
      <w:r w:rsidRPr="00F071B1">
        <w:rPr>
          <w:rFonts w:cs="Times New Roman"/>
          <w:color w:val="000000" w:themeColor="text1"/>
        </w:rPr>
        <w:t xml:space="preserve"> 200 спортивных сооружений с единой пропускной способностью в 4201 человек. Данные </w:t>
      </w:r>
      <w:r w:rsidR="00E01DC5" w:rsidRPr="00F071B1">
        <w:rPr>
          <w:rFonts w:cs="Times New Roman"/>
          <w:color w:val="000000" w:themeColor="text1"/>
        </w:rPr>
        <w:br/>
      </w:r>
      <w:r w:rsidRPr="00F071B1">
        <w:rPr>
          <w:rFonts w:cs="Times New Roman"/>
          <w:color w:val="000000" w:themeColor="text1"/>
        </w:rPr>
        <w:t>за 2022 год отличаются от данных за 2021 год по причине актуализации.</w:t>
      </w:r>
    </w:p>
    <w:p w:rsidR="00302C56" w:rsidRPr="00F071B1" w:rsidRDefault="00302C56" w:rsidP="00302C56">
      <w:pPr>
        <w:rPr>
          <w:rFonts w:cs="Times New Roman"/>
          <w:b/>
          <w:bCs/>
          <w:color w:val="000000" w:themeColor="text1"/>
        </w:rPr>
      </w:pPr>
      <w:r w:rsidRPr="00F071B1">
        <w:rPr>
          <w:rFonts w:cs="Times New Roman"/>
          <w:color w:val="000000" w:themeColor="text1"/>
        </w:rPr>
        <w:t>В объекты входят:</w:t>
      </w:r>
    </w:p>
    <w:p w:rsidR="00302C56" w:rsidRPr="00F071B1" w:rsidRDefault="00302C56" w:rsidP="00302C56">
      <w:pPr>
        <w:rPr>
          <w:rFonts w:cs="Times New Roman"/>
          <w:b/>
          <w:bCs/>
          <w:color w:val="000000" w:themeColor="text1"/>
        </w:rPr>
      </w:pPr>
      <w:r w:rsidRPr="00F071B1">
        <w:rPr>
          <w:rFonts w:cs="Times New Roman"/>
          <w:color w:val="000000" w:themeColor="text1"/>
        </w:rPr>
        <w:t>- 58 плоскостных спортивных сооружений общей площадью 64 516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- 70 спортивных залов общей площадью 15 280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- 4 плавательных бассейна общей площадью 466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- 1 лыжная база;</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- 1 биатлонный комплекс общей площадью 17 299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- 2 стрелковых тира общей площадью 975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- 2 спортивных сооружения общей площадью 260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B542FA">
      <w:pPr>
        <w:ind w:left="709" w:firstLine="0"/>
        <w:jc w:val="left"/>
        <w:rPr>
          <w:rFonts w:cs="Times New Roman"/>
          <w:color w:val="000000" w:themeColor="text1"/>
        </w:rPr>
      </w:pPr>
      <w:r w:rsidRPr="00F071B1">
        <w:rPr>
          <w:rFonts w:cs="Times New Roman"/>
          <w:color w:val="000000" w:themeColor="text1"/>
        </w:rPr>
        <w:t>-</w:t>
      </w:r>
      <w:r w:rsidR="00B542FA" w:rsidRPr="00F071B1">
        <w:rPr>
          <w:rFonts w:cs="Times New Roman"/>
          <w:color w:val="000000" w:themeColor="text1"/>
        </w:rPr>
        <w:t xml:space="preserve"> </w:t>
      </w:r>
      <w:r w:rsidRPr="00F071B1">
        <w:rPr>
          <w:rFonts w:cs="Times New Roman"/>
          <w:color w:val="000000" w:themeColor="text1"/>
        </w:rPr>
        <w:t>59</w:t>
      </w:r>
      <w:r w:rsidR="00B542FA" w:rsidRPr="00F071B1">
        <w:rPr>
          <w:rFonts w:cs="Times New Roman"/>
          <w:color w:val="000000" w:themeColor="text1"/>
        </w:rPr>
        <w:t xml:space="preserve"> </w:t>
      </w:r>
      <w:r w:rsidRPr="00F071B1">
        <w:rPr>
          <w:rFonts w:cs="Times New Roman"/>
          <w:color w:val="000000" w:themeColor="text1"/>
        </w:rPr>
        <w:t>объектов городской и рекреационной инфраструктуры, приспособленных для занятий физической культурой и спортом общей площадью 32 727 м</w:t>
      </w:r>
      <w:r w:rsidRPr="00F071B1">
        <w:rPr>
          <w:rFonts w:cs="Times New Roman"/>
          <w:color w:val="000000" w:themeColor="text1"/>
          <w:vertAlign w:val="superscript"/>
        </w:rPr>
        <w:t>2</w:t>
      </w:r>
      <w:r w:rsidRPr="00F071B1">
        <w:rPr>
          <w:rFonts w:cs="Times New Roman"/>
          <w:color w:val="000000" w:themeColor="text1"/>
        </w:rPr>
        <w:t>.</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xml:space="preserve"> Реализация муниципального задания по развитию в округе массовой физической культуры и спорта, осуществлялась в трех учреждениях: </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муниципальное бюджетное образовательное учреждение дополнительного образования «Детско-юношеская спортивная школа» (директор Павлов А.А.) – подведомственно Комитету образования Сосновоборского городского округа;</w:t>
      </w:r>
    </w:p>
    <w:p w:rsidR="00302C56" w:rsidRPr="00F071B1" w:rsidRDefault="00302C56" w:rsidP="00302C56">
      <w:pPr>
        <w:shd w:val="clear" w:color="auto" w:fill="FFFFFF"/>
        <w:ind w:firstLine="720"/>
        <w:rPr>
          <w:rFonts w:cs="Times New Roman"/>
          <w:color w:val="000000" w:themeColor="text1"/>
        </w:rPr>
      </w:pPr>
      <w:r w:rsidRPr="00F071B1">
        <w:rPr>
          <w:rFonts w:cs="Times New Roman"/>
          <w:color w:val="000000" w:themeColor="text1"/>
        </w:rPr>
        <w:t>- муниципальное бюджетное образовательное учреждение дополнительного образования Дом детского туризма и экскурсий «Ювента» (директор Маханьков А.П.) – подведомственно Комитету образования Сосновоборского городского округа;</w:t>
      </w:r>
    </w:p>
    <w:p w:rsidR="00302C56" w:rsidRPr="00F071B1" w:rsidRDefault="00302C56" w:rsidP="00302C56">
      <w:pPr>
        <w:shd w:val="clear" w:color="auto" w:fill="FFFFFF"/>
        <w:ind w:firstLine="708"/>
        <w:rPr>
          <w:rFonts w:cs="Times New Roman"/>
          <w:color w:val="000000" w:themeColor="text1"/>
        </w:rPr>
      </w:pPr>
      <w:r w:rsidRPr="00F071B1">
        <w:rPr>
          <w:rFonts w:cs="Times New Roman"/>
          <w:color w:val="000000" w:themeColor="text1"/>
        </w:rPr>
        <w:t>- муниципальное автономное образовательное учреждение дополнительного образования Спортивно-культурный комплекс «Малахит» (директор Бражников В.А.) – подведомственно отделу по физической культуре и спорту администрации Сосновоборского городского округа.</w:t>
      </w:r>
    </w:p>
    <w:p w:rsidR="00A36C2D" w:rsidRPr="00F071B1" w:rsidRDefault="00A36C2D" w:rsidP="00EE0FF4">
      <w:pPr>
        <w:shd w:val="clear" w:color="auto" w:fill="FFFFFF"/>
        <w:rPr>
          <w:rFonts w:cs="Times New Roman"/>
          <w:b/>
          <w:color w:val="000000" w:themeColor="text1"/>
        </w:rPr>
      </w:pPr>
      <w:r w:rsidRPr="00F071B1">
        <w:rPr>
          <w:rFonts w:cs="Times New Roman"/>
          <w:b/>
          <w:color w:val="000000" w:themeColor="text1"/>
        </w:rPr>
        <w:t>2.</w:t>
      </w:r>
      <w:r w:rsidR="003143AC" w:rsidRPr="00F071B1">
        <w:rPr>
          <w:rFonts w:cs="Times New Roman"/>
          <w:b/>
          <w:color w:val="000000" w:themeColor="text1"/>
        </w:rPr>
        <w:t xml:space="preserve"> </w:t>
      </w:r>
      <w:r w:rsidRPr="00F071B1">
        <w:rPr>
          <w:rFonts w:cs="Times New Roman"/>
          <w:b/>
          <w:color w:val="000000" w:themeColor="text1"/>
        </w:rPr>
        <w:t>Итоги функционирования отрасли в отчетном периоде, основные мероприятия и показатели, их динамика по сравнению с соответствующим периодом предыдущего года.</w:t>
      </w:r>
    </w:p>
    <w:p w:rsidR="00F3758B" w:rsidRPr="00F071B1" w:rsidRDefault="00F3758B" w:rsidP="00724966">
      <w:pPr>
        <w:rPr>
          <w:rFonts w:cs="Times New Roman"/>
          <w:color w:val="000000" w:themeColor="text1"/>
        </w:rPr>
      </w:pPr>
      <w:bookmarkStart w:id="56" w:name="_Toc65767835"/>
      <w:r w:rsidRPr="00F071B1">
        <w:rPr>
          <w:rFonts w:cs="Times New Roman"/>
          <w:color w:val="000000" w:themeColor="text1"/>
        </w:rPr>
        <w:t xml:space="preserve">На территории Сосновоборского городского округа развивается более 50 видов спорта. Численность занимающихся за 2022 год составила 26743 человека (на 1,9% больше к уровню прошлого года), в том числе: 13497 женщин (больше на 94,1 % к уровню прошлого года), учащиеся и студенты посещающие занятия по физической культуре в спецмедгруппе </w:t>
      </w:r>
      <w:r w:rsidR="00724966" w:rsidRPr="00F071B1">
        <w:rPr>
          <w:rFonts w:cs="Times New Roman"/>
          <w:color w:val="000000" w:themeColor="text1"/>
        </w:rPr>
        <w:br/>
      </w:r>
      <w:r w:rsidRPr="00F071B1">
        <w:rPr>
          <w:rFonts w:cs="Times New Roman"/>
          <w:color w:val="000000" w:themeColor="text1"/>
        </w:rPr>
        <w:lastRenderedPageBreak/>
        <w:t xml:space="preserve">697 человек (меньше на 38 % к уровню прошлого года), численность занимающихся </w:t>
      </w:r>
      <w:r w:rsidR="00724966" w:rsidRPr="00F071B1">
        <w:rPr>
          <w:rFonts w:cs="Times New Roman"/>
          <w:color w:val="000000" w:themeColor="text1"/>
        </w:rPr>
        <w:br/>
      </w:r>
      <w:r w:rsidRPr="00F071B1">
        <w:rPr>
          <w:rFonts w:cs="Times New Roman"/>
          <w:color w:val="000000" w:themeColor="text1"/>
        </w:rPr>
        <w:t xml:space="preserve">в спортивных учреждениях дополнительного образования составляет 2789 детей (больше на </w:t>
      </w:r>
      <w:r w:rsidR="00724966" w:rsidRPr="00F071B1">
        <w:rPr>
          <w:rFonts w:cs="Times New Roman"/>
          <w:color w:val="000000" w:themeColor="text1"/>
        </w:rPr>
        <w:br/>
      </w:r>
      <w:r w:rsidRPr="00F071B1">
        <w:rPr>
          <w:rFonts w:cs="Times New Roman"/>
          <w:color w:val="000000" w:themeColor="text1"/>
        </w:rPr>
        <w:t xml:space="preserve">9,7 % к уровню прошлого года). </w:t>
      </w:r>
    </w:p>
    <w:p w:rsidR="00F3758B" w:rsidRPr="00F071B1" w:rsidRDefault="00F3758B" w:rsidP="00724966">
      <w:pPr>
        <w:rPr>
          <w:rFonts w:cs="Times New Roman"/>
          <w:color w:val="000000" w:themeColor="text1"/>
        </w:rPr>
      </w:pPr>
      <w:r w:rsidRPr="00F071B1">
        <w:rPr>
          <w:rFonts w:cs="Times New Roman"/>
          <w:color w:val="000000" w:themeColor="text1"/>
        </w:rPr>
        <w:t xml:space="preserve">В муниципальном образовании в течение 2022 года было проведено 197 </w:t>
      </w:r>
      <w:r w:rsidR="008D54D2" w:rsidRPr="00F071B1">
        <w:rPr>
          <w:rFonts w:cs="Times New Roman"/>
          <w:color w:val="000000" w:themeColor="text1"/>
        </w:rPr>
        <w:br/>
      </w:r>
      <w:r w:rsidRPr="00F071B1">
        <w:rPr>
          <w:rFonts w:cs="Times New Roman"/>
          <w:color w:val="000000" w:themeColor="text1"/>
        </w:rPr>
        <w:t xml:space="preserve">спортивно-массовых и физкультурно-оздоровительных мероприятий, также обеспечено участие Сосновоборских спортсменов в 157 выездных спортивных соревнованиях и физкультурно-оздоровительных мероприятиях. В общей численности спортсмены из муниципального округа поучаствовали в 354 (на 50% больше к уровню прошлого года) физкультурно-спортивных мероприятиях. </w:t>
      </w:r>
    </w:p>
    <w:p w:rsidR="00F3758B" w:rsidRPr="00F071B1" w:rsidRDefault="00F3758B" w:rsidP="00724966">
      <w:pPr>
        <w:rPr>
          <w:rFonts w:cs="Times New Roman"/>
          <w:color w:val="000000" w:themeColor="text1"/>
        </w:rPr>
      </w:pPr>
      <w:r w:rsidRPr="00F071B1">
        <w:rPr>
          <w:rFonts w:cs="Times New Roman"/>
          <w:color w:val="000000" w:themeColor="text1"/>
        </w:rPr>
        <w:t xml:space="preserve">Отдел по физической культуре и спорту администрации Сосновоборского городского округа в рамках физкультурно-спортивных мероприятиях полностью или частично: </w:t>
      </w:r>
    </w:p>
    <w:p w:rsidR="00F3758B" w:rsidRPr="00F071B1" w:rsidRDefault="00F3758B" w:rsidP="00724966">
      <w:pPr>
        <w:rPr>
          <w:rFonts w:cs="Times New Roman"/>
          <w:color w:val="000000" w:themeColor="text1"/>
        </w:rPr>
      </w:pPr>
      <w:r w:rsidRPr="00F071B1">
        <w:rPr>
          <w:rFonts w:cs="Times New Roman"/>
          <w:color w:val="000000" w:themeColor="text1"/>
        </w:rPr>
        <w:t xml:space="preserve"> - обеспечил участие Сосновоборских спортсменов в официальных спортивных и физкультурно-оздоровительных мероприятиях;</w:t>
      </w:r>
    </w:p>
    <w:p w:rsidR="00F3758B" w:rsidRPr="00F071B1" w:rsidRDefault="00F3758B" w:rsidP="00724966">
      <w:pPr>
        <w:rPr>
          <w:rFonts w:cs="Times New Roman"/>
          <w:color w:val="000000" w:themeColor="text1"/>
        </w:rPr>
      </w:pPr>
      <w:r w:rsidRPr="00F071B1">
        <w:rPr>
          <w:rFonts w:cs="Times New Roman"/>
          <w:color w:val="000000" w:themeColor="text1"/>
        </w:rPr>
        <w:t xml:space="preserve"> - организовал и провел спортивно-массовые и физкультурно-оздоровительные мероприятия на территории города;</w:t>
      </w:r>
    </w:p>
    <w:p w:rsidR="00F3758B" w:rsidRPr="00F071B1" w:rsidRDefault="00F3758B" w:rsidP="00724966">
      <w:pPr>
        <w:rPr>
          <w:rFonts w:cs="Times New Roman"/>
          <w:color w:val="000000" w:themeColor="text1"/>
        </w:rPr>
      </w:pPr>
      <w:r w:rsidRPr="00F071B1">
        <w:rPr>
          <w:rFonts w:cs="Times New Roman"/>
          <w:color w:val="000000" w:themeColor="text1"/>
        </w:rPr>
        <w:t>-</w:t>
      </w:r>
      <w:r w:rsidR="008D54D2" w:rsidRPr="00F071B1">
        <w:rPr>
          <w:rFonts w:cs="Times New Roman"/>
          <w:color w:val="000000" w:themeColor="text1"/>
        </w:rPr>
        <w:t xml:space="preserve"> </w:t>
      </w:r>
      <w:r w:rsidRPr="00F071B1">
        <w:rPr>
          <w:rFonts w:cs="Times New Roman"/>
          <w:color w:val="000000" w:themeColor="text1"/>
        </w:rPr>
        <w:t>осуществил в рамках Всероссийского физкультурно-спортивного комплекса «Готов</w:t>
      </w:r>
      <w:r w:rsidR="00724966" w:rsidRPr="00F071B1">
        <w:rPr>
          <w:rFonts w:cs="Times New Roman"/>
          <w:color w:val="000000" w:themeColor="text1"/>
        </w:rPr>
        <w:br/>
      </w:r>
      <w:r w:rsidRPr="00F071B1">
        <w:rPr>
          <w:rFonts w:cs="Times New Roman"/>
          <w:color w:val="000000" w:themeColor="text1"/>
        </w:rPr>
        <w:t xml:space="preserve"> к труду и обороне» (ГТО) – 15 физкультурно-спортивных мероприятий (в 2021 году было проведено 3 мероприятия).</w:t>
      </w:r>
    </w:p>
    <w:p w:rsidR="00F3758B" w:rsidRPr="00F071B1" w:rsidRDefault="00F3758B" w:rsidP="00724966">
      <w:pPr>
        <w:rPr>
          <w:rFonts w:cs="Times New Roman"/>
          <w:color w:val="000000" w:themeColor="text1"/>
        </w:rPr>
      </w:pPr>
      <w:r w:rsidRPr="00F071B1">
        <w:rPr>
          <w:rFonts w:cs="Times New Roman"/>
          <w:color w:val="000000" w:themeColor="text1"/>
        </w:rPr>
        <w:t>Наиболее значимыми из всех проведенных мероприятий были:</w:t>
      </w:r>
    </w:p>
    <w:p w:rsidR="00F3758B" w:rsidRPr="00F071B1" w:rsidRDefault="00F3758B" w:rsidP="00724966">
      <w:pPr>
        <w:rPr>
          <w:rFonts w:cs="Times New Roman"/>
          <w:color w:val="000000" w:themeColor="text1"/>
        </w:rPr>
      </w:pPr>
      <w:r w:rsidRPr="00F071B1">
        <w:rPr>
          <w:rFonts w:cs="Times New Roman"/>
          <w:color w:val="000000" w:themeColor="text1"/>
        </w:rPr>
        <w:t>-</w:t>
      </w:r>
      <w:r w:rsidR="008D54D2" w:rsidRPr="00F071B1">
        <w:rPr>
          <w:rFonts w:cs="Times New Roman"/>
          <w:color w:val="000000" w:themeColor="text1"/>
        </w:rPr>
        <w:t xml:space="preserve"> </w:t>
      </w:r>
      <w:r w:rsidRPr="00F071B1">
        <w:rPr>
          <w:rFonts w:cs="Times New Roman"/>
          <w:color w:val="000000" w:themeColor="text1"/>
        </w:rPr>
        <w:t>спортивно-массовое мероприятие по футболу среди детских команд «Память поколений»;</w:t>
      </w:r>
    </w:p>
    <w:p w:rsidR="00F3758B" w:rsidRPr="00F071B1" w:rsidRDefault="00F3758B" w:rsidP="00724966">
      <w:pPr>
        <w:rPr>
          <w:rFonts w:cs="Times New Roman"/>
          <w:color w:val="000000" w:themeColor="text1"/>
        </w:rPr>
      </w:pPr>
      <w:r w:rsidRPr="00F071B1">
        <w:rPr>
          <w:rFonts w:cs="Times New Roman"/>
          <w:color w:val="000000" w:themeColor="text1"/>
        </w:rPr>
        <w:t xml:space="preserve">- мемориал С. Садырова по спортивному скалолазанию; </w:t>
      </w:r>
    </w:p>
    <w:p w:rsidR="00F3758B" w:rsidRPr="00F071B1" w:rsidRDefault="00F3758B" w:rsidP="00724966">
      <w:pPr>
        <w:rPr>
          <w:rFonts w:cs="Times New Roman"/>
          <w:color w:val="000000" w:themeColor="text1"/>
        </w:rPr>
      </w:pPr>
      <w:r w:rsidRPr="00F071B1">
        <w:rPr>
          <w:rFonts w:cs="Times New Roman"/>
          <w:color w:val="000000" w:themeColor="text1"/>
        </w:rPr>
        <w:t>- соревнования по летнему</w:t>
      </w:r>
      <w:r w:rsidRPr="00F071B1">
        <w:rPr>
          <w:rFonts w:cs="Times New Roman"/>
          <w:b/>
          <w:color w:val="000000" w:themeColor="text1"/>
        </w:rPr>
        <w:t xml:space="preserve"> </w:t>
      </w:r>
      <w:r w:rsidRPr="00F071B1">
        <w:rPr>
          <w:rFonts w:cs="Times New Roman"/>
          <w:color w:val="000000" w:themeColor="text1"/>
        </w:rPr>
        <w:t>биатлону на призы ЗМС Дмитрия Малышко;</w:t>
      </w:r>
    </w:p>
    <w:p w:rsidR="00F3758B" w:rsidRPr="00F071B1" w:rsidRDefault="00F3758B" w:rsidP="00724966">
      <w:pPr>
        <w:rPr>
          <w:rFonts w:cs="Times New Roman"/>
          <w:color w:val="000000" w:themeColor="text1"/>
        </w:rPr>
      </w:pPr>
      <w:r w:rsidRPr="00F071B1">
        <w:rPr>
          <w:rFonts w:cs="Times New Roman"/>
          <w:color w:val="000000" w:themeColor="text1"/>
        </w:rPr>
        <w:t>- межмуниципальные соревнования по художественной гимнастике по групповым упражнениям «Балтийские звездочки»;</w:t>
      </w:r>
    </w:p>
    <w:p w:rsidR="00F3758B" w:rsidRPr="00F071B1" w:rsidRDefault="00F3758B" w:rsidP="00724966">
      <w:pPr>
        <w:rPr>
          <w:rFonts w:cs="Times New Roman"/>
          <w:color w:val="000000" w:themeColor="text1"/>
        </w:rPr>
      </w:pPr>
      <w:r w:rsidRPr="00F071B1">
        <w:rPr>
          <w:rFonts w:cs="Times New Roman"/>
          <w:color w:val="000000" w:themeColor="text1"/>
        </w:rPr>
        <w:t>- соревнования по спортивному ориентированию «Сосновоборские дюны»;</w:t>
      </w:r>
    </w:p>
    <w:p w:rsidR="00F3758B" w:rsidRPr="00F071B1" w:rsidRDefault="00F3758B" w:rsidP="00724966">
      <w:pPr>
        <w:rPr>
          <w:rFonts w:cs="Times New Roman"/>
          <w:color w:val="000000" w:themeColor="text1"/>
        </w:rPr>
      </w:pPr>
      <w:r w:rsidRPr="00F071B1">
        <w:rPr>
          <w:rFonts w:cs="Times New Roman"/>
          <w:color w:val="000000" w:themeColor="text1"/>
        </w:rPr>
        <w:t>- традиционный юношеский турнир по дзюдо «Крепыш»;</w:t>
      </w:r>
    </w:p>
    <w:p w:rsidR="00F3758B" w:rsidRPr="00F071B1" w:rsidRDefault="00F3758B" w:rsidP="00724966">
      <w:pPr>
        <w:rPr>
          <w:rFonts w:cs="Times New Roman"/>
          <w:color w:val="000000" w:themeColor="text1"/>
        </w:rPr>
      </w:pPr>
      <w:r w:rsidRPr="00F071B1">
        <w:rPr>
          <w:rFonts w:cs="Times New Roman"/>
          <w:color w:val="000000" w:themeColor="text1"/>
        </w:rPr>
        <w:t>- турнир по дзюдо, посвящённый снятию блокады г. Ленинград;</w:t>
      </w:r>
    </w:p>
    <w:p w:rsidR="00F3758B" w:rsidRPr="00F071B1" w:rsidRDefault="00F3758B" w:rsidP="00724966">
      <w:pPr>
        <w:rPr>
          <w:rFonts w:cs="Times New Roman"/>
          <w:color w:val="000000" w:themeColor="text1"/>
        </w:rPr>
      </w:pPr>
      <w:r w:rsidRPr="00F071B1">
        <w:rPr>
          <w:rFonts w:cs="Times New Roman"/>
          <w:color w:val="000000" w:themeColor="text1"/>
          <w:lang w:bidi="ru-RU"/>
        </w:rPr>
        <w:t>- фестиваль ВФСК «ГТО» посвященный 50 – летию МАОУ ДО СКК «Малахит»</w:t>
      </w:r>
      <w:r w:rsidRPr="00F071B1">
        <w:rPr>
          <w:rFonts w:cs="Times New Roman"/>
          <w:color w:val="000000" w:themeColor="text1"/>
        </w:rPr>
        <w:t>;</w:t>
      </w:r>
    </w:p>
    <w:p w:rsidR="00F3758B" w:rsidRPr="00F071B1" w:rsidRDefault="00F3758B" w:rsidP="00724966">
      <w:pPr>
        <w:rPr>
          <w:rFonts w:cs="Times New Roman"/>
          <w:color w:val="000000" w:themeColor="text1"/>
        </w:rPr>
      </w:pPr>
      <w:r w:rsidRPr="00F071B1">
        <w:rPr>
          <w:rFonts w:cs="Times New Roman"/>
          <w:color w:val="000000" w:themeColor="text1"/>
        </w:rPr>
        <w:t>- фестиваль единоборств «Мирный Атом» среди юношей и девушек;</w:t>
      </w:r>
    </w:p>
    <w:p w:rsidR="00F3758B" w:rsidRPr="00F071B1" w:rsidRDefault="00F3758B" w:rsidP="00724966">
      <w:pPr>
        <w:rPr>
          <w:rFonts w:cs="Times New Roman"/>
          <w:color w:val="000000" w:themeColor="text1"/>
        </w:rPr>
      </w:pPr>
      <w:r w:rsidRPr="00F071B1">
        <w:rPr>
          <w:rFonts w:cs="Times New Roman"/>
          <w:color w:val="000000" w:themeColor="text1"/>
        </w:rPr>
        <w:t>- детский турнир по футболу, посвященный 50 – летию МАОУ ДО СКК «Малахит».</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В течение года спортсмены города принимали активное участие в соревнованиях различного уровня.</w:t>
      </w:r>
      <w:r w:rsidR="00482C25" w:rsidRPr="00F071B1">
        <w:rPr>
          <w:rFonts w:cs="Times New Roman"/>
          <w:color w:val="000000" w:themeColor="text1"/>
        </w:rPr>
        <w:t xml:space="preserve"> </w:t>
      </w:r>
      <w:r w:rsidR="00F3758B" w:rsidRPr="00F071B1">
        <w:rPr>
          <w:rFonts w:cs="Times New Roman"/>
          <w:color w:val="000000" w:themeColor="text1"/>
        </w:rPr>
        <w:t>Наиболее высоких результатов добились:</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Мельников Илья Алексеевич – 1 место на Первенстве Северо-Западного федерального округа по пляжному волейболу среди юношей 2008-2009 годов рождения;</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Таратушко Егор Артемович – 1 место на Первенстве Северо-Западного федерального округа по пляжному волейболу среди юношей 2008-2009 годов рождения;</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Молев Арсений Семенович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скалолазанию;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Максименко Михаил Дмитриевич – 3 место на Первенстве  России 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Чернышева Виктория Вячеславовна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Дорогунцев Михаил Александрович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Ушаков Михаил Сергеевич - 2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Васильева Светлана Сергеевна- 3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Булавина Софья Михайловна - 3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спортивному ориентированию;</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Ахметова Амина Фанильевна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lastRenderedPageBreak/>
        <w:tab/>
      </w:r>
      <w:r w:rsidR="00F3758B" w:rsidRPr="00F071B1">
        <w:rPr>
          <w:rFonts w:cs="Times New Roman"/>
          <w:color w:val="000000" w:themeColor="text1"/>
        </w:rPr>
        <w:t xml:space="preserve">Богданов Владимир Владимирович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Ондрин Артем Александрович - 2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 xml:space="preserve">по дзюдо; </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Киселев Денис Андреевич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Преснов Максим Александрович - 3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Литвинов Артемий Михайлович - 3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Шматин Дмитрий  Игоревич - 3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Межидов Амин Габин Оглы - 1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Булдаков Даниил Денисович - 2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 xml:space="preserve">Верховодко Андрей Антонович - 3 место на </w:t>
      </w:r>
      <w:r w:rsidR="00F3758B" w:rsidRPr="00F071B1">
        <w:rPr>
          <w:rFonts w:cs="Times New Roman"/>
          <w:color w:val="000000" w:themeColor="text1"/>
          <w:shd w:val="clear" w:color="auto" w:fill="FFFFFF"/>
        </w:rPr>
        <w:t xml:space="preserve">Первенстве Северо-Западного федерального округа России </w:t>
      </w:r>
      <w:r w:rsidR="00F3758B" w:rsidRPr="00F071B1">
        <w:rPr>
          <w:rFonts w:cs="Times New Roman"/>
          <w:color w:val="000000" w:themeColor="text1"/>
        </w:rPr>
        <w:t>по дзюдо.</w:t>
      </w:r>
    </w:p>
    <w:p w:rsidR="00F3758B" w:rsidRPr="00F071B1" w:rsidRDefault="00724966" w:rsidP="0018118A">
      <w:pPr>
        <w:shd w:val="clear" w:color="auto" w:fill="FFFFFF"/>
        <w:tabs>
          <w:tab w:val="left" w:pos="0"/>
        </w:tabs>
        <w:autoSpaceDE w:val="0"/>
        <w:autoSpaceDN w:val="0"/>
        <w:adjustRightInd w:val="0"/>
        <w:ind w:firstLine="0"/>
        <w:rPr>
          <w:rFonts w:cs="Times New Roman"/>
          <w:color w:val="000000" w:themeColor="text1"/>
        </w:rPr>
      </w:pPr>
      <w:r w:rsidRPr="00F071B1">
        <w:rPr>
          <w:rFonts w:cs="Times New Roman"/>
          <w:color w:val="000000" w:themeColor="text1"/>
        </w:rPr>
        <w:tab/>
      </w:r>
      <w:r w:rsidR="00F3758B" w:rsidRPr="00F071B1">
        <w:rPr>
          <w:rFonts w:cs="Times New Roman"/>
          <w:color w:val="000000" w:themeColor="text1"/>
        </w:rPr>
        <w:t>Сосновоборским спортсменам в 2022 году присвоены спортивные звания/спортивные разряды:</w:t>
      </w:r>
    </w:p>
    <w:p w:rsidR="00F3758B" w:rsidRPr="00F071B1" w:rsidRDefault="00F3758B" w:rsidP="00724966">
      <w:pPr>
        <w:pStyle w:val="aff5"/>
        <w:shd w:val="clear" w:color="auto" w:fill="FFFFFF"/>
        <w:ind w:left="0" w:firstLine="709"/>
        <w:jc w:val="both"/>
        <w:rPr>
          <w:color w:val="000000" w:themeColor="text1"/>
        </w:rPr>
      </w:pPr>
      <w:r w:rsidRPr="00F071B1">
        <w:rPr>
          <w:color w:val="000000" w:themeColor="text1"/>
        </w:rPr>
        <w:t xml:space="preserve">- </w:t>
      </w:r>
      <w:r w:rsidR="00724966" w:rsidRPr="00F071B1">
        <w:rPr>
          <w:color w:val="000000" w:themeColor="text1"/>
        </w:rPr>
        <w:t>м</w:t>
      </w:r>
      <w:r w:rsidRPr="00F071B1">
        <w:rPr>
          <w:color w:val="000000" w:themeColor="text1"/>
        </w:rPr>
        <w:t>астер спорта России международного класса – 1 человек;</w:t>
      </w:r>
    </w:p>
    <w:p w:rsidR="00F3758B" w:rsidRPr="00F071B1" w:rsidRDefault="00F3758B" w:rsidP="00724966">
      <w:pPr>
        <w:pStyle w:val="aff5"/>
        <w:shd w:val="clear" w:color="auto" w:fill="FFFFFF"/>
        <w:ind w:left="0" w:firstLine="709"/>
        <w:jc w:val="both"/>
        <w:rPr>
          <w:color w:val="000000" w:themeColor="text1"/>
        </w:rPr>
      </w:pPr>
      <w:r w:rsidRPr="00F071B1">
        <w:rPr>
          <w:color w:val="000000" w:themeColor="text1"/>
        </w:rPr>
        <w:t xml:space="preserve">- </w:t>
      </w:r>
      <w:r w:rsidR="00724966" w:rsidRPr="00F071B1">
        <w:rPr>
          <w:color w:val="000000" w:themeColor="text1"/>
        </w:rPr>
        <w:t>м</w:t>
      </w:r>
      <w:r w:rsidRPr="00F071B1">
        <w:rPr>
          <w:color w:val="000000" w:themeColor="text1"/>
        </w:rPr>
        <w:t xml:space="preserve">астер спорта России – </w:t>
      </w:r>
      <w:r w:rsidR="00853F9B" w:rsidRPr="00F071B1">
        <w:rPr>
          <w:color w:val="000000" w:themeColor="text1"/>
        </w:rPr>
        <w:t>2</w:t>
      </w:r>
      <w:r w:rsidRPr="00F071B1">
        <w:rPr>
          <w:color w:val="000000" w:themeColor="text1"/>
        </w:rPr>
        <w:t xml:space="preserve"> человек</w:t>
      </w:r>
      <w:r w:rsidR="00853F9B" w:rsidRPr="00F071B1">
        <w:rPr>
          <w:color w:val="000000" w:themeColor="text1"/>
        </w:rPr>
        <w:t>а</w:t>
      </w:r>
      <w:r w:rsidRPr="00F071B1">
        <w:rPr>
          <w:color w:val="000000" w:themeColor="text1"/>
        </w:rPr>
        <w:t>;</w:t>
      </w:r>
    </w:p>
    <w:p w:rsidR="00F3758B" w:rsidRPr="00F071B1" w:rsidRDefault="00F3758B" w:rsidP="00724966">
      <w:pPr>
        <w:pStyle w:val="aff5"/>
        <w:shd w:val="clear" w:color="auto" w:fill="FFFFFF"/>
        <w:ind w:left="0" w:firstLine="709"/>
        <w:jc w:val="both"/>
        <w:rPr>
          <w:color w:val="000000" w:themeColor="text1"/>
        </w:rPr>
      </w:pPr>
      <w:r w:rsidRPr="00F071B1">
        <w:rPr>
          <w:color w:val="000000" w:themeColor="text1"/>
        </w:rPr>
        <w:t>- кандидат в мастера спорта – 35 человек;</w:t>
      </w:r>
    </w:p>
    <w:p w:rsidR="00F3758B" w:rsidRPr="00F071B1" w:rsidRDefault="00F3758B" w:rsidP="00724966">
      <w:pPr>
        <w:pStyle w:val="aff5"/>
        <w:shd w:val="clear" w:color="auto" w:fill="FFFFFF"/>
        <w:ind w:left="0" w:firstLine="709"/>
        <w:jc w:val="both"/>
        <w:rPr>
          <w:color w:val="000000" w:themeColor="text1"/>
        </w:rPr>
      </w:pPr>
      <w:r w:rsidRPr="00F071B1">
        <w:rPr>
          <w:color w:val="000000" w:themeColor="text1"/>
        </w:rPr>
        <w:t>- 1 разряд – 50 человек.</w:t>
      </w:r>
    </w:p>
    <w:p w:rsidR="00F3758B" w:rsidRPr="00F071B1" w:rsidRDefault="00F3758B" w:rsidP="00724966">
      <w:pPr>
        <w:shd w:val="clear" w:color="auto" w:fill="FFFFFF"/>
        <w:rPr>
          <w:rFonts w:cs="Times New Roman"/>
          <w:color w:val="000000" w:themeColor="text1"/>
        </w:rPr>
      </w:pPr>
      <w:r w:rsidRPr="00F071B1">
        <w:rPr>
          <w:rFonts w:cs="Times New Roman"/>
          <w:color w:val="000000" w:themeColor="text1"/>
        </w:rPr>
        <w:t>Информирование о наиболее интересных и значимых событиях в городской спортивной жизни осуществлялось на страницах городских газет, радиостанции «Балтийский берег», и канале городского телевещания «СТВ».</w:t>
      </w:r>
    </w:p>
    <w:p w:rsidR="00F3758B" w:rsidRPr="00F071B1" w:rsidRDefault="00F3758B" w:rsidP="00724966">
      <w:pPr>
        <w:shd w:val="clear" w:color="auto" w:fill="FFFFFF"/>
        <w:rPr>
          <w:rFonts w:cs="Times New Roman"/>
          <w:color w:val="000000" w:themeColor="text1"/>
        </w:rPr>
      </w:pPr>
      <w:r w:rsidRPr="00F071B1">
        <w:rPr>
          <w:rFonts w:cs="Times New Roman"/>
          <w:color w:val="000000" w:themeColor="text1"/>
        </w:rPr>
        <w:t>Во исполнение Указа Президента РФ от 24.03.2014 г. №172 «О Всероссийском физкультурно-спортивном комплексе «Готов к труду и обороне» (ГТО)» в течение отчетного периода на территории Сосновоборского городского округа проведено 15 физкультурно-спортивных мероприятий, в которых приняли участие 1568 жителей округа. Численность населения, выполнившего нормативы комплекса ВФСК «ГТО» составила 881 человек (показатель по ВФСК «ГТО» в «Рейтинг 47» составил 2,51% - 4 балла, что является максимальным баллом).</w:t>
      </w:r>
    </w:p>
    <w:p w:rsidR="00F3758B" w:rsidRPr="00F071B1" w:rsidRDefault="00F3758B" w:rsidP="00724966">
      <w:pPr>
        <w:shd w:val="clear" w:color="auto" w:fill="FFFFFF"/>
        <w:rPr>
          <w:rFonts w:cs="Times New Roman"/>
          <w:color w:val="000000" w:themeColor="text1"/>
        </w:rPr>
      </w:pPr>
      <w:r w:rsidRPr="00F071B1">
        <w:rPr>
          <w:rFonts w:cs="Times New Roman"/>
          <w:color w:val="000000" w:themeColor="text1"/>
        </w:rPr>
        <w:t>В течение 2022 года в городе работали по договорам 3 тренера - инструктора по месту жительства. Работа строилась на основании ежемесячных планов с привлечением широких слоев населения. За отчетный период ими проведено значительное количество спортивно-массовых мероприятий.</w:t>
      </w:r>
    </w:p>
    <w:p w:rsidR="009934D6" w:rsidRPr="00F071B1" w:rsidRDefault="009934D6" w:rsidP="009934D6">
      <w:pPr>
        <w:ind w:firstLine="0"/>
        <w:jc w:val="left"/>
        <w:rPr>
          <w:rFonts w:cs="Times New Roman"/>
          <w:b/>
          <w:color w:val="000000" w:themeColor="text1"/>
        </w:rPr>
      </w:pPr>
      <w:r w:rsidRPr="00F071B1">
        <w:rPr>
          <w:rFonts w:cs="Times New Roman"/>
          <w:b/>
          <w:color w:val="000000" w:themeColor="text1"/>
        </w:rPr>
        <w:t>Решения проблем развития отрасли.</w:t>
      </w:r>
    </w:p>
    <w:p w:rsidR="009934D6" w:rsidRPr="00F071B1" w:rsidRDefault="009934D6" w:rsidP="009934D6">
      <w:pPr>
        <w:jc w:val="left"/>
        <w:rPr>
          <w:rFonts w:cs="Times New Roman"/>
          <w:b/>
          <w:color w:val="000000" w:themeColor="text1"/>
          <w:u w:val="single"/>
        </w:rPr>
      </w:pPr>
      <w:r w:rsidRPr="00F071B1">
        <w:rPr>
          <w:rFonts w:cs="Times New Roman"/>
          <w:b/>
          <w:color w:val="000000" w:themeColor="text1"/>
          <w:u w:val="single"/>
        </w:rPr>
        <w:t>Основные проблемы:</w:t>
      </w:r>
    </w:p>
    <w:p w:rsidR="009934D6" w:rsidRPr="00F071B1" w:rsidRDefault="009934D6" w:rsidP="009934D6">
      <w:pPr>
        <w:rPr>
          <w:rFonts w:cs="Times New Roman"/>
          <w:color w:val="000000" w:themeColor="text1"/>
        </w:rPr>
      </w:pPr>
      <w:r w:rsidRPr="00F071B1">
        <w:rPr>
          <w:rFonts w:cs="Times New Roman"/>
          <w:color w:val="000000" w:themeColor="text1"/>
        </w:rPr>
        <w:t>1. Недостаточное количество спортивных залов для занятий игровыми видами спорта.</w:t>
      </w:r>
    </w:p>
    <w:p w:rsidR="009934D6" w:rsidRPr="00F071B1" w:rsidRDefault="009934D6" w:rsidP="009934D6">
      <w:pPr>
        <w:rPr>
          <w:rFonts w:cs="Times New Roman"/>
          <w:color w:val="000000" w:themeColor="text1"/>
        </w:rPr>
      </w:pPr>
      <w:r w:rsidRPr="00F071B1">
        <w:rPr>
          <w:rFonts w:cs="Times New Roman"/>
          <w:color w:val="000000" w:themeColor="text1"/>
        </w:rPr>
        <w:t>2. В городе расположены четыре плавательных бассейна с разными условиями посещения. Два бассейна подведомственные филиалу АО "Концерн Росэнергоатом" "Ленинградская атомная станция" открыты только для посещения работниками ЛАЭС и два школьных бассейна открыты только для учащихся данных школ, таким образом, в городе отсутствует возможность свободного посещения плавательных бассейнов другим жителям города Сосновый Бор.</w:t>
      </w:r>
    </w:p>
    <w:p w:rsidR="009934D6" w:rsidRPr="00F071B1" w:rsidRDefault="009934D6" w:rsidP="009934D6">
      <w:pPr>
        <w:rPr>
          <w:rFonts w:cs="Times New Roman"/>
          <w:color w:val="000000" w:themeColor="text1"/>
        </w:rPr>
      </w:pPr>
      <w:r w:rsidRPr="00F071B1">
        <w:rPr>
          <w:rFonts w:cs="Times New Roman"/>
          <w:color w:val="000000" w:themeColor="text1"/>
        </w:rPr>
        <w:t>3. Отсутствует крытый ледовый каток;</w:t>
      </w:r>
    </w:p>
    <w:p w:rsidR="009934D6" w:rsidRPr="00F071B1" w:rsidRDefault="009934D6" w:rsidP="009934D6">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4. Отсутствие крытого футбольного и легкоатлетического манежа для круглогодичных занятий (всесезонного пользования) физической культурой и спортом;</w:t>
      </w:r>
    </w:p>
    <w:p w:rsidR="009934D6" w:rsidRPr="00F071B1" w:rsidRDefault="009934D6" w:rsidP="009934D6">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5. Нехватка специалистов для работы в области: спорт и спорт для инвалидов;</w:t>
      </w:r>
    </w:p>
    <w:p w:rsidR="009934D6" w:rsidRPr="00F071B1" w:rsidRDefault="009934D6" w:rsidP="009934D6">
      <w:pPr>
        <w:pStyle w:val="29"/>
        <w:shd w:val="clear" w:color="auto" w:fill="auto"/>
        <w:spacing w:before="0" w:after="0" w:line="240" w:lineRule="auto"/>
        <w:ind w:firstLine="709"/>
        <w:jc w:val="both"/>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6. Необходимость проведения ремонтных работ на открытых плоскостных сооружениях (спортивно-игровые площадки) расположенных в дворовых территориях.</w:t>
      </w:r>
    </w:p>
    <w:p w:rsidR="009934D6" w:rsidRPr="00F071B1" w:rsidRDefault="009934D6" w:rsidP="009934D6">
      <w:pPr>
        <w:jc w:val="left"/>
        <w:rPr>
          <w:rFonts w:cs="Times New Roman"/>
          <w:b/>
          <w:bCs/>
          <w:color w:val="000000" w:themeColor="text1"/>
          <w:u w:val="single"/>
        </w:rPr>
      </w:pPr>
      <w:r w:rsidRPr="00F071B1">
        <w:rPr>
          <w:rFonts w:cs="Times New Roman"/>
          <w:bCs/>
          <w:color w:val="000000" w:themeColor="text1"/>
        </w:rPr>
        <w:t xml:space="preserve"> </w:t>
      </w:r>
      <w:r w:rsidRPr="00F071B1">
        <w:rPr>
          <w:rFonts w:cs="Times New Roman"/>
          <w:b/>
          <w:bCs/>
          <w:color w:val="000000" w:themeColor="text1"/>
          <w:u w:val="single"/>
        </w:rPr>
        <w:t>Пути решения:</w:t>
      </w:r>
    </w:p>
    <w:p w:rsidR="009934D6" w:rsidRPr="00F071B1" w:rsidRDefault="009934D6" w:rsidP="009934D6">
      <w:pPr>
        <w:rPr>
          <w:rFonts w:cs="Times New Roman"/>
          <w:color w:val="000000" w:themeColor="text1"/>
        </w:rPr>
      </w:pPr>
      <w:r w:rsidRPr="00F071B1">
        <w:rPr>
          <w:rFonts w:cs="Times New Roman"/>
          <w:bCs/>
          <w:color w:val="000000" w:themeColor="text1"/>
        </w:rPr>
        <w:lastRenderedPageBreak/>
        <w:t xml:space="preserve">1. </w:t>
      </w:r>
      <w:r w:rsidRPr="00F071B1">
        <w:rPr>
          <w:rFonts w:cs="Times New Roman"/>
          <w:color w:val="000000" w:themeColor="text1"/>
        </w:rPr>
        <w:t xml:space="preserve">Рассматривается вопрос по строительству крытого манежа для игровых видов спорта, </w:t>
      </w:r>
      <w:r w:rsidRPr="00F071B1">
        <w:rPr>
          <w:rFonts w:cs="Times New Roman"/>
          <w:color w:val="000000" w:themeColor="text1"/>
        </w:rPr>
        <w:br/>
        <w:t>а также по строительству ледовой арены и бассейна;</w:t>
      </w:r>
    </w:p>
    <w:p w:rsidR="009934D6" w:rsidRPr="00F071B1" w:rsidRDefault="009934D6" w:rsidP="009934D6">
      <w:pPr>
        <w:rPr>
          <w:rFonts w:cs="Times New Roman"/>
          <w:b/>
          <w:bCs/>
          <w:color w:val="000000" w:themeColor="text1"/>
          <w:u w:val="single"/>
        </w:rPr>
      </w:pPr>
      <w:r w:rsidRPr="00F071B1">
        <w:rPr>
          <w:rFonts w:cs="Times New Roman"/>
          <w:color w:val="000000" w:themeColor="text1"/>
        </w:rPr>
        <w:t>2. Предоставление служебного жилья для специалистов.</w:t>
      </w:r>
    </w:p>
    <w:p w:rsidR="009934D6" w:rsidRPr="00F071B1" w:rsidRDefault="009934D6" w:rsidP="009934D6">
      <w:pPr>
        <w:ind w:firstLine="0"/>
        <w:jc w:val="left"/>
        <w:rPr>
          <w:rFonts w:cs="Times New Roman"/>
          <w:color w:val="000000" w:themeColor="text1"/>
        </w:rPr>
      </w:pPr>
    </w:p>
    <w:p w:rsidR="009934D6" w:rsidRPr="00F071B1" w:rsidRDefault="009934D6" w:rsidP="00724966">
      <w:pPr>
        <w:shd w:val="clear" w:color="auto" w:fill="FFFFFF"/>
        <w:rPr>
          <w:rFonts w:cs="Times New Roman"/>
          <w:color w:val="000000" w:themeColor="text1"/>
        </w:rPr>
      </w:pPr>
    </w:p>
    <w:p w:rsidR="00682B0F" w:rsidRPr="00F071B1" w:rsidRDefault="00682B0F" w:rsidP="00682B0F">
      <w:pPr>
        <w:pStyle w:val="2"/>
        <w:rPr>
          <w:color w:val="000000" w:themeColor="text1"/>
        </w:rPr>
      </w:pPr>
      <w:bookmarkStart w:id="57" w:name="_Toc127804092"/>
      <w:bookmarkEnd w:id="52"/>
      <w:bookmarkEnd w:id="53"/>
      <w:bookmarkEnd w:id="54"/>
      <w:bookmarkEnd w:id="55"/>
      <w:bookmarkEnd w:id="56"/>
      <w:r w:rsidRPr="00F071B1">
        <w:rPr>
          <w:color w:val="000000" w:themeColor="text1"/>
        </w:rPr>
        <w:t>2.5. Молодёжная политика.</w:t>
      </w:r>
      <w:bookmarkEnd w:id="57"/>
    </w:p>
    <w:p w:rsidR="00A36C2D" w:rsidRPr="00F071B1" w:rsidRDefault="00A36C2D" w:rsidP="00A36C2D">
      <w:pPr>
        <w:pStyle w:val="23"/>
        <w:rPr>
          <w:color w:val="000000" w:themeColor="text1"/>
        </w:rPr>
      </w:pPr>
    </w:p>
    <w:p w:rsidR="00A36C2D" w:rsidRPr="00F071B1" w:rsidRDefault="00A36C2D" w:rsidP="00A36C2D">
      <w:pPr>
        <w:pStyle w:val="23"/>
        <w:ind w:firstLine="567"/>
        <w:rPr>
          <w:b/>
          <w:color w:val="000000" w:themeColor="text1"/>
        </w:rPr>
      </w:pPr>
      <w:r w:rsidRPr="00F071B1">
        <w:rPr>
          <w:b/>
          <w:color w:val="000000" w:themeColor="text1"/>
        </w:rPr>
        <w:t>1.Сеть учреждений</w:t>
      </w:r>
      <w:r w:rsidR="00EC152E" w:rsidRPr="00F071B1">
        <w:rPr>
          <w:b/>
          <w:color w:val="000000" w:themeColor="text1"/>
        </w:rPr>
        <w:t xml:space="preserve">, организаций отрасли и ее состав на конец периода; обеспеченность отрасли сетью </w:t>
      </w:r>
      <w:r w:rsidR="00362394" w:rsidRPr="00F071B1">
        <w:rPr>
          <w:b/>
          <w:color w:val="000000" w:themeColor="text1"/>
        </w:rPr>
        <w:t>учреждений, организаций</w:t>
      </w:r>
      <w:r w:rsidRPr="00F071B1">
        <w:rPr>
          <w:b/>
          <w:color w:val="000000" w:themeColor="text1"/>
        </w:rPr>
        <w:t>.</w:t>
      </w:r>
    </w:p>
    <w:p w:rsidR="00225E1D" w:rsidRPr="00F071B1" w:rsidRDefault="00225E1D" w:rsidP="00225E1D">
      <w:pPr>
        <w:ind w:firstLine="567"/>
        <w:rPr>
          <w:rFonts w:cs="Times New Roman"/>
          <w:color w:val="000000" w:themeColor="text1"/>
        </w:rPr>
      </w:pPr>
      <w:r w:rsidRPr="00F071B1">
        <w:rPr>
          <w:rFonts w:cs="Times New Roman"/>
          <w:color w:val="000000" w:themeColor="text1"/>
        </w:rPr>
        <w:t>В 2022 году в целях осуществления деятельности, направленной на создание эффективной системы реализации молодёжной политики, подготовку и проведение молодёжных, культурно-массовых мероприятий, мероприятий, направленных на пропаганду здорового образа жизни, а также на профилактику по предупреждению распространения и употребления наркотических веществ, профилактику и предупреждение проявлений экстремизма и терроризма в молодёжной среде, содействие трудовой адаптации и занятости молодёжи продолжал функционировать МАУ «Молодёжный центр «Диалог».</w:t>
      </w:r>
    </w:p>
    <w:p w:rsidR="00A36C2D" w:rsidRPr="00F071B1" w:rsidRDefault="00A36C2D" w:rsidP="00A36C2D">
      <w:pPr>
        <w:ind w:firstLine="567"/>
        <w:rPr>
          <w:rFonts w:cs="Times New Roman"/>
          <w:b/>
          <w:color w:val="000000" w:themeColor="text1"/>
        </w:rPr>
      </w:pPr>
      <w:r w:rsidRPr="00F071B1">
        <w:rPr>
          <w:rFonts w:cs="Times New Roman"/>
          <w:b/>
          <w:color w:val="000000" w:themeColor="text1"/>
        </w:rPr>
        <w:t xml:space="preserve">2.Итоги функционирования </w:t>
      </w:r>
      <w:r w:rsidR="00EC152E" w:rsidRPr="00F071B1">
        <w:rPr>
          <w:rFonts w:cs="Times New Roman"/>
          <w:b/>
          <w:color w:val="000000" w:themeColor="text1"/>
        </w:rPr>
        <w:t>отрасли</w:t>
      </w:r>
      <w:r w:rsidRPr="00F071B1">
        <w:rPr>
          <w:rFonts w:cs="Times New Roman"/>
          <w:b/>
          <w:color w:val="000000" w:themeColor="text1"/>
        </w:rPr>
        <w:t xml:space="preserve"> в отчётном периоде, основные мероприятия </w:t>
      </w:r>
      <w:r w:rsidR="002020D8" w:rsidRPr="00F071B1">
        <w:rPr>
          <w:rFonts w:cs="Times New Roman"/>
          <w:b/>
          <w:color w:val="000000" w:themeColor="text1"/>
        </w:rPr>
        <w:br/>
      </w:r>
      <w:r w:rsidRPr="00F071B1">
        <w:rPr>
          <w:rFonts w:cs="Times New Roman"/>
          <w:b/>
          <w:color w:val="000000" w:themeColor="text1"/>
        </w:rPr>
        <w:t>и показатели, их динамика по сравнению с соответствующим периодом пр</w:t>
      </w:r>
      <w:r w:rsidR="00EC152E" w:rsidRPr="00F071B1">
        <w:rPr>
          <w:rFonts w:cs="Times New Roman"/>
          <w:b/>
          <w:color w:val="000000" w:themeColor="text1"/>
        </w:rPr>
        <w:t>едыдущего</w:t>
      </w:r>
      <w:r w:rsidRPr="00F071B1">
        <w:rPr>
          <w:rFonts w:cs="Times New Roman"/>
          <w:b/>
          <w:color w:val="000000" w:themeColor="text1"/>
        </w:rPr>
        <w:t xml:space="preserve"> года.</w:t>
      </w:r>
    </w:p>
    <w:p w:rsidR="00E24D15" w:rsidRPr="00F071B1" w:rsidRDefault="00E24D15" w:rsidP="00E24D15">
      <w:pPr>
        <w:ind w:firstLine="567"/>
        <w:rPr>
          <w:rFonts w:cs="Times New Roman"/>
          <w:color w:val="000000" w:themeColor="text1"/>
        </w:rPr>
      </w:pPr>
      <w:bookmarkStart w:id="58" w:name="_Toc64038195"/>
      <w:bookmarkStart w:id="59" w:name="_Toc65767827"/>
      <w:r w:rsidRPr="00F071B1">
        <w:rPr>
          <w:rFonts w:cs="Times New Roman"/>
          <w:color w:val="000000" w:themeColor="text1"/>
        </w:rPr>
        <w:t>В 2022 году сотрудниками МАУ «Молодёжный центр «Диалог» были организованы и проведены 163 мероприятия (на 1 мероприятие больше, чем в отчётный период 2021 года), из них:</w:t>
      </w:r>
    </w:p>
    <w:p w:rsidR="00E24D15" w:rsidRPr="00F071B1" w:rsidRDefault="00E24D15" w:rsidP="00E24D15">
      <w:pPr>
        <w:ind w:firstLine="567"/>
        <w:rPr>
          <w:rFonts w:cs="Times New Roman"/>
          <w:color w:val="000000" w:themeColor="text1"/>
        </w:rPr>
      </w:pPr>
      <w:r w:rsidRPr="00F071B1">
        <w:rPr>
          <w:rFonts w:cs="Times New Roman"/>
          <w:color w:val="000000" w:themeColor="text1"/>
        </w:rPr>
        <w:t xml:space="preserve">- 38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w:t>
      </w:r>
      <w:r w:rsidR="002020D8" w:rsidRPr="00F071B1">
        <w:rPr>
          <w:rFonts w:cs="Times New Roman"/>
          <w:color w:val="000000" w:themeColor="text1"/>
        </w:rPr>
        <w:br/>
      </w:r>
      <w:r w:rsidRPr="00F071B1">
        <w:rPr>
          <w:rFonts w:cs="Times New Roman"/>
          <w:color w:val="000000" w:themeColor="text1"/>
        </w:rPr>
        <w:t>и нравственных ценностей среди молодёжи;</w:t>
      </w:r>
    </w:p>
    <w:p w:rsidR="00E24D15" w:rsidRPr="00F071B1" w:rsidRDefault="00E24D15" w:rsidP="00E24D15">
      <w:pPr>
        <w:ind w:firstLine="567"/>
        <w:rPr>
          <w:rFonts w:cs="Times New Roman"/>
          <w:color w:val="000000" w:themeColor="text1"/>
        </w:rPr>
      </w:pPr>
      <w:r w:rsidRPr="00F071B1">
        <w:rPr>
          <w:rFonts w:cs="Times New Roman"/>
          <w:color w:val="000000" w:themeColor="text1"/>
        </w:rPr>
        <w:t xml:space="preserve">- 32 мероприятия, направленных на формирование системы развития талантливой </w:t>
      </w:r>
      <w:r w:rsidR="002020D8" w:rsidRPr="00F071B1">
        <w:rPr>
          <w:rFonts w:cs="Times New Roman"/>
          <w:color w:val="000000" w:themeColor="text1"/>
        </w:rPr>
        <w:br/>
      </w:r>
      <w:r w:rsidRPr="00F071B1">
        <w:rPr>
          <w:rFonts w:cs="Times New Roman"/>
          <w:color w:val="000000" w:themeColor="text1"/>
        </w:rPr>
        <w:t xml:space="preserve">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w:t>
      </w:r>
      <w:r w:rsidR="002020D8" w:rsidRPr="00F071B1">
        <w:rPr>
          <w:rFonts w:cs="Times New Roman"/>
          <w:color w:val="000000" w:themeColor="text1"/>
        </w:rPr>
        <w:br/>
      </w:r>
      <w:r w:rsidRPr="00F071B1">
        <w:rPr>
          <w:rFonts w:cs="Times New Roman"/>
          <w:color w:val="000000" w:themeColor="text1"/>
        </w:rPr>
        <w:t>и молодёжи;</w:t>
      </w:r>
    </w:p>
    <w:p w:rsidR="00E24D15" w:rsidRPr="00F071B1" w:rsidRDefault="00E24D15" w:rsidP="00E24D15">
      <w:pPr>
        <w:ind w:firstLine="567"/>
        <w:rPr>
          <w:rFonts w:cs="Times New Roman"/>
          <w:color w:val="000000" w:themeColor="text1"/>
        </w:rPr>
      </w:pPr>
      <w:r w:rsidRPr="00F071B1">
        <w:rPr>
          <w:rFonts w:cs="Times New Roman"/>
          <w:color w:val="000000" w:themeColor="text1"/>
        </w:rPr>
        <w:t>- 93 мероприятия, направленных на организацию досуга детей, подростков и молодёжи.</w:t>
      </w:r>
    </w:p>
    <w:p w:rsidR="00E24D15" w:rsidRPr="00F071B1" w:rsidRDefault="00E24D15" w:rsidP="00E24D15">
      <w:pPr>
        <w:ind w:firstLine="567"/>
        <w:rPr>
          <w:rFonts w:cs="Times New Roman"/>
          <w:color w:val="000000" w:themeColor="text1"/>
        </w:rPr>
      </w:pPr>
      <w:r w:rsidRPr="00F071B1">
        <w:rPr>
          <w:rFonts w:cs="Times New Roman"/>
          <w:color w:val="000000" w:themeColor="text1"/>
        </w:rPr>
        <w:t>Общее количество участников составило 4184 подростка (на 274 человека больше, чем</w:t>
      </w:r>
      <w:r w:rsidR="002020D8" w:rsidRPr="00F071B1">
        <w:rPr>
          <w:rFonts w:cs="Times New Roman"/>
          <w:color w:val="000000" w:themeColor="text1"/>
        </w:rPr>
        <w:br/>
      </w:r>
      <w:r w:rsidRPr="00F071B1">
        <w:rPr>
          <w:rFonts w:cs="Times New Roman"/>
          <w:color w:val="000000" w:themeColor="text1"/>
        </w:rPr>
        <w:t xml:space="preserve"> в отчётный период 2021 года).</w:t>
      </w:r>
    </w:p>
    <w:p w:rsidR="00E24D15" w:rsidRPr="00F071B1" w:rsidRDefault="00E24D15" w:rsidP="00E24D15">
      <w:pPr>
        <w:rPr>
          <w:rFonts w:cs="Times New Roman"/>
          <w:color w:val="000000" w:themeColor="text1"/>
        </w:rPr>
      </w:pPr>
      <w:r w:rsidRPr="00F071B1">
        <w:rPr>
          <w:rFonts w:cs="Times New Roman"/>
          <w:color w:val="000000" w:themeColor="text1"/>
        </w:rPr>
        <w:t>Самыми значимыми в сфере молодёжной политики в 2022 году стали следующие городские культурно - массовые мероприятия:</w:t>
      </w:r>
    </w:p>
    <w:p w:rsidR="00E24D15" w:rsidRPr="00F071B1" w:rsidRDefault="00E24D15" w:rsidP="00E24D15">
      <w:pPr>
        <w:rPr>
          <w:rFonts w:cs="Times New Roman"/>
          <w:color w:val="000000" w:themeColor="text1"/>
        </w:rPr>
      </w:pPr>
      <w:r w:rsidRPr="00F071B1">
        <w:rPr>
          <w:rFonts w:cs="Times New Roman"/>
          <w:color w:val="000000" w:themeColor="text1"/>
        </w:rPr>
        <w:t>- Шествие «Бессмертный полк»;</w:t>
      </w:r>
    </w:p>
    <w:p w:rsidR="00E24D15" w:rsidRPr="00F071B1" w:rsidRDefault="00E24D15" w:rsidP="00E24D15">
      <w:pPr>
        <w:rPr>
          <w:rFonts w:cs="Times New Roman"/>
          <w:color w:val="000000" w:themeColor="text1"/>
        </w:rPr>
      </w:pPr>
      <w:r w:rsidRPr="00F071B1">
        <w:rPr>
          <w:rFonts w:cs="Times New Roman"/>
          <w:color w:val="000000" w:themeColor="text1"/>
        </w:rPr>
        <w:t>- Городской праздник для выпускников «Последний звонок – 2022»;</w:t>
      </w:r>
    </w:p>
    <w:p w:rsidR="00E24D15" w:rsidRPr="00F071B1" w:rsidRDefault="00E24D15" w:rsidP="00E24D15">
      <w:pPr>
        <w:rPr>
          <w:rFonts w:cs="Times New Roman"/>
          <w:color w:val="000000" w:themeColor="text1"/>
        </w:rPr>
      </w:pPr>
      <w:r w:rsidRPr="00F071B1">
        <w:rPr>
          <w:rFonts w:cs="Times New Roman"/>
          <w:color w:val="000000" w:themeColor="text1"/>
        </w:rPr>
        <w:t xml:space="preserve">- Фестиваль «День </w:t>
      </w:r>
      <w:r w:rsidR="00243E3F" w:rsidRPr="00F071B1">
        <w:rPr>
          <w:rFonts w:cs="Times New Roman"/>
          <w:color w:val="000000" w:themeColor="text1"/>
        </w:rPr>
        <w:t>Молодежи</w:t>
      </w:r>
      <w:r w:rsidRPr="00F071B1">
        <w:rPr>
          <w:rFonts w:cs="Times New Roman"/>
          <w:color w:val="000000" w:themeColor="text1"/>
        </w:rPr>
        <w:t>. Отметьте Молодость».</w:t>
      </w:r>
    </w:p>
    <w:p w:rsidR="00E24D15" w:rsidRPr="00F071B1" w:rsidRDefault="00E24D15" w:rsidP="00E24D15">
      <w:pPr>
        <w:rPr>
          <w:rFonts w:cs="Times New Roman"/>
          <w:color w:val="000000" w:themeColor="text1"/>
        </w:rPr>
      </w:pPr>
      <w:r w:rsidRPr="00F071B1">
        <w:rPr>
          <w:rFonts w:cs="Times New Roman"/>
          <w:color w:val="000000" w:themeColor="text1"/>
        </w:rPr>
        <w:t xml:space="preserve">В целях патриотического воспитания молодёжи и сохранения памяти о подвигах людей, защищавших Отечество отделом по молодёжной политике совместно с МАУ «Молодёжный центр «Диалог» были организованы 2 поездки в музей - заповедник «Прорыв блокады Ленинграда» г. Кировск. Учащиеся школ города Сосновый Бор посетили экскурсии в музей </w:t>
      </w:r>
      <w:r w:rsidR="00243E3F" w:rsidRPr="00F071B1">
        <w:rPr>
          <w:rFonts w:cs="Times New Roman"/>
          <w:color w:val="000000" w:themeColor="text1"/>
        </w:rPr>
        <w:br/>
      </w:r>
      <w:r w:rsidRPr="00F071B1">
        <w:rPr>
          <w:rFonts w:cs="Times New Roman"/>
          <w:color w:val="000000" w:themeColor="text1"/>
        </w:rPr>
        <w:t xml:space="preserve">- панораму и в музей - </w:t>
      </w:r>
      <w:r w:rsidR="00243E3F" w:rsidRPr="00F071B1">
        <w:rPr>
          <w:rFonts w:cs="Times New Roman"/>
          <w:color w:val="000000" w:themeColor="text1"/>
        </w:rPr>
        <w:t>диораму</w:t>
      </w:r>
      <w:r w:rsidRPr="00F071B1">
        <w:rPr>
          <w:rFonts w:cs="Times New Roman"/>
          <w:color w:val="000000" w:themeColor="text1"/>
        </w:rPr>
        <w:t xml:space="preserve"> «Прорыв». Общее количество участников экскурсий составило</w:t>
      </w:r>
      <w:r w:rsidR="002020D8" w:rsidRPr="00F071B1">
        <w:rPr>
          <w:rFonts w:cs="Times New Roman"/>
          <w:color w:val="000000" w:themeColor="text1"/>
        </w:rPr>
        <w:br/>
      </w:r>
      <w:r w:rsidRPr="00F071B1">
        <w:rPr>
          <w:rFonts w:cs="Times New Roman"/>
          <w:color w:val="000000" w:themeColor="text1"/>
        </w:rPr>
        <w:t>80 подростков.</w:t>
      </w:r>
    </w:p>
    <w:p w:rsidR="00E24D15" w:rsidRPr="00F071B1" w:rsidRDefault="00E24D15" w:rsidP="00E24D15">
      <w:pPr>
        <w:rPr>
          <w:rFonts w:cs="Times New Roman"/>
          <w:color w:val="000000" w:themeColor="text1"/>
        </w:rPr>
      </w:pPr>
      <w:r w:rsidRPr="00F071B1">
        <w:rPr>
          <w:rFonts w:cs="Times New Roman"/>
          <w:color w:val="000000" w:themeColor="text1"/>
        </w:rPr>
        <w:t xml:space="preserve">В </w:t>
      </w:r>
      <w:r w:rsidR="00522826" w:rsidRPr="00F071B1">
        <w:rPr>
          <w:rFonts w:cs="Times New Roman"/>
          <w:color w:val="000000" w:themeColor="text1"/>
        </w:rPr>
        <w:t>преддверии</w:t>
      </w:r>
      <w:r w:rsidRPr="00F071B1">
        <w:rPr>
          <w:rFonts w:cs="Times New Roman"/>
          <w:color w:val="000000" w:themeColor="text1"/>
        </w:rPr>
        <w:t xml:space="preserve"> Дня памяти сожжённых немецко - фашистскими оккупантами в годы Великой Отечественной войны деревень Ленинградской области отделом по молодёжной политике была реализована акция «Позаботься о памятниках», направленная </w:t>
      </w:r>
      <w:r w:rsidR="002020D8" w:rsidRPr="00F071B1">
        <w:rPr>
          <w:rFonts w:cs="Times New Roman"/>
          <w:color w:val="000000" w:themeColor="text1"/>
        </w:rPr>
        <w:br/>
      </w:r>
      <w:r w:rsidRPr="00F071B1">
        <w:rPr>
          <w:rFonts w:cs="Times New Roman"/>
          <w:color w:val="000000" w:themeColor="text1"/>
        </w:rPr>
        <w:t>на благоустройство памятников и воинских захоронений перед зимним сезоном.</w:t>
      </w:r>
    </w:p>
    <w:p w:rsidR="00E24D15" w:rsidRPr="00F071B1" w:rsidRDefault="00E24D15" w:rsidP="00E24D15">
      <w:pPr>
        <w:rPr>
          <w:rFonts w:cs="Times New Roman"/>
          <w:color w:val="000000" w:themeColor="text1"/>
        </w:rPr>
      </w:pPr>
      <w:r w:rsidRPr="00F071B1">
        <w:rPr>
          <w:rFonts w:cs="Times New Roman"/>
          <w:color w:val="000000" w:themeColor="text1"/>
        </w:rPr>
        <w:t xml:space="preserve">В рамках реализации Всероссийской акции «Мы - граждане России» на территории Сосновоборского городского округа в 2022 году состоялись торжественные церемонии вручения первых паспортов молодым жителям города, достигших 14 - летнего возраста, приуроченные к значимым датам: День защитника Отечества, День России, День Государственного флага Российской Федерации, День народного единства. </w:t>
      </w:r>
    </w:p>
    <w:p w:rsidR="00E24D15" w:rsidRPr="00F071B1" w:rsidRDefault="00E24D15" w:rsidP="00E24D15">
      <w:pPr>
        <w:rPr>
          <w:rFonts w:cs="Times New Roman"/>
          <w:color w:val="000000" w:themeColor="text1"/>
        </w:rPr>
      </w:pPr>
      <w:r w:rsidRPr="00F071B1">
        <w:rPr>
          <w:rFonts w:cs="Times New Roman"/>
          <w:color w:val="000000" w:themeColor="text1"/>
        </w:rPr>
        <w:t xml:space="preserve">С 27 июля 2022 года на площадке ГБУ ЛО «МФЦ Сосновоборский» еженедельно </w:t>
      </w:r>
      <w:r w:rsidR="002020D8" w:rsidRPr="00F071B1">
        <w:rPr>
          <w:rFonts w:cs="Times New Roman"/>
          <w:color w:val="000000" w:themeColor="text1"/>
        </w:rPr>
        <w:br/>
      </w:r>
      <w:r w:rsidRPr="00F071B1">
        <w:rPr>
          <w:rFonts w:cs="Times New Roman"/>
          <w:color w:val="000000" w:themeColor="text1"/>
        </w:rPr>
        <w:t xml:space="preserve">по средам проходили церемонии вручения первых паспортов молодым жителям города. </w:t>
      </w:r>
    </w:p>
    <w:p w:rsidR="00E24D15" w:rsidRPr="00F071B1" w:rsidRDefault="00E24D15" w:rsidP="00E24D15">
      <w:pPr>
        <w:rPr>
          <w:rFonts w:cs="Times New Roman"/>
          <w:color w:val="000000" w:themeColor="text1"/>
        </w:rPr>
      </w:pPr>
      <w:r w:rsidRPr="00F071B1">
        <w:rPr>
          <w:rFonts w:cs="Times New Roman"/>
          <w:color w:val="000000" w:themeColor="text1"/>
        </w:rPr>
        <w:lastRenderedPageBreak/>
        <w:t>Отделом по молодёжной политике администрации совместно с ГБУ ЛО «МФЦ Сосновоборский» в 2022 году был вручен 91 паспорт молодым жителям нашего города.</w:t>
      </w:r>
    </w:p>
    <w:p w:rsidR="00E24D15" w:rsidRPr="00F071B1" w:rsidRDefault="00E24D15" w:rsidP="00E24D15">
      <w:pPr>
        <w:rPr>
          <w:rFonts w:cs="Times New Roman"/>
          <w:color w:val="000000" w:themeColor="text1"/>
        </w:rPr>
      </w:pPr>
      <w:r w:rsidRPr="00F071B1">
        <w:rPr>
          <w:rFonts w:cs="Times New Roman"/>
          <w:color w:val="000000" w:themeColor="text1"/>
        </w:rPr>
        <w:t xml:space="preserve">В рамках оказания содействия молодёжи в вопросах трудоустройства, социальной реабилитации, трудоустройства несовершеннолетних граждан отделом по молодёжной политике администрации совместно со Сосновоборским филиалом ГКУ «ЦЗН Ленинградской области» в 2022 году трудоустроено 674 несовершеннолетних гражданина (на 124 человека больше, чем в отчётный период 2021 года), из них: </w:t>
      </w:r>
    </w:p>
    <w:p w:rsidR="00E24D15" w:rsidRPr="00F071B1" w:rsidRDefault="00E24D15" w:rsidP="00E24D15">
      <w:pPr>
        <w:rPr>
          <w:rFonts w:cs="Times New Roman"/>
          <w:color w:val="000000" w:themeColor="text1"/>
        </w:rPr>
      </w:pPr>
      <w:r w:rsidRPr="00F071B1">
        <w:rPr>
          <w:rFonts w:cs="Times New Roman"/>
          <w:color w:val="000000" w:themeColor="text1"/>
        </w:rPr>
        <w:t xml:space="preserve">- в летний период 605 подростков (на 125 человек больше, чем в отчётный период 2021 года), в том числе 120 человек – участники проекта «Губернаторский молодёжный трудовой отряд»; </w:t>
      </w:r>
    </w:p>
    <w:p w:rsidR="00E24D15" w:rsidRPr="00F071B1" w:rsidRDefault="00E24D15" w:rsidP="00E24D15">
      <w:pPr>
        <w:rPr>
          <w:rFonts w:cs="Times New Roman"/>
          <w:color w:val="000000" w:themeColor="text1"/>
        </w:rPr>
      </w:pPr>
      <w:r w:rsidRPr="00F071B1">
        <w:rPr>
          <w:rFonts w:cs="Times New Roman"/>
          <w:color w:val="000000" w:themeColor="text1"/>
        </w:rPr>
        <w:t>- в свободное от учёбы время 69 подростков</w:t>
      </w:r>
      <w:r w:rsidRPr="00F071B1">
        <w:rPr>
          <w:rFonts w:cs="Times New Roman"/>
          <w:b/>
          <w:color w:val="000000" w:themeColor="text1"/>
        </w:rPr>
        <w:t xml:space="preserve"> </w:t>
      </w:r>
      <w:r w:rsidRPr="00F071B1">
        <w:rPr>
          <w:rFonts w:cs="Times New Roman"/>
          <w:color w:val="000000" w:themeColor="text1"/>
        </w:rPr>
        <w:t xml:space="preserve">(на 1 человека меньше, чем в отчётный период 2021 года). </w:t>
      </w:r>
    </w:p>
    <w:p w:rsidR="00E24D15" w:rsidRPr="00F071B1" w:rsidRDefault="00E24D15" w:rsidP="00E24D15">
      <w:pPr>
        <w:rPr>
          <w:rFonts w:cs="Times New Roman"/>
          <w:color w:val="000000" w:themeColor="text1"/>
        </w:rPr>
      </w:pPr>
      <w:r w:rsidRPr="00F071B1">
        <w:rPr>
          <w:rFonts w:cs="Times New Roman"/>
          <w:color w:val="000000" w:themeColor="text1"/>
        </w:rPr>
        <w:t>Основными работодателями в 2022 году являлись 17 муниципальных учреждений Сосновоборского городского округа (на 16 учреждений больше, чем в отчётный период 2021 года): общеобразовательные учреждения, учреждения культуры, спорта и МАУ «Молодёжный центр «Диалог», из них:</w:t>
      </w:r>
    </w:p>
    <w:p w:rsidR="00E24D15" w:rsidRPr="00F071B1" w:rsidRDefault="00E24D15" w:rsidP="00E24D15">
      <w:pPr>
        <w:rPr>
          <w:rFonts w:cs="Times New Roman"/>
          <w:color w:val="000000" w:themeColor="text1"/>
        </w:rPr>
      </w:pPr>
      <w:r w:rsidRPr="00F071B1">
        <w:rPr>
          <w:rFonts w:cs="Times New Roman"/>
          <w:color w:val="000000" w:themeColor="text1"/>
        </w:rPr>
        <w:t xml:space="preserve">- 8 муниципальных учреждений получили от Комитета по труду и занятости населения Ленинградской области гранты в форме субсидий на организацию временного трудоустройства несовершеннолетних граждан в возрасте от 14 до 18 лет в свободное от учёбы время </w:t>
      </w:r>
      <w:r w:rsidR="002020D8" w:rsidRPr="00F071B1">
        <w:rPr>
          <w:rFonts w:cs="Times New Roman"/>
          <w:color w:val="000000" w:themeColor="text1"/>
        </w:rPr>
        <w:br/>
      </w:r>
      <w:r w:rsidRPr="00F071B1">
        <w:rPr>
          <w:rFonts w:cs="Times New Roman"/>
          <w:color w:val="000000" w:themeColor="text1"/>
        </w:rPr>
        <w:t xml:space="preserve">на территории Сосновоборского городского округа (на </w:t>
      </w:r>
      <w:r w:rsidRPr="00F071B1">
        <w:rPr>
          <w:rFonts w:cs="Times New Roman"/>
          <w:b/>
          <w:color w:val="000000" w:themeColor="text1"/>
        </w:rPr>
        <w:t>7</w:t>
      </w:r>
      <w:r w:rsidRPr="00F071B1">
        <w:rPr>
          <w:rFonts w:cs="Times New Roman"/>
          <w:color w:val="000000" w:themeColor="text1"/>
        </w:rPr>
        <w:t xml:space="preserve"> учреждений больше, чем в отчётный период 2021 года).</w:t>
      </w:r>
    </w:p>
    <w:p w:rsidR="00E24D15" w:rsidRPr="00F071B1" w:rsidRDefault="00E24D15" w:rsidP="00E24D15">
      <w:pPr>
        <w:rPr>
          <w:rFonts w:cs="Times New Roman"/>
          <w:color w:val="000000" w:themeColor="text1"/>
        </w:rPr>
      </w:pPr>
      <w:r w:rsidRPr="00F071B1">
        <w:rPr>
          <w:rFonts w:cs="Times New Roman"/>
          <w:color w:val="000000" w:themeColor="text1"/>
        </w:rPr>
        <w:t xml:space="preserve">На организацию временного трудоустройства несовершеннолетних граждан в возрасте </w:t>
      </w:r>
      <w:r w:rsidR="002020D8" w:rsidRPr="00F071B1">
        <w:rPr>
          <w:rFonts w:cs="Times New Roman"/>
          <w:color w:val="000000" w:themeColor="text1"/>
        </w:rPr>
        <w:br/>
      </w:r>
      <w:r w:rsidRPr="00F071B1">
        <w:rPr>
          <w:rFonts w:cs="Times New Roman"/>
          <w:color w:val="000000" w:themeColor="text1"/>
        </w:rPr>
        <w:t>от 14 до 18 лет в свободное от учёбы время на территории города Сосновый Бор из бюджета Сосновоборского городского округа были выделены денежные средства 17 муниципальным учреждениям на прохождение медицинских осмотров подростков и бригадиров, проведение специальной оценки условий труда и на выплату заработной платы и начислений на заработную плату подростков и бригадиров.</w:t>
      </w:r>
    </w:p>
    <w:p w:rsidR="00E24D15" w:rsidRPr="00F071B1" w:rsidRDefault="00E24D15" w:rsidP="00E24D15">
      <w:pPr>
        <w:rPr>
          <w:rFonts w:cs="Times New Roman"/>
          <w:color w:val="000000" w:themeColor="text1"/>
        </w:rPr>
      </w:pPr>
      <w:r w:rsidRPr="00F071B1">
        <w:rPr>
          <w:rFonts w:cs="Times New Roman"/>
          <w:color w:val="000000" w:themeColor="text1"/>
        </w:rPr>
        <w:t xml:space="preserve">В 2022 году в МАУ «Молодежный центр «Диалог» осуществляли свою трудовую деятельность 2 бригады молодых людей с ограниченными возможностями здоровья </w:t>
      </w:r>
      <w:r w:rsidR="002020D8" w:rsidRPr="00F071B1">
        <w:rPr>
          <w:rFonts w:cs="Times New Roman"/>
          <w:color w:val="000000" w:themeColor="text1"/>
        </w:rPr>
        <w:br/>
      </w:r>
      <w:r w:rsidRPr="00F071B1">
        <w:rPr>
          <w:rFonts w:cs="Times New Roman"/>
          <w:color w:val="000000" w:themeColor="text1"/>
        </w:rPr>
        <w:t xml:space="preserve">в количестве </w:t>
      </w:r>
      <w:r w:rsidRPr="00F071B1">
        <w:rPr>
          <w:rFonts w:cs="Times New Roman"/>
          <w:b/>
          <w:color w:val="000000" w:themeColor="text1"/>
        </w:rPr>
        <w:t>9</w:t>
      </w:r>
      <w:r w:rsidRPr="00F071B1">
        <w:rPr>
          <w:rFonts w:cs="Times New Roman"/>
          <w:color w:val="000000" w:themeColor="text1"/>
        </w:rPr>
        <w:t xml:space="preserve"> человек:</w:t>
      </w:r>
    </w:p>
    <w:p w:rsidR="00E24D15" w:rsidRPr="00F071B1" w:rsidRDefault="00E24D15" w:rsidP="00E24D15">
      <w:pPr>
        <w:rPr>
          <w:rFonts w:cs="Times New Roman"/>
          <w:color w:val="000000" w:themeColor="text1"/>
        </w:rPr>
      </w:pPr>
      <w:r w:rsidRPr="00F071B1">
        <w:rPr>
          <w:rFonts w:cs="Times New Roman"/>
          <w:color w:val="000000" w:themeColor="text1"/>
        </w:rPr>
        <w:t>- в октябре - 5 человек;</w:t>
      </w:r>
    </w:p>
    <w:p w:rsidR="00E24D15" w:rsidRPr="00F071B1" w:rsidRDefault="00E24D15" w:rsidP="00E24D15">
      <w:pPr>
        <w:rPr>
          <w:rFonts w:cs="Times New Roman"/>
          <w:color w:val="000000" w:themeColor="text1"/>
        </w:rPr>
      </w:pPr>
      <w:r w:rsidRPr="00F071B1">
        <w:rPr>
          <w:rFonts w:cs="Times New Roman"/>
          <w:color w:val="000000" w:themeColor="text1"/>
        </w:rPr>
        <w:t>- в ноябре - 4 человека.</w:t>
      </w:r>
    </w:p>
    <w:p w:rsidR="00E24D15" w:rsidRPr="00F071B1" w:rsidRDefault="00E24D15" w:rsidP="00E24D15">
      <w:pPr>
        <w:rPr>
          <w:rFonts w:cs="Times New Roman"/>
          <w:color w:val="000000" w:themeColor="text1"/>
        </w:rPr>
      </w:pPr>
      <w:r w:rsidRPr="00F071B1">
        <w:rPr>
          <w:rFonts w:cs="Times New Roman"/>
          <w:color w:val="000000" w:themeColor="text1"/>
        </w:rPr>
        <w:t xml:space="preserve">В 2022 году отдел по молодёжной политике администрации продолжил комплексную реализацию федерального проекта «Социальная активность» национального проекта «Образование». </w:t>
      </w:r>
    </w:p>
    <w:p w:rsidR="00E24D15" w:rsidRPr="00F071B1" w:rsidRDefault="00E24D15" w:rsidP="00E24D15">
      <w:pPr>
        <w:rPr>
          <w:rFonts w:cs="Times New Roman"/>
          <w:color w:val="000000" w:themeColor="text1"/>
        </w:rPr>
      </w:pPr>
      <w:r w:rsidRPr="00F071B1">
        <w:rPr>
          <w:rFonts w:cs="Times New Roman"/>
          <w:color w:val="000000" w:themeColor="text1"/>
        </w:rPr>
        <w:t>По состоянию на 30.12.2022 г. на территории Сосновоборского городского округа достигнуты годовые целевые показатели регионального компонента федерального проекта «Социальная активность» национального проекта «Образование».</w:t>
      </w:r>
    </w:p>
    <w:p w:rsidR="00E24D15" w:rsidRPr="00F071B1" w:rsidRDefault="00E24D15" w:rsidP="00E24D15">
      <w:pPr>
        <w:rPr>
          <w:rFonts w:cs="Times New Roman"/>
          <w:color w:val="000000" w:themeColor="text1"/>
        </w:rPr>
      </w:pPr>
      <w:r w:rsidRPr="00F071B1">
        <w:rPr>
          <w:rFonts w:cs="Times New Roman"/>
          <w:color w:val="000000" w:themeColor="text1"/>
        </w:rPr>
        <w:t>В 2022 году отдел по молодёжной политики администрации развивал сотрудничество</w:t>
      </w:r>
      <w:r w:rsidR="002020D8" w:rsidRPr="00F071B1">
        <w:rPr>
          <w:rFonts w:cs="Times New Roman"/>
          <w:color w:val="000000" w:themeColor="text1"/>
        </w:rPr>
        <w:br/>
      </w:r>
      <w:r w:rsidRPr="00F071B1">
        <w:rPr>
          <w:rFonts w:cs="Times New Roman"/>
          <w:color w:val="000000" w:themeColor="text1"/>
        </w:rPr>
        <w:t xml:space="preserve"> с социально - ориентированными общественными и некоммерческими организациями по вопросам патриотического, экологического воспитания молодых жителей города Сосновый Бор, пропаганды здорового образа жизни, развития добровольчества (волонтёрства) на территории Сосновоборского городского округа:</w:t>
      </w:r>
    </w:p>
    <w:p w:rsidR="00E24D15" w:rsidRPr="00F071B1" w:rsidRDefault="00E24D15" w:rsidP="00E24D15">
      <w:pPr>
        <w:rPr>
          <w:rFonts w:cs="Times New Roman"/>
          <w:color w:val="000000" w:themeColor="text1"/>
        </w:rPr>
      </w:pPr>
      <w:r w:rsidRPr="00F071B1">
        <w:rPr>
          <w:rFonts w:cs="Times New Roman"/>
          <w:color w:val="000000" w:themeColor="text1"/>
        </w:rPr>
        <w:t>1) по вопросам экологического просвещения молодёжи - с АНО «Формула воды», добровольческим объединением «Зелёные пионеры» МБОУ ДО «ЦРТ», «Мусорной мафией» МБОУ «Лицей № 8», Экологическим движением «РазДельный Сбор», АНО «Межрегиональный центр патриотического, социального и экологического воспитания и заботы о среде обитания «Круг Жизни»;</w:t>
      </w:r>
    </w:p>
    <w:p w:rsidR="00E24D15" w:rsidRPr="00F071B1" w:rsidRDefault="00E24D15" w:rsidP="00E24D15">
      <w:pPr>
        <w:rPr>
          <w:rFonts w:cs="Times New Roman"/>
          <w:color w:val="000000" w:themeColor="text1"/>
        </w:rPr>
      </w:pPr>
      <w:r w:rsidRPr="00F071B1">
        <w:rPr>
          <w:rFonts w:cs="Times New Roman"/>
          <w:color w:val="000000" w:themeColor="text1"/>
        </w:rPr>
        <w:t xml:space="preserve">2) по вопросам патриотического и военно - патриотического просвещения молодёжи - </w:t>
      </w:r>
      <w:r w:rsidR="002020D8" w:rsidRPr="00F071B1">
        <w:rPr>
          <w:rFonts w:cs="Times New Roman"/>
          <w:color w:val="000000" w:themeColor="text1"/>
        </w:rPr>
        <w:br/>
      </w:r>
      <w:r w:rsidRPr="00F071B1">
        <w:rPr>
          <w:rFonts w:cs="Times New Roman"/>
          <w:color w:val="000000" w:themeColor="text1"/>
        </w:rPr>
        <w:t>с ВПО «Сапсан» ГА ПОУ ЛО «Сосновоборский политехнический колледж», ВПМО «Варяг», ЛРО ООМПО ООО «Российский союз ветеран Афганистана» «Наследие», ЧОУДПО Спортивно-стрелковым клубом «Мишень», Учебным центром ВУНЦ ВМФ «Военно - морская академия» (г. Сосновый Бор Ленинградской области);</w:t>
      </w:r>
    </w:p>
    <w:p w:rsidR="00E24D15" w:rsidRPr="00F071B1" w:rsidRDefault="00E24D15" w:rsidP="00E24D15">
      <w:pPr>
        <w:rPr>
          <w:rFonts w:cs="Times New Roman"/>
          <w:color w:val="000000" w:themeColor="text1"/>
        </w:rPr>
      </w:pPr>
      <w:r w:rsidRPr="00F071B1">
        <w:rPr>
          <w:rFonts w:cs="Times New Roman"/>
          <w:color w:val="000000" w:themeColor="text1"/>
        </w:rPr>
        <w:lastRenderedPageBreak/>
        <w:t xml:space="preserve">3) по вопросам спортивного просвещения молодёжи и вовлечения их в здоровый образ жизни - с АНО «Федерация скейтбординга, экстремальных и иных видов спорта «Дом </w:t>
      </w:r>
      <w:r w:rsidR="002020D8" w:rsidRPr="00F071B1">
        <w:rPr>
          <w:rFonts w:cs="Times New Roman"/>
          <w:color w:val="000000" w:themeColor="text1"/>
        </w:rPr>
        <w:br/>
      </w:r>
      <w:r w:rsidRPr="00F071B1">
        <w:rPr>
          <w:rFonts w:cs="Times New Roman"/>
          <w:color w:val="000000" w:themeColor="text1"/>
        </w:rPr>
        <w:t>на колесах» и РСООВ ЛО «Вежливые Люди Силовая Гимнастика» г. Сосновый Бор.</w:t>
      </w:r>
    </w:p>
    <w:p w:rsidR="00E24D15" w:rsidRPr="00F071B1" w:rsidRDefault="00E24D15" w:rsidP="00E24D15">
      <w:pPr>
        <w:rPr>
          <w:rFonts w:cs="Times New Roman"/>
          <w:color w:val="000000" w:themeColor="text1"/>
        </w:rPr>
      </w:pPr>
      <w:r w:rsidRPr="00F071B1">
        <w:rPr>
          <w:rFonts w:cs="Times New Roman"/>
          <w:color w:val="000000" w:themeColor="text1"/>
        </w:rPr>
        <w:t>В связи с Указом Президента Российской Федерации от 21.09.2022 № 647 «Об объявлении частичной мобилизации в Российской Федерации» на территории города Сосновый Бор была возобновлена деятельность муниципального штаба Всероссийской акции #МЫВМЕСТЕ.</w:t>
      </w:r>
    </w:p>
    <w:p w:rsidR="00E24D15" w:rsidRPr="00F071B1" w:rsidRDefault="00E24D15" w:rsidP="00E24D15">
      <w:pPr>
        <w:rPr>
          <w:rFonts w:cs="Times New Roman"/>
          <w:color w:val="000000" w:themeColor="text1"/>
        </w:rPr>
      </w:pPr>
      <w:r w:rsidRPr="00F071B1">
        <w:rPr>
          <w:rFonts w:cs="Times New Roman"/>
          <w:color w:val="000000" w:themeColor="text1"/>
        </w:rPr>
        <w:t xml:space="preserve">В рамках реализации Всероссийской акции #МЫВМЕСТЕ (далее – Акция) в городе Сосновый Бор был открыт пункт приёма помощи военнослужащим, проходящим службу в зоне СВО, и членам их семей (далее – пункт приёма). В организации работы пункта приёма принимали участие волонтёры Акции в возрасте от 14 лет и старше и серебряные волонтёры города Сосновый Бор – члены Общественной организации ветеранов войны, труда, </w:t>
      </w:r>
      <w:r w:rsidR="002020D8" w:rsidRPr="00F071B1">
        <w:rPr>
          <w:rFonts w:cs="Times New Roman"/>
          <w:color w:val="000000" w:themeColor="text1"/>
        </w:rPr>
        <w:br/>
      </w:r>
      <w:r w:rsidRPr="00F071B1">
        <w:rPr>
          <w:rFonts w:cs="Times New Roman"/>
          <w:color w:val="000000" w:themeColor="text1"/>
        </w:rPr>
        <w:t>и правоохранительных органов Сосновоборского городского округа Ленинградской области.</w:t>
      </w:r>
    </w:p>
    <w:p w:rsidR="00E24D15" w:rsidRPr="00F071B1" w:rsidRDefault="00E24D15" w:rsidP="00E24D15">
      <w:pPr>
        <w:rPr>
          <w:rFonts w:cs="Times New Roman"/>
          <w:color w:val="000000" w:themeColor="text1"/>
        </w:rPr>
      </w:pPr>
      <w:r w:rsidRPr="00F071B1">
        <w:rPr>
          <w:rFonts w:cs="Times New Roman"/>
          <w:color w:val="000000" w:themeColor="text1"/>
        </w:rPr>
        <w:t>Через единую информационную систему в сфере развития добровольчества (волонтёрства) ДОБРО.</w:t>
      </w:r>
      <w:r w:rsidR="00BB0128" w:rsidRPr="00F071B1">
        <w:rPr>
          <w:rFonts w:cs="Times New Roman"/>
          <w:color w:val="000000" w:themeColor="text1"/>
        </w:rPr>
        <w:t xml:space="preserve"> </w:t>
      </w:r>
      <w:r w:rsidRPr="00F071B1">
        <w:rPr>
          <w:rFonts w:cs="Times New Roman"/>
          <w:color w:val="000000" w:themeColor="text1"/>
        </w:rPr>
        <w:t>РУ в 2022 году было зарегистрировано 22 волонтёра Акции.</w:t>
      </w:r>
    </w:p>
    <w:p w:rsidR="00E24D15" w:rsidRPr="00F071B1" w:rsidRDefault="00E24D15" w:rsidP="00E24D15">
      <w:pPr>
        <w:rPr>
          <w:rFonts w:cs="Times New Roman"/>
          <w:color w:val="000000" w:themeColor="text1"/>
        </w:rPr>
      </w:pPr>
      <w:r w:rsidRPr="00F071B1">
        <w:rPr>
          <w:rFonts w:cs="Times New Roman"/>
          <w:color w:val="000000" w:themeColor="text1"/>
        </w:rPr>
        <w:t>По состоянию на 25.12.2022 г. на ДОБРО</w:t>
      </w:r>
      <w:r w:rsidR="00D30F94" w:rsidRPr="00F071B1">
        <w:rPr>
          <w:rFonts w:cs="Times New Roman"/>
          <w:color w:val="000000" w:themeColor="text1"/>
        </w:rPr>
        <w:t>. Р</w:t>
      </w:r>
      <w:r w:rsidRPr="00F071B1">
        <w:rPr>
          <w:rFonts w:cs="Times New Roman"/>
          <w:color w:val="000000" w:themeColor="text1"/>
        </w:rPr>
        <w:t>У было зарегистрировано 760 молодых жителей Сосновоборского городского округа.</w:t>
      </w:r>
    </w:p>
    <w:p w:rsidR="00E24D15" w:rsidRPr="00F071B1" w:rsidRDefault="00E24D15" w:rsidP="00E24D15">
      <w:pPr>
        <w:rPr>
          <w:rFonts w:cs="Times New Roman"/>
          <w:color w:val="000000" w:themeColor="text1"/>
        </w:rPr>
      </w:pPr>
      <w:r w:rsidRPr="00F071B1">
        <w:rPr>
          <w:rFonts w:cs="Times New Roman"/>
          <w:color w:val="000000" w:themeColor="text1"/>
        </w:rPr>
        <w:t xml:space="preserve">Всего в 2022 году в различные виды добровольческой деятельности вовлечено 21102 жителя города Сосновый Бор (на 2524 человека больше, чем в отчётный период 2021 года), </w:t>
      </w:r>
      <w:r w:rsidR="002020D8" w:rsidRPr="00F071B1">
        <w:rPr>
          <w:rFonts w:cs="Times New Roman"/>
          <w:color w:val="000000" w:themeColor="text1"/>
        </w:rPr>
        <w:br/>
      </w:r>
      <w:r w:rsidRPr="00F071B1">
        <w:rPr>
          <w:rFonts w:cs="Times New Roman"/>
          <w:color w:val="000000" w:themeColor="text1"/>
        </w:rPr>
        <w:t>что составляет 31,47</w:t>
      </w:r>
      <w:r w:rsidRPr="00F071B1">
        <w:rPr>
          <w:rFonts w:cs="Times New Roman"/>
          <w:b/>
          <w:color w:val="000000" w:themeColor="text1"/>
        </w:rPr>
        <w:t xml:space="preserve"> </w:t>
      </w:r>
      <w:r w:rsidRPr="00F071B1">
        <w:rPr>
          <w:rFonts w:cs="Times New Roman"/>
          <w:color w:val="000000" w:themeColor="text1"/>
        </w:rPr>
        <w:t xml:space="preserve">% от общей численности населения Сосновоборского городского округа (на 4,04 % больше, чем в отчётный период 2021 года). </w:t>
      </w:r>
    </w:p>
    <w:p w:rsidR="00E24D15" w:rsidRPr="00F071B1" w:rsidRDefault="00E24D15" w:rsidP="00E24D15">
      <w:pPr>
        <w:rPr>
          <w:rFonts w:cs="Times New Roman"/>
          <w:color w:val="000000" w:themeColor="text1"/>
        </w:rPr>
      </w:pPr>
      <w:r w:rsidRPr="00F071B1">
        <w:rPr>
          <w:rFonts w:cs="Times New Roman"/>
          <w:color w:val="000000" w:themeColor="text1"/>
        </w:rPr>
        <w:t>Развитие материально - технической базы МАУ «Молодежный центр «Диалог» в 2022 году не проводилось.</w:t>
      </w:r>
    </w:p>
    <w:p w:rsidR="00E24D15" w:rsidRPr="00F071B1" w:rsidRDefault="00E24D15" w:rsidP="00E24D15">
      <w:pPr>
        <w:rPr>
          <w:rFonts w:cs="Times New Roman"/>
          <w:color w:val="000000" w:themeColor="text1"/>
        </w:rPr>
      </w:pPr>
    </w:p>
    <w:tbl>
      <w:tblPr>
        <w:tblStyle w:val="a8"/>
        <w:tblW w:w="0" w:type="auto"/>
        <w:tblLook w:val="04A0" w:firstRow="1" w:lastRow="0" w:firstColumn="1" w:lastColumn="0" w:noHBand="0" w:noVBand="1"/>
      </w:tblPr>
      <w:tblGrid>
        <w:gridCol w:w="4986"/>
        <w:gridCol w:w="4982"/>
      </w:tblGrid>
      <w:tr w:rsidR="00E24D15" w:rsidRPr="00F071B1" w:rsidTr="004449A0">
        <w:trPr>
          <w:trHeight w:val="404"/>
        </w:trPr>
        <w:tc>
          <w:tcPr>
            <w:tcW w:w="5210" w:type="dxa"/>
            <w:vAlign w:val="center"/>
          </w:tcPr>
          <w:p w:rsidR="00E24D15" w:rsidRPr="00F071B1" w:rsidRDefault="00E24D15" w:rsidP="004449A0">
            <w:pPr>
              <w:jc w:val="center"/>
              <w:rPr>
                <w:rFonts w:cs="Times New Roman"/>
                <w:b/>
                <w:color w:val="000000" w:themeColor="text1"/>
              </w:rPr>
            </w:pPr>
            <w:r w:rsidRPr="00F071B1">
              <w:rPr>
                <w:rFonts w:cs="Times New Roman"/>
                <w:b/>
                <w:bCs/>
                <w:color w:val="000000" w:themeColor="text1"/>
              </w:rPr>
              <w:t>Основные проблемы</w:t>
            </w:r>
          </w:p>
        </w:tc>
        <w:tc>
          <w:tcPr>
            <w:tcW w:w="5211" w:type="dxa"/>
            <w:vAlign w:val="center"/>
          </w:tcPr>
          <w:p w:rsidR="00E24D15" w:rsidRPr="00F071B1" w:rsidRDefault="00E24D15" w:rsidP="004449A0">
            <w:pPr>
              <w:jc w:val="center"/>
              <w:rPr>
                <w:rFonts w:cs="Times New Roman"/>
                <w:b/>
                <w:color w:val="000000" w:themeColor="text1"/>
              </w:rPr>
            </w:pPr>
            <w:r w:rsidRPr="00F071B1">
              <w:rPr>
                <w:rFonts w:cs="Times New Roman"/>
                <w:b/>
                <w:bCs/>
                <w:color w:val="000000" w:themeColor="text1"/>
              </w:rPr>
              <w:t>Ход решения проблемы</w:t>
            </w:r>
          </w:p>
        </w:tc>
      </w:tr>
      <w:tr w:rsidR="00E24D15" w:rsidRPr="00F071B1" w:rsidTr="004449A0">
        <w:tc>
          <w:tcPr>
            <w:tcW w:w="5210" w:type="dxa"/>
          </w:tcPr>
          <w:p w:rsidR="00E24D15" w:rsidRPr="00F071B1" w:rsidRDefault="00E24D15" w:rsidP="00BB0128">
            <w:pPr>
              <w:ind w:firstLine="0"/>
              <w:jc w:val="left"/>
              <w:rPr>
                <w:rFonts w:cs="Times New Roman"/>
                <w:color w:val="000000" w:themeColor="text1"/>
              </w:rPr>
            </w:pPr>
            <w:r w:rsidRPr="00F071B1">
              <w:rPr>
                <w:rFonts w:cs="Times New Roman"/>
                <w:color w:val="000000" w:themeColor="text1"/>
              </w:rPr>
              <w:t>Отсутствие молодёжного коворкинг - центра на территории Сосновоборского городского округа</w:t>
            </w:r>
          </w:p>
        </w:tc>
        <w:tc>
          <w:tcPr>
            <w:tcW w:w="5211" w:type="dxa"/>
          </w:tcPr>
          <w:p w:rsidR="00E24D15" w:rsidRPr="00F071B1" w:rsidRDefault="00E24D15" w:rsidP="00BB0128">
            <w:pPr>
              <w:ind w:firstLine="0"/>
              <w:jc w:val="left"/>
              <w:rPr>
                <w:rFonts w:cs="Times New Roman"/>
                <w:color w:val="000000" w:themeColor="text1"/>
              </w:rPr>
            </w:pPr>
            <w:r w:rsidRPr="00F071B1">
              <w:rPr>
                <w:rFonts w:cs="Times New Roman"/>
                <w:color w:val="000000" w:themeColor="text1"/>
              </w:rPr>
              <w:t>В 2022 году МАУ «Молодежный центр «Диалог» стал победителем конкурсного отбора по предоставлению в 2023 году субсидии за счёт средств областного бюджета Ленинградской области на материально-техническое обеспечение деятельности молодёжного коворкинг – центра.</w:t>
            </w:r>
          </w:p>
        </w:tc>
      </w:tr>
      <w:tr w:rsidR="00E24D15" w:rsidRPr="00F071B1" w:rsidTr="004449A0">
        <w:tc>
          <w:tcPr>
            <w:tcW w:w="5210" w:type="dxa"/>
          </w:tcPr>
          <w:p w:rsidR="00E24D15" w:rsidRPr="00F071B1" w:rsidRDefault="00E24D15" w:rsidP="00BB0128">
            <w:pPr>
              <w:ind w:firstLine="0"/>
              <w:jc w:val="left"/>
              <w:rPr>
                <w:rFonts w:cs="Times New Roman"/>
                <w:color w:val="000000" w:themeColor="text1"/>
              </w:rPr>
            </w:pPr>
            <w:r w:rsidRPr="00F071B1">
              <w:rPr>
                <w:rStyle w:val="ab"/>
                <w:rFonts w:eastAsia="Calibri" w:cs="Times New Roman"/>
                <w:color w:val="000000" w:themeColor="text1"/>
              </w:rPr>
              <w:t>Низкая вовлечённость молодёжи в участие в грантовых конкурсах и форумной кампании федерального, регионального и местного уровней</w:t>
            </w:r>
          </w:p>
        </w:tc>
        <w:tc>
          <w:tcPr>
            <w:tcW w:w="5211" w:type="dxa"/>
          </w:tcPr>
          <w:p w:rsidR="00E24D15" w:rsidRPr="00F071B1" w:rsidRDefault="00E24D15" w:rsidP="00BB0128">
            <w:pPr>
              <w:ind w:firstLine="0"/>
              <w:jc w:val="left"/>
              <w:rPr>
                <w:rStyle w:val="ab"/>
                <w:rFonts w:eastAsia="Calibri" w:cs="Times New Roman"/>
                <w:color w:val="000000" w:themeColor="text1"/>
              </w:rPr>
            </w:pPr>
            <w:r w:rsidRPr="00F071B1">
              <w:rPr>
                <w:rStyle w:val="ab"/>
                <w:rFonts w:eastAsia="Calibri" w:cs="Times New Roman"/>
                <w:color w:val="000000" w:themeColor="text1"/>
              </w:rPr>
              <w:t>Создание комплекса мер:</w:t>
            </w:r>
          </w:p>
          <w:p w:rsidR="00E24D15" w:rsidRPr="00F071B1" w:rsidRDefault="00E24D15" w:rsidP="00BB0128">
            <w:pPr>
              <w:ind w:firstLine="0"/>
              <w:jc w:val="left"/>
              <w:rPr>
                <w:rStyle w:val="ab"/>
                <w:rFonts w:eastAsia="Calibri" w:cs="Times New Roman"/>
                <w:color w:val="000000" w:themeColor="text1"/>
              </w:rPr>
            </w:pPr>
            <w:r w:rsidRPr="00F071B1">
              <w:rPr>
                <w:rStyle w:val="ab"/>
                <w:rFonts w:eastAsia="Calibri" w:cs="Times New Roman"/>
                <w:color w:val="000000" w:themeColor="text1"/>
              </w:rPr>
              <w:t>- по вовлечение молодёжи к участию в образовательных программах, семинарах, треннингах и слётах по подготовке и обучению молодёжи по написанию социально-значимых проектов для участия в грантовых конкурсах;</w:t>
            </w:r>
          </w:p>
          <w:p w:rsidR="00E24D15" w:rsidRPr="00F071B1" w:rsidRDefault="00E24D15" w:rsidP="00BB0128">
            <w:pPr>
              <w:ind w:firstLine="0"/>
              <w:jc w:val="left"/>
              <w:rPr>
                <w:rFonts w:cs="Times New Roman"/>
                <w:color w:val="000000" w:themeColor="text1"/>
              </w:rPr>
            </w:pPr>
            <w:r w:rsidRPr="00F071B1">
              <w:rPr>
                <w:rStyle w:val="ab"/>
                <w:rFonts w:eastAsia="Calibri" w:cs="Times New Roman"/>
                <w:color w:val="000000" w:themeColor="text1"/>
              </w:rPr>
              <w:t>- по вовлечению молодёжи к участию в форумной кампании, путём освещения преимуществ и возможностей, которые открывают проводимые форумы, для молодых граждан.</w:t>
            </w:r>
            <w:r w:rsidRPr="00F071B1">
              <w:rPr>
                <w:rFonts w:cs="Times New Roman"/>
                <w:color w:val="000000" w:themeColor="text1"/>
              </w:rPr>
              <w:t xml:space="preserve"> </w:t>
            </w:r>
          </w:p>
        </w:tc>
      </w:tr>
    </w:tbl>
    <w:p w:rsidR="009351D2" w:rsidRPr="00F071B1" w:rsidRDefault="009351D2" w:rsidP="009351D2">
      <w:pPr>
        <w:ind w:firstLine="540"/>
        <w:rPr>
          <w:rFonts w:cs="Times New Roman"/>
          <w:bCs/>
          <w:color w:val="000000" w:themeColor="text1"/>
        </w:rPr>
      </w:pPr>
    </w:p>
    <w:p w:rsidR="0022701A" w:rsidRPr="00F071B1" w:rsidRDefault="00BF7046" w:rsidP="00BF7046">
      <w:pPr>
        <w:pStyle w:val="2"/>
        <w:rPr>
          <w:color w:val="000000" w:themeColor="text1"/>
        </w:rPr>
      </w:pPr>
      <w:bookmarkStart w:id="60" w:name="_Toc127804093"/>
      <w:r w:rsidRPr="00F071B1">
        <w:rPr>
          <w:color w:val="000000" w:themeColor="text1"/>
        </w:rPr>
        <w:t>2.6</w:t>
      </w:r>
      <w:r w:rsidR="00E27D29" w:rsidRPr="00F071B1">
        <w:rPr>
          <w:color w:val="000000" w:themeColor="text1"/>
        </w:rPr>
        <w:t xml:space="preserve">. </w:t>
      </w:r>
      <w:r w:rsidR="00A96B9C" w:rsidRPr="00F071B1">
        <w:rPr>
          <w:color w:val="000000" w:themeColor="text1"/>
        </w:rPr>
        <w:t>Жи</w:t>
      </w:r>
      <w:r w:rsidR="009647D4" w:rsidRPr="00F071B1">
        <w:rPr>
          <w:color w:val="000000" w:themeColor="text1"/>
        </w:rPr>
        <w:t>лищно-коммунальное обслуживание</w:t>
      </w:r>
      <w:bookmarkEnd w:id="58"/>
      <w:bookmarkEnd w:id="59"/>
      <w:bookmarkEnd w:id="60"/>
    </w:p>
    <w:p w:rsidR="00E90C98" w:rsidRPr="00F071B1" w:rsidRDefault="00E90C98" w:rsidP="00E90C98">
      <w:pPr>
        <w:rPr>
          <w:rFonts w:cs="Times New Roman"/>
          <w:color w:val="000000" w:themeColor="text1"/>
        </w:rPr>
      </w:pPr>
    </w:p>
    <w:p w:rsidR="00EF34D5" w:rsidRPr="00F071B1" w:rsidRDefault="00EF34D5" w:rsidP="00EF34D5">
      <w:pPr>
        <w:pStyle w:val="21"/>
        <w:ind w:right="57"/>
        <w:rPr>
          <w:color w:val="000000" w:themeColor="text1"/>
        </w:rPr>
      </w:pPr>
      <w:r w:rsidRPr="00F071B1">
        <w:rPr>
          <w:color w:val="000000" w:themeColor="text1"/>
        </w:rPr>
        <w:t xml:space="preserve">Основной целью деятельности администрации Сосновоборского городского округа в сфере жилищно-коммунального хозяйства является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Осуществляется рассмотрение устных и письменных обращений, жалоб граждан по вопросам, связанных с предоставлением жилищно-коммунальных услуг. </w:t>
      </w:r>
    </w:p>
    <w:p w:rsidR="00EF34D5" w:rsidRPr="00F071B1" w:rsidRDefault="00EF34D5" w:rsidP="00EF34D5">
      <w:pPr>
        <w:pStyle w:val="a3"/>
        <w:ind w:firstLine="709"/>
        <w:rPr>
          <w:color w:val="000000" w:themeColor="text1"/>
        </w:rPr>
      </w:pPr>
    </w:p>
    <w:p w:rsidR="00EF34D5" w:rsidRPr="00F071B1" w:rsidRDefault="00EF34D5" w:rsidP="00EF34D5">
      <w:pPr>
        <w:pStyle w:val="a3"/>
        <w:ind w:firstLine="709"/>
        <w:rPr>
          <w:color w:val="000000" w:themeColor="text1"/>
        </w:rPr>
      </w:pPr>
      <w:r w:rsidRPr="00F071B1">
        <w:rPr>
          <w:color w:val="000000" w:themeColor="text1"/>
        </w:rPr>
        <w:t>В настоящее время в жилищно-коммунальном комплексе Сосновоборского городского округа осуществляют деятельность ресурсоснабжающие организации:</w:t>
      </w:r>
    </w:p>
    <w:p w:rsidR="00EF34D5" w:rsidRPr="00F071B1" w:rsidRDefault="00EF34D5" w:rsidP="00EF34D5">
      <w:pPr>
        <w:pStyle w:val="a3"/>
        <w:ind w:firstLine="709"/>
        <w:rPr>
          <w:color w:val="000000" w:themeColor="text1"/>
        </w:rPr>
      </w:pPr>
      <w:r w:rsidRPr="00F071B1">
        <w:rPr>
          <w:color w:val="000000" w:themeColor="text1"/>
        </w:rPr>
        <w:t>1. СМУП «Теплоснабжающее предприятие»</w:t>
      </w:r>
      <w:r w:rsidR="00843887" w:rsidRPr="00F071B1">
        <w:rPr>
          <w:color w:val="000000" w:themeColor="text1"/>
        </w:rPr>
        <w:t>,</w:t>
      </w:r>
    </w:p>
    <w:p w:rsidR="00EF34D5" w:rsidRPr="00F071B1" w:rsidRDefault="00EF34D5" w:rsidP="00EF34D5">
      <w:pPr>
        <w:pStyle w:val="a3"/>
        <w:ind w:firstLine="709"/>
        <w:rPr>
          <w:color w:val="000000" w:themeColor="text1"/>
        </w:rPr>
      </w:pPr>
      <w:r w:rsidRPr="00F071B1">
        <w:rPr>
          <w:color w:val="000000" w:themeColor="text1"/>
        </w:rPr>
        <w:t>2. СМУП «Водоканал»</w:t>
      </w:r>
      <w:r w:rsidR="00843887" w:rsidRPr="00F071B1">
        <w:rPr>
          <w:color w:val="000000" w:themeColor="text1"/>
        </w:rPr>
        <w:t>,</w:t>
      </w:r>
    </w:p>
    <w:p w:rsidR="00EF34D5" w:rsidRPr="00F071B1" w:rsidRDefault="00EF34D5" w:rsidP="00EF34D5">
      <w:pPr>
        <w:pStyle w:val="a3"/>
        <w:ind w:firstLine="709"/>
        <w:rPr>
          <w:color w:val="000000" w:themeColor="text1"/>
        </w:rPr>
      </w:pPr>
      <w:r w:rsidRPr="00F071B1">
        <w:rPr>
          <w:color w:val="000000" w:themeColor="text1"/>
        </w:rPr>
        <w:t>3. ООО «ВОДОКАНАЛ»</w:t>
      </w:r>
      <w:r w:rsidR="00843887" w:rsidRPr="00F071B1">
        <w:rPr>
          <w:color w:val="000000" w:themeColor="text1"/>
        </w:rPr>
        <w:t>,</w:t>
      </w:r>
    </w:p>
    <w:p w:rsidR="00EF34D5" w:rsidRPr="00F071B1" w:rsidRDefault="00EF34D5" w:rsidP="00EF34D5">
      <w:pPr>
        <w:pStyle w:val="a3"/>
        <w:ind w:firstLine="709"/>
        <w:rPr>
          <w:color w:val="000000" w:themeColor="text1"/>
        </w:rPr>
      </w:pPr>
      <w:r w:rsidRPr="00F071B1">
        <w:rPr>
          <w:color w:val="000000" w:themeColor="text1"/>
        </w:rPr>
        <w:t>4. ООО «Газпром межрегионгаз Санкт-Петербург»</w:t>
      </w:r>
      <w:r w:rsidR="00843887" w:rsidRPr="00F071B1">
        <w:rPr>
          <w:color w:val="000000" w:themeColor="text1"/>
        </w:rPr>
        <w:t>,</w:t>
      </w:r>
    </w:p>
    <w:p w:rsidR="00EF34D5" w:rsidRPr="00F071B1" w:rsidRDefault="00EF34D5" w:rsidP="00EF34D5">
      <w:pPr>
        <w:pStyle w:val="a3"/>
        <w:ind w:firstLine="709"/>
        <w:rPr>
          <w:color w:val="000000" w:themeColor="text1"/>
        </w:rPr>
      </w:pPr>
      <w:r w:rsidRPr="00F071B1">
        <w:rPr>
          <w:color w:val="000000" w:themeColor="text1"/>
        </w:rPr>
        <w:t>5. ООО «РКС-энерго»</w:t>
      </w:r>
      <w:r w:rsidR="00843887" w:rsidRPr="00F071B1">
        <w:rPr>
          <w:color w:val="000000" w:themeColor="text1"/>
        </w:rPr>
        <w:t>.</w:t>
      </w:r>
    </w:p>
    <w:p w:rsidR="00EF34D5" w:rsidRPr="00F071B1" w:rsidRDefault="00EF34D5" w:rsidP="00EF34D5">
      <w:pPr>
        <w:pStyle w:val="a3"/>
        <w:ind w:firstLine="709"/>
        <w:rPr>
          <w:color w:val="000000" w:themeColor="text1"/>
        </w:rPr>
      </w:pPr>
      <w:r w:rsidRPr="00F071B1">
        <w:rPr>
          <w:color w:val="000000" w:themeColor="text1"/>
        </w:rPr>
        <w:t>Деятельность по управлению многоквартирных домов осуществляют 11 управляющих организаций и 4 товарищества собственников жилья, ведомственные дома содержатся ФГАУ «Росжилкомплекс» МО РФ - ул. Солнечная, д.27, 27а и ФГУП НИТИ им. А.П. Александрова – ул. Красных Фортов, д.11/2.</w:t>
      </w:r>
    </w:p>
    <w:p w:rsidR="00EF34D5" w:rsidRPr="00F071B1" w:rsidRDefault="00EF34D5" w:rsidP="00EF34D5">
      <w:pPr>
        <w:pStyle w:val="a3"/>
        <w:ind w:firstLine="709"/>
        <w:rPr>
          <w:color w:val="000000" w:themeColor="text1"/>
        </w:rPr>
      </w:pPr>
      <w:r w:rsidRPr="00F071B1">
        <w:rPr>
          <w:color w:val="000000" w:themeColor="text1"/>
        </w:rPr>
        <w:t>В целях отбора управляющей организации для управления многоквартирным домом по адресу: г.Сосновый Бор, ул.Набережная д.19 в 2022 годунеоднократно объявлялись открытые конкуры по отбору управляющей организации. В связи с отсутствием заявителей в 2023 году конкурс будет объявлен повторно. На данный момент дом находится во временном управлении управляющей организации ООО «КВАРТАЛ СБ».</w:t>
      </w:r>
    </w:p>
    <w:p w:rsidR="00EF34D5" w:rsidRPr="00F071B1" w:rsidRDefault="00EF34D5" w:rsidP="00EF34D5">
      <w:pPr>
        <w:pStyle w:val="a3"/>
        <w:ind w:firstLine="709"/>
        <w:rPr>
          <w:color w:val="000000" w:themeColor="text1"/>
        </w:rPr>
      </w:pPr>
      <w:r w:rsidRPr="00F071B1">
        <w:rPr>
          <w:color w:val="000000" w:themeColor="text1"/>
        </w:rPr>
        <w:t>В 2022 году по заявлениям от управляющих организаций ООО «СОЦИУМ СТРОЙ» и АО «АЭН» в 89 многоквартирных домах, согласно Порядка установления размера платы за содержание и ремонт жилого помещения на территории муниципального образования Сосновоборский городской округ Ленинградской области утвержденного постановлением Сосновоборского городского округа от 01.04.2015 №1034, органом местного самоуправления был установлен размер платы за содержание и ремонт жилых помещений в многоквартирных домах, в которых собственники на общем собрании не приняли решение об установлении размера платы за содержание жилых помещений.</w:t>
      </w:r>
    </w:p>
    <w:p w:rsidR="00EF34D5" w:rsidRPr="00F071B1" w:rsidRDefault="00EF34D5" w:rsidP="00EF34D5">
      <w:pPr>
        <w:pStyle w:val="21"/>
        <w:ind w:right="57"/>
        <w:rPr>
          <w:color w:val="000000" w:themeColor="text1"/>
        </w:rPr>
      </w:pPr>
      <w:r w:rsidRPr="00F071B1">
        <w:rPr>
          <w:color w:val="000000" w:themeColor="text1"/>
        </w:rPr>
        <w:t>Отделом ЖКХ организовано и проведено, в рамках муниципального контракта, обучение населения правовой грамотности в сфере жилищно-коммунального хозяйства Сосновоборского городского округа Ленинградской области. Обучение проводилось в три этапа, по окончанию обучения участникам выдавались сертификаты. Всего в обучении приняли участие 40 активных жителя города.</w:t>
      </w:r>
    </w:p>
    <w:p w:rsidR="00EF34D5" w:rsidRPr="00F071B1" w:rsidRDefault="00EF34D5" w:rsidP="00EF34D5">
      <w:pPr>
        <w:pStyle w:val="21"/>
        <w:ind w:right="57"/>
        <w:rPr>
          <w:color w:val="000000" w:themeColor="text1"/>
        </w:rPr>
      </w:pPr>
      <w:r w:rsidRPr="00F071B1">
        <w:rPr>
          <w:color w:val="000000" w:themeColor="text1"/>
        </w:rPr>
        <w:t>В соответствии с требованиями законодательства в сфере теплоснабжения отделом выполнены мероприятия по актуализации схемы теплоснабжения муниципального образования Сосновоборский городской округ Ленинград</w:t>
      </w:r>
      <w:r w:rsidR="009525AB" w:rsidRPr="00F071B1">
        <w:rPr>
          <w:color w:val="000000" w:themeColor="text1"/>
        </w:rPr>
        <w:t>с</w:t>
      </w:r>
      <w:r w:rsidRPr="00F071B1">
        <w:rPr>
          <w:color w:val="000000" w:themeColor="text1"/>
        </w:rPr>
        <w:t>кой области на период до 2032 года (актуализация на 2023 год).</w:t>
      </w:r>
    </w:p>
    <w:p w:rsidR="00EF34D5" w:rsidRPr="00F071B1" w:rsidRDefault="00EF34D5" w:rsidP="00EF34D5">
      <w:pPr>
        <w:rPr>
          <w:rFonts w:cs="Times New Roman"/>
          <w:color w:val="000000" w:themeColor="text1"/>
        </w:rPr>
      </w:pPr>
    </w:p>
    <w:p w:rsidR="00EF34D5" w:rsidRPr="00F071B1" w:rsidRDefault="00EF34D5" w:rsidP="00EF34D5">
      <w:pPr>
        <w:ind w:right="57"/>
        <w:rPr>
          <w:rFonts w:cs="Times New Roman"/>
          <w:b/>
          <w:color w:val="000000" w:themeColor="text1"/>
          <w:u w:val="single"/>
        </w:rPr>
      </w:pPr>
      <w:r w:rsidRPr="00F071B1">
        <w:rPr>
          <w:rFonts w:cs="Times New Roman"/>
          <w:b/>
          <w:color w:val="000000" w:themeColor="text1"/>
          <w:u w:val="single"/>
        </w:rPr>
        <w:t>Капитальный ремонт общего имущества многоквартирных домов</w:t>
      </w:r>
    </w:p>
    <w:p w:rsidR="00EF34D5" w:rsidRPr="00F071B1" w:rsidRDefault="00EF34D5" w:rsidP="00EF34D5">
      <w:pPr>
        <w:ind w:right="57"/>
        <w:rPr>
          <w:rFonts w:cs="Times New Roman"/>
          <w:b/>
          <w:color w:val="000000" w:themeColor="text1"/>
          <w:u w:val="single"/>
        </w:rPr>
      </w:pPr>
    </w:p>
    <w:p w:rsidR="00EF34D5" w:rsidRPr="00F071B1" w:rsidRDefault="00EF34D5" w:rsidP="00EF34D5">
      <w:pPr>
        <w:rPr>
          <w:rFonts w:cs="Times New Roman"/>
          <w:color w:val="000000" w:themeColor="text1"/>
        </w:rPr>
      </w:pPr>
      <w:r w:rsidRPr="00F071B1">
        <w:rPr>
          <w:rFonts w:cs="Times New Roman"/>
          <w:color w:val="000000" w:themeColor="text1"/>
        </w:rPr>
        <w:t xml:space="preserve">Некоммерческой организацией «Фонд капитального ремонта многоквартирных домов Ленинградской области» (далее – Региональный оператор) проведены конкурсные процедуры по отбору подрядных организаций для выполнения работ/услуг по капитальному ремонту общего имущества в 130 многоквартирных домах, включенных в Краткосрочный план реализации в 2022 году Региональной программы капитального ремонта общего имущества многоквартирных домов, расположенных в Ленинградской области, в 2014-2043 годах (далее – Краткосрочный план) на общую сумму </w:t>
      </w:r>
      <w:r w:rsidRPr="00F071B1">
        <w:rPr>
          <w:rFonts w:cs="Times New Roman"/>
          <w:b/>
          <w:color w:val="000000" w:themeColor="text1"/>
        </w:rPr>
        <w:t>287950,73 тыс. руб</w:t>
      </w:r>
      <w:r w:rsidRPr="00F071B1">
        <w:rPr>
          <w:rFonts w:cs="Times New Roman"/>
          <w:color w:val="000000" w:themeColor="text1"/>
        </w:rPr>
        <w:t>. Выполнены и выполняются следующие работы:</w:t>
      </w:r>
    </w:p>
    <w:p w:rsidR="00EF34D5" w:rsidRPr="00F071B1" w:rsidRDefault="00EF34D5" w:rsidP="00EF34D5">
      <w:pPr>
        <w:rPr>
          <w:rFonts w:cs="Times New Roman"/>
          <w:color w:val="000000" w:themeColor="text1"/>
        </w:rPr>
      </w:pPr>
      <w:r w:rsidRPr="00F071B1">
        <w:rPr>
          <w:rFonts w:cs="Times New Roman"/>
          <w:b/>
          <w:i/>
          <w:color w:val="000000" w:themeColor="text1"/>
          <w:u w:val="single"/>
        </w:rPr>
        <w:t>капитальный ремонт системы ТС, установка ПУ и УУ</w:t>
      </w:r>
      <w:r w:rsidRPr="00F071B1">
        <w:rPr>
          <w:rFonts w:cs="Times New Roman"/>
          <w:color w:val="000000" w:themeColor="text1"/>
        </w:rPr>
        <w:t xml:space="preserve"> – в 9 многоквартирных домах (ул. 50 лет Октября, д. 15, ул. Комсомольская, д. 4, ул. Комсомольская, д. 12, ул. Комсомольская, д. 21а, ул. Ленинградская, д. 6, д. 16, д. 22, д. 24, ул. Сибирская, д. 10)</w:t>
      </w:r>
    </w:p>
    <w:p w:rsidR="00EF34D5" w:rsidRPr="00F071B1" w:rsidRDefault="00EF34D5" w:rsidP="00EF34D5">
      <w:pPr>
        <w:rPr>
          <w:rFonts w:cs="Times New Roman"/>
          <w:color w:val="000000" w:themeColor="text1"/>
        </w:rPr>
      </w:pPr>
      <w:r w:rsidRPr="00F071B1">
        <w:rPr>
          <w:rFonts w:cs="Times New Roman"/>
          <w:b/>
          <w:i/>
          <w:color w:val="000000" w:themeColor="text1"/>
          <w:u w:val="single"/>
        </w:rPr>
        <w:t xml:space="preserve">капитальный ремонт крыши </w:t>
      </w:r>
      <w:r w:rsidRPr="00F071B1">
        <w:rPr>
          <w:rFonts w:cs="Times New Roman"/>
          <w:color w:val="000000" w:themeColor="text1"/>
        </w:rPr>
        <w:t>– в 7 многоквартирных домах (ул. 50 лет Октября, д. 8, д. 10, д. 12, д.14,ул. Высотная, д. 3, ул. Ленинградская, д. 18, 24).</w:t>
      </w:r>
    </w:p>
    <w:p w:rsidR="00EF34D5" w:rsidRPr="00F071B1" w:rsidRDefault="00EF34D5" w:rsidP="00EF34D5">
      <w:pPr>
        <w:rPr>
          <w:rFonts w:cs="Times New Roman"/>
          <w:color w:val="000000" w:themeColor="text1"/>
        </w:rPr>
      </w:pPr>
      <w:r w:rsidRPr="00F071B1">
        <w:rPr>
          <w:rFonts w:cs="Times New Roman"/>
          <w:b/>
          <w:i/>
          <w:color w:val="000000" w:themeColor="text1"/>
          <w:u w:val="single"/>
        </w:rPr>
        <w:t xml:space="preserve">капитальный ремонт фасада </w:t>
      </w:r>
      <w:r w:rsidRPr="00F071B1">
        <w:rPr>
          <w:rFonts w:cs="Times New Roman"/>
          <w:color w:val="000000" w:themeColor="text1"/>
        </w:rPr>
        <w:t>– в 1 многоквартирном доме (ул. Ленинградская, д.12, на 15 января 2023 года работы не приняты).</w:t>
      </w:r>
    </w:p>
    <w:p w:rsidR="00EF34D5" w:rsidRPr="00F071B1" w:rsidRDefault="00EF34D5" w:rsidP="00EF34D5">
      <w:pPr>
        <w:rPr>
          <w:rFonts w:cs="Times New Roman"/>
          <w:color w:val="000000" w:themeColor="text1"/>
        </w:rPr>
      </w:pPr>
      <w:r w:rsidRPr="00F071B1">
        <w:rPr>
          <w:rFonts w:cs="Times New Roman"/>
          <w:b/>
          <w:i/>
          <w:color w:val="000000" w:themeColor="text1"/>
          <w:u w:val="single"/>
        </w:rPr>
        <w:lastRenderedPageBreak/>
        <w:t>капитальный ремонт электросетей</w:t>
      </w:r>
      <w:r w:rsidRPr="00F071B1">
        <w:rPr>
          <w:rFonts w:cs="Times New Roman"/>
          <w:color w:val="000000" w:themeColor="text1"/>
        </w:rPr>
        <w:t xml:space="preserve"> – в 5 многоквартирных домах (ул. Красных Фортов, д. 4, ул. Ленинградская, д. 10, д. 26, ул. Солнечная, д. 17, 25) на 15 января 2023 года работы не приняты.</w:t>
      </w:r>
    </w:p>
    <w:p w:rsidR="00EF34D5" w:rsidRPr="00F071B1" w:rsidRDefault="00EF34D5" w:rsidP="00EF34D5">
      <w:pPr>
        <w:rPr>
          <w:rFonts w:cs="Times New Roman"/>
          <w:color w:val="000000" w:themeColor="text1"/>
        </w:rPr>
      </w:pPr>
      <w:r w:rsidRPr="00F071B1">
        <w:rPr>
          <w:rFonts w:cs="Times New Roman"/>
          <w:b/>
          <w:i/>
          <w:color w:val="000000" w:themeColor="text1"/>
          <w:u w:val="single"/>
        </w:rPr>
        <w:t>капитальный ремонт лифтового оборудования</w:t>
      </w:r>
      <w:r w:rsidR="0094591B" w:rsidRPr="00F071B1">
        <w:rPr>
          <w:rFonts w:cs="Times New Roman"/>
          <w:b/>
          <w:i/>
          <w:color w:val="000000" w:themeColor="text1"/>
          <w:u w:val="single"/>
        </w:rPr>
        <w:t xml:space="preserve"> </w:t>
      </w:r>
      <w:r w:rsidRPr="00F071B1">
        <w:rPr>
          <w:rFonts w:cs="Times New Roman"/>
          <w:color w:val="000000" w:themeColor="text1"/>
        </w:rPr>
        <w:t>– в 1 многоквартирном доме (ул. Ленинградская, д. 50).</w:t>
      </w:r>
    </w:p>
    <w:p w:rsidR="00EF34D5" w:rsidRPr="00F071B1" w:rsidRDefault="00EF34D5" w:rsidP="00EF34D5">
      <w:pPr>
        <w:rPr>
          <w:rFonts w:cs="Times New Roman"/>
          <w:color w:val="000000" w:themeColor="text1"/>
        </w:rPr>
      </w:pPr>
      <w:r w:rsidRPr="00F071B1">
        <w:rPr>
          <w:rFonts w:cs="Times New Roman"/>
          <w:b/>
          <w:i/>
          <w:color w:val="000000" w:themeColor="text1"/>
          <w:u w:val="single"/>
        </w:rPr>
        <w:t>капитальный ремонт ХВС, ГВС, ВО</w:t>
      </w:r>
      <w:r w:rsidR="00953E8B" w:rsidRPr="00F071B1">
        <w:rPr>
          <w:rFonts w:cs="Times New Roman"/>
          <w:b/>
          <w:i/>
          <w:color w:val="000000" w:themeColor="text1"/>
          <w:u w:val="single"/>
        </w:rPr>
        <w:t xml:space="preserve"> </w:t>
      </w:r>
      <w:r w:rsidRPr="00F071B1">
        <w:rPr>
          <w:rFonts w:cs="Times New Roman"/>
          <w:color w:val="000000" w:themeColor="text1"/>
        </w:rPr>
        <w:t>– в 3 многоквартирных домах (ул. Красных Фортов, д.5, д. 20, ул. Солнечная, д. 15).</w:t>
      </w:r>
    </w:p>
    <w:p w:rsidR="00EF34D5" w:rsidRPr="00F071B1" w:rsidRDefault="00EF34D5" w:rsidP="00EF34D5">
      <w:pPr>
        <w:rPr>
          <w:rFonts w:cs="Times New Roman"/>
          <w:color w:val="000000" w:themeColor="text1"/>
        </w:rPr>
      </w:pPr>
      <w:r w:rsidRPr="00F071B1">
        <w:rPr>
          <w:rFonts w:cs="Times New Roman"/>
          <w:b/>
          <w:i/>
          <w:color w:val="000000" w:themeColor="text1"/>
          <w:u w:val="single"/>
        </w:rPr>
        <w:t>капитальный ремонт ВО</w:t>
      </w:r>
      <w:r w:rsidR="00953E8B" w:rsidRPr="00F071B1">
        <w:rPr>
          <w:rFonts w:cs="Times New Roman"/>
          <w:b/>
          <w:i/>
          <w:color w:val="000000" w:themeColor="text1"/>
          <w:u w:val="single"/>
        </w:rPr>
        <w:t xml:space="preserve"> </w:t>
      </w:r>
      <w:r w:rsidRPr="00F071B1">
        <w:rPr>
          <w:rFonts w:cs="Times New Roman"/>
          <w:color w:val="000000" w:themeColor="text1"/>
        </w:rPr>
        <w:t>– в 1 многоквартирном доме (ул. Солнечная, д. 25) на 15 января 2023 года работы не приняты.</w:t>
      </w:r>
    </w:p>
    <w:p w:rsidR="00EF34D5" w:rsidRPr="00F071B1" w:rsidRDefault="00EF34D5" w:rsidP="00EF34D5">
      <w:pPr>
        <w:rPr>
          <w:rFonts w:cs="Times New Roman"/>
          <w:color w:val="000000" w:themeColor="text1"/>
        </w:rPr>
      </w:pPr>
      <w:r w:rsidRPr="00F071B1">
        <w:rPr>
          <w:rFonts w:cs="Times New Roman"/>
          <w:b/>
          <w:i/>
          <w:color w:val="000000" w:themeColor="text1"/>
          <w:u w:val="single"/>
        </w:rPr>
        <w:t>проектно-изыскательские работы</w:t>
      </w:r>
      <w:r w:rsidRPr="00F071B1">
        <w:rPr>
          <w:rFonts w:cs="Times New Roman"/>
          <w:color w:val="000000" w:themeColor="text1"/>
        </w:rPr>
        <w:t xml:space="preserve"> на проведение капитального ремонта общего имущества многоквартирных домов, по следующим видам работ:</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крыши – для 34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систем ХВС, ГВС, ВО – для 48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теплосетей, установка узлов учета – для 6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электросетей – для 9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фасада – для 9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подвала – для 3 многоквартирных дома</w:t>
      </w:r>
    </w:p>
    <w:p w:rsidR="00EF34D5" w:rsidRPr="00F071B1" w:rsidRDefault="00EF34D5" w:rsidP="00EF34D5">
      <w:pPr>
        <w:tabs>
          <w:tab w:val="left" w:pos="993"/>
        </w:tabs>
        <w:rPr>
          <w:rFonts w:cs="Times New Roman"/>
          <w:color w:val="000000" w:themeColor="text1"/>
        </w:rPr>
      </w:pPr>
      <w:r w:rsidRPr="00F071B1">
        <w:rPr>
          <w:rFonts w:cs="Times New Roman"/>
          <w:color w:val="000000" w:themeColor="text1"/>
        </w:rPr>
        <w:t>Ремонт фундамента – для 2 многоквартирных дома</w:t>
      </w:r>
    </w:p>
    <w:p w:rsidR="00EF34D5" w:rsidRPr="00F071B1" w:rsidRDefault="00EF34D5" w:rsidP="00EF34D5">
      <w:pPr>
        <w:tabs>
          <w:tab w:val="left" w:pos="993"/>
        </w:tabs>
        <w:rPr>
          <w:rFonts w:cs="Times New Roman"/>
          <w:color w:val="000000" w:themeColor="text1"/>
        </w:rPr>
      </w:pPr>
    </w:p>
    <w:p w:rsidR="00EF34D5" w:rsidRPr="00F071B1" w:rsidRDefault="00EF34D5" w:rsidP="00EF34D5">
      <w:pPr>
        <w:rPr>
          <w:rFonts w:cs="Times New Roman"/>
          <w:color w:val="000000" w:themeColor="text1"/>
        </w:rPr>
      </w:pPr>
    </w:p>
    <w:p w:rsidR="00EF34D5" w:rsidRPr="00F071B1" w:rsidRDefault="00EF34D5" w:rsidP="00EF34D5">
      <w:pPr>
        <w:jc w:val="center"/>
        <w:rPr>
          <w:rFonts w:cs="Times New Roman"/>
          <w:b/>
          <w:color w:val="000000" w:themeColor="text1"/>
          <w:u w:val="single"/>
        </w:rPr>
      </w:pPr>
      <w:r w:rsidRPr="00F071B1">
        <w:rPr>
          <w:rFonts w:cs="Times New Roman"/>
          <w:b/>
          <w:color w:val="000000" w:themeColor="text1"/>
          <w:u w:val="single"/>
        </w:rPr>
        <w:t>МП «Городское хозяйство»</w:t>
      </w:r>
    </w:p>
    <w:p w:rsidR="00EF34D5" w:rsidRPr="00F071B1" w:rsidRDefault="00EF34D5" w:rsidP="00EF34D5">
      <w:pPr>
        <w:jc w:val="center"/>
        <w:rPr>
          <w:rFonts w:cs="Times New Roman"/>
          <w:b/>
          <w:color w:val="000000" w:themeColor="text1"/>
          <w:u w:val="single"/>
        </w:rPr>
      </w:pPr>
    </w:p>
    <w:p w:rsidR="00EF34D5" w:rsidRPr="00F071B1" w:rsidRDefault="00EF34D5" w:rsidP="00EF34D5">
      <w:pPr>
        <w:tabs>
          <w:tab w:val="num" w:pos="-2127"/>
        </w:tabs>
        <w:rPr>
          <w:rFonts w:cs="Times New Roman"/>
          <w:i/>
          <w:color w:val="000000" w:themeColor="text1"/>
        </w:rPr>
      </w:pPr>
      <w:r w:rsidRPr="00F071B1">
        <w:rPr>
          <w:rFonts w:cs="Times New Roman"/>
          <w:color w:val="000000" w:themeColor="text1"/>
        </w:rPr>
        <w:t>В 2022 году объем финансирования мероприятий по подпрограмме 7 МП «Городское хозяйство» составил 56 319,69678 тыс. руб. Исполнение за отчетный период по подпрограмме 7 – 47,91 % (с учетом ассигнований на мероприятия по концессионному соглашению в отношении отдельных объектов водоснабжения, водоотведения, предназначенных для водоснабжения и водоотведения в связи с тем, что плата концедента является обязательством по концессионному соглашению).</w:t>
      </w:r>
    </w:p>
    <w:p w:rsidR="00EF34D5" w:rsidRPr="00F071B1" w:rsidRDefault="00EF34D5" w:rsidP="00EF34D5">
      <w:pPr>
        <w:rPr>
          <w:rFonts w:cs="Times New Roman"/>
          <w:color w:val="000000" w:themeColor="text1"/>
        </w:rPr>
      </w:pPr>
      <w:r w:rsidRPr="00F071B1">
        <w:rPr>
          <w:rFonts w:cs="Times New Roman"/>
          <w:color w:val="000000" w:themeColor="text1"/>
        </w:rPr>
        <w:t>Отделом ЖКХ, в рамках реализации подпрограммы 7 МП «Городское хозяйство на 2014-2024 годы» реализованы следующие мероприятия:</w:t>
      </w:r>
    </w:p>
    <w:p w:rsidR="00EF34D5" w:rsidRPr="00F071B1" w:rsidRDefault="00EF34D5" w:rsidP="00EF34D5">
      <w:pPr>
        <w:rPr>
          <w:rFonts w:cs="Times New Roman"/>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мероприятия по актуализации схемы теплоснабжения. Заключен муниципальный контракт на общую сумму 250,00 тыс.руб.Исполнение по данному мероприятию составило - 100%.</w:t>
      </w:r>
    </w:p>
    <w:p w:rsidR="00EF34D5" w:rsidRPr="00F071B1" w:rsidRDefault="00EF34D5" w:rsidP="00EF34D5">
      <w:pPr>
        <w:widowControl w:val="0"/>
        <w:autoSpaceDE w:val="0"/>
        <w:autoSpaceDN w:val="0"/>
        <w:adjustRightInd w:val="0"/>
        <w:rPr>
          <w:rFonts w:cs="Times New Roman"/>
          <w:color w:val="000000" w:themeColor="text1"/>
        </w:rPr>
      </w:pPr>
    </w:p>
    <w:p w:rsidR="00EF34D5" w:rsidRPr="00F071B1" w:rsidRDefault="00EF34D5" w:rsidP="00EF34D5">
      <w:pPr>
        <w:widowControl w:val="0"/>
        <w:autoSpaceDE w:val="0"/>
        <w:autoSpaceDN w:val="0"/>
        <w:adjustRightInd w:val="0"/>
        <w:rPr>
          <w:rFonts w:cs="Times New Roman"/>
          <w:color w:val="000000" w:themeColor="text1"/>
        </w:rPr>
      </w:pPr>
      <w:r w:rsidRPr="00F071B1">
        <w:rPr>
          <w:rFonts w:cs="Times New Roman"/>
          <w:color w:val="000000" w:themeColor="text1"/>
        </w:rPr>
        <w:t>– мероприятия по оплате доли муниципального жилого и нежилого имущества в части обязательств по капитальному ремонту многоквартирных домов на общую сумму 7282,336тыс.руб. Исполнение по данному мероприятию составило - 100%.</w:t>
      </w:r>
    </w:p>
    <w:p w:rsidR="00EF34D5" w:rsidRPr="00F071B1" w:rsidRDefault="00EF34D5" w:rsidP="00EF34D5">
      <w:pPr>
        <w:rPr>
          <w:rFonts w:cs="Times New Roman"/>
          <w:b/>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мероприятия по осуществлению доставки питьевой воды в бывшие деревни. В целях выполнения данного мероприятия заключен контракт на общую сумму 1724,237 тыс.руб. Исполнение составило – 100%.</w:t>
      </w:r>
    </w:p>
    <w:p w:rsidR="00EF34D5" w:rsidRPr="00F071B1" w:rsidRDefault="00EF34D5" w:rsidP="00EF34D5">
      <w:pPr>
        <w:rPr>
          <w:rFonts w:cs="Times New Roman"/>
          <w:b/>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мероприятия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 Заключено Соглашение со СМУП «Водоканал» о предоставлении в 2022 году субсидии из бюджета Сосновоборского городского округа на частичное возмещение затрат в связи с выполнением транспортирования и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 и произведена оплата вышеуказанных затратв размере 5000,000 тыс.руб. Исполнение составило – 100%.</w:t>
      </w:r>
    </w:p>
    <w:p w:rsidR="00EF34D5" w:rsidRPr="00F071B1" w:rsidRDefault="00EF34D5" w:rsidP="00EF34D5">
      <w:pPr>
        <w:rPr>
          <w:rFonts w:cs="Times New Roman"/>
          <w:b/>
          <w:color w:val="000000" w:themeColor="text1"/>
        </w:rPr>
      </w:pPr>
    </w:p>
    <w:p w:rsidR="00EF34D5" w:rsidRPr="00F071B1" w:rsidRDefault="00EF34D5" w:rsidP="00EF34D5">
      <w:pPr>
        <w:rPr>
          <w:rFonts w:cs="Times New Roman"/>
          <w:bCs/>
          <w:color w:val="000000" w:themeColor="text1"/>
        </w:rPr>
      </w:pPr>
      <w:r w:rsidRPr="00F071B1">
        <w:rPr>
          <w:rFonts w:cs="Times New Roman"/>
          <w:color w:val="000000" w:themeColor="text1"/>
        </w:rPr>
        <w:lastRenderedPageBreak/>
        <w:t>–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Заключено соглашение со СМУП «ТСП» о предоставлении субсидий из бюджета Сосновоборского городского округа на возмещение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на общую сумму 324,488 тыс.руб. Исполнение составило – 100%. З</w:t>
      </w:r>
      <w:r w:rsidRPr="00F071B1">
        <w:rPr>
          <w:rFonts w:cs="Times New Roman"/>
          <w:bCs/>
          <w:color w:val="000000" w:themeColor="text1"/>
        </w:rPr>
        <w:t>аключено соглашение со СМУП «ВОДОКАНАЛ» о предоставлении субсидий из бюджета Сосновоборского городского округа на возмещение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на общую сумму 2842,0</w:t>
      </w:r>
      <w:r w:rsidR="00D549AF" w:rsidRPr="00F071B1">
        <w:rPr>
          <w:rFonts w:cs="Times New Roman"/>
          <w:bCs/>
          <w:color w:val="000000" w:themeColor="text1"/>
        </w:rPr>
        <w:t xml:space="preserve"> </w:t>
      </w:r>
      <w:r w:rsidRPr="00F071B1">
        <w:rPr>
          <w:rFonts w:cs="Times New Roman"/>
          <w:bCs/>
          <w:color w:val="000000" w:themeColor="text1"/>
        </w:rPr>
        <w:t>тыс.</w:t>
      </w:r>
      <w:r w:rsidR="00D549AF" w:rsidRPr="00F071B1">
        <w:rPr>
          <w:rFonts w:cs="Times New Roman"/>
          <w:bCs/>
          <w:color w:val="000000" w:themeColor="text1"/>
        </w:rPr>
        <w:t xml:space="preserve"> </w:t>
      </w:r>
      <w:r w:rsidRPr="00F071B1">
        <w:rPr>
          <w:rFonts w:cs="Times New Roman"/>
          <w:bCs/>
          <w:color w:val="000000" w:themeColor="text1"/>
        </w:rPr>
        <w:t>руб. Исполнение составило - 100%.</w:t>
      </w:r>
    </w:p>
    <w:p w:rsidR="00EF34D5" w:rsidRPr="00F071B1" w:rsidRDefault="00EF34D5" w:rsidP="00EF34D5">
      <w:pPr>
        <w:pStyle w:val="aff8"/>
        <w:rPr>
          <w:rFonts w:ascii="Times New Roman" w:hAnsi="Times New Roman"/>
          <w:b/>
          <w:color w:val="000000" w:themeColor="text1"/>
          <w:sz w:val="24"/>
          <w:szCs w:val="24"/>
        </w:rPr>
      </w:pPr>
    </w:p>
    <w:p w:rsidR="00EF34D5" w:rsidRPr="00F071B1" w:rsidRDefault="00EF34D5" w:rsidP="00EF34D5">
      <w:pPr>
        <w:rPr>
          <w:rFonts w:cs="Times New Roman"/>
          <w:bCs/>
          <w:color w:val="000000" w:themeColor="text1"/>
        </w:rPr>
      </w:pPr>
      <w:r w:rsidRPr="00F071B1">
        <w:rPr>
          <w:rFonts w:cs="Times New Roman"/>
          <w:bCs/>
          <w:color w:val="000000" w:themeColor="text1"/>
        </w:rPr>
        <w:t>- мероприятия по возмещению фактических затрат управляющим организациям, связанных с содержанием муниципальных нежилых и жилых помещений, расположенных в многоквартирных домах. Согласно поступивших обращений от управляющих организаций ООО «Управдом СБ», ООО «Квартал СБ» и АО «А</w:t>
      </w:r>
      <w:r w:rsidR="00D549AF" w:rsidRPr="00F071B1">
        <w:rPr>
          <w:rFonts w:cs="Times New Roman"/>
          <w:bCs/>
          <w:color w:val="000000" w:themeColor="text1"/>
        </w:rPr>
        <w:t>гентство эксплуатации недвижимости</w:t>
      </w:r>
      <w:r w:rsidRPr="00F071B1">
        <w:rPr>
          <w:rFonts w:cs="Times New Roman"/>
          <w:bCs/>
          <w:color w:val="000000" w:themeColor="text1"/>
        </w:rPr>
        <w:t>».Заключены договоры по возмещению вышеуказанных затрат на общую сумму 146,248тыс.руб. Исполнение составило – 95,18%.</w:t>
      </w:r>
    </w:p>
    <w:p w:rsidR="00EF34D5" w:rsidRPr="00F071B1" w:rsidRDefault="00EF34D5" w:rsidP="00EF34D5">
      <w:pPr>
        <w:rPr>
          <w:rFonts w:cs="Times New Roman"/>
          <w:b/>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мероприятия по предоставлению в рамках концессионного соглашения была выполнена</w:t>
      </w:r>
      <w:r w:rsidR="00D549AF" w:rsidRPr="00F071B1">
        <w:rPr>
          <w:rFonts w:cs="Times New Roman"/>
          <w:color w:val="000000" w:themeColor="text1"/>
        </w:rPr>
        <w:t xml:space="preserve"> </w:t>
      </w:r>
      <w:r w:rsidRPr="00F071B1">
        <w:rPr>
          <w:rFonts w:cs="Times New Roman"/>
          <w:color w:val="000000" w:themeColor="text1"/>
        </w:rPr>
        <w:t>модернизация сетей водоснабжения Водовод №1 от ВК-236 до ВК-1и от ВК-2 до ВК-10 (п.3.1.25) на общую сумму 7 235,075 тыс.руб. Исполнение составило- 19,78%.</w:t>
      </w:r>
    </w:p>
    <w:p w:rsidR="00EF34D5" w:rsidRPr="00F071B1" w:rsidRDefault="00EF34D5" w:rsidP="00EF34D5">
      <w:pPr>
        <w:rPr>
          <w:rFonts w:cs="Times New Roman"/>
          <w:b/>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мероприятия по возмещения затрат, связанных с техническим обслуживанием и текущим ремонтом распределительных газопроводов. В рамках муниципальной программы Сосновоборского городского округа «Городское хозяйство на 2014-2024 годы» заключено соглашение со СМУП «ТСП» о предоставлении субсидии на частичное возмещение затрат на техническое обслуживание и текущий ремонт распределительных газопроводов в размере 1 965,467тыс.руб. Исполнение составило – 100%.</w:t>
      </w:r>
    </w:p>
    <w:p w:rsidR="00EF34D5" w:rsidRPr="00F071B1" w:rsidRDefault="00EF34D5" w:rsidP="00EF34D5">
      <w:pPr>
        <w:rPr>
          <w:rFonts w:cs="Times New Roman"/>
          <w:b/>
          <w:color w:val="000000" w:themeColor="text1"/>
        </w:rPr>
      </w:pPr>
    </w:p>
    <w:p w:rsidR="00EF34D5" w:rsidRPr="00F071B1" w:rsidRDefault="00EF34D5" w:rsidP="00EF34D5">
      <w:pPr>
        <w:rPr>
          <w:rFonts w:cs="Times New Roman"/>
          <w:bCs/>
          <w:color w:val="000000" w:themeColor="text1"/>
        </w:rPr>
      </w:pPr>
      <w:r w:rsidRPr="00F071B1">
        <w:rPr>
          <w:rFonts w:cs="Times New Roman"/>
          <w:color w:val="000000" w:themeColor="text1"/>
        </w:rPr>
        <w:t xml:space="preserve">- мероприятия по проведению обучения правовой грамотности населения в сфере жилищно-коммунального хозяйства. В целях выполнения данного мероприятия заключен контракт на общую сумму 180,00 тыс. руб. </w:t>
      </w:r>
      <w:r w:rsidRPr="00F071B1">
        <w:rPr>
          <w:rFonts w:cs="Times New Roman"/>
          <w:bCs/>
          <w:color w:val="000000" w:themeColor="text1"/>
        </w:rPr>
        <w:t>Исполнение составило – 100%.</w:t>
      </w:r>
    </w:p>
    <w:p w:rsidR="00EF34D5" w:rsidRPr="00F071B1" w:rsidRDefault="00EF34D5" w:rsidP="00EF34D5">
      <w:pPr>
        <w:rPr>
          <w:rFonts w:cs="Times New Roman"/>
          <w:bCs/>
          <w:color w:val="000000" w:themeColor="text1"/>
        </w:rPr>
      </w:pPr>
    </w:p>
    <w:p w:rsidR="00EF34D5" w:rsidRPr="00F071B1" w:rsidRDefault="00EF34D5" w:rsidP="00EF34D5">
      <w:pPr>
        <w:rPr>
          <w:rFonts w:cs="Times New Roman"/>
          <w:color w:val="000000" w:themeColor="text1"/>
        </w:rPr>
      </w:pPr>
      <w:r w:rsidRPr="00F071B1">
        <w:rPr>
          <w:rFonts w:cs="Times New Roman"/>
          <w:color w:val="000000" w:themeColor="text1"/>
        </w:rPr>
        <w:t xml:space="preserve">- мероприятия по замене приборов учета энергетических ресурсов в бюджетных учреждениях – в 2022 году выделено 35,0 тыс. рублей на замену приборов учета холодной воды в МБДОУ «Центр развития ребенка № 15» (1 ПУ) и МБДОУ «Детский сад № 8» (1ПУ). Исполнение – 100%. </w:t>
      </w:r>
    </w:p>
    <w:p w:rsidR="00EF34D5" w:rsidRPr="00F071B1" w:rsidRDefault="00EF34D5" w:rsidP="00EF34D5">
      <w:pPr>
        <w:rPr>
          <w:rFonts w:cs="Times New Roman"/>
          <w:bCs/>
          <w:color w:val="000000" w:themeColor="text1"/>
        </w:rPr>
      </w:pPr>
    </w:p>
    <w:p w:rsidR="00EF34D5" w:rsidRPr="00F071B1" w:rsidRDefault="00EF34D5" w:rsidP="00EF34D5">
      <w:pPr>
        <w:ind w:right="57"/>
        <w:jc w:val="center"/>
        <w:rPr>
          <w:rFonts w:cs="Times New Roman"/>
          <w:b/>
          <w:color w:val="000000" w:themeColor="text1"/>
          <w:u w:val="single"/>
        </w:rPr>
      </w:pPr>
      <w:r w:rsidRPr="00F071B1">
        <w:rPr>
          <w:rFonts w:cs="Times New Roman"/>
          <w:b/>
          <w:color w:val="000000" w:themeColor="text1"/>
          <w:u w:val="single"/>
        </w:rPr>
        <w:t>Концессионное соглашение</w:t>
      </w:r>
    </w:p>
    <w:p w:rsidR="00503CE2" w:rsidRPr="00F071B1" w:rsidRDefault="00503CE2" w:rsidP="00EF34D5">
      <w:pPr>
        <w:ind w:right="57"/>
        <w:jc w:val="center"/>
        <w:rPr>
          <w:rFonts w:cs="Times New Roman"/>
          <w:b/>
          <w:color w:val="000000" w:themeColor="text1"/>
          <w:u w:val="single"/>
        </w:rPr>
      </w:pPr>
    </w:p>
    <w:p w:rsidR="00503CE2" w:rsidRPr="00F071B1" w:rsidRDefault="00503CE2" w:rsidP="00503CE2">
      <w:pPr>
        <w:ind w:firstLine="708"/>
        <w:rPr>
          <w:rFonts w:cs="Times New Roman"/>
          <w:color w:val="000000" w:themeColor="text1"/>
        </w:rPr>
      </w:pPr>
      <w:r w:rsidRPr="00F071B1">
        <w:rPr>
          <w:rFonts w:cs="Times New Roman"/>
          <w:color w:val="000000" w:themeColor="text1"/>
        </w:rPr>
        <w:t>Между субъектом Российской Федерации - Ленинградская область, от имени которой выступает Губернатор Ленинградской области, муниципальным образованием Сосновоборский городской округ Ленинградской области, в лице администрации Сосновоборского городского округа, СМУП «Водоканал», ООО «Водоканал» 28 июля 2020 года заключено концессионное соглашение в отношении отдельных объектов водоснабжения, водоотведения, предназначенных для водоснабжения и водоотведения Сосновоборского городского округа.</w:t>
      </w:r>
    </w:p>
    <w:p w:rsidR="00503CE2" w:rsidRPr="00F071B1" w:rsidRDefault="00503CE2" w:rsidP="00503CE2">
      <w:pPr>
        <w:rPr>
          <w:rFonts w:cs="Times New Roman"/>
          <w:color w:val="000000" w:themeColor="text1"/>
        </w:rPr>
      </w:pPr>
      <w:r w:rsidRPr="00F071B1">
        <w:rPr>
          <w:rFonts w:cs="Times New Roman"/>
          <w:color w:val="000000" w:themeColor="text1"/>
        </w:rPr>
        <w:t>Предметом Концессионного соглашения является реконструкция и модернизация Концессионером имущества в объемах, указанных в Приложениях Концессионного соглашения, а также осуществление Концессионером деятельности по водоснабжению, водоотведению, в том числе очистке сточных вод, обращению с осадком сточных вод, приему и транспортировке сточных вод с использованием (эксплуатацией) объекта Соглашения.</w:t>
      </w:r>
    </w:p>
    <w:p w:rsidR="00503CE2" w:rsidRPr="00F071B1" w:rsidRDefault="00503CE2" w:rsidP="00503CE2">
      <w:pPr>
        <w:rPr>
          <w:rFonts w:cs="Times New Roman"/>
          <w:color w:val="000000" w:themeColor="text1"/>
        </w:rPr>
      </w:pPr>
      <w:r w:rsidRPr="00F071B1">
        <w:rPr>
          <w:rFonts w:cs="Times New Roman"/>
          <w:color w:val="000000" w:themeColor="text1"/>
        </w:rPr>
        <w:lastRenderedPageBreak/>
        <w:t>Статус гарантирующей организации, осуществляющей холодное водоснабжение и водоотведение в муниципальном образовании Сосновоборский городской округ Ленинградской области ООО «Водоканал» получил 1 октября 2020 года.</w:t>
      </w:r>
    </w:p>
    <w:p w:rsidR="00503CE2" w:rsidRPr="00F071B1" w:rsidRDefault="00503CE2" w:rsidP="00503CE2">
      <w:pPr>
        <w:autoSpaceDE w:val="0"/>
        <w:autoSpaceDN w:val="0"/>
        <w:rPr>
          <w:rFonts w:cs="Times New Roman"/>
          <w:color w:val="000000" w:themeColor="text1"/>
        </w:rPr>
      </w:pPr>
      <w:r w:rsidRPr="00F071B1">
        <w:rPr>
          <w:rFonts w:cs="Times New Roman"/>
          <w:color w:val="000000" w:themeColor="text1"/>
        </w:rPr>
        <w:t>Администрация Сосновоборского городского округа, являясь Концедентом, в 2022 году произвела 100% оплату выполненных работ в общем размере 7</w:t>
      </w:r>
      <w:r w:rsidR="00BE1110" w:rsidRPr="00F071B1">
        <w:rPr>
          <w:rFonts w:cs="Times New Roman"/>
          <w:color w:val="000000" w:themeColor="text1"/>
        </w:rPr>
        <w:t>,</w:t>
      </w:r>
      <w:r w:rsidRPr="00F071B1">
        <w:rPr>
          <w:rFonts w:cs="Times New Roman"/>
          <w:color w:val="000000" w:themeColor="text1"/>
        </w:rPr>
        <w:t>2</w:t>
      </w:r>
      <w:r w:rsidR="00BE1110" w:rsidRPr="00F071B1">
        <w:rPr>
          <w:rFonts w:cs="Times New Roman"/>
          <w:color w:val="000000" w:themeColor="text1"/>
        </w:rPr>
        <w:t xml:space="preserve"> млн.</w:t>
      </w:r>
      <w:r w:rsidRPr="00F071B1">
        <w:rPr>
          <w:rFonts w:cs="Times New Roman"/>
          <w:color w:val="000000" w:themeColor="text1"/>
        </w:rPr>
        <w:t xml:space="preserve"> руб.</w:t>
      </w:r>
    </w:p>
    <w:p w:rsidR="00EF34D5" w:rsidRPr="00F071B1" w:rsidRDefault="00EF34D5" w:rsidP="00EF34D5">
      <w:pPr>
        <w:pStyle w:val="ConsPlusNonformat"/>
        <w:ind w:firstLine="567"/>
        <w:rPr>
          <w:rFonts w:ascii="Times New Roman" w:eastAsiaTheme="minorHAnsi" w:hAnsi="Times New Roman" w:cs="Times New Roman"/>
          <w:color w:val="000000" w:themeColor="text1"/>
          <w:lang w:eastAsia="en-US"/>
        </w:rPr>
      </w:pPr>
      <w:r w:rsidRPr="00F071B1">
        <w:rPr>
          <w:rFonts w:ascii="Times New Roman" w:eastAsiaTheme="minorHAnsi" w:hAnsi="Times New Roman" w:cs="Times New Roman"/>
          <w:color w:val="000000" w:themeColor="text1"/>
          <w:lang w:eastAsia="en-US"/>
        </w:rPr>
        <w:t>Размер бюджетных инвестиций на период с</w:t>
      </w:r>
      <w:r w:rsidR="00993EBA" w:rsidRPr="00F071B1">
        <w:rPr>
          <w:rFonts w:ascii="Times New Roman" w:eastAsiaTheme="minorHAnsi" w:hAnsi="Times New Roman" w:cs="Times New Roman"/>
          <w:color w:val="000000" w:themeColor="text1"/>
          <w:lang w:eastAsia="en-US"/>
        </w:rPr>
        <w:t xml:space="preserve"> 2020-2049 гг. составляет 1 505,4 млн.</w:t>
      </w:r>
      <w:r w:rsidRPr="00F071B1">
        <w:rPr>
          <w:rFonts w:ascii="Times New Roman" w:eastAsiaTheme="minorHAnsi" w:hAnsi="Times New Roman" w:cs="Times New Roman"/>
          <w:color w:val="000000" w:themeColor="text1"/>
          <w:lang w:eastAsia="en-US"/>
        </w:rPr>
        <w:t xml:space="preserve"> руб</w:t>
      </w:r>
      <w:r w:rsidR="00993EBA" w:rsidRPr="00F071B1">
        <w:rPr>
          <w:rFonts w:ascii="Times New Roman" w:eastAsiaTheme="minorHAnsi" w:hAnsi="Times New Roman" w:cs="Times New Roman"/>
          <w:color w:val="000000" w:themeColor="text1"/>
          <w:lang w:eastAsia="en-US"/>
        </w:rPr>
        <w:t>.</w:t>
      </w:r>
      <w:r w:rsidRPr="00F071B1">
        <w:rPr>
          <w:rFonts w:ascii="Times New Roman" w:eastAsiaTheme="minorHAnsi" w:hAnsi="Times New Roman" w:cs="Times New Roman"/>
          <w:color w:val="000000" w:themeColor="text1"/>
          <w:lang w:eastAsia="en-US"/>
        </w:rPr>
        <w:t>, из</w:t>
      </w:r>
      <w:r w:rsidR="00993EBA" w:rsidRPr="00F071B1">
        <w:rPr>
          <w:rFonts w:ascii="Times New Roman" w:eastAsiaTheme="minorHAnsi" w:hAnsi="Times New Roman" w:cs="Times New Roman"/>
          <w:color w:val="000000" w:themeColor="text1"/>
          <w:lang w:eastAsia="en-US"/>
        </w:rPr>
        <w:t> </w:t>
      </w:r>
      <w:r w:rsidRPr="00F071B1">
        <w:rPr>
          <w:rFonts w:ascii="Times New Roman" w:eastAsiaTheme="minorHAnsi" w:hAnsi="Times New Roman" w:cs="Times New Roman"/>
          <w:color w:val="000000" w:themeColor="text1"/>
          <w:lang w:eastAsia="en-US"/>
        </w:rPr>
        <w:t>них на 2020-2023 гг. предусмотрены бюджетные ассигнования в размере:</w:t>
      </w:r>
    </w:p>
    <w:p w:rsidR="00EF34D5" w:rsidRPr="00F071B1" w:rsidRDefault="00EF34D5" w:rsidP="00EF34D5">
      <w:pPr>
        <w:pStyle w:val="ConsPlusNonformat"/>
        <w:ind w:firstLine="567"/>
        <w:rPr>
          <w:rFonts w:ascii="Times New Roman" w:eastAsiaTheme="minorHAnsi" w:hAnsi="Times New Roman" w:cs="Times New Roman"/>
          <w:color w:val="000000" w:themeColor="text1"/>
          <w:lang w:eastAsia="en-US"/>
        </w:rPr>
      </w:pPr>
      <w:r w:rsidRPr="00F071B1">
        <w:rPr>
          <w:rFonts w:ascii="Times New Roman" w:eastAsiaTheme="minorHAnsi" w:hAnsi="Times New Roman" w:cs="Times New Roman"/>
          <w:color w:val="000000" w:themeColor="text1"/>
          <w:lang w:eastAsia="en-US"/>
        </w:rPr>
        <w:t xml:space="preserve">2020 год </w:t>
      </w:r>
      <w:r w:rsidR="00BD3559" w:rsidRPr="00F071B1">
        <w:rPr>
          <w:rFonts w:ascii="Times New Roman" w:eastAsiaTheme="minorHAnsi" w:hAnsi="Times New Roman" w:cs="Times New Roman"/>
          <w:color w:val="000000" w:themeColor="text1"/>
          <w:lang w:eastAsia="en-US"/>
        </w:rPr>
        <w:t xml:space="preserve"> - </w:t>
      </w:r>
      <w:r w:rsidRPr="00F071B1">
        <w:rPr>
          <w:rFonts w:ascii="Times New Roman" w:eastAsiaTheme="minorHAnsi" w:hAnsi="Times New Roman" w:cs="Times New Roman"/>
          <w:color w:val="000000" w:themeColor="text1"/>
          <w:sz w:val="22"/>
          <w:szCs w:val="22"/>
          <w:lang w:eastAsia="en-US"/>
        </w:rPr>
        <w:t>29</w:t>
      </w:r>
      <w:r w:rsidR="00D3750D" w:rsidRPr="00F071B1">
        <w:rPr>
          <w:rFonts w:ascii="Times New Roman" w:eastAsiaTheme="minorHAnsi" w:hAnsi="Times New Roman" w:cs="Times New Roman"/>
          <w:color w:val="000000" w:themeColor="text1"/>
          <w:sz w:val="22"/>
          <w:szCs w:val="22"/>
          <w:lang w:eastAsia="en-US"/>
        </w:rPr>
        <w:t>,3 млн</w:t>
      </w:r>
      <w:r w:rsidRPr="00F071B1">
        <w:rPr>
          <w:rFonts w:ascii="Times New Roman" w:eastAsiaTheme="minorHAnsi" w:hAnsi="Times New Roman" w:cs="Times New Roman"/>
          <w:color w:val="000000" w:themeColor="text1"/>
          <w:sz w:val="22"/>
          <w:szCs w:val="22"/>
          <w:lang w:eastAsia="en-US"/>
        </w:rPr>
        <w:t>.</w:t>
      </w:r>
      <w:r w:rsidR="00C8517D" w:rsidRPr="00F071B1">
        <w:rPr>
          <w:rFonts w:ascii="Times New Roman" w:eastAsiaTheme="minorHAnsi" w:hAnsi="Times New Roman" w:cs="Times New Roman"/>
          <w:color w:val="000000" w:themeColor="text1"/>
          <w:sz w:val="22"/>
          <w:szCs w:val="22"/>
          <w:lang w:eastAsia="en-US"/>
        </w:rPr>
        <w:t xml:space="preserve"> </w:t>
      </w:r>
      <w:r w:rsidRPr="00F071B1">
        <w:rPr>
          <w:rFonts w:ascii="Times New Roman" w:eastAsiaTheme="minorHAnsi" w:hAnsi="Times New Roman" w:cs="Times New Roman"/>
          <w:color w:val="000000" w:themeColor="text1"/>
          <w:lang w:eastAsia="en-US"/>
        </w:rPr>
        <w:t>руб</w:t>
      </w:r>
      <w:r w:rsidR="00BD3559" w:rsidRPr="00F071B1">
        <w:rPr>
          <w:rFonts w:ascii="Times New Roman" w:eastAsiaTheme="minorHAnsi" w:hAnsi="Times New Roman" w:cs="Times New Roman"/>
          <w:color w:val="000000" w:themeColor="text1"/>
          <w:lang w:eastAsia="en-US"/>
        </w:rPr>
        <w:t>.</w:t>
      </w:r>
      <w:r w:rsidRPr="00F071B1">
        <w:rPr>
          <w:rFonts w:ascii="Times New Roman" w:eastAsiaTheme="minorHAnsi" w:hAnsi="Times New Roman" w:cs="Times New Roman"/>
          <w:color w:val="000000" w:themeColor="text1"/>
          <w:lang w:eastAsia="en-US"/>
        </w:rPr>
        <w:t>;</w:t>
      </w:r>
    </w:p>
    <w:p w:rsidR="00EF34D5" w:rsidRPr="00F071B1" w:rsidRDefault="00EF34D5" w:rsidP="00EF34D5">
      <w:pPr>
        <w:pStyle w:val="ConsPlusNonformat"/>
        <w:ind w:firstLine="567"/>
        <w:rPr>
          <w:rFonts w:ascii="Times New Roman" w:eastAsiaTheme="minorHAnsi" w:hAnsi="Times New Roman" w:cs="Times New Roman"/>
          <w:color w:val="000000" w:themeColor="text1"/>
          <w:lang w:eastAsia="en-US"/>
        </w:rPr>
      </w:pPr>
      <w:r w:rsidRPr="00F071B1">
        <w:rPr>
          <w:rFonts w:ascii="Times New Roman" w:eastAsiaTheme="minorHAnsi" w:hAnsi="Times New Roman" w:cs="Times New Roman"/>
          <w:color w:val="000000" w:themeColor="text1"/>
          <w:lang w:eastAsia="en-US"/>
        </w:rPr>
        <w:t>2021 год</w:t>
      </w:r>
      <w:r w:rsidR="00BD3559" w:rsidRPr="00F071B1">
        <w:rPr>
          <w:rFonts w:ascii="Times New Roman" w:eastAsiaTheme="minorHAnsi" w:hAnsi="Times New Roman" w:cs="Times New Roman"/>
          <w:color w:val="000000" w:themeColor="text1"/>
          <w:lang w:eastAsia="en-US"/>
        </w:rPr>
        <w:t xml:space="preserve"> - </w:t>
      </w:r>
      <w:r w:rsidRPr="00F071B1">
        <w:rPr>
          <w:rFonts w:ascii="Times New Roman" w:eastAsiaTheme="minorHAnsi" w:hAnsi="Times New Roman" w:cs="Times New Roman"/>
          <w:color w:val="000000" w:themeColor="text1"/>
          <w:lang w:eastAsia="en-US"/>
        </w:rPr>
        <w:t xml:space="preserve"> </w:t>
      </w:r>
      <w:r w:rsidRPr="00F071B1">
        <w:rPr>
          <w:rFonts w:ascii="Times New Roman" w:eastAsiaTheme="minorHAnsi" w:hAnsi="Times New Roman" w:cs="Times New Roman"/>
          <w:color w:val="000000" w:themeColor="text1"/>
          <w:sz w:val="22"/>
          <w:szCs w:val="22"/>
          <w:lang w:eastAsia="en-US"/>
        </w:rPr>
        <w:t>34</w:t>
      </w:r>
      <w:r w:rsidR="00D3750D" w:rsidRPr="00F071B1">
        <w:rPr>
          <w:rFonts w:ascii="Times New Roman" w:eastAsiaTheme="minorHAnsi" w:hAnsi="Times New Roman" w:cs="Times New Roman"/>
          <w:color w:val="000000" w:themeColor="text1"/>
          <w:sz w:val="22"/>
          <w:szCs w:val="22"/>
          <w:lang w:eastAsia="en-US"/>
        </w:rPr>
        <w:t>,5 млн.</w:t>
      </w:r>
      <w:r w:rsidR="00BD3559" w:rsidRPr="00F071B1">
        <w:rPr>
          <w:rFonts w:ascii="Times New Roman" w:eastAsiaTheme="minorHAnsi" w:hAnsi="Times New Roman" w:cs="Times New Roman"/>
          <w:color w:val="000000" w:themeColor="text1"/>
          <w:sz w:val="22"/>
          <w:szCs w:val="22"/>
          <w:lang w:eastAsia="en-US"/>
        </w:rPr>
        <w:t xml:space="preserve"> </w:t>
      </w:r>
      <w:r w:rsidRPr="00F071B1">
        <w:rPr>
          <w:rFonts w:ascii="Times New Roman" w:eastAsiaTheme="minorHAnsi" w:hAnsi="Times New Roman" w:cs="Times New Roman"/>
          <w:color w:val="000000" w:themeColor="text1"/>
          <w:lang w:eastAsia="en-US"/>
        </w:rPr>
        <w:t>руб</w:t>
      </w:r>
      <w:r w:rsidR="00BD3559" w:rsidRPr="00F071B1">
        <w:rPr>
          <w:rFonts w:ascii="Times New Roman" w:eastAsiaTheme="minorHAnsi" w:hAnsi="Times New Roman" w:cs="Times New Roman"/>
          <w:color w:val="000000" w:themeColor="text1"/>
          <w:lang w:eastAsia="en-US"/>
        </w:rPr>
        <w:t>.</w:t>
      </w:r>
      <w:r w:rsidRPr="00F071B1">
        <w:rPr>
          <w:rFonts w:ascii="Times New Roman" w:eastAsiaTheme="minorHAnsi" w:hAnsi="Times New Roman" w:cs="Times New Roman"/>
          <w:color w:val="000000" w:themeColor="text1"/>
          <w:lang w:eastAsia="en-US"/>
        </w:rPr>
        <w:t>;</w:t>
      </w:r>
    </w:p>
    <w:p w:rsidR="00EF34D5" w:rsidRPr="00F071B1" w:rsidRDefault="00EF34D5" w:rsidP="00EF34D5">
      <w:pPr>
        <w:pStyle w:val="ConsPlusNonformat"/>
        <w:ind w:firstLine="567"/>
        <w:rPr>
          <w:rFonts w:ascii="Times New Roman" w:eastAsiaTheme="minorHAnsi" w:hAnsi="Times New Roman" w:cs="Times New Roman"/>
          <w:color w:val="000000" w:themeColor="text1"/>
          <w:lang w:eastAsia="en-US"/>
        </w:rPr>
      </w:pPr>
      <w:r w:rsidRPr="00F071B1">
        <w:rPr>
          <w:rFonts w:ascii="Times New Roman" w:eastAsiaTheme="minorHAnsi" w:hAnsi="Times New Roman" w:cs="Times New Roman"/>
          <w:color w:val="000000" w:themeColor="text1"/>
          <w:lang w:eastAsia="en-US"/>
        </w:rPr>
        <w:t>2022 год -</w:t>
      </w:r>
      <w:r w:rsidR="00C8517D" w:rsidRPr="00F071B1">
        <w:rPr>
          <w:rFonts w:ascii="Times New Roman" w:eastAsiaTheme="minorHAnsi" w:hAnsi="Times New Roman" w:cs="Times New Roman"/>
          <w:color w:val="000000" w:themeColor="text1"/>
          <w:lang w:eastAsia="en-US"/>
        </w:rPr>
        <w:t xml:space="preserve"> </w:t>
      </w:r>
      <w:r w:rsidR="00251B72" w:rsidRPr="00F071B1">
        <w:rPr>
          <w:rFonts w:ascii="Times New Roman" w:eastAsiaTheme="minorHAnsi" w:hAnsi="Times New Roman" w:cs="Times New Roman"/>
          <w:color w:val="000000" w:themeColor="text1"/>
          <w:lang w:eastAsia="en-US"/>
        </w:rPr>
        <w:t xml:space="preserve"> </w:t>
      </w:r>
      <w:r w:rsidRPr="00F071B1">
        <w:rPr>
          <w:rFonts w:ascii="Times New Roman" w:eastAsiaTheme="minorHAnsi" w:hAnsi="Times New Roman" w:cs="Times New Roman"/>
          <w:color w:val="000000" w:themeColor="text1"/>
          <w:sz w:val="22"/>
          <w:szCs w:val="22"/>
          <w:lang w:eastAsia="en-US"/>
        </w:rPr>
        <w:t>36</w:t>
      </w:r>
      <w:r w:rsidR="00D3750D" w:rsidRPr="00F071B1">
        <w:rPr>
          <w:rFonts w:ascii="Times New Roman" w:eastAsiaTheme="minorHAnsi" w:hAnsi="Times New Roman" w:cs="Times New Roman"/>
          <w:color w:val="000000" w:themeColor="text1"/>
          <w:sz w:val="22"/>
          <w:szCs w:val="22"/>
          <w:lang w:eastAsia="en-US"/>
        </w:rPr>
        <w:t>,6 млн</w:t>
      </w:r>
      <w:r w:rsidRPr="00F071B1">
        <w:rPr>
          <w:rFonts w:ascii="Times New Roman" w:eastAsiaTheme="minorHAnsi" w:hAnsi="Times New Roman" w:cs="Times New Roman"/>
          <w:color w:val="000000" w:themeColor="text1"/>
          <w:sz w:val="22"/>
          <w:szCs w:val="22"/>
          <w:lang w:eastAsia="en-US"/>
        </w:rPr>
        <w:t>.</w:t>
      </w:r>
      <w:r w:rsidR="00BD3559" w:rsidRPr="00F071B1">
        <w:rPr>
          <w:rFonts w:ascii="Times New Roman" w:eastAsiaTheme="minorHAnsi" w:hAnsi="Times New Roman" w:cs="Times New Roman"/>
          <w:color w:val="000000" w:themeColor="text1"/>
          <w:sz w:val="22"/>
          <w:szCs w:val="22"/>
          <w:lang w:eastAsia="en-US"/>
        </w:rPr>
        <w:t xml:space="preserve"> </w:t>
      </w:r>
      <w:r w:rsidRPr="00F071B1">
        <w:rPr>
          <w:rFonts w:ascii="Times New Roman" w:eastAsiaTheme="minorHAnsi" w:hAnsi="Times New Roman" w:cs="Times New Roman"/>
          <w:color w:val="000000" w:themeColor="text1"/>
          <w:lang w:eastAsia="en-US"/>
        </w:rPr>
        <w:t>руб</w:t>
      </w:r>
      <w:r w:rsidR="00BD3559" w:rsidRPr="00F071B1">
        <w:rPr>
          <w:rFonts w:ascii="Times New Roman" w:eastAsiaTheme="minorHAnsi" w:hAnsi="Times New Roman" w:cs="Times New Roman"/>
          <w:color w:val="000000" w:themeColor="text1"/>
          <w:lang w:eastAsia="en-US"/>
        </w:rPr>
        <w:t>.</w:t>
      </w:r>
      <w:r w:rsidRPr="00F071B1">
        <w:rPr>
          <w:rFonts w:ascii="Times New Roman" w:eastAsiaTheme="minorHAnsi" w:hAnsi="Times New Roman" w:cs="Times New Roman"/>
          <w:color w:val="000000" w:themeColor="text1"/>
          <w:lang w:eastAsia="en-US"/>
        </w:rPr>
        <w:t>;</w:t>
      </w:r>
    </w:p>
    <w:p w:rsidR="00EF34D5" w:rsidRPr="00F071B1" w:rsidRDefault="00EF34D5" w:rsidP="00EF34D5">
      <w:pPr>
        <w:pStyle w:val="ConsPlusNonformat"/>
        <w:spacing w:after="240"/>
        <w:ind w:firstLine="567"/>
        <w:rPr>
          <w:rFonts w:ascii="Times New Roman" w:eastAsiaTheme="minorHAnsi" w:hAnsi="Times New Roman" w:cs="Times New Roman"/>
          <w:color w:val="000000" w:themeColor="text1"/>
          <w:lang w:eastAsia="en-US"/>
        </w:rPr>
      </w:pPr>
      <w:r w:rsidRPr="00F071B1">
        <w:rPr>
          <w:rFonts w:ascii="Times New Roman" w:eastAsiaTheme="minorHAnsi" w:hAnsi="Times New Roman" w:cs="Times New Roman"/>
          <w:color w:val="000000" w:themeColor="text1"/>
          <w:lang w:eastAsia="en-US"/>
        </w:rPr>
        <w:t xml:space="preserve">2023 год </w:t>
      </w:r>
      <w:r w:rsidR="00BD3559" w:rsidRPr="00F071B1">
        <w:rPr>
          <w:rFonts w:ascii="Times New Roman" w:eastAsiaTheme="minorHAnsi" w:hAnsi="Times New Roman" w:cs="Times New Roman"/>
          <w:color w:val="000000" w:themeColor="text1"/>
          <w:lang w:eastAsia="en-US"/>
        </w:rPr>
        <w:t xml:space="preserve"> - </w:t>
      </w:r>
      <w:r w:rsidRPr="00F071B1">
        <w:rPr>
          <w:rFonts w:ascii="Times New Roman" w:eastAsiaTheme="minorHAnsi" w:hAnsi="Times New Roman" w:cs="Times New Roman"/>
          <w:color w:val="000000" w:themeColor="text1"/>
          <w:sz w:val="22"/>
          <w:szCs w:val="22"/>
          <w:lang w:eastAsia="en-US"/>
        </w:rPr>
        <w:t>36</w:t>
      </w:r>
      <w:r w:rsidR="00D3750D" w:rsidRPr="00F071B1">
        <w:rPr>
          <w:rFonts w:ascii="Times New Roman" w:eastAsiaTheme="minorHAnsi" w:hAnsi="Times New Roman" w:cs="Times New Roman"/>
          <w:color w:val="000000" w:themeColor="text1"/>
          <w:sz w:val="22"/>
          <w:szCs w:val="22"/>
          <w:lang w:eastAsia="en-US"/>
        </w:rPr>
        <w:t>,1 млн</w:t>
      </w:r>
      <w:r w:rsidR="00C8517D" w:rsidRPr="00F071B1">
        <w:rPr>
          <w:rFonts w:ascii="Times New Roman" w:eastAsiaTheme="minorHAnsi" w:hAnsi="Times New Roman" w:cs="Times New Roman"/>
          <w:color w:val="000000" w:themeColor="text1"/>
          <w:sz w:val="22"/>
          <w:szCs w:val="22"/>
          <w:lang w:eastAsia="en-US"/>
        </w:rPr>
        <w:t xml:space="preserve">. </w:t>
      </w:r>
      <w:r w:rsidRPr="00F071B1">
        <w:rPr>
          <w:rFonts w:ascii="Times New Roman" w:eastAsiaTheme="minorHAnsi" w:hAnsi="Times New Roman" w:cs="Times New Roman"/>
          <w:color w:val="000000" w:themeColor="text1"/>
          <w:lang w:eastAsia="en-US"/>
        </w:rPr>
        <w:t>руб.</w:t>
      </w:r>
    </w:p>
    <w:p w:rsidR="00EF34D5" w:rsidRPr="00F071B1" w:rsidRDefault="00EF34D5" w:rsidP="00EF34D5">
      <w:pPr>
        <w:ind w:right="57"/>
        <w:jc w:val="center"/>
        <w:rPr>
          <w:rFonts w:cs="Times New Roman"/>
          <w:b/>
          <w:color w:val="000000" w:themeColor="text1"/>
          <w:u w:val="single"/>
        </w:rPr>
      </w:pPr>
    </w:p>
    <w:p w:rsidR="00EF34D5" w:rsidRPr="00F071B1" w:rsidRDefault="00EF34D5" w:rsidP="00EF34D5">
      <w:pPr>
        <w:ind w:right="57"/>
        <w:jc w:val="center"/>
        <w:rPr>
          <w:rFonts w:cs="Times New Roman"/>
          <w:b/>
          <w:color w:val="000000" w:themeColor="text1"/>
          <w:u w:val="single"/>
        </w:rPr>
      </w:pPr>
      <w:r w:rsidRPr="00F071B1">
        <w:rPr>
          <w:rFonts w:cs="Times New Roman"/>
          <w:b/>
          <w:color w:val="000000" w:themeColor="text1"/>
          <w:u w:val="single"/>
        </w:rPr>
        <w:t>Жилищный фонд</w:t>
      </w:r>
    </w:p>
    <w:p w:rsidR="00EF34D5" w:rsidRPr="00F071B1" w:rsidRDefault="00EF34D5" w:rsidP="00EF34D5">
      <w:pPr>
        <w:ind w:right="57"/>
        <w:jc w:val="center"/>
        <w:rPr>
          <w:rFonts w:cs="Times New Roman"/>
          <w:b/>
          <w:color w:val="000000" w:themeColor="text1"/>
          <w:u w:val="single"/>
        </w:rPr>
      </w:pPr>
    </w:p>
    <w:p w:rsidR="00EF34D5" w:rsidRPr="00F071B1" w:rsidRDefault="00EF34D5" w:rsidP="00EF34D5">
      <w:pPr>
        <w:rPr>
          <w:rFonts w:cs="Times New Roman"/>
          <w:color w:val="000000" w:themeColor="text1"/>
        </w:rPr>
      </w:pPr>
      <w:r w:rsidRPr="00F071B1">
        <w:rPr>
          <w:rFonts w:cs="Times New Roman"/>
          <w:color w:val="000000" w:themeColor="text1"/>
        </w:rPr>
        <w:t>Основной задачей управляющих организаций является выполнение мероприятий по поддержанию жилищного фонда города в надлежащем</w:t>
      </w:r>
      <w:r w:rsidR="00ED264A" w:rsidRPr="00F071B1">
        <w:rPr>
          <w:rFonts w:cs="Times New Roman"/>
          <w:color w:val="000000" w:themeColor="text1"/>
        </w:rPr>
        <w:t xml:space="preserve"> </w:t>
      </w:r>
      <w:r w:rsidRPr="00F071B1">
        <w:rPr>
          <w:rFonts w:cs="Times New Roman"/>
          <w:color w:val="000000" w:themeColor="text1"/>
        </w:rPr>
        <w:t>техническом состоянии и подготовке его к осенне-зимнему периоду.</w:t>
      </w:r>
    </w:p>
    <w:p w:rsidR="00EF34D5" w:rsidRPr="00F071B1" w:rsidRDefault="00EF34D5" w:rsidP="00EF34D5">
      <w:pPr>
        <w:rPr>
          <w:rFonts w:cs="Times New Roman"/>
          <w:color w:val="000000" w:themeColor="text1"/>
        </w:rPr>
      </w:pPr>
      <w:r w:rsidRPr="00F071B1">
        <w:rPr>
          <w:rFonts w:cs="Times New Roman"/>
          <w:color w:val="000000" w:themeColor="text1"/>
        </w:rPr>
        <w:t>Все управляющие организации города сформировали план мероприятий по подготовке жилищного фонда города к работе в осенне-зимний период 2022 – 2023 годов.</w:t>
      </w:r>
    </w:p>
    <w:p w:rsidR="00EF34D5" w:rsidRPr="00F071B1" w:rsidRDefault="00EF34D5" w:rsidP="00EF34D5">
      <w:pPr>
        <w:rPr>
          <w:rFonts w:cs="Times New Roman"/>
          <w:color w:val="000000" w:themeColor="text1"/>
        </w:rPr>
      </w:pPr>
      <w:r w:rsidRPr="00F071B1">
        <w:rPr>
          <w:rFonts w:cs="Times New Roman"/>
          <w:color w:val="000000" w:themeColor="text1"/>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EF34D5" w:rsidRPr="00F071B1" w:rsidRDefault="00EF34D5" w:rsidP="00EF34D5">
      <w:pPr>
        <w:tabs>
          <w:tab w:val="num" w:pos="-2127"/>
        </w:tabs>
        <w:ind w:right="57"/>
        <w:rPr>
          <w:rFonts w:cs="Times New Roman"/>
          <w:color w:val="000000" w:themeColor="text1"/>
        </w:rPr>
      </w:pPr>
      <w:r w:rsidRPr="00F071B1">
        <w:rPr>
          <w:rFonts w:cs="Times New Roman"/>
          <w:color w:val="000000" w:themeColor="text1"/>
        </w:rPr>
        <w:t>Специалистами отдела ЖКХ осуществляется мониторинг исполнения управляющими организациями условий договора управления, в части уборки придомовых территорий, содержания общего имущества.</w:t>
      </w:r>
    </w:p>
    <w:p w:rsidR="00EF34D5" w:rsidRPr="00F071B1" w:rsidRDefault="00EF34D5" w:rsidP="00EF34D5">
      <w:pPr>
        <w:ind w:right="57"/>
        <w:rPr>
          <w:rFonts w:cs="Times New Roman"/>
          <w:color w:val="000000" w:themeColor="text1"/>
        </w:rPr>
      </w:pPr>
      <w:r w:rsidRPr="00F071B1">
        <w:rPr>
          <w:rFonts w:cs="Times New Roman"/>
          <w:color w:val="000000" w:themeColor="text1"/>
        </w:rPr>
        <w:t>В настоящее время приборами учета коммунальных ресурсов оборудовано:</w:t>
      </w:r>
    </w:p>
    <w:p w:rsidR="00EF34D5" w:rsidRPr="00F071B1" w:rsidRDefault="00EF34D5" w:rsidP="00EF34D5">
      <w:pPr>
        <w:ind w:right="57"/>
        <w:rPr>
          <w:rFonts w:cs="Times New Roman"/>
          <w:color w:val="000000" w:themeColor="text1"/>
        </w:rPr>
      </w:pPr>
      <w:r w:rsidRPr="00F071B1">
        <w:rPr>
          <w:rFonts w:cs="Times New Roman"/>
          <w:color w:val="000000" w:themeColor="text1"/>
        </w:rPr>
        <w:t>- холодного водоснабжения 19 044 квартир, что составляет 67,8 % от общего количества квартир в многоквартирных домах;</w:t>
      </w:r>
    </w:p>
    <w:p w:rsidR="00EF34D5" w:rsidRPr="00F071B1" w:rsidRDefault="00EF34D5" w:rsidP="00EF34D5">
      <w:pPr>
        <w:ind w:right="57"/>
        <w:rPr>
          <w:rFonts w:cs="Times New Roman"/>
          <w:color w:val="000000" w:themeColor="text1"/>
        </w:rPr>
      </w:pPr>
      <w:r w:rsidRPr="00F071B1">
        <w:rPr>
          <w:rFonts w:cs="Times New Roman"/>
          <w:color w:val="000000" w:themeColor="text1"/>
        </w:rPr>
        <w:t>- горячего водоснабжения 17 905 квартир, что составляет 63,8 % от общего количества квартир многоквартирных жилых домов;</w:t>
      </w:r>
    </w:p>
    <w:p w:rsidR="00EF34D5" w:rsidRPr="00F071B1" w:rsidRDefault="00EF34D5" w:rsidP="00EF34D5">
      <w:pPr>
        <w:ind w:right="57"/>
        <w:rPr>
          <w:rFonts w:cs="Times New Roman"/>
          <w:color w:val="000000" w:themeColor="text1"/>
        </w:rPr>
      </w:pPr>
      <w:r w:rsidRPr="00F071B1">
        <w:rPr>
          <w:rFonts w:cs="Times New Roman"/>
          <w:color w:val="000000" w:themeColor="text1"/>
        </w:rPr>
        <w:t>- электрической энергии 28 075 квартир, что составляет 100 % от общего количества квартир в многоквартирных домах.</w:t>
      </w:r>
    </w:p>
    <w:p w:rsidR="00EF34D5" w:rsidRPr="00F071B1" w:rsidRDefault="00EF34D5" w:rsidP="00EF34D5">
      <w:pPr>
        <w:spacing w:after="160" w:line="252" w:lineRule="auto"/>
        <w:ind w:firstLine="851"/>
        <w:rPr>
          <w:rFonts w:cs="Times New Roman"/>
          <w:color w:val="000000" w:themeColor="text1"/>
        </w:rPr>
      </w:pPr>
      <w:r w:rsidRPr="00F071B1">
        <w:rPr>
          <w:rFonts w:cs="Times New Roman"/>
          <w:color w:val="000000" w:themeColor="text1"/>
        </w:rPr>
        <w:t>В рамках проведения комплексного обследования заглубленных помещений и других помещений подземного пространства в многоквартирных домах, расположенных на территории муниципального образования Сосновоборский городской округ Ленинградской области, на предмет приспособления их в мирное время и при переводе гражданской обороны с мирного на военное время для укрытия населения комиссией по предупреждению и ликвидации чрезвычайных ситуаций и обеспечению пожарной безопасности при администрации Сосновоборского городского, образованной согласно распоряжения Главы Сосновоборского городского округа №329-р от 13.10.2022 с участием отдела ЖКХ был произведен осмотр помещений в многоквартирных домах города. В ходе обследования выявлены замечания. В 2023 году планируется повторное обследование с целью приемки устраненных замечаний.</w:t>
      </w:r>
    </w:p>
    <w:p w:rsidR="00EF34D5" w:rsidRPr="00F071B1" w:rsidRDefault="00EF34D5" w:rsidP="00EF34D5">
      <w:pPr>
        <w:spacing w:after="160" w:line="252" w:lineRule="auto"/>
        <w:ind w:firstLine="851"/>
        <w:rPr>
          <w:rFonts w:cs="Times New Roman"/>
          <w:color w:val="000000" w:themeColor="text1"/>
        </w:rPr>
      </w:pPr>
      <w:r w:rsidRPr="00F071B1">
        <w:rPr>
          <w:rFonts w:cs="Times New Roman"/>
          <w:color w:val="000000" w:themeColor="text1"/>
        </w:rPr>
        <w:t>Во исполнени</w:t>
      </w:r>
      <w:r w:rsidR="003D04E6" w:rsidRPr="00F071B1">
        <w:rPr>
          <w:rFonts w:cs="Times New Roman"/>
          <w:color w:val="000000" w:themeColor="text1"/>
        </w:rPr>
        <w:t>е</w:t>
      </w:r>
      <w:r w:rsidRPr="00F071B1">
        <w:rPr>
          <w:rFonts w:cs="Times New Roman"/>
          <w:color w:val="000000" w:themeColor="text1"/>
        </w:rPr>
        <w:t xml:space="preserve"> части 2 статьи 161 Жилищного кодекса РФ отделом ЖКХ в 2022 году инициированы и проведены общие собрания собственников помещений в 43-х многоквартирных домах для принятия решения о выборе совета многоквартирного дома и его председателя. В 3-х многоквартирных домах (ул. Ленинградская, д. 38, д.48, ул. Солнечная д. 20) собственниками выбран совет дома.</w:t>
      </w:r>
    </w:p>
    <w:p w:rsidR="00EF34D5" w:rsidRPr="00F071B1" w:rsidRDefault="00EF34D5" w:rsidP="00EF34D5">
      <w:pPr>
        <w:spacing w:after="160" w:line="252" w:lineRule="auto"/>
        <w:ind w:firstLine="851"/>
        <w:jc w:val="center"/>
        <w:rPr>
          <w:rFonts w:cs="Times New Roman"/>
          <w:b/>
          <w:color w:val="000000" w:themeColor="text1"/>
          <w:u w:val="single"/>
        </w:rPr>
      </w:pPr>
      <w:r w:rsidRPr="00F071B1">
        <w:rPr>
          <w:rFonts w:cs="Times New Roman"/>
          <w:b/>
          <w:color w:val="000000" w:themeColor="text1"/>
          <w:u w:val="single"/>
        </w:rPr>
        <w:t xml:space="preserve">Энергосбережение </w:t>
      </w:r>
    </w:p>
    <w:p w:rsidR="00EF34D5" w:rsidRPr="00F071B1" w:rsidRDefault="00EF34D5" w:rsidP="00EF34D5">
      <w:pPr>
        <w:ind w:firstLine="851"/>
        <w:rPr>
          <w:rFonts w:cs="Times New Roman"/>
          <w:color w:val="000000" w:themeColor="text1"/>
        </w:rPr>
      </w:pPr>
      <w:r w:rsidRPr="00F071B1">
        <w:rPr>
          <w:rFonts w:cs="Times New Roman"/>
          <w:color w:val="000000" w:themeColor="text1"/>
        </w:rPr>
        <w:t xml:space="preserve">В октябре-ноябре 2022 года в 13-ти муниципальных учреждениях Сосновоборского городского округа проведен энергетический аудит системы наружного и внутреннего освещения </w:t>
      </w:r>
      <w:r w:rsidRPr="00F071B1">
        <w:rPr>
          <w:rFonts w:cs="Times New Roman"/>
          <w:color w:val="000000" w:themeColor="text1"/>
        </w:rPr>
        <w:lastRenderedPageBreak/>
        <w:t>на предмет выявления потенциально интересных объектов для заключения энергосервисного контракта. По результатам обследования выявлено 9 учреждений, в которых возможно заключение такого контракта.</w:t>
      </w:r>
    </w:p>
    <w:p w:rsidR="00EF34D5" w:rsidRPr="00F071B1" w:rsidRDefault="00EF34D5" w:rsidP="00EF34D5">
      <w:pPr>
        <w:ind w:firstLine="851"/>
        <w:rPr>
          <w:rFonts w:cs="Times New Roman"/>
          <w:color w:val="000000" w:themeColor="text1"/>
        </w:rPr>
      </w:pPr>
      <w:r w:rsidRPr="00F071B1">
        <w:rPr>
          <w:rFonts w:cs="Times New Roman"/>
          <w:color w:val="000000" w:themeColor="text1"/>
        </w:rPr>
        <w:t>Для разъяснения порядка заключения энергосервисного контракта, эффективности применения таких контрактов в бюджетных учреждениях отделом ЖКХ были инициированы и организованы совещания с участием специалистов государственного бюджетного учреждения Ленинградской области «Центр энергосбережения и повышения энергоэффективности Ленинградской области», представителей бюджетных учреждений Сосновоборского городского округа, подрядной организацией проводившей энергетический аудит (ООО «Нева-Балт СПб»).</w:t>
      </w:r>
    </w:p>
    <w:p w:rsidR="00EF34D5" w:rsidRPr="00F071B1" w:rsidRDefault="00EF34D5" w:rsidP="00EF34D5">
      <w:pPr>
        <w:ind w:firstLine="851"/>
        <w:rPr>
          <w:rFonts w:cs="Times New Roman"/>
          <w:color w:val="000000" w:themeColor="text1"/>
        </w:rPr>
      </w:pPr>
      <w:r w:rsidRPr="00F071B1">
        <w:rPr>
          <w:rFonts w:cs="Times New Roman"/>
          <w:color w:val="000000" w:themeColor="text1"/>
        </w:rPr>
        <w:t xml:space="preserve">Определен перечень муниципальных учреждений: МБОУ «СОШ № 3», СМБУК «ЦРЛ «Гармония», МАОУ ДО СКК «Малахит» в которых в 2023 году планируется заключение энергосервисных контрактов на проведение работ по модернизации наружного и внутреннего освещения. </w:t>
      </w:r>
    </w:p>
    <w:p w:rsidR="00EF34D5" w:rsidRPr="00F071B1" w:rsidRDefault="00EF34D5" w:rsidP="00EF34D5">
      <w:pPr>
        <w:spacing w:after="160" w:line="252" w:lineRule="auto"/>
        <w:ind w:firstLine="851"/>
        <w:jc w:val="center"/>
        <w:rPr>
          <w:rFonts w:cs="Times New Roman"/>
          <w:b/>
          <w:color w:val="000000" w:themeColor="text1"/>
          <w:u w:val="single"/>
        </w:rPr>
      </w:pPr>
      <w:r w:rsidRPr="00F071B1">
        <w:rPr>
          <w:rFonts w:cs="Times New Roman"/>
          <w:b/>
          <w:color w:val="000000" w:themeColor="text1"/>
          <w:u w:val="single"/>
        </w:rPr>
        <w:t>Догазификация</w:t>
      </w:r>
    </w:p>
    <w:p w:rsidR="00EF34D5" w:rsidRPr="00F071B1" w:rsidRDefault="00EF34D5" w:rsidP="00EF34D5">
      <w:pPr>
        <w:rPr>
          <w:rFonts w:cs="Times New Roman"/>
          <w:color w:val="000000" w:themeColor="text1"/>
        </w:rPr>
      </w:pPr>
      <w:r w:rsidRPr="00F071B1">
        <w:rPr>
          <w:rFonts w:cs="Times New Roman"/>
          <w:color w:val="000000" w:themeColor="text1"/>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выполнялись следующие мероприятия: </w:t>
      </w:r>
    </w:p>
    <w:p w:rsidR="00EF34D5" w:rsidRPr="00F071B1" w:rsidRDefault="00EF34D5" w:rsidP="00EF34D5">
      <w:pPr>
        <w:rPr>
          <w:rFonts w:cs="Times New Roman"/>
          <w:color w:val="000000" w:themeColor="text1"/>
        </w:rPr>
      </w:pPr>
      <w:r w:rsidRPr="00F071B1">
        <w:rPr>
          <w:rFonts w:cs="Times New Roman"/>
          <w:color w:val="000000" w:themeColor="text1"/>
        </w:rPr>
        <w:t>- проведены 7 заседаний муниципального штаба по газификации муниципального образования Сосновоборского городского округа.</w:t>
      </w:r>
    </w:p>
    <w:p w:rsidR="00EF34D5" w:rsidRPr="00F071B1" w:rsidRDefault="00EF34D5" w:rsidP="00EF34D5">
      <w:pPr>
        <w:rPr>
          <w:rFonts w:cs="Times New Roman"/>
          <w:color w:val="000000" w:themeColor="text1"/>
        </w:rPr>
      </w:pPr>
      <w:r w:rsidRPr="00F071B1">
        <w:rPr>
          <w:rFonts w:cs="Times New Roman"/>
          <w:color w:val="000000" w:themeColor="text1"/>
        </w:rPr>
        <w:t>- проведены 24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EF34D5" w:rsidRPr="00F071B1" w:rsidRDefault="00EF34D5" w:rsidP="00EF34D5">
      <w:pPr>
        <w:rPr>
          <w:rFonts w:cs="Times New Roman"/>
          <w:color w:val="000000" w:themeColor="text1"/>
        </w:rPr>
      </w:pPr>
      <w:r w:rsidRPr="00F071B1">
        <w:rPr>
          <w:rFonts w:cs="Times New Roman"/>
          <w:color w:val="000000" w:themeColor="text1"/>
        </w:rPr>
        <w:t>- осуществляются консультации по телефону специалистом отдела ЖКХ администрации Сосновоборского городского округа;</w:t>
      </w:r>
    </w:p>
    <w:p w:rsidR="00EF34D5" w:rsidRPr="00F071B1" w:rsidRDefault="00EF34D5" w:rsidP="00EF34D5">
      <w:pPr>
        <w:rPr>
          <w:rFonts w:cs="Times New Roman"/>
          <w:color w:val="000000" w:themeColor="text1"/>
        </w:rPr>
      </w:pPr>
      <w:r w:rsidRPr="00F071B1">
        <w:rPr>
          <w:rFonts w:cs="Times New Roman"/>
          <w:color w:val="000000" w:themeColor="text1"/>
        </w:rPr>
        <w:t>- проведена встреча с подрядными организациями, выполняющими раб</w:t>
      </w:r>
      <w:r w:rsidR="009730F9" w:rsidRPr="00F071B1">
        <w:rPr>
          <w:rFonts w:cs="Times New Roman"/>
          <w:color w:val="000000" w:themeColor="text1"/>
        </w:rPr>
        <w:t>о</w:t>
      </w:r>
      <w:r w:rsidRPr="00F071B1">
        <w:rPr>
          <w:rFonts w:cs="Times New Roman"/>
          <w:color w:val="000000" w:themeColor="text1"/>
        </w:rPr>
        <w:t>ты на территории городского округа, по вопросу их участия в работе в рамках постановления Правительства Ленинградской области от 30.08.2013 № 282 (использование жителями субсидии).</w:t>
      </w:r>
    </w:p>
    <w:p w:rsidR="00EF34D5" w:rsidRPr="00F071B1" w:rsidRDefault="00EF34D5" w:rsidP="00EF34D5">
      <w:pPr>
        <w:spacing w:after="160" w:line="252" w:lineRule="auto"/>
        <w:ind w:firstLine="851"/>
        <w:jc w:val="center"/>
        <w:rPr>
          <w:rFonts w:cs="Times New Roman"/>
          <w:b/>
          <w:color w:val="000000" w:themeColor="text1"/>
          <w:u w:val="single"/>
        </w:rPr>
      </w:pPr>
    </w:p>
    <w:p w:rsidR="00EF34D5" w:rsidRPr="00F071B1" w:rsidRDefault="00EF34D5" w:rsidP="00EF34D5">
      <w:pPr>
        <w:spacing w:after="160" w:line="252" w:lineRule="auto"/>
        <w:ind w:firstLine="851"/>
        <w:jc w:val="center"/>
        <w:rPr>
          <w:rFonts w:cs="Times New Roman"/>
          <w:b/>
          <w:color w:val="000000" w:themeColor="text1"/>
          <w:u w:val="single"/>
        </w:rPr>
      </w:pPr>
      <w:r w:rsidRPr="00F071B1">
        <w:rPr>
          <w:rFonts w:cs="Times New Roman"/>
          <w:b/>
          <w:color w:val="000000" w:themeColor="text1"/>
          <w:u w:val="single"/>
        </w:rPr>
        <w:t>Мусорная реформа</w:t>
      </w:r>
    </w:p>
    <w:p w:rsidR="00EF34D5" w:rsidRPr="00F071B1" w:rsidRDefault="00EF34D5" w:rsidP="00EF34D5">
      <w:pPr>
        <w:spacing w:after="160" w:line="252" w:lineRule="auto"/>
        <w:ind w:firstLine="851"/>
        <w:rPr>
          <w:rFonts w:cs="Times New Roman"/>
          <w:color w:val="000000" w:themeColor="text1"/>
        </w:rPr>
      </w:pPr>
      <w:r w:rsidRPr="00F071B1">
        <w:rPr>
          <w:rFonts w:cs="Times New Roman"/>
          <w:color w:val="000000" w:themeColor="text1"/>
        </w:rPr>
        <w:t>В соответствии с постановлением администрации Сосновоборского городского округа от 19.04.2019 № 890 «Об утверждении Порядка согласования создания мест (площадок) накопления твердых коммунальных отходов и Порядка создания и ведения реестра мест (площадок) накопления твердых коммунальных отходов на территории муниципального образования Сосновоборский городской округ Ленинградской области» в 2022 году отделом ЖКХ включены 89 юридических лиц в реестр мест (площадок) накопления твердых коммунальных отходов, в том числе 49 мест (площадок) накопления ТБО обустроенные администрацией Сосновоборского городского округа с использованием средств областного бюджета, из 49 обустроенных администрацией Сосновоборского городского округа мест (площадок) новых площадок сбора ТБО на 41 ведется раздельный сбор отходов (пластик, стекло).</w:t>
      </w:r>
    </w:p>
    <w:p w:rsidR="00EF34D5" w:rsidRPr="00F071B1" w:rsidRDefault="00EF34D5" w:rsidP="00EF34D5">
      <w:pPr>
        <w:spacing w:line="252" w:lineRule="auto"/>
        <w:ind w:firstLine="851"/>
        <w:jc w:val="center"/>
        <w:rPr>
          <w:rFonts w:cs="Times New Roman"/>
          <w:b/>
          <w:color w:val="000000" w:themeColor="text1"/>
          <w:u w:val="single"/>
        </w:rPr>
      </w:pPr>
      <w:r w:rsidRPr="00F071B1">
        <w:rPr>
          <w:rFonts w:cs="Times New Roman"/>
          <w:b/>
          <w:color w:val="000000" w:themeColor="text1"/>
          <w:u w:val="single"/>
        </w:rPr>
        <w:t xml:space="preserve">Ход решения задач и проблем развития отрасли, </w:t>
      </w:r>
    </w:p>
    <w:p w:rsidR="00EF34D5" w:rsidRPr="00F071B1" w:rsidRDefault="00EF34D5" w:rsidP="00EF34D5">
      <w:pPr>
        <w:spacing w:line="252" w:lineRule="auto"/>
        <w:ind w:firstLine="851"/>
        <w:jc w:val="center"/>
        <w:rPr>
          <w:rFonts w:cs="Times New Roman"/>
          <w:b/>
          <w:color w:val="000000" w:themeColor="text1"/>
          <w:u w:val="single"/>
        </w:rPr>
      </w:pPr>
      <w:r w:rsidRPr="00F071B1">
        <w:rPr>
          <w:rFonts w:cs="Times New Roman"/>
          <w:b/>
          <w:color w:val="000000" w:themeColor="text1"/>
          <w:u w:val="single"/>
        </w:rPr>
        <w:t>отмеченных ранее в прогнозе на отчетный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8"/>
        <w:gridCol w:w="4778"/>
      </w:tblGrid>
      <w:tr w:rsidR="00EF34D5" w:rsidRPr="00F071B1" w:rsidTr="00BD3559">
        <w:tc>
          <w:tcPr>
            <w:tcW w:w="4828" w:type="dxa"/>
            <w:tcMar>
              <w:top w:w="0" w:type="dxa"/>
              <w:left w:w="108" w:type="dxa"/>
              <w:bottom w:w="0" w:type="dxa"/>
              <w:right w:w="108" w:type="dxa"/>
            </w:tcMar>
            <w:hideMark/>
          </w:tcPr>
          <w:p w:rsidR="00EF34D5" w:rsidRPr="00F071B1" w:rsidRDefault="00EF34D5" w:rsidP="00BD3559">
            <w:pPr>
              <w:spacing w:line="252" w:lineRule="auto"/>
              <w:jc w:val="center"/>
              <w:rPr>
                <w:rFonts w:cs="Times New Roman"/>
                <w:b/>
                <w:bCs/>
                <w:color w:val="000000" w:themeColor="text1"/>
              </w:rPr>
            </w:pPr>
            <w:r w:rsidRPr="00F071B1">
              <w:rPr>
                <w:rFonts w:cs="Times New Roman"/>
                <w:b/>
                <w:bCs/>
                <w:color w:val="000000" w:themeColor="text1"/>
              </w:rPr>
              <w:t>Основные проблемы</w:t>
            </w:r>
          </w:p>
        </w:tc>
        <w:tc>
          <w:tcPr>
            <w:tcW w:w="4778" w:type="dxa"/>
            <w:tcMar>
              <w:top w:w="0" w:type="dxa"/>
              <w:left w:w="108" w:type="dxa"/>
              <w:bottom w:w="0" w:type="dxa"/>
              <w:right w:w="108" w:type="dxa"/>
            </w:tcMar>
            <w:hideMark/>
          </w:tcPr>
          <w:p w:rsidR="00EF34D5" w:rsidRPr="00F071B1" w:rsidRDefault="00EF34D5" w:rsidP="00BD3559">
            <w:pPr>
              <w:spacing w:line="252" w:lineRule="auto"/>
              <w:jc w:val="center"/>
              <w:rPr>
                <w:rFonts w:cs="Times New Roman"/>
                <w:b/>
                <w:bCs/>
                <w:color w:val="000000" w:themeColor="text1"/>
              </w:rPr>
            </w:pPr>
            <w:r w:rsidRPr="00F071B1">
              <w:rPr>
                <w:rFonts w:cs="Times New Roman"/>
                <w:b/>
                <w:bCs/>
                <w:color w:val="000000" w:themeColor="text1"/>
              </w:rPr>
              <w:t>Ход решения проблем</w:t>
            </w:r>
          </w:p>
        </w:tc>
      </w:tr>
      <w:tr w:rsidR="00EF34D5" w:rsidRPr="00F071B1" w:rsidTr="00BD3559">
        <w:tc>
          <w:tcPr>
            <w:tcW w:w="4828" w:type="dxa"/>
            <w:tcMar>
              <w:top w:w="0" w:type="dxa"/>
              <w:left w:w="108" w:type="dxa"/>
              <w:bottom w:w="0" w:type="dxa"/>
              <w:right w:w="108" w:type="dxa"/>
            </w:tcMar>
            <w:vAlign w:val="center"/>
            <w:hideMark/>
          </w:tcPr>
          <w:p w:rsidR="00EF34D5" w:rsidRPr="00F071B1" w:rsidRDefault="00EF34D5" w:rsidP="00BD3559">
            <w:pPr>
              <w:pStyle w:val="Heading"/>
              <w:spacing w:line="252" w:lineRule="auto"/>
              <w:rPr>
                <w:rFonts w:ascii="Times New Roman" w:hAnsi="Times New Roman" w:cs="Times New Roman"/>
                <w:b w:val="0"/>
                <w:bCs w:val="0"/>
                <w:color w:val="000000" w:themeColor="text1"/>
                <w:sz w:val="24"/>
                <w:szCs w:val="24"/>
              </w:rPr>
            </w:pPr>
            <w:r w:rsidRPr="00F071B1">
              <w:rPr>
                <w:rFonts w:ascii="Times New Roman" w:hAnsi="Times New Roman" w:cs="Times New Roman"/>
                <w:b w:val="0"/>
                <w:bCs w:val="0"/>
                <w:color w:val="000000" w:themeColor="text1"/>
                <w:sz w:val="24"/>
                <w:szCs w:val="24"/>
              </w:rPr>
              <w:t xml:space="preserve">1.В большинстве случаев отдельные инженерные системы и оборудование домов, конструктивные элементы зданий уже отработали свой нормативный срок эксплуатации. В связи с этим возникла </w:t>
            </w:r>
            <w:r w:rsidRPr="00F071B1">
              <w:rPr>
                <w:rFonts w:ascii="Times New Roman" w:hAnsi="Times New Roman" w:cs="Times New Roman"/>
                <w:b w:val="0"/>
                <w:bCs w:val="0"/>
                <w:color w:val="000000" w:themeColor="text1"/>
                <w:sz w:val="24"/>
                <w:szCs w:val="24"/>
              </w:rPr>
              <w:lastRenderedPageBreak/>
              <w:t>необходимость проведения капитального ремонта систем водоснабжения, теплоснабжения, канализации и лифтового оборудования</w:t>
            </w:r>
          </w:p>
        </w:tc>
        <w:tc>
          <w:tcPr>
            <w:tcW w:w="4778" w:type="dxa"/>
            <w:tcMar>
              <w:top w:w="0" w:type="dxa"/>
              <w:left w:w="108" w:type="dxa"/>
              <w:bottom w:w="0" w:type="dxa"/>
              <w:right w:w="108" w:type="dxa"/>
            </w:tcMar>
            <w:hideMark/>
          </w:tcPr>
          <w:p w:rsidR="00EF34D5" w:rsidRPr="00F071B1" w:rsidRDefault="00EF34D5" w:rsidP="00BD3559">
            <w:pPr>
              <w:pStyle w:val="Heading"/>
              <w:spacing w:line="252" w:lineRule="auto"/>
              <w:rPr>
                <w:rFonts w:ascii="Times New Roman" w:hAnsi="Times New Roman" w:cs="Times New Roman"/>
                <w:b w:val="0"/>
                <w:bCs w:val="0"/>
                <w:color w:val="000000" w:themeColor="text1"/>
                <w:sz w:val="24"/>
                <w:szCs w:val="24"/>
              </w:rPr>
            </w:pPr>
            <w:r w:rsidRPr="00F071B1">
              <w:rPr>
                <w:rFonts w:ascii="Times New Roman" w:hAnsi="Times New Roman" w:cs="Times New Roman"/>
                <w:b w:val="0"/>
                <w:bCs w:val="0"/>
                <w:color w:val="000000" w:themeColor="text1"/>
                <w:sz w:val="24"/>
                <w:szCs w:val="24"/>
              </w:rPr>
              <w:lastRenderedPageBreak/>
              <w:t xml:space="preserve">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w:t>
            </w:r>
            <w:r w:rsidRPr="00F071B1">
              <w:rPr>
                <w:rFonts w:ascii="Times New Roman" w:hAnsi="Times New Roman" w:cs="Times New Roman"/>
                <w:b w:val="0"/>
                <w:bCs w:val="0"/>
                <w:color w:val="000000" w:themeColor="text1"/>
                <w:sz w:val="24"/>
                <w:szCs w:val="24"/>
              </w:rPr>
              <w:lastRenderedPageBreak/>
              <w:t>области, муниципального бюджета, собственников жилых помещений</w:t>
            </w:r>
            <w:r w:rsidR="004234AF" w:rsidRPr="00F071B1">
              <w:rPr>
                <w:rFonts w:ascii="Times New Roman" w:hAnsi="Times New Roman" w:cs="Times New Roman"/>
                <w:b w:val="0"/>
                <w:bCs w:val="0"/>
                <w:color w:val="000000" w:themeColor="text1"/>
                <w:sz w:val="24"/>
                <w:szCs w:val="24"/>
              </w:rPr>
              <w:t>.</w:t>
            </w:r>
          </w:p>
        </w:tc>
      </w:tr>
      <w:tr w:rsidR="00EF34D5" w:rsidRPr="00F071B1" w:rsidTr="00BD3559">
        <w:tc>
          <w:tcPr>
            <w:tcW w:w="4828" w:type="dxa"/>
            <w:tcMar>
              <w:top w:w="0" w:type="dxa"/>
              <w:left w:w="108" w:type="dxa"/>
              <w:bottom w:w="0" w:type="dxa"/>
              <w:right w:w="108" w:type="dxa"/>
            </w:tcMar>
            <w:hideMark/>
          </w:tcPr>
          <w:p w:rsidR="00EF34D5" w:rsidRPr="00F071B1" w:rsidRDefault="00EF34D5" w:rsidP="00BD3559">
            <w:pPr>
              <w:pStyle w:val="Heading"/>
              <w:spacing w:line="252" w:lineRule="auto"/>
              <w:rPr>
                <w:rFonts w:ascii="Times New Roman" w:hAnsi="Times New Roman" w:cs="Times New Roman"/>
                <w:b w:val="0"/>
                <w:bCs w:val="0"/>
                <w:color w:val="000000" w:themeColor="text1"/>
                <w:sz w:val="24"/>
                <w:szCs w:val="24"/>
              </w:rPr>
            </w:pPr>
            <w:r w:rsidRPr="00F071B1">
              <w:rPr>
                <w:rFonts w:ascii="Times New Roman" w:hAnsi="Times New Roman" w:cs="Times New Roman"/>
                <w:b w:val="0"/>
                <w:bCs w:val="0"/>
                <w:color w:val="000000" w:themeColor="text1"/>
                <w:sz w:val="24"/>
                <w:szCs w:val="24"/>
              </w:rPr>
              <w:lastRenderedPageBreak/>
              <w:t>2.Наличие просроченной задолженности за жилищно-коммунальные услуги</w:t>
            </w:r>
          </w:p>
        </w:tc>
        <w:tc>
          <w:tcPr>
            <w:tcW w:w="4778" w:type="dxa"/>
            <w:tcMar>
              <w:top w:w="0" w:type="dxa"/>
              <w:left w:w="108" w:type="dxa"/>
              <w:bottom w:w="0" w:type="dxa"/>
              <w:right w:w="108" w:type="dxa"/>
            </w:tcMar>
            <w:hideMark/>
          </w:tcPr>
          <w:p w:rsidR="00EF34D5" w:rsidRPr="00F071B1" w:rsidRDefault="00EF34D5" w:rsidP="00EF34D5">
            <w:pPr>
              <w:pStyle w:val="21"/>
              <w:ind w:right="57" w:firstLine="0"/>
              <w:rPr>
                <w:b/>
                <w:bCs/>
                <w:color w:val="000000" w:themeColor="text1"/>
              </w:rPr>
            </w:pPr>
            <w:r w:rsidRPr="00F071B1">
              <w:rPr>
                <w:color w:val="000000" w:themeColor="text1"/>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В 2022 году оформлено 590 исковых заявлений на неплательщиков на общую сумму 25,2 млн. руб., подписано 26 соглашений с неплательщиками о погашении задолженности в рассрочку на общую сумму 1548 тыс. руб., проведено 3005 профилактических бесед с неплательщиками, а также вручено 2116 писем о необходимости погашения задолженности.</w:t>
            </w:r>
          </w:p>
        </w:tc>
      </w:tr>
      <w:tr w:rsidR="00EF34D5" w:rsidRPr="00F071B1" w:rsidTr="00BD3559">
        <w:tc>
          <w:tcPr>
            <w:tcW w:w="4828" w:type="dxa"/>
            <w:tcMar>
              <w:top w:w="0" w:type="dxa"/>
              <w:left w:w="108" w:type="dxa"/>
              <w:bottom w:w="0" w:type="dxa"/>
              <w:right w:w="108" w:type="dxa"/>
            </w:tcMar>
            <w:vAlign w:val="center"/>
            <w:hideMark/>
          </w:tcPr>
          <w:p w:rsidR="00EF34D5" w:rsidRPr="00F071B1" w:rsidRDefault="00EF34D5" w:rsidP="00BD3559">
            <w:pPr>
              <w:pStyle w:val="a5"/>
              <w:spacing w:after="0" w:line="252" w:lineRule="auto"/>
              <w:ind w:left="0"/>
              <w:rPr>
                <w:color w:val="000000" w:themeColor="text1"/>
                <w:sz w:val="24"/>
                <w:szCs w:val="24"/>
              </w:rPr>
            </w:pPr>
            <w:r w:rsidRPr="00F071B1">
              <w:rPr>
                <w:color w:val="000000" w:themeColor="text1"/>
                <w:sz w:val="24"/>
                <w:szCs w:val="24"/>
              </w:rPr>
              <w:t>3.Привлечение частного капитала в сферу жилищно-коммунального обслуживания, развитие конкуренции на рынке жилищно-коммунальных услуг</w:t>
            </w:r>
          </w:p>
        </w:tc>
        <w:tc>
          <w:tcPr>
            <w:tcW w:w="4778" w:type="dxa"/>
            <w:tcMar>
              <w:top w:w="0" w:type="dxa"/>
              <w:left w:w="108" w:type="dxa"/>
              <w:bottom w:w="0" w:type="dxa"/>
              <w:right w:w="108" w:type="dxa"/>
            </w:tcMar>
            <w:hideMark/>
          </w:tcPr>
          <w:p w:rsidR="00EF34D5" w:rsidRPr="00F071B1" w:rsidRDefault="00EF34D5" w:rsidP="00BD3559">
            <w:pPr>
              <w:ind w:hanging="23"/>
              <w:rPr>
                <w:rFonts w:cs="Times New Roman"/>
                <w:color w:val="000000" w:themeColor="text1"/>
              </w:rPr>
            </w:pPr>
            <w:r w:rsidRPr="00F071B1">
              <w:rPr>
                <w:rFonts w:cs="Times New Roman"/>
                <w:color w:val="000000" w:themeColor="text1"/>
              </w:rPr>
              <w:t>Проводятся открытые конкурсы по отбору управляющих организаций для управления многоквартирными домами согласно ЖК РФ</w:t>
            </w:r>
            <w:r w:rsidR="004234AF" w:rsidRPr="00F071B1">
              <w:rPr>
                <w:rFonts w:cs="Times New Roman"/>
                <w:color w:val="000000" w:themeColor="text1"/>
              </w:rPr>
              <w:t>.</w:t>
            </w:r>
          </w:p>
        </w:tc>
      </w:tr>
      <w:tr w:rsidR="00EF34D5" w:rsidRPr="00F071B1" w:rsidTr="00BD3559">
        <w:tc>
          <w:tcPr>
            <w:tcW w:w="4828" w:type="dxa"/>
            <w:tcMar>
              <w:top w:w="0" w:type="dxa"/>
              <w:left w:w="108" w:type="dxa"/>
              <w:bottom w:w="0" w:type="dxa"/>
              <w:right w:w="108" w:type="dxa"/>
            </w:tcMar>
            <w:vAlign w:val="center"/>
            <w:hideMark/>
          </w:tcPr>
          <w:p w:rsidR="00EF34D5" w:rsidRPr="00F071B1" w:rsidRDefault="00EF34D5" w:rsidP="00BD3559">
            <w:pPr>
              <w:pStyle w:val="a5"/>
              <w:spacing w:after="0" w:line="252" w:lineRule="auto"/>
              <w:ind w:left="0"/>
              <w:rPr>
                <w:color w:val="000000" w:themeColor="text1"/>
                <w:sz w:val="24"/>
                <w:szCs w:val="24"/>
              </w:rPr>
            </w:pPr>
            <w:r w:rsidRPr="00F071B1">
              <w:rPr>
                <w:color w:val="000000" w:themeColor="text1"/>
                <w:sz w:val="24"/>
                <w:szCs w:val="24"/>
              </w:rPr>
              <w:t>4.Проведение модернизации и развития объектов коммунального хозяйства в муниципальных ресурсоснабжающих предприятиях</w:t>
            </w:r>
          </w:p>
        </w:tc>
        <w:tc>
          <w:tcPr>
            <w:tcW w:w="4778" w:type="dxa"/>
            <w:tcMar>
              <w:top w:w="0" w:type="dxa"/>
              <w:left w:w="108" w:type="dxa"/>
              <w:bottom w:w="0" w:type="dxa"/>
              <w:right w:w="108" w:type="dxa"/>
            </w:tcMar>
            <w:hideMark/>
          </w:tcPr>
          <w:p w:rsidR="00EF34D5" w:rsidRPr="00F071B1" w:rsidRDefault="00EF34D5" w:rsidP="00BD3559">
            <w:pPr>
              <w:pStyle w:val="ConsPlusCell"/>
              <w:widowControl/>
              <w:ind w:firstLine="0"/>
              <w:rPr>
                <w:rFonts w:ascii="Times New Roman" w:hAnsi="Times New Roman" w:cs="Times New Roman"/>
                <w:color w:val="000000" w:themeColor="text1"/>
                <w:sz w:val="24"/>
                <w:szCs w:val="24"/>
              </w:rPr>
            </w:pPr>
            <w:r w:rsidRPr="00F071B1">
              <w:rPr>
                <w:rFonts w:ascii="Times New Roman" w:hAnsi="Times New Roman" w:cs="Times New Roman"/>
                <w:bCs/>
                <w:color w:val="000000" w:themeColor="text1"/>
                <w:sz w:val="24"/>
                <w:szCs w:val="24"/>
              </w:rPr>
              <w:t xml:space="preserve">В рамках подпрограммы </w:t>
            </w:r>
            <w:r w:rsidRPr="00F071B1">
              <w:rPr>
                <w:rFonts w:ascii="Times New Roman" w:hAnsi="Times New Roman" w:cs="Times New Roman"/>
                <w:color w:val="000000" w:themeColor="text1"/>
                <w:sz w:val="24"/>
                <w:szCs w:val="24"/>
              </w:rPr>
              <w:t xml:space="preserve">«Энергосбережение и повышение энергетической эффективности, повышение эффективности функционирования городского хозяйства» выполнены мероприятия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«Водоканал»и произведена оплата вышеуказанных затрат в размере 5,0 млн. руб. </w:t>
            </w:r>
          </w:p>
          <w:p w:rsidR="00EF34D5" w:rsidRPr="00F071B1" w:rsidRDefault="00EF34D5" w:rsidP="00BD3559">
            <w:pPr>
              <w:pStyle w:val="ConsPlusCell"/>
              <w:widowControl/>
              <w:ind w:firstLine="0"/>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Выполнены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 Заключено соглашение со СМУП «ТСП» на общую сумму 324,5 тыс. руб. Исполнение составило – 100%. и заключено соглашение со СМУП «ВОДОКАНАЛ» на общую сумму 2,8 млн. руб. Исполнение составило - 100%.</w:t>
            </w:r>
          </w:p>
          <w:p w:rsidR="00EF34D5" w:rsidRPr="00F071B1" w:rsidRDefault="00EF34D5" w:rsidP="00BD3559">
            <w:pPr>
              <w:tabs>
                <w:tab w:val="num" w:pos="-2127"/>
              </w:tabs>
              <w:ind w:hanging="23"/>
              <w:rPr>
                <w:rFonts w:cs="Times New Roman"/>
                <w:color w:val="000000" w:themeColor="text1"/>
              </w:rPr>
            </w:pPr>
          </w:p>
        </w:tc>
      </w:tr>
      <w:tr w:rsidR="00EF34D5" w:rsidRPr="00F071B1" w:rsidTr="00BD3559">
        <w:tc>
          <w:tcPr>
            <w:tcW w:w="4828" w:type="dxa"/>
            <w:tcMar>
              <w:top w:w="0" w:type="dxa"/>
              <w:left w:w="108" w:type="dxa"/>
              <w:bottom w:w="0" w:type="dxa"/>
              <w:right w:w="108" w:type="dxa"/>
            </w:tcMar>
            <w:vAlign w:val="center"/>
          </w:tcPr>
          <w:p w:rsidR="00EF34D5" w:rsidRPr="00F071B1" w:rsidRDefault="00EF34D5" w:rsidP="00BD3559">
            <w:pPr>
              <w:pStyle w:val="a5"/>
              <w:spacing w:after="0" w:line="252" w:lineRule="auto"/>
              <w:ind w:left="0"/>
              <w:rPr>
                <w:color w:val="000000" w:themeColor="text1"/>
                <w:sz w:val="24"/>
                <w:szCs w:val="24"/>
              </w:rPr>
            </w:pPr>
            <w:r w:rsidRPr="00F071B1">
              <w:rPr>
                <w:color w:val="000000" w:themeColor="text1"/>
                <w:sz w:val="24"/>
                <w:szCs w:val="24"/>
              </w:rPr>
              <w:t>5. Изношенность городских инженерных сетей.</w:t>
            </w:r>
          </w:p>
        </w:tc>
        <w:tc>
          <w:tcPr>
            <w:tcW w:w="4778" w:type="dxa"/>
            <w:tcMar>
              <w:top w:w="0" w:type="dxa"/>
              <w:left w:w="108" w:type="dxa"/>
              <w:bottom w:w="0" w:type="dxa"/>
              <w:right w:w="108" w:type="dxa"/>
            </w:tcMar>
          </w:tcPr>
          <w:p w:rsidR="00EF34D5" w:rsidRPr="00F071B1" w:rsidRDefault="00EF34D5" w:rsidP="00EF34D5">
            <w:pPr>
              <w:autoSpaceDE w:val="0"/>
              <w:autoSpaceDN w:val="0"/>
              <w:adjustRightInd w:val="0"/>
              <w:ind w:hanging="23"/>
              <w:rPr>
                <w:rFonts w:cs="Times New Roman"/>
                <w:color w:val="000000" w:themeColor="text1"/>
              </w:rPr>
            </w:pPr>
            <w:r w:rsidRPr="00F071B1">
              <w:rPr>
                <w:rFonts w:cs="Times New Roman"/>
                <w:color w:val="000000" w:themeColor="text1"/>
              </w:rPr>
              <w:t xml:space="preserve">В рамках заключенного концессионного соглашения, в отношении отдельных объектов водоснабжения, водоотведения, администрация Сосновоборского </w:t>
            </w:r>
            <w:r w:rsidRPr="00F071B1">
              <w:rPr>
                <w:rFonts w:cs="Times New Roman"/>
                <w:color w:val="000000" w:themeColor="text1"/>
              </w:rPr>
              <w:lastRenderedPageBreak/>
              <w:t>городского округа, являясь Концедентом, в текущем году произвела 100 % оплату выполненных работ в общем размере 7,2 млн. руб.</w:t>
            </w:r>
          </w:p>
        </w:tc>
      </w:tr>
      <w:tr w:rsidR="00EF34D5" w:rsidRPr="00F071B1" w:rsidTr="00BD3559">
        <w:tc>
          <w:tcPr>
            <w:tcW w:w="4828" w:type="dxa"/>
            <w:tcMar>
              <w:top w:w="0" w:type="dxa"/>
              <w:left w:w="108" w:type="dxa"/>
              <w:bottom w:w="0" w:type="dxa"/>
              <w:right w:w="108" w:type="dxa"/>
            </w:tcMar>
            <w:vAlign w:val="center"/>
          </w:tcPr>
          <w:p w:rsidR="00EF34D5" w:rsidRPr="00F071B1" w:rsidRDefault="00EF34D5" w:rsidP="00BD3559">
            <w:pPr>
              <w:pStyle w:val="a5"/>
              <w:spacing w:after="0" w:line="252" w:lineRule="auto"/>
              <w:ind w:left="0"/>
              <w:rPr>
                <w:color w:val="000000" w:themeColor="text1"/>
                <w:sz w:val="24"/>
                <w:szCs w:val="24"/>
              </w:rPr>
            </w:pPr>
            <w:r w:rsidRPr="00F071B1">
              <w:rPr>
                <w:color w:val="000000" w:themeColor="text1"/>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4778" w:type="dxa"/>
            <w:tcMar>
              <w:top w:w="0" w:type="dxa"/>
              <w:left w:w="108" w:type="dxa"/>
              <w:bottom w:w="0" w:type="dxa"/>
              <w:right w:w="108" w:type="dxa"/>
            </w:tcMar>
          </w:tcPr>
          <w:p w:rsidR="00EF34D5" w:rsidRPr="00F071B1" w:rsidRDefault="00EF34D5" w:rsidP="008B1C7E">
            <w:pPr>
              <w:ind w:hanging="23"/>
              <w:rPr>
                <w:rFonts w:cs="Times New Roman"/>
                <w:color w:val="000000" w:themeColor="text1"/>
              </w:rPr>
            </w:pPr>
            <w:r w:rsidRPr="00F071B1">
              <w:rPr>
                <w:rFonts w:cs="Times New Roman"/>
                <w:color w:val="000000" w:themeColor="text1"/>
              </w:rPr>
              <w:t>Осуществлена доставка питьевой воды в бывшие деревни на общую сумму 1 724,2 тыс.</w:t>
            </w:r>
            <w:r w:rsidR="008B1C7E" w:rsidRPr="00F071B1">
              <w:rPr>
                <w:rFonts w:cs="Times New Roman"/>
                <w:color w:val="000000" w:themeColor="text1"/>
              </w:rPr>
              <w:t xml:space="preserve"> </w:t>
            </w:r>
            <w:r w:rsidRPr="00F071B1">
              <w:rPr>
                <w:rFonts w:cs="Times New Roman"/>
                <w:color w:val="000000" w:themeColor="text1"/>
              </w:rPr>
              <w:t>руб.</w:t>
            </w:r>
          </w:p>
        </w:tc>
      </w:tr>
      <w:tr w:rsidR="00EF34D5" w:rsidRPr="00F071B1" w:rsidTr="00BD3559">
        <w:tc>
          <w:tcPr>
            <w:tcW w:w="4828" w:type="dxa"/>
            <w:tcMar>
              <w:top w:w="0" w:type="dxa"/>
              <w:left w:w="108" w:type="dxa"/>
              <w:bottom w:w="0" w:type="dxa"/>
              <w:right w:w="108" w:type="dxa"/>
            </w:tcMar>
            <w:vAlign w:val="center"/>
          </w:tcPr>
          <w:p w:rsidR="00EF34D5" w:rsidRPr="00F071B1" w:rsidRDefault="00EF34D5" w:rsidP="00BD3559">
            <w:pPr>
              <w:pStyle w:val="a5"/>
              <w:spacing w:after="0" w:line="252" w:lineRule="auto"/>
              <w:ind w:left="0"/>
              <w:rPr>
                <w:color w:val="000000" w:themeColor="text1"/>
                <w:sz w:val="24"/>
                <w:szCs w:val="24"/>
              </w:rPr>
            </w:pPr>
            <w:r w:rsidRPr="00F071B1">
              <w:rPr>
                <w:color w:val="000000" w:themeColor="text1"/>
                <w:sz w:val="24"/>
                <w:szCs w:val="24"/>
              </w:rPr>
              <w:t>7. Низкий уровень грамотности населения в сфере ЖКХ.</w:t>
            </w:r>
          </w:p>
        </w:tc>
        <w:tc>
          <w:tcPr>
            <w:tcW w:w="4778" w:type="dxa"/>
            <w:tcMar>
              <w:top w:w="0" w:type="dxa"/>
              <w:left w:w="108" w:type="dxa"/>
              <w:bottom w:w="0" w:type="dxa"/>
              <w:right w:w="108" w:type="dxa"/>
            </w:tcMar>
          </w:tcPr>
          <w:p w:rsidR="00EF34D5" w:rsidRPr="00F071B1" w:rsidRDefault="00EF34D5" w:rsidP="00BD3559">
            <w:pPr>
              <w:ind w:hanging="23"/>
              <w:rPr>
                <w:rFonts w:cs="Times New Roman"/>
                <w:color w:val="000000" w:themeColor="text1"/>
              </w:rPr>
            </w:pPr>
            <w:r w:rsidRPr="00F071B1">
              <w:rPr>
                <w:rFonts w:cs="Times New Roman"/>
                <w:color w:val="000000" w:themeColor="text1"/>
              </w:rPr>
              <w:t>Проведено обучение населения в сфере ЖКХ</w:t>
            </w:r>
            <w:r w:rsidR="00266362" w:rsidRPr="00F071B1">
              <w:rPr>
                <w:rFonts w:cs="Times New Roman"/>
                <w:color w:val="000000" w:themeColor="text1"/>
              </w:rPr>
              <w:t>.</w:t>
            </w:r>
          </w:p>
        </w:tc>
      </w:tr>
    </w:tbl>
    <w:p w:rsidR="00EF34D5" w:rsidRPr="00F071B1" w:rsidRDefault="00EF34D5" w:rsidP="00EF34D5">
      <w:pPr>
        <w:ind w:right="57"/>
        <w:rPr>
          <w:rFonts w:cs="Times New Roman"/>
          <w:color w:val="000000" w:themeColor="text1"/>
        </w:rPr>
      </w:pPr>
    </w:p>
    <w:p w:rsidR="001017D2" w:rsidRPr="00F071B1" w:rsidRDefault="001017D2" w:rsidP="0068337D">
      <w:pPr>
        <w:pStyle w:val="21"/>
        <w:rPr>
          <w:color w:val="000000" w:themeColor="text1"/>
        </w:rPr>
      </w:pPr>
      <w:r w:rsidRPr="00F071B1">
        <w:rPr>
          <w:bCs/>
          <w:color w:val="000000" w:themeColor="text1"/>
        </w:rPr>
        <w:t xml:space="preserve">Доля расходов местного бюджета </w:t>
      </w:r>
      <w:r w:rsidRPr="00F071B1">
        <w:rPr>
          <w:color w:val="000000" w:themeColor="text1"/>
        </w:rPr>
        <w:t xml:space="preserve">на содержание жилищно-коммунального хозяйства составила </w:t>
      </w:r>
      <w:r w:rsidR="00717BB4" w:rsidRPr="00F071B1">
        <w:rPr>
          <w:color w:val="000000" w:themeColor="text1"/>
        </w:rPr>
        <w:t>12,7</w:t>
      </w:r>
      <w:r w:rsidRPr="00F071B1">
        <w:rPr>
          <w:color w:val="000000" w:themeColor="text1"/>
        </w:rPr>
        <w:t xml:space="preserve"> %  против </w:t>
      </w:r>
      <w:r w:rsidR="00717BB4" w:rsidRPr="00F071B1">
        <w:rPr>
          <w:color w:val="000000" w:themeColor="text1"/>
        </w:rPr>
        <w:t>9,9</w:t>
      </w:r>
      <w:r w:rsidRPr="00F071B1">
        <w:rPr>
          <w:color w:val="000000" w:themeColor="text1"/>
        </w:rPr>
        <w:t xml:space="preserve"> %  </w:t>
      </w:r>
      <w:r w:rsidR="00112454" w:rsidRPr="00F071B1">
        <w:rPr>
          <w:color w:val="000000" w:themeColor="text1"/>
        </w:rPr>
        <w:t>уровня, достигнутого в</w:t>
      </w:r>
      <w:r w:rsidRPr="00F071B1">
        <w:rPr>
          <w:color w:val="000000" w:themeColor="text1"/>
        </w:rPr>
        <w:t xml:space="preserve"> </w:t>
      </w:r>
      <w:r w:rsidR="00D30161" w:rsidRPr="00F071B1">
        <w:rPr>
          <w:color w:val="000000" w:themeColor="text1"/>
        </w:rPr>
        <w:t>202</w:t>
      </w:r>
      <w:r w:rsidR="00262466" w:rsidRPr="00F071B1">
        <w:rPr>
          <w:color w:val="000000" w:themeColor="text1"/>
        </w:rPr>
        <w:t>1</w:t>
      </w:r>
      <w:r w:rsidR="00A1797D" w:rsidRPr="00F071B1">
        <w:rPr>
          <w:color w:val="000000" w:themeColor="text1"/>
        </w:rPr>
        <w:t xml:space="preserve"> г</w:t>
      </w:r>
      <w:r w:rsidRPr="00F071B1">
        <w:rPr>
          <w:color w:val="000000" w:themeColor="text1"/>
        </w:rPr>
        <w:t>од</w:t>
      </w:r>
      <w:r w:rsidR="00981485" w:rsidRPr="00F071B1">
        <w:rPr>
          <w:color w:val="000000" w:themeColor="text1"/>
        </w:rPr>
        <w:t>у</w:t>
      </w:r>
      <w:r w:rsidRPr="00F071B1">
        <w:rPr>
          <w:color w:val="000000" w:themeColor="text1"/>
        </w:rPr>
        <w:t>.</w:t>
      </w:r>
    </w:p>
    <w:p w:rsidR="00E37749" w:rsidRPr="00F071B1" w:rsidRDefault="00E37749" w:rsidP="0068337D">
      <w:pPr>
        <w:rPr>
          <w:rFonts w:cs="Times New Roman"/>
          <w:color w:val="000000" w:themeColor="text1"/>
        </w:rPr>
      </w:pPr>
    </w:p>
    <w:p w:rsidR="00B03B73" w:rsidRPr="00F071B1" w:rsidRDefault="00BF7046" w:rsidP="00BF7046">
      <w:pPr>
        <w:pStyle w:val="2"/>
        <w:rPr>
          <w:color w:val="000000" w:themeColor="text1"/>
        </w:rPr>
      </w:pPr>
      <w:bookmarkStart w:id="61" w:name="_Toc64038196"/>
      <w:bookmarkStart w:id="62" w:name="_Toc65767828"/>
      <w:bookmarkStart w:id="63" w:name="_Toc127804094"/>
      <w:r w:rsidRPr="00F071B1">
        <w:rPr>
          <w:color w:val="000000" w:themeColor="text1"/>
        </w:rPr>
        <w:t>2.7</w:t>
      </w:r>
      <w:r w:rsidR="00375DC1" w:rsidRPr="00F071B1">
        <w:rPr>
          <w:color w:val="000000" w:themeColor="text1"/>
        </w:rPr>
        <w:t xml:space="preserve">. </w:t>
      </w:r>
      <w:r w:rsidR="00B03B73" w:rsidRPr="00F071B1">
        <w:rPr>
          <w:color w:val="000000" w:themeColor="text1"/>
        </w:rPr>
        <w:t>Благоустройство</w:t>
      </w:r>
      <w:bookmarkEnd w:id="61"/>
      <w:bookmarkEnd w:id="62"/>
      <w:bookmarkEnd w:id="63"/>
    </w:p>
    <w:p w:rsidR="00375DC1" w:rsidRPr="00F071B1" w:rsidRDefault="00375DC1" w:rsidP="0068337D">
      <w:pPr>
        <w:rPr>
          <w:rFonts w:cs="Times New Roman"/>
          <w:color w:val="000000" w:themeColor="text1"/>
        </w:rPr>
      </w:pPr>
    </w:p>
    <w:p w:rsidR="00092FE2" w:rsidRPr="00F071B1" w:rsidRDefault="00092FE2" w:rsidP="00092FE2">
      <w:pPr>
        <w:rPr>
          <w:rFonts w:cs="Times New Roman"/>
          <w:color w:val="000000" w:themeColor="text1"/>
        </w:rPr>
      </w:pPr>
      <w:bookmarkStart w:id="64" w:name="_Toc64038197"/>
      <w:bookmarkStart w:id="65" w:name="_Toc65767829"/>
      <w:r w:rsidRPr="00F071B1">
        <w:rPr>
          <w:rFonts w:cs="Times New Roman"/>
          <w:color w:val="000000" w:themeColor="text1"/>
        </w:rPr>
        <w:t>В течение 2022 года проводились мероприятия по содержанию объектов внешнего благоустройства Сосновоборского городского округа. Все мероприятия проводятся на основании муниципальных контрактов, заключенных по результатам рассмотрения заявок на участие в открытом аукционе, конкурсе, а так же в соответствии с муниципальным заданием СМБУ «Спецавтотранс».</w:t>
      </w:r>
    </w:p>
    <w:p w:rsidR="00092FE2" w:rsidRPr="00F071B1" w:rsidRDefault="00092FE2" w:rsidP="00092FE2">
      <w:pPr>
        <w:autoSpaceDE w:val="0"/>
        <w:autoSpaceDN w:val="0"/>
        <w:adjustRightInd w:val="0"/>
        <w:ind w:firstLine="567"/>
        <w:rPr>
          <w:rFonts w:cs="Times New Roman"/>
          <w:color w:val="000000" w:themeColor="text1"/>
        </w:rPr>
      </w:pPr>
      <w:r w:rsidRPr="00F071B1">
        <w:rPr>
          <w:rFonts w:cs="Times New Roman"/>
          <w:color w:val="000000" w:themeColor="text1"/>
        </w:rPr>
        <w:t xml:space="preserve">Отдел внешнего благоустройства и дорожного хозяйства (ОВБиДХ) обеспечивал выполнение работ по: </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санитарному содержанию и эксплуатации дорог, территорий общего пользования, объектов благоустройства, дренажно-ливневой канализации;</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обеспечению безопасности дорожного движения;</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ремонту дорог;</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освещению территорий общего пользования;</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озеленению;</w:t>
      </w:r>
    </w:p>
    <w:p w:rsidR="00092FE2" w:rsidRPr="00F071B1" w:rsidRDefault="00092FE2" w:rsidP="00092FE2">
      <w:pPr>
        <w:numPr>
          <w:ilvl w:val="0"/>
          <w:numId w:val="32"/>
        </w:numPr>
        <w:autoSpaceDE w:val="0"/>
        <w:autoSpaceDN w:val="0"/>
        <w:adjustRightInd w:val="0"/>
        <w:rPr>
          <w:rFonts w:cs="Times New Roman"/>
          <w:color w:val="000000" w:themeColor="text1"/>
        </w:rPr>
      </w:pPr>
      <w:r w:rsidRPr="00F071B1">
        <w:rPr>
          <w:rFonts w:cs="Times New Roman"/>
          <w:color w:val="000000" w:themeColor="text1"/>
        </w:rPr>
        <w:t>обращению с отходами в селитебной части города и территорий кладбищ.</w:t>
      </w:r>
    </w:p>
    <w:p w:rsidR="00092FE2" w:rsidRPr="00F071B1" w:rsidRDefault="00092FE2" w:rsidP="00092FE2">
      <w:pPr>
        <w:autoSpaceDE w:val="0"/>
        <w:autoSpaceDN w:val="0"/>
        <w:adjustRightInd w:val="0"/>
        <w:ind w:left="720"/>
        <w:rPr>
          <w:rFonts w:cs="Times New Roman"/>
          <w:color w:val="000000" w:themeColor="text1"/>
        </w:rPr>
      </w:pPr>
    </w:p>
    <w:p w:rsidR="00092FE2" w:rsidRPr="00F071B1" w:rsidRDefault="00092FE2" w:rsidP="00092FE2">
      <w:pPr>
        <w:ind w:firstLine="567"/>
        <w:rPr>
          <w:rFonts w:cs="Times New Roman"/>
          <w:color w:val="000000" w:themeColor="text1"/>
          <w:u w:val="single"/>
        </w:rPr>
      </w:pPr>
      <w:r w:rsidRPr="00F071B1">
        <w:rPr>
          <w:rFonts w:cs="Times New Roman"/>
          <w:color w:val="000000" w:themeColor="text1"/>
        </w:rPr>
        <w:t>Обслуживаемая площадь территорий общего пользования Сосновоборского городского округа (пляжи, карьеры, газоны, парки, проезжая часть, тротуары) – 4 603545,62 м</w:t>
      </w:r>
      <w:r w:rsidRPr="00F071B1">
        <w:rPr>
          <w:rFonts w:cs="Times New Roman"/>
          <w:color w:val="000000" w:themeColor="text1"/>
          <w:vertAlign w:val="superscript"/>
        </w:rPr>
        <w:t>2</w:t>
      </w:r>
      <w:r w:rsidR="00266362" w:rsidRPr="00F071B1">
        <w:rPr>
          <w:rFonts w:cs="Times New Roman"/>
          <w:color w:val="000000" w:themeColor="text1"/>
        </w:rPr>
        <w:t>.</w:t>
      </w:r>
    </w:p>
    <w:p w:rsidR="00092FE2" w:rsidRPr="00F071B1" w:rsidRDefault="00092FE2" w:rsidP="00092FE2">
      <w:pPr>
        <w:ind w:firstLine="567"/>
        <w:rPr>
          <w:rFonts w:cs="Times New Roman"/>
          <w:color w:val="000000" w:themeColor="text1"/>
        </w:rPr>
      </w:pPr>
      <w:r w:rsidRPr="00F071B1">
        <w:rPr>
          <w:rFonts w:cs="Times New Roman"/>
          <w:color w:val="000000" w:themeColor="text1"/>
        </w:rPr>
        <w:t xml:space="preserve">Протяженность дорог и проездов  – </w:t>
      </w:r>
      <w:r w:rsidR="005A5DB4" w:rsidRPr="00F071B1">
        <w:rPr>
          <w:rFonts w:cs="Times New Roman"/>
          <w:color w:val="000000" w:themeColor="text1"/>
        </w:rPr>
        <w:t>67,6 км.</w:t>
      </w:r>
    </w:p>
    <w:p w:rsidR="00092FE2" w:rsidRPr="00F071B1" w:rsidRDefault="00092FE2" w:rsidP="00092FE2">
      <w:pPr>
        <w:ind w:firstLine="567"/>
        <w:rPr>
          <w:rFonts w:cs="Times New Roman"/>
          <w:color w:val="000000" w:themeColor="text1"/>
        </w:rPr>
      </w:pPr>
      <w:r w:rsidRPr="00F071B1">
        <w:rPr>
          <w:rFonts w:cs="Times New Roman"/>
          <w:color w:val="000000" w:themeColor="text1"/>
        </w:rPr>
        <w:t>Автомобильных мостов – 3 шт.</w:t>
      </w:r>
    </w:p>
    <w:p w:rsidR="00092FE2" w:rsidRPr="00F071B1" w:rsidRDefault="00092FE2" w:rsidP="00092FE2">
      <w:pPr>
        <w:ind w:firstLine="567"/>
        <w:rPr>
          <w:rFonts w:cs="Times New Roman"/>
          <w:color w:val="000000" w:themeColor="text1"/>
        </w:rPr>
      </w:pPr>
      <w:r w:rsidRPr="00F071B1">
        <w:rPr>
          <w:rFonts w:cs="Times New Roman"/>
          <w:color w:val="000000" w:themeColor="text1"/>
        </w:rPr>
        <w:t>Пешеходных мостов – 3 шт.</w:t>
      </w:r>
    </w:p>
    <w:p w:rsidR="00092FE2" w:rsidRPr="00F071B1" w:rsidRDefault="00092FE2" w:rsidP="00092FE2">
      <w:pPr>
        <w:ind w:firstLine="567"/>
        <w:rPr>
          <w:rFonts w:cs="Times New Roman"/>
          <w:color w:val="000000" w:themeColor="text1"/>
        </w:rPr>
      </w:pPr>
      <w:r w:rsidRPr="00F071B1">
        <w:rPr>
          <w:rFonts w:cs="Times New Roman"/>
          <w:color w:val="000000" w:themeColor="text1"/>
        </w:rPr>
        <w:t>Водопропускных сооружений 8 шт.</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Объемы финансирования и основные виды курируемых отделом работ:</w:t>
      </w:r>
    </w:p>
    <w:p w:rsidR="00092FE2" w:rsidRPr="00F071B1" w:rsidRDefault="00092FE2" w:rsidP="00092FE2">
      <w:pPr>
        <w:ind w:firstLine="567"/>
        <w:rPr>
          <w:rFonts w:cs="Times New Roman"/>
          <w:color w:val="000000" w:themeColor="text1"/>
        </w:rPr>
      </w:pPr>
      <w:r w:rsidRPr="00F071B1">
        <w:rPr>
          <w:rFonts w:cs="Times New Roman"/>
          <w:color w:val="000000" w:themeColor="text1"/>
          <w:lang w:val="en-US"/>
        </w:rPr>
        <w:t>I</w:t>
      </w:r>
      <w:r w:rsidRPr="00F071B1">
        <w:rPr>
          <w:rFonts w:cs="Times New Roman"/>
          <w:color w:val="000000" w:themeColor="text1"/>
        </w:rPr>
        <w:t>. Уборка дорог и городских территорий, содержание территорий общего пользования, в т.ч. пляжей, карьеров, парк Приморский, Экотропа</w:t>
      </w:r>
      <w:r w:rsidR="00277870" w:rsidRPr="00F071B1">
        <w:rPr>
          <w:rFonts w:cs="Times New Roman"/>
          <w:color w:val="000000" w:themeColor="text1"/>
        </w:rPr>
        <w:t xml:space="preserve"> к Калищенскому озеру</w:t>
      </w:r>
      <w:r w:rsidRPr="00F071B1">
        <w:rPr>
          <w:rFonts w:cs="Times New Roman"/>
          <w:color w:val="000000" w:themeColor="text1"/>
        </w:rPr>
        <w:t xml:space="preserve"> – 182</w:t>
      </w:r>
      <w:r w:rsidR="00BB1AD5" w:rsidRPr="00F071B1">
        <w:rPr>
          <w:rFonts w:cs="Times New Roman"/>
          <w:color w:val="000000" w:themeColor="text1"/>
        </w:rPr>
        <w:t>,</w:t>
      </w:r>
      <w:r w:rsidRPr="00F071B1">
        <w:rPr>
          <w:rFonts w:cs="Times New Roman"/>
          <w:color w:val="000000" w:themeColor="text1"/>
        </w:rPr>
        <w:t>6</w:t>
      </w:r>
      <w:r w:rsidR="00BB1AD5" w:rsidRPr="00F071B1">
        <w:rPr>
          <w:rFonts w:cs="Times New Roman"/>
          <w:color w:val="000000" w:themeColor="text1"/>
        </w:rPr>
        <w:t xml:space="preserve"> </w:t>
      </w:r>
      <w:r w:rsidRPr="00F071B1">
        <w:rPr>
          <w:rFonts w:cs="Times New Roman"/>
          <w:color w:val="000000" w:themeColor="text1"/>
        </w:rPr>
        <w:t>млн.руб.</w:t>
      </w:r>
    </w:p>
    <w:p w:rsidR="00092FE2" w:rsidRPr="00F071B1" w:rsidRDefault="00092FE2" w:rsidP="00092FE2">
      <w:pPr>
        <w:ind w:firstLine="567"/>
        <w:rPr>
          <w:rFonts w:cs="Times New Roman"/>
          <w:color w:val="000000" w:themeColor="text1"/>
        </w:rPr>
      </w:pPr>
      <w:r w:rsidRPr="00F071B1">
        <w:rPr>
          <w:rFonts w:cs="Times New Roman"/>
          <w:color w:val="000000" w:themeColor="text1"/>
        </w:rPr>
        <w:t xml:space="preserve">Кроме того, для улучшения качества уборки, а также для оперативного устранения аварийных ситуаций в помощь работникам СМБУ </w:t>
      </w:r>
      <w:r w:rsidR="00BB1AD5" w:rsidRPr="00F071B1">
        <w:rPr>
          <w:rFonts w:cs="Times New Roman"/>
          <w:color w:val="000000" w:themeColor="text1"/>
        </w:rPr>
        <w:t>«</w:t>
      </w:r>
      <w:r w:rsidRPr="00F071B1">
        <w:rPr>
          <w:rFonts w:cs="Times New Roman"/>
          <w:color w:val="000000" w:themeColor="text1"/>
        </w:rPr>
        <w:t>Спецавтотранс</w:t>
      </w:r>
      <w:r w:rsidR="00BB1AD5" w:rsidRPr="00F071B1">
        <w:rPr>
          <w:rFonts w:cs="Times New Roman"/>
          <w:color w:val="000000" w:themeColor="text1"/>
        </w:rPr>
        <w:t>»</w:t>
      </w:r>
      <w:r w:rsidRPr="00F071B1">
        <w:rPr>
          <w:rFonts w:cs="Times New Roman"/>
          <w:color w:val="000000" w:themeColor="text1"/>
        </w:rPr>
        <w:t xml:space="preserve"> была приобретена следующая техника:</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по договору лизинга на сумму 43,9 млн.</w:t>
      </w:r>
      <w:r w:rsidR="00BB1AD5" w:rsidRPr="00F071B1">
        <w:rPr>
          <w:rFonts w:cs="Times New Roman"/>
          <w:color w:val="000000" w:themeColor="text1"/>
        </w:rPr>
        <w:t xml:space="preserve"> руб.</w:t>
      </w:r>
      <w:r w:rsidRPr="00F071B1">
        <w:rPr>
          <w:rFonts w:cs="Times New Roman"/>
          <w:color w:val="000000" w:themeColor="text1"/>
        </w:rPr>
        <w:t xml:space="preserve"> приобретено</w:t>
      </w:r>
      <w:r w:rsidR="00BB1AD5" w:rsidRPr="00F071B1">
        <w:rPr>
          <w:rFonts w:cs="Times New Roman"/>
          <w:color w:val="000000" w:themeColor="text1"/>
        </w:rPr>
        <w:t>;</w:t>
      </w:r>
    </w:p>
    <w:p w:rsidR="00092FE2" w:rsidRPr="00F071B1" w:rsidRDefault="00092FE2" w:rsidP="00092FE2">
      <w:pPr>
        <w:numPr>
          <w:ilvl w:val="0"/>
          <w:numId w:val="34"/>
        </w:numPr>
        <w:rPr>
          <w:rFonts w:cs="Times New Roman"/>
          <w:color w:val="000000" w:themeColor="text1"/>
        </w:rPr>
      </w:pPr>
      <w:r w:rsidRPr="00F071B1">
        <w:rPr>
          <w:rFonts w:cs="Times New Roman"/>
          <w:color w:val="000000" w:themeColor="text1"/>
        </w:rPr>
        <w:t>комбинированная дорожная машина на базе КАМАЗ в комплектации с навесным оборудованием – 3 ед.;</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 xml:space="preserve">по договору лизинга на сумму 10,1 млн. </w:t>
      </w:r>
      <w:r w:rsidR="00002FBF" w:rsidRPr="00F071B1">
        <w:rPr>
          <w:rFonts w:cs="Times New Roman"/>
          <w:color w:val="000000" w:themeColor="text1"/>
        </w:rPr>
        <w:t>руб.</w:t>
      </w:r>
      <w:r w:rsidR="00D40DCE" w:rsidRPr="00F071B1">
        <w:rPr>
          <w:rFonts w:cs="Times New Roman"/>
          <w:color w:val="000000" w:themeColor="text1"/>
        </w:rPr>
        <w:t xml:space="preserve"> </w:t>
      </w:r>
      <w:r w:rsidRPr="00F071B1">
        <w:rPr>
          <w:rFonts w:cs="Times New Roman"/>
          <w:color w:val="000000" w:themeColor="text1"/>
        </w:rPr>
        <w:t>приобретено</w:t>
      </w:r>
      <w:r w:rsidR="00002FBF" w:rsidRPr="00F071B1">
        <w:rPr>
          <w:rFonts w:cs="Times New Roman"/>
          <w:color w:val="000000" w:themeColor="text1"/>
        </w:rPr>
        <w:t>:</w:t>
      </w:r>
    </w:p>
    <w:p w:rsidR="00092FE2" w:rsidRPr="00F071B1" w:rsidRDefault="00092FE2" w:rsidP="00092FE2">
      <w:pPr>
        <w:numPr>
          <w:ilvl w:val="0"/>
          <w:numId w:val="34"/>
        </w:numPr>
        <w:rPr>
          <w:rFonts w:cs="Times New Roman"/>
          <w:color w:val="000000" w:themeColor="text1"/>
        </w:rPr>
      </w:pPr>
      <w:r w:rsidRPr="00F071B1">
        <w:rPr>
          <w:rFonts w:cs="Times New Roman"/>
          <w:color w:val="000000" w:themeColor="text1"/>
        </w:rPr>
        <w:t>автомоби</w:t>
      </w:r>
      <w:r w:rsidR="00002FBF" w:rsidRPr="00F071B1">
        <w:rPr>
          <w:rFonts w:cs="Times New Roman"/>
          <w:color w:val="000000" w:themeColor="text1"/>
        </w:rPr>
        <w:t>ль грузопассажирский ГАЗ-A22R32,</w:t>
      </w:r>
    </w:p>
    <w:p w:rsidR="00092FE2" w:rsidRPr="00F071B1" w:rsidRDefault="00092FE2" w:rsidP="00092FE2">
      <w:pPr>
        <w:numPr>
          <w:ilvl w:val="0"/>
          <w:numId w:val="34"/>
        </w:numPr>
        <w:rPr>
          <w:rFonts w:cs="Times New Roman"/>
          <w:color w:val="000000" w:themeColor="text1"/>
        </w:rPr>
      </w:pPr>
      <w:r w:rsidRPr="00F071B1">
        <w:rPr>
          <w:rFonts w:cs="Times New Roman"/>
          <w:color w:val="000000" w:themeColor="text1"/>
        </w:rPr>
        <w:t>автомобиль грузопассажирский УАЗ-390995-660-04</w:t>
      </w:r>
      <w:r w:rsidR="00002FBF" w:rsidRPr="00F071B1">
        <w:rPr>
          <w:rFonts w:cs="Times New Roman"/>
          <w:color w:val="000000" w:themeColor="text1"/>
        </w:rPr>
        <w:t>,</w:t>
      </w:r>
    </w:p>
    <w:p w:rsidR="00092FE2" w:rsidRPr="00F071B1" w:rsidRDefault="00092FE2" w:rsidP="00092FE2">
      <w:pPr>
        <w:numPr>
          <w:ilvl w:val="0"/>
          <w:numId w:val="34"/>
        </w:numPr>
        <w:rPr>
          <w:rFonts w:cs="Times New Roman"/>
          <w:color w:val="000000" w:themeColor="text1"/>
        </w:rPr>
      </w:pPr>
      <w:r w:rsidRPr="00F071B1">
        <w:rPr>
          <w:rFonts w:cs="Times New Roman"/>
          <w:color w:val="000000" w:themeColor="text1"/>
        </w:rPr>
        <w:t>легковой автомобиль УАЗ 3163 -286-02 (Патриот).</w:t>
      </w:r>
    </w:p>
    <w:p w:rsidR="00092FE2" w:rsidRPr="00F071B1" w:rsidRDefault="00092FE2" w:rsidP="00092FE2">
      <w:pPr>
        <w:ind w:left="720"/>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lang w:val="en-US"/>
        </w:rPr>
        <w:lastRenderedPageBreak/>
        <w:t>II</w:t>
      </w:r>
      <w:r w:rsidRPr="00F071B1">
        <w:rPr>
          <w:rFonts w:cs="Times New Roman"/>
          <w:color w:val="000000" w:themeColor="text1"/>
        </w:rPr>
        <w:t>. Ремонт дорог – освоено 168</w:t>
      </w:r>
      <w:r w:rsidR="00D40DCE" w:rsidRPr="00F071B1">
        <w:rPr>
          <w:rFonts w:cs="Times New Roman"/>
          <w:color w:val="000000" w:themeColor="text1"/>
        </w:rPr>
        <w:t>,2</w:t>
      </w:r>
      <w:r w:rsidRPr="00F071B1">
        <w:rPr>
          <w:rFonts w:cs="Times New Roman"/>
          <w:color w:val="000000" w:themeColor="text1"/>
        </w:rPr>
        <w:t xml:space="preserve"> млн. руб., (в т.ч. средства областного бюджета – 117,5 млн. руб., средства местного бюджета – 50,7 млн. руб.)</w:t>
      </w:r>
      <w:r w:rsidR="00266362" w:rsidRPr="00F071B1">
        <w:rPr>
          <w:rFonts w:cs="Times New Roman"/>
          <w:color w:val="000000" w:themeColor="text1"/>
        </w:rPr>
        <w:t>.</w:t>
      </w:r>
    </w:p>
    <w:p w:rsidR="00092FE2" w:rsidRPr="00F071B1" w:rsidRDefault="00092FE2" w:rsidP="00092FE2">
      <w:pPr>
        <w:ind w:firstLine="567"/>
        <w:rPr>
          <w:rFonts w:cs="Times New Roman"/>
          <w:color w:val="000000" w:themeColor="text1"/>
        </w:rPr>
      </w:pPr>
      <w:r w:rsidRPr="00F071B1">
        <w:rPr>
          <w:rFonts w:cs="Times New Roman"/>
          <w:color w:val="000000" w:themeColor="text1"/>
        </w:rPr>
        <w:t>В рамках заключенных муниципальных контрактов отремонтировано автомобильных дорог общего пользования и пешеходных дорожек – 54 673,4 м</w:t>
      </w:r>
      <w:r w:rsidRPr="00F071B1">
        <w:rPr>
          <w:rFonts w:cs="Times New Roman"/>
          <w:color w:val="000000" w:themeColor="text1"/>
          <w:vertAlign w:val="superscript"/>
        </w:rPr>
        <w:t>2</w:t>
      </w:r>
      <w:r w:rsidR="00266362" w:rsidRPr="00F071B1">
        <w:rPr>
          <w:rFonts w:cs="Times New Roman"/>
          <w:color w:val="000000" w:themeColor="text1"/>
          <w:vertAlign w:val="superscript"/>
        </w:rPr>
        <w:t xml:space="preserve"> </w:t>
      </w:r>
      <w:r w:rsidR="00266362" w:rsidRPr="00F071B1">
        <w:rPr>
          <w:rFonts w:cs="Times New Roman"/>
          <w:color w:val="000000" w:themeColor="text1"/>
        </w:rPr>
        <w:t>.</w:t>
      </w:r>
    </w:p>
    <w:p w:rsidR="00E50EAE" w:rsidRPr="00F071B1" w:rsidRDefault="00E50EAE" w:rsidP="00092FE2">
      <w:pPr>
        <w:rPr>
          <w:rFonts w:cs="Times New Roman"/>
          <w:color w:val="000000" w:themeColor="text1"/>
          <w:u w:val="single"/>
        </w:rPr>
      </w:pPr>
    </w:p>
    <w:p w:rsidR="00092FE2" w:rsidRPr="00F071B1" w:rsidRDefault="00092FE2" w:rsidP="00092FE2">
      <w:pPr>
        <w:rPr>
          <w:rFonts w:cs="Times New Roman"/>
          <w:color w:val="000000" w:themeColor="text1"/>
          <w:u w:val="single"/>
        </w:rPr>
      </w:pPr>
      <w:r w:rsidRPr="00F071B1">
        <w:rPr>
          <w:rFonts w:cs="Times New Roman"/>
          <w:color w:val="000000" w:themeColor="text1"/>
          <w:u w:val="single"/>
        </w:rPr>
        <w:t>Отремонтированные участки:</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 xml:space="preserve">ремонт участка ул. Солнечная (от ул. Красных Фортов до ул. Молодёжная) (магистральная улица) протяженностью 0,521 км; </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участка пр-та Героев (от ул. Красных Фортов до ул. Молодежная) протяженностью 0,493 км;</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участка ул. Афанасьева (от пр. Героев до ул. Парковой) протяженностью 0,6 км;</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участка ул. Академика Александрова (от ул. Афанасьева до ул. Молодежной) протяженностью 1,6 км;</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пешеходной зоны сквера имени Героя Советского Союза В.К. Булыгина (от ТЦ Галактика до пешеходного перехода на ул. Красных Фортов);</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пешеходной зоны и автомобильных проездов по адресу: ул. Ленинградская д.46;</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пешеходного тротуара по ул. Солнечная от д. № 1 до д. № 11;</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тротуара по ул. Солнечная у д. № 13;</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ремонт тротуара по адресу: д. 18 ул. Ленинградская (от ул. 50 лет Октября до кафе «Фрегат»).</w:t>
      </w:r>
    </w:p>
    <w:p w:rsidR="00092FE2" w:rsidRPr="00F071B1" w:rsidRDefault="00092FE2" w:rsidP="00092FE2">
      <w:pPr>
        <w:numPr>
          <w:ilvl w:val="0"/>
          <w:numId w:val="33"/>
        </w:numPr>
        <w:rPr>
          <w:rFonts w:cs="Times New Roman"/>
          <w:color w:val="000000" w:themeColor="text1"/>
        </w:rPr>
      </w:pPr>
      <w:r w:rsidRPr="00F071B1">
        <w:rPr>
          <w:rFonts w:cs="Times New Roman"/>
          <w:color w:val="000000" w:themeColor="text1"/>
        </w:rPr>
        <w:t xml:space="preserve">ремонт </w:t>
      </w:r>
      <w:r w:rsidRPr="00F071B1">
        <w:rPr>
          <w:rFonts w:cs="Times New Roman"/>
          <w:bCs/>
          <w:color w:val="000000" w:themeColor="text1"/>
        </w:rPr>
        <w:t>асфальтобетонного покрытия улично-дорожной сети</w:t>
      </w:r>
      <w:r w:rsidRPr="00F071B1">
        <w:rPr>
          <w:rFonts w:cs="Times New Roman"/>
          <w:color w:val="000000" w:themeColor="text1"/>
        </w:rPr>
        <w:t>:</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пешеходных дорожек между домами № 64, 66, 70 по пр</w:t>
      </w:r>
      <w:r w:rsidR="007C53F4" w:rsidRPr="00F071B1">
        <w:rPr>
          <w:rFonts w:cs="Times New Roman"/>
          <w:color w:val="000000" w:themeColor="text1"/>
        </w:rPr>
        <w:t>оспек</w:t>
      </w:r>
      <w:r w:rsidRPr="00F071B1">
        <w:rPr>
          <w:rFonts w:cs="Times New Roman"/>
          <w:color w:val="000000" w:themeColor="text1"/>
        </w:rPr>
        <w:t>ту Героев;</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пешеходного тротуара по адресу: ул. Красных Фортов д.10 (зона пешеходного перехода);</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пешеходного тротуара по адресу: ул. Парковая д.16;</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пешеходной дорожки от дома № 48 по ул. Молодежная (до ступеней);</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пешеходных дорожек в районе дома № 7 по ул. Молодежная;</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тротуара по адресу: ул. Комсомольская 2-8;</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пешеходного тротуара и устройство расширения парковки у входа в ЦМСЧ № 38;</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 xml:space="preserve">ремонт тротуара по адресу: остановочная площадка </w:t>
      </w:r>
      <w:r w:rsidR="00E752C6" w:rsidRPr="00F071B1">
        <w:rPr>
          <w:rFonts w:cs="Times New Roman"/>
          <w:color w:val="000000" w:themeColor="text1"/>
        </w:rPr>
        <w:t>«</w:t>
      </w:r>
      <w:r w:rsidRPr="00F071B1">
        <w:rPr>
          <w:rFonts w:cs="Times New Roman"/>
          <w:color w:val="000000" w:themeColor="text1"/>
        </w:rPr>
        <w:t xml:space="preserve">ДК </w:t>
      </w:r>
      <w:r w:rsidR="00CF14D1" w:rsidRPr="00F071B1">
        <w:rPr>
          <w:rFonts w:cs="Times New Roman"/>
          <w:color w:val="000000" w:themeColor="text1"/>
        </w:rPr>
        <w:t>«</w:t>
      </w:r>
      <w:r w:rsidRPr="00F071B1">
        <w:rPr>
          <w:rFonts w:cs="Times New Roman"/>
          <w:color w:val="000000" w:themeColor="text1"/>
        </w:rPr>
        <w:t>Строитель</w:t>
      </w:r>
      <w:r w:rsidR="00E752C6" w:rsidRPr="00F071B1">
        <w:rPr>
          <w:rFonts w:cs="Times New Roman"/>
          <w:color w:val="000000" w:themeColor="text1"/>
        </w:rPr>
        <w:t>»</w:t>
      </w:r>
      <w:r w:rsidR="00CF14D1" w:rsidRPr="00F071B1">
        <w:rPr>
          <w:rFonts w:cs="Times New Roman"/>
          <w:color w:val="000000" w:themeColor="text1"/>
        </w:rPr>
        <w:t>»</w:t>
      </w:r>
      <w:r w:rsidRPr="00F071B1">
        <w:rPr>
          <w:rFonts w:cs="Times New Roman"/>
          <w:color w:val="000000" w:themeColor="text1"/>
        </w:rPr>
        <w:t>, ул.</w:t>
      </w:r>
      <w:r w:rsidR="00E752C6" w:rsidRPr="00F071B1">
        <w:rPr>
          <w:rFonts w:cs="Times New Roman"/>
          <w:color w:val="000000" w:themeColor="text1"/>
        </w:rPr>
        <w:t> </w:t>
      </w:r>
      <w:r w:rsidRPr="00F071B1">
        <w:rPr>
          <w:rFonts w:cs="Times New Roman"/>
          <w:color w:val="000000" w:themeColor="text1"/>
        </w:rPr>
        <w:t>Солнечная, д.19 (от автомобильного проезда к ДК «Строитель» до автомобильного проезда к городской публичной библиотеке);</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тротуара по адресу: пешеходный переход через ул. Солнечная, д. 13 (пересечение аллеи Ветеранов и ул. Солнечная);</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 xml:space="preserve">ремонт тротуара по адресу: пересечение ул. Космонавтов и ул. Солнечная (со стороны ДК </w:t>
      </w:r>
      <w:r w:rsidR="00E752C6" w:rsidRPr="00F071B1">
        <w:rPr>
          <w:rFonts w:cs="Times New Roman"/>
          <w:color w:val="000000" w:themeColor="text1"/>
        </w:rPr>
        <w:t>«</w:t>
      </w:r>
      <w:r w:rsidRPr="00F071B1">
        <w:rPr>
          <w:rFonts w:cs="Times New Roman"/>
          <w:color w:val="000000" w:themeColor="text1"/>
        </w:rPr>
        <w:t>Строитель</w:t>
      </w:r>
      <w:r w:rsidR="00E752C6" w:rsidRPr="00F071B1">
        <w:rPr>
          <w:rFonts w:cs="Times New Roman"/>
          <w:color w:val="000000" w:themeColor="text1"/>
        </w:rPr>
        <w:t>»</w:t>
      </w:r>
      <w:r w:rsidRPr="00F071B1">
        <w:rPr>
          <w:rFonts w:cs="Times New Roman"/>
          <w:color w:val="000000" w:themeColor="text1"/>
        </w:rPr>
        <w:t>);</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тротуара по адресу: пересечение аллеи Ветеранов и ул.Солнечная (мкр.4а);</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 xml:space="preserve">ремонт тротуара по адресу: пересечение ул. Космонавтов и ул. Солнечная (остановочная площадка </w:t>
      </w:r>
      <w:r w:rsidR="00E752C6" w:rsidRPr="00F071B1">
        <w:rPr>
          <w:rFonts w:cs="Times New Roman"/>
          <w:color w:val="000000" w:themeColor="text1"/>
        </w:rPr>
        <w:t>«</w:t>
      </w:r>
      <w:r w:rsidRPr="00F071B1">
        <w:rPr>
          <w:rFonts w:cs="Times New Roman"/>
          <w:color w:val="000000" w:themeColor="text1"/>
        </w:rPr>
        <w:t>ДК</w:t>
      </w:r>
      <w:r w:rsidR="00E752C6" w:rsidRPr="00F071B1">
        <w:rPr>
          <w:rFonts w:cs="Times New Roman"/>
          <w:color w:val="000000" w:themeColor="text1"/>
        </w:rPr>
        <w:t xml:space="preserve"> </w:t>
      </w:r>
      <w:r w:rsidR="00CF14D1" w:rsidRPr="00F071B1">
        <w:rPr>
          <w:rFonts w:cs="Times New Roman"/>
          <w:color w:val="000000" w:themeColor="text1"/>
        </w:rPr>
        <w:t>«</w:t>
      </w:r>
      <w:r w:rsidRPr="00F071B1">
        <w:rPr>
          <w:rFonts w:cs="Times New Roman"/>
          <w:color w:val="000000" w:themeColor="text1"/>
        </w:rPr>
        <w:t>Строитель</w:t>
      </w:r>
      <w:r w:rsidR="00E752C6" w:rsidRPr="00F071B1">
        <w:rPr>
          <w:rFonts w:cs="Times New Roman"/>
          <w:color w:val="000000" w:themeColor="text1"/>
        </w:rPr>
        <w:t>»</w:t>
      </w:r>
      <w:r w:rsidR="00CF14D1" w:rsidRPr="00F071B1">
        <w:rPr>
          <w:rFonts w:cs="Times New Roman"/>
          <w:color w:val="000000" w:themeColor="text1"/>
        </w:rPr>
        <w:t>»</w:t>
      </w:r>
      <w:r w:rsidRPr="00F071B1">
        <w:rPr>
          <w:rFonts w:cs="Times New Roman"/>
          <w:color w:val="000000" w:themeColor="text1"/>
        </w:rPr>
        <w:t>);</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тротуара по адресу: пересечение аллеи Ветеранов с продолжением аллеи Ветеранов (ул. Ленинградская, д. 46);</w:t>
      </w:r>
    </w:p>
    <w:p w:rsidR="00092FE2" w:rsidRPr="00F071B1" w:rsidRDefault="00092FE2" w:rsidP="00092FE2">
      <w:pPr>
        <w:numPr>
          <w:ilvl w:val="0"/>
          <w:numId w:val="35"/>
        </w:numPr>
        <w:rPr>
          <w:rFonts w:cs="Times New Roman"/>
          <w:color w:val="000000" w:themeColor="text1"/>
        </w:rPr>
      </w:pPr>
      <w:r w:rsidRPr="00F071B1">
        <w:rPr>
          <w:rFonts w:cs="Times New Roman"/>
          <w:color w:val="000000" w:themeColor="text1"/>
        </w:rPr>
        <w:t>ремонт Картами (перекрестки на автомобильных дорогах, участки на автомобильных дорогах).</w:t>
      </w:r>
    </w:p>
    <w:p w:rsidR="00092FE2" w:rsidRPr="00F071B1" w:rsidRDefault="00092FE2" w:rsidP="00092FE2">
      <w:pPr>
        <w:rPr>
          <w:rFonts w:cs="Times New Roman"/>
          <w:color w:val="000000" w:themeColor="text1"/>
        </w:rPr>
      </w:pPr>
      <w:r w:rsidRPr="00F071B1">
        <w:rPr>
          <w:rFonts w:cs="Times New Roman"/>
          <w:color w:val="000000" w:themeColor="text1"/>
        </w:rPr>
        <w:t>Силами СМБУ «С</w:t>
      </w:r>
      <w:r w:rsidR="00E752C6" w:rsidRPr="00F071B1">
        <w:rPr>
          <w:rFonts w:cs="Times New Roman"/>
          <w:color w:val="000000" w:themeColor="text1"/>
        </w:rPr>
        <w:t>пецавтотранс</w:t>
      </w:r>
      <w:r w:rsidRPr="00F071B1">
        <w:rPr>
          <w:rFonts w:cs="Times New Roman"/>
          <w:color w:val="000000" w:themeColor="text1"/>
        </w:rPr>
        <w:t>»  проведен ямочный ремонт асфальтобетонного покрытия улично-дорожной сети на площади</w:t>
      </w:r>
      <w:r w:rsidR="00264B3C" w:rsidRPr="00F071B1">
        <w:rPr>
          <w:rFonts w:cs="Times New Roman"/>
          <w:color w:val="000000" w:themeColor="text1"/>
        </w:rPr>
        <w:t xml:space="preserve"> </w:t>
      </w:r>
      <w:r w:rsidRPr="00F071B1">
        <w:rPr>
          <w:rFonts w:cs="Times New Roman"/>
          <w:color w:val="000000" w:themeColor="text1"/>
        </w:rPr>
        <w:t>9 882м</w:t>
      </w:r>
      <w:r w:rsidRPr="00F071B1">
        <w:rPr>
          <w:rFonts w:cs="Times New Roman"/>
          <w:color w:val="000000" w:themeColor="text1"/>
          <w:vertAlign w:val="superscript"/>
        </w:rPr>
        <w:t>2</w:t>
      </w:r>
      <w:r w:rsidR="00264B3C" w:rsidRPr="00F071B1">
        <w:rPr>
          <w:rFonts w:cs="Times New Roman"/>
          <w:color w:val="000000" w:themeColor="text1"/>
          <w:vertAlign w:val="superscript"/>
        </w:rPr>
        <w:t xml:space="preserve"> </w:t>
      </w:r>
      <w:r w:rsidRPr="00F071B1">
        <w:rPr>
          <w:rFonts w:cs="Times New Roman"/>
          <w:color w:val="000000" w:themeColor="text1"/>
        </w:rPr>
        <w:t>общей стоимостью 20,3 млн. руб.</w:t>
      </w:r>
    </w:p>
    <w:p w:rsidR="00092FE2" w:rsidRPr="00F071B1" w:rsidRDefault="00092FE2" w:rsidP="00092FE2">
      <w:pPr>
        <w:ind w:left="360"/>
        <w:rPr>
          <w:rFonts w:cs="Times New Roman"/>
          <w:bCs/>
          <w:color w:val="000000" w:themeColor="text1"/>
        </w:rPr>
      </w:pPr>
    </w:p>
    <w:p w:rsidR="00092FE2" w:rsidRPr="00F071B1" w:rsidRDefault="00092FE2" w:rsidP="00092FE2">
      <w:pPr>
        <w:ind w:firstLine="567"/>
        <w:rPr>
          <w:rFonts w:cs="Times New Roman"/>
          <w:color w:val="000000" w:themeColor="text1"/>
        </w:rPr>
      </w:pPr>
      <w:r w:rsidRPr="00F071B1">
        <w:rPr>
          <w:rFonts w:cs="Times New Roman"/>
          <w:bCs/>
          <w:color w:val="000000" w:themeColor="text1"/>
          <w:lang w:val="en-US"/>
        </w:rPr>
        <w:t>III</w:t>
      </w:r>
      <w:r w:rsidRPr="00F071B1">
        <w:rPr>
          <w:rFonts w:cs="Times New Roman"/>
          <w:bCs/>
          <w:color w:val="000000" w:themeColor="text1"/>
        </w:rPr>
        <w:t>. Мероприятия по обеспечению безопасности дорожного движения – затрачено 64,8</w:t>
      </w:r>
      <w:r w:rsidR="00264B3C" w:rsidRPr="00F071B1">
        <w:rPr>
          <w:rFonts w:cs="Times New Roman"/>
          <w:bCs/>
          <w:color w:val="000000" w:themeColor="text1"/>
        </w:rPr>
        <w:t xml:space="preserve"> </w:t>
      </w:r>
      <w:r w:rsidRPr="00F071B1">
        <w:rPr>
          <w:rFonts w:cs="Times New Roman"/>
          <w:color w:val="000000" w:themeColor="text1"/>
        </w:rPr>
        <w:t>млн. руб</w:t>
      </w:r>
      <w:r w:rsidR="00264B3C" w:rsidRPr="00F071B1">
        <w:rPr>
          <w:rFonts w:cs="Times New Roman"/>
          <w:color w:val="000000" w:themeColor="text1"/>
        </w:rPr>
        <w:t>.</w:t>
      </w:r>
      <w:r w:rsidRPr="00F071B1">
        <w:rPr>
          <w:rFonts w:cs="Times New Roman"/>
          <w:color w:val="000000" w:themeColor="text1"/>
        </w:rPr>
        <w:t xml:space="preserve">, в т.ч. 8,5 млн. руб. за счет средств областного бюджета, выделенных городу на проведение празднования 95-летия Дня образования Ленинградской области. </w:t>
      </w:r>
    </w:p>
    <w:p w:rsidR="00092FE2" w:rsidRPr="00F071B1" w:rsidRDefault="00092FE2" w:rsidP="00092FE2">
      <w:pPr>
        <w:ind w:firstLine="567"/>
        <w:rPr>
          <w:rFonts w:cs="Times New Roman"/>
          <w:bCs/>
          <w:color w:val="000000" w:themeColor="text1"/>
        </w:rPr>
      </w:pPr>
      <w:r w:rsidRPr="00F071B1">
        <w:rPr>
          <w:rFonts w:cs="Times New Roman"/>
          <w:color w:val="000000" w:themeColor="text1"/>
        </w:rPr>
        <w:t>П</w:t>
      </w:r>
      <w:r w:rsidRPr="00F071B1">
        <w:rPr>
          <w:rFonts w:cs="Times New Roman"/>
          <w:bCs/>
          <w:color w:val="000000" w:themeColor="text1"/>
        </w:rPr>
        <w:t xml:space="preserve">роведены следующие мероприятия: </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t>установлены искусственные дорожные неровности (ИДН) – 114,5 м.п.;</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lastRenderedPageBreak/>
        <w:t>в рамках ПОДД установлено 97 дорожных знаков;</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t>установлены 4 пешеходных светофор типа Т.7;</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t>нанесена дорожная разметка износостойкими материалами, холодным пластиком и дорожной краской общей площадью 12 967 м²;</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t>выполнялось техническое обслуживание дорожных знаков (2 950 шт.) и светофорных постов (12 шт.).</w:t>
      </w:r>
    </w:p>
    <w:p w:rsidR="00092FE2" w:rsidRPr="00F071B1" w:rsidRDefault="00092FE2" w:rsidP="00092FE2">
      <w:pPr>
        <w:numPr>
          <w:ilvl w:val="0"/>
          <w:numId w:val="36"/>
        </w:numPr>
        <w:ind w:left="0" w:firstLine="360"/>
        <w:rPr>
          <w:rFonts w:cs="Times New Roman"/>
          <w:color w:val="000000" w:themeColor="text1"/>
        </w:rPr>
      </w:pPr>
      <w:r w:rsidRPr="00F071B1">
        <w:rPr>
          <w:rFonts w:cs="Times New Roman"/>
          <w:color w:val="000000" w:themeColor="text1"/>
        </w:rPr>
        <w:t>установлен светофорный пост с кнопкой вызова на пешеходном переходе через Копорское шоссе у здания 623 ЛАЭС.</w:t>
      </w:r>
    </w:p>
    <w:p w:rsidR="00092FE2" w:rsidRPr="00F071B1" w:rsidRDefault="00092FE2" w:rsidP="00092FE2">
      <w:pPr>
        <w:ind w:firstLine="567"/>
        <w:rPr>
          <w:rFonts w:cs="Times New Roman"/>
          <w:bCs/>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Оплата по договорам энергопотребления в городе и промзоне составила 16,6</w:t>
      </w:r>
      <w:r w:rsidR="00F64084" w:rsidRPr="00F071B1">
        <w:rPr>
          <w:rFonts w:cs="Times New Roman"/>
          <w:color w:val="000000" w:themeColor="text1"/>
        </w:rPr>
        <w:t xml:space="preserve"> </w:t>
      </w:r>
      <w:r w:rsidRPr="00F071B1">
        <w:rPr>
          <w:rFonts w:cs="Times New Roman"/>
          <w:color w:val="000000" w:themeColor="text1"/>
        </w:rPr>
        <w:t>млн. руб., что на 4,2 млн.</w:t>
      </w:r>
      <w:r w:rsidR="00F64084" w:rsidRPr="00F071B1">
        <w:rPr>
          <w:rFonts w:cs="Times New Roman"/>
          <w:color w:val="000000" w:themeColor="text1"/>
        </w:rPr>
        <w:t xml:space="preserve"> руб.</w:t>
      </w:r>
      <w:r w:rsidRPr="00F071B1">
        <w:rPr>
          <w:rFonts w:cs="Times New Roman"/>
          <w:color w:val="000000" w:themeColor="text1"/>
        </w:rPr>
        <w:t xml:space="preserve"> меньше по сравнению с 2021 годом. </w:t>
      </w:r>
    </w:p>
    <w:p w:rsidR="00092FE2" w:rsidRPr="00F071B1" w:rsidRDefault="00092FE2" w:rsidP="00092FE2">
      <w:pPr>
        <w:ind w:firstLine="567"/>
        <w:rPr>
          <w:rFonts w:cs="Times New Roman"/>
          <w:color w:val="000000" w:themeColor="text1"/>
        </w:rPr>
      </w:pPr>
      <w:r w:rsidRPr="00F071B1">
        <w:rPr>
          <w:rFonts w:cs="Times New Roman"/>
          <w:color w:val="000000" w:themeColor="text1"/>
        </w:rPr>
        <w:t>Продолжалась работа по модернизации системы уличного освещения. Было приобретено оборудование управления светильниками на сумму 9,4 млн. руб. (в т.ч. за счет средств областного бюджета 8,5 млн.). Проводилась замена светильников на светодиодные, вдоль дорог и внутриквартальных проездов – за год заменили более 1200 шт. Общее количество светильников в городе на конец года составляет 4 437 шт., из них светодиодных – 3 074 шт.</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lang w:val="en-US"/>
        </w:rPr>
        <w:t>IV</w:t>
      </w:r>
      <w:r w:rsidRPr="00F071B1">
        <w:rPr>
          <w:rFonts w:cs="Times New Roman"/>
          <w:color w:val="000000" w:themeColor="text1"/>
        </w:rPr>
        <w:t>. Содержание и ремонт объектов благоустройства</w:t>
      </w:r>
    </w:p>
    <w:p w:rsidR="00092FE2" w:rsidRPr="00F071B1" w:rsidRDefault="00092FE2" w:rsidP="00092FE2">
      <w:pPr>
        <w:ind w:firstLine="567"/>
        <w:rPr>
          <w:rFonts w:cs="Times New Roman"/>
          <w:color w:val="000000" w:themeColor="text1"/>
        </w:rPr>
      </w:pPr>
      <w:r w:rsidRPr="00F071B1">
        <w:rPr>
          <w:rFonts w:cs="Times New Roman"/>
          <w:color w:val="000000" w:themeColor="text1"/>
        </w:rPr>
        <w:t>Общая сумма выделенных средств составила 34,5 млн. руб., в т.ч. средства областного бюджета 6,5 млн. руб., средства местного бюджета 28 млн. руб.   За год были проведены следующие мероприятия:</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выполнен ремонт обелиска Славы "Ника"</w:t>
      </w:r>
      <w:r w:rsidR="00AC2A15" w:rsidRPr="00F071B1">
        <w:rPr>
          <w:rFonts w:cs="Times New Roman"/>
          <w:color w:val="000000" w:themeColor="text1"/>
        </w:rPr>
        <w:t>;</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выполнен ремонт лестниц и пандуса на</w:t>
      </w:r>
      <w:r w:rsidR="00AC2A15" w:rsidRPr="00F071B1">
        <w:rPr>
          <w:rFonts w:cs="Times New Roman"/>
          <w:color w:val="000000" w:themeColor="text1"/>
        </w:rPr>
        <w:t xml:space="preserve"> ул. Космонавтов в районе д. 21;</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произведен ремонт малых форм города (остановки, скамейки, ограждения, вазоны, стенды);</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осуществлялось содержание и ремонт общественных туалетов;</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выполнено художественное оформление фасада здания молочной кухни;</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отремонтирована спортивная площадка по адресу: ул. 50 лет Октября, 8-10;</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осуществлялась охрана музыкальной площадки в парке «Приморский» и входной группы городского пляжа;</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 xml:space="preserve">установлены 4 новых остановочных павильона по адресам: </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ул. Солнечная, д. 26 (ТЦ Ленинград), </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ул. Солнечная 11, </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ул. Солнечная 33, </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ул</w:t>
      </w:r>
      <w:r w:rsidR="00AC2A15" w:rsidRPr="00F071B1">
        <w:rPr>
          <w:color w:val="000000" w:themeColor="text1"/>
        </w:rPr>
        <w:t>. Ленинградская (возле часовни);</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приобретено 9 модульных туалетных кабин для использования на массовых мероприятиях;</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 xml:space="preserve">к празднованию 95-летия Дня образования Ленинградской области приобретено оборудование для украшения города на сумму 6,5 млн. руб. (в т.ч. </w:t>
      </w:r>
      <w:r w:rsidR="00AC2A15" w:rsidRPr="00F071B1">
        <w:rPr>
          <w:rFonts w:cs="Times New Roman"/>
          <w:color w:val="000000" w:themeColor="text1"/>
        </w:rPr>
        <w:t>областной бюджет</w:t>
      </w:r>
      <w:r w:rsidRPr="00F071B1">
        <w:rPr>
          <w:rFonts w:cs="Times New Roman"/>
          <w:color w:val="000000" w:themeColor="text1"/>
        </w:rPr>
        <w:t xml:space="preserve"> – 3,3 млн. руб., </w:t>
      </w:r>
      <w:r w:rsidR="00AC2A15" w:rsidRPr="00F071B1">
        <w:rPr>
          <w:rFonts w:cs="Times New Roman"/>
          <w:color w:val="000000" w:themeColor="text1"/>
        </w:rPr>
        <w:t>местный бюджет</w:t>
      </w:r>
      <w:r w:rsidRPr="00F071B1">
        <w:rPr>
          <w:rFonts w:cs="Times New Roman"/>
          <w:color w:val="000000" w:themeColor="text1"/>
        </w:rPr>
        <w:t xml:space="preserve"> – 3,2 млн. руб.);</w:t>
      </w:r>
    </w:p>
    <w:p w:rsidR="00092FE2" w:rsidRPr="00F071B1" w:rsidRDefault="00092FE2" w:rsidP="00092FE2">
      <w:pPr>
        <w:numPr>
          <w:ilvl w:val="0"/>
          <w:numId w:val="37"/>
        </w:numPr>
        <w:rPr>
          <w:rFonts w:cs="Times New Roman"/>
          <w:color w:val="000000" w:themeColor="text1"/>
        </w:rPr>
      </w:pPr>
      <w:r w:rsidRPr="00F071B1">
        <w:rPr>
          <w:rFonts w:cs="Times New Roman"/>
          <w:color w:val="000000" w:themeColor="text1"/>
        </w:rPr>
        <w:t>в рамках проекта «Я планирую бюджет» отремонтированы пешеходные дорожки по адресам:</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по ул. Петра Великого от д. 8 до пешеходного перехода</w:t>
      </w:r>
      <w:r w:rsidR="00684145" w:rsidRPr="00F071B1">
        <w:rPr>
          <w:color w:val="000000" w:themeColor="text1"/>
        </w:rPr>
        <w:t>,</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в районе д. 6 по </w:t>
      </w:r>
      <w:r w:rsidR="00684145" w:rsidRPr="00F071B1">
        <w:rPr>
          <w:color w:val="000000" w:themeColor="text1"/>
        </w:rPr>
        <w:t>Проспекту</w:t>
      </w:r>
      <w:r w:rsidRPr="00F071B1">
        <w:rPr>
          <w:color w:val="000000" w:themeColor="text1"/>
        </w:rPr>
        <w:t xml:space="preserve"> Героев</w:t>
      </w:r>
      <w:r w:rsidR="00684145" w:rsidRPr="00F071B1">
        <w:rPr>
          <w:color w:val="000000" w:themeColor="text1"/>
        </w:rPr>
        <w:t>.</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В рамках реализации областного закона от 15.01.2018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были осуществлены следующие мероприятия:</w:t>
      </w:r>
    </w:p>
    <w:p w:rsidR="00092FE2" w:rsidRPr="00F071B1" w:rsidRDefault="00092FE2" w:rsidP="00092FE2">
      <w:pPr>
        <w:numPr>
          <w:ilvl w:val="0"/>
          <w:numId w:val="38"/>
        </w:numPr>
        <w:rPr>
          <w:rFonts w:cs="Times New Roman"/>
          <w:color w:val="000000" w:themeColor="text1"/>
          <w:lang w:bidi="ru-RU"/>
        </w:rPr>
      </w:pPr>
      <w:r w:rsidRPr="00F071B1">
        <w:rPr>
          <w:rFonts w:cs="Times New Roman"/>
          <w:color w:val="000000" w:themeColor="text1"/>
        </w:rPr>
        <w:t>ремонт пешеходной дорожки от ул. Солнечная, 49 до МБОУ Гимназия № 5;</w:t>
      </w:r>
    </w:p>
    <w:p w:rsidR="00092FE2" w:rsidRPr="00F071B1" w:rsidRDefault="00092FE2" w:rsidP="00092FE2">
      <w:pPr>
        <w:numPr>
          <w:ilvl w:val="0"/>
          <w:numId w:val="38"/>
        </w:numPr>
        <w:rPr>
          <w:rFonts w:cs="Times New Roman"/>
          <w:color w:val="000000" w:themeColor="text1"/>
          <w:lang w:bidi="ru-RU"/>
        </w:rPr>
      </w:pPr>
      <w:r w:rsidRPr="00F071B1">
        <w:rPr>
          <w:rFonts w:cs="Times New Roman"/>
          <w:color w:val="000000" w:themeColor="text1"/>
          <w:lang w:bidi="ru-RU"/>
        </w:rPr>
        <w:t>замена покрытия детской площадки м/д домами 23А и 25А по ул. Солнечная;</w:t>
      </w:r>
    </w:p>
    <w:p w:rsidR="00092FE2" w:rsidRPr="00F071B1" w:rsidRDefault="00092FE2" w:rsidP="00092FE2">
      <w:pPr>
        <w:numPr>
          <w:ilvl w:val="0"/>
          <w:numId w:val="38"/>
        </w:numPr>
        <w:rPr>
          <w:rFonts w:cs="Times New Roman"/>
          <w:color w:val="000000" w:themeColor="text1"/>
          <w:lang w:bidi="ru-RU"/>
        </w:rPr>
      </w:pPr>
      <w:r w:rsidRPr="00F071B1">
        <w:rPr>
          <w:rFonts w:cs="Times New Roman"/>
          <w:color w:val="000000" w:themeColor="text1"/>
          <w:lang w:bidi="ru-RU"/>
        </w:rPr>
        <w:lastRenderedPageBreak/>
        <w:t>комплексные работы по благоустройству площадки для уличных видов спорта и ремонту здания для хранения спортивного инвентаря, находящегося по ул. Молодежная, 31А;</w:t>
      </w:r>
    </w:p>
    <w:p w:rsidR="00092FE2" w:rsidRPr="00F071B1" w:rsidRDefault="00092FE2" w:rsidP="00092FE2">
      <w:pPr>
        <w:numPr>
          <w:ilvl w:val="0"/>
          <w:numId w:val="38"/>
        </w:numPr>
        <w:rPr>
          <w:rFonts w:cs="Times New Roman"/>
          <w:color w:val="000000" w:themeColor="text1"/>
        </w:rPr>
      </w:pPr>
      <w:r w:rsidRPr="00F071B1">
        <w:rPr>
          <w:rFonts w:cs="Times New Roman"/>
          <w:color w:val="000000" w:themeColor="text1"/>
        </w:rPr>
        <w:t>благоустройство пешеходной дорожки к остановочной площадке, ремонт остановочной площадки, замена остановочного павильона напротив ул. Береговая</w:t>
      </w:r>
      <w:r w:rsidRPr="00F071B1">
        <w:rPr>
          <w:rFonts w:cs="Times New Roman"/>
          <w:color w:val="000000" w:themeColor="text1"/>
          <w:lang w:bidi="ru-RU"/>
        </w:rPr>
        <w:t>.</w:t>
      </w:r>
    </w:p>
    <w:p w:rsidR="00092FE2" w:rsidRPr="00F071B1" w:rsidRDefault="00092FE2" w:rsidP="00092FE2">
      <w:pPr>
        <w:ind w:firstLine="567"/>
        <w:rPr>
          <w:rFonts w:cs="Times New Roman"/>
          <w:color w:val="000000" w:themeColor="text1"/>
        </w:rPr>
      </w:pPr>
      <w:r w:rsidRPr="00F071B1">
        <w:rPr>
          <w:rFonts w:cs="Times New Roman"/>
          <w:color w:val="000000" w:themeColor="text1"/>
          <w:lang w:bidi="ru-RU"/>
        </w:rPr>
        <w:t>Сумма, выделенная на данные мероприятия составила 4,2 млн. руб., в т.ч. ОБ – 3,2 млн. руб., МБ – 1 млн. руб.</w:t>
      </w:r>
    </w:p>
    <w:p w:rsidR="00092FE2" w:rsidRPr="00F071B1" w:rsidRDefault="00092FE2" w:rsidP="00092FE2">
      <w:pPr>
        <w:rPr>
          <w:rFonts w:cs="Times New Roman"/>
          <w:color w:val="000000" w:themeColor="text1"/>
        </w:rPr>
      </w:pPr>
    </w:p>
    <w:p w:rsidR="00092FE2" w:rsidRPr="00F071B1" w:rsidRDefault="00092FE2" w:rsidP="00092FE2">
      <w:pPr>
        <w:rPr>
          <w:rFonts w:cs="Times New Roman"/>
          <w:color w:val="000000" w:themeColor="text1"/>
        </w:rPr>
      </w:pPr>
      <w:r w:rsidRPr="00F071B1">
        <w:rPr>
          <w:rFonts w:cs="Times New Roman"/>
          <w:color w:val="000000" w:themeColor="text1"/>
          <w:lang w:val="en-US"/>
        </w:rPr>
        <w:t>V</w:t>
      </w:r>
      <w:r w:rsidRPr="00F071B1">
        <w:rPr>
          <w:rFonts w:cs="Times New Roman"/>
          <w:color w:val="000000" w:themeColor="text1"/>
        </w:rPr>
        <w:t>. Мероприятия по обращению с отходами</w:t>
      </w:r>
      <w:r w:rsidR="00912BD1" w:rsidRPr="00F071B1">
        <w:rPr>
          <w:rFonts w:cs="Times New Roman"/>
          <w:color w:val="000000" w:themeColor="text1"/>
        </w:rPr>
        <w:t xml:space="preserve"> освоено финансирование в сумме</w:t>
      </w:r>
      <w:r w:rsidRPr="00F071B1">
        <w:rPr>
          <w:rFonts w:cs="Times New Roman"/>
          <w:color w:val="000000" w:themeColor="text1"/>
        </w:rPr>
        <w:t xml:space="preserve"> 23,5</w:t>
      </w:r>
      <w:r w:rsidR="00096DDA" w:rsidRPr="00F071B1">
        <w:rPr>
          <w:rFonts w:cs="Times New Roman"/>
          <w:color w:val="000000" w:themeColor="text1"/>
        </w:rPr>
        <w:t xml:space="preserve"> </w:t>
      </w:r>
      <w:r w:rsidRPr="00F071B1">
        <w:rPr>
          <w:rFonts w:cs="Times New Roman"/>
          <w:color w:val="000000" w:themeColor="text1"/>
        </w:rPr>
        <w:t>млн. руб.</w:t>
      </w:r>
    </w:p>
    <w:p w:rsidR="00092FE2" w:rsidRPr="00F071B1" w:rsidRDefault="00092FE2" w:rsidP="00092FE2">
      <w:pPr>
        <w:rPr>
          <w:rFonts w:cs="Times New Roman"/>
          <w:color w:val="000000" w:themeColor="text1"/>
        </w:rPr>
      </w:pPr>
      <w:r w:rsidRPr="00F071B1">
        <w:rPr>
          <w:rFonts w:cs="Times New Roman"/>
          <w:color w:val="000000" w:themeColor="text1"/>
        </w:rPr>
        <w:t>В рамках обеспечения санитарного состояния территорий города были приобретены металлические контейнеры для замены и установки на площадках ТКО</w:t>
      </w:r>
      <w:r w:rsidR="00096DDA" w:rsidRPr="00F071B1">
        <w:rPr>
          <w:rFonts w:cs="Times New Roman"/>
          <w:color w:val="000000" w:themeColor="text1"/>
        </w:rPr>
        <w:t>:</w:t>
      </w:r>
    </w:p>
    <w:p w:rsidR="00092FE2" w:rsidRPr="00F071B1" w:rsidRDefault="00092FE2" w:rsidP="00092FE2">
      <w:pPr>
        <w:numPr>
          <w:ilvl w:val="0"/>
          <w:numId w:val="39"/>
        </w:numPr>
        <w:rPr>
          <w:rFonts w:cs="Times New Roman"/>
          <w:color w:val="000000" w:themeColor="text1"/>
        </w:rPr>
      </w:pPr>
      <w:r w:rsidRPr="00F071B1">
        <w:rPr>
          <w:rFonts w:cs="Times New Roman"/>
          <w:color w:val="000000" w:themeColor="text1"/>
        </w:rPr>
        <w:t>объемом 1,1 м</w:t>
      </w:r>
      <w:r w:rsidRPr="00F071B1">
        <w:rPr>
          <w:rFonts w:cs="Times New Roman"/>
          <w:color w:val="000000" w:themeColor="text1"/>
          <w:vertAlign w:val="superscript"/>
        </w:rPr>
        <w:t>3</w:t>
      </w:r>
      <w:r w:rsidRPr="00F071B1">
        <w:rPr>
          <w:rFonts w:cs="Times New Roman"/>
          <w:color w:val="000000" w:themeColor="text1"/>
        </w:rPr>
        <w:t>, в количестве 77 шт.;</w:t>
      </w:r>
    </w:p>
    <w:p w:rsidR="00092FE2" w:rsidRPr="00F071B1" w:rsidRDefault="00092FE2" w:rsidP="00092FE2">
      <w:pPr>
        <w:numPr>
          <w:ilvl w:val="0"/>
          <w:numId w:val="39"/>
        </w:numPr>
        <w:rPr>
          <w:rFonts w:cs="Times New Roman"/>
          <w:color w:val="000000" w:themeColor="text1"/>
        </w:rPr>
      </w:pPr>
      <w:r w:rsidRPr="00F071B1">
        <w:rPr>
          <w:rFonts w:cs="Times New Roman"/>
          <w:color w:val="000000" w:themeColor="text1"/>
        </w:rPr>
        <w:t>объемом 8 м</w:t>
      </w:r>
      <w:r w:rsidRPr="00F071B1">
        <w:rPr>
          <w:rFonts w:cs="Times New Roman"/>
          <w:color w:val="000000" w:themeColor="text1"/>
          <w:vertAlign w:val="superscript"/>
        </w:rPr>
        <w:t>3</w:t>
      </w:r>
      <w:r w:rsidRPr="00F071B1">
        <w:rPr>
          <w:rFonts w:cs="Times New Roman"/>
          <w:color w:val="000000" w:themeColor="text1"/>
        </w:rPr>
        <w:t>, в количестве 44 шт.</w:t>
      </w:r>
    </w:p>
    <w:p w:rsidR="00092FE2" w:rsidRPr="00F071B1" w:rsidRDefault="00092FE2" w:rsidP="00092FE2">
      <w:pPr>
        <w:rPr>
          <w:rFonts w:cs="Times New Roman"/>
          <w:color w:val="000000" w:themeColor="text1"/>
        </w:rPr>
      </w:pPr>
      <w:r w:rsidRPr="00F071B1">
        <w:rPr>
          <w:rFonts w:cs="Times New Roman"/>
          <w:color w:val="000000" w:themeColor="text1"/>
        </w:rPr>
        <w:t xml:space="preserve">Закупка всех контейнеров проводилась за счет субсидий, предоставленных Ленинградской областью. Общий размер субсидии 4,7 млн. руб., в т.ч.   за счет </w:t>
      </w:r>
      <w:r w:rsidR="00D525D6" w:rsidRPr="00F071B1">
        <w:rPr>
          <w:rFonts w:cs="Times New Roman"/>
          <w:color w:val="000000" w:themeColor="text1"/>
        </w:rPr>
        <w:t>областных средств</w:t>
      </w:r>
      <w:r w:rsidRPr="00F071B1">
        <w:rPr>
          <w:rFonts w:cs="Times New Roman"/>
          <w:color w:val="000000" w:themeColor="text1"/>
        </w:rPr>
        <w:t xml:space="preserve"> – 3,5 млн. руб.</w:t>
      </w:r>
    </w:p>
    <w:p w:rsidR="00092FE2" w:rsidRPr="00F071B1" w:rsidRDefault="00092FE2" w:rsidP="00092FE2">
      <w:pPr>
        <w:rPr>
          <w:rFonts w:cs="Times New Roman"/>
          <w:color w:val="000000" w:themeColor="text1"/>
        </w:rPr>
      </w:pPr>
      <w:r w:rsidRPr="00F071B1">
        <w:rPr>
          <w:rFonts w:cs="Times New Roman"/>
          <w:color w:val="000000" w:themeColor="text1"/>
        </w:rPr>
        <w:t>В декабре 2022 года на построенные площадки для ТКО были расставлены приобретенные в 2021 году пластиковые контейнеры для раздельного сбора отходов</w:t>
      </w:r>
      <w:r w:rsidR="00842CDC" w:rsidRPr="00F071B1">
        <w:rPr>
          <w:rFonts w:cs="Times New Roman"/>
          <w:color w:val="000000" w:themeColor="text1"/>
        </w:rPr>
        <w:t>:</w:t>
      </w:r>
    </w:p>
    <w:p w:rsidR="00092FE2" w:rsidRPr="00F071B1" w:rsidRDefault="00092FE2" w:rsidP="00092FE2">
      <w:pPr>
        <w:numPr>
          <w:ilvl w:val="0"/>
          <w:numId w:val="40"/>
        </w:numPr>
        <w:rPr>
          <w:rFonts w:cs="Times New Roman"/>
          <w:color w:val="000000" w:themeColor="text1"/>
        </w:rPr>
      </w:pPr>
      <w:r w:rsidRPr="00F071B1">
        <w:rPr>
          <w:rFonts w:cs="Times New Roman"/>
          <w:color w:val="000000" w:themeColor="text1"/>
        </w:rPr>
        <w:t>контейнеры объемом 1,1 м³ для накопления ПЭТ в количестве 41 шт.;</w:t>
      </w:r>
    </w:p>
    <w:p w:rsidR="00092FE2" w:rsidRPr="00F071B1" w:rsidRDefault="00092FE2" w:rsidP="00092FE2">
      <w:pPr>
        <w:numPr>
          <w:ilvl w:val="0"/>
          <w:numId w:val="40"/>
        </w:numPr>
        <w:rPr>
          <w:rFonts w:cs="Times New Roman"/>
          <w:color w:val="000000" w:themeColor="text1"/>
        </w:rPr>
      </w:pPr>
      <w:r w:rsidRPr="00F071B1">
        <w:rPr>
          <w:rFonts w:cs="Times New Roman"/>
          <w:color w:val="000000" w:themeColor="text1"/>
        </w:rPr>
        <w:t>контейнеры объемом 0,36 м³ для накопления стекла в количестве 44 шт.</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За счет средств местного бюджета закуплены и расставлены на пляжах города 20</w:t>
      </w:r>
      <w:r w:rsidR="00842CDC" w:rsidRPr="00F071B1">
        <w:rPr>
          <w:rFonts w:cs="Times New Roman"/>
          <w:color w:val="000000" w:themeColor="text1"/>
        </w:rPr>
        <w:t> </w:t>
      </w:r>
      <w:r w:rsidRPr="00F071B1">
        <w:rPr>
          <w:rFonts w:cs="Times New Roman"/>
          <w:color w:val="000000" w:themeColor="text1"/>
        </w:rPr>
        <w:t>пластиковых контейнеров объемом 240 л.</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Заключены контракты с региональным оператором на вывоз и размещение строительных отходов, отходов с селитебной части города, мемориалов и кладбищ на сумму 6,7 млн. руб., в т</w:t>
      </w:r>
      <w:r w:rsidR="000B5ADD" w:rsidRPr="00F071B1">
        <w:rPr>
          <w:rFonts w:cs="Times New Roman"/>
          <w:color w:val="000000" w:themeColor="text1"/>
        </w:rPr>
        <w:t>ом числе</w:t>
      </w:r>
      <w:r w:rsidRPr="00F071B1">
        <w:rPr>
          <w:rFonts w:cs="Times New Roman"/>
          <w:color w:val="000000" w:themeColor="text1"/>
        </w:rPr>
        <w:t xml:space="preserve">: </w:t>
      </w:r>
    </w:p>
    <w:p w:rsidR="00092FE2" w:rsidRPr="00F071B1" w:rsidRDefault="00092FE2" w:rsidP="00092FE2">
      <w:pPr>
        <w:numPr>
          <w:ilvl w:val="0"/>
          <w:numId w:val="41"/>
        </w:numPr>
        <w:rPr>
          <w:rFonts w:cs="Times New Roman"/>
          <w:color w:val="000000" w:themeColor="text1"/>
        </w:rPr>
      </w:pPr>
      <w:r w:rsidRPr="00F071B1">
        <w:rPr>
          <w:rFonts w:cs="Times New Roman"/>
          <w:color w:val="000000" w:themeColor="text1"/>
        </w:rPr>
        <w:t>объем услуг по вывозу и размещению ТКО составил 2 830 м³ на сумму 2,4 млн. руб.;</w:t>
      </w:r>
    </w:p>
    <w:p w:rsidR="00092FE2" w:rsidRPr="00F071B1" w:rsidRDefault="00092FE2" w:rsidP="00092FE2">
      <w:pPr>
        <w:numPr>
          <w:ilvl w:val="0"/>
          <w:numId w:val="41"/>
        </w:numPr>
        <w:rPr>
          <w:rFonts w:cs="Times New Roman"/>
          <w:color w:val="000000" w:themeColor="text1"/>
        </w:rPr>
      </w:pPr>
      <w:r w:rsidRPr="00F071B1">
        <w:rPr>
          <w:rFonts w:cs="Times New Roman"/>
          <w:color w:val="000000" w:themeColor="text1"/>
        </w:rPr>
        <w:t>объем услуг по вывозу и размещению строительных отходов составил 1 700 м³</w:t>
      </w:r>
      <w:r w:rsidR="000B5ADD" w:rsidRPr="00F071B1">
        <w:rPr>
          <w:rFonts w:cs="Times New Roman"/>
          <w:color w:val="000000" w:themeColor="text1"/>
        </w:rPr>
        <w:t xml:space="preserve"> </w:t>
      </w:r>
      <w:r w:rsidRPr="00F071B1">
        <w:rPr>
          <w:rFonts w:cs="Times New Roman"/>
          <w:color w:val="000000" w:themeColor="text1"/>
        </w:rPr>
        <w:t>на сумму 4,3 млн. руб.</w:t>
      </w:r>
    </w:p>
    <w:p w:rsidR="00092FE2" w:rsidRPr="00F071B1" w:rsidRDefault="00092FE2" w:rsidP="00092FE2">
      <w:pPr>
        <w:ind w:left="720"/>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По муниципальному контракту на вывоз и размещение растительных отходов было вывезено 440 м</w:t>
      </w:r>
      <w:r w:rsidRPr="00F071B1">
        <w:rPr>
          <w:rFonts w:cs="Times New Roman"/>
          <w:color w:val="000000" w:themeColor="text1"/>
          <w:vertAlign w:val="superscript"/>
        </w:rPr>
        <w:t>3</w:t>
      </w:r>
      <w:r w:rsidRPr="00F071B1">
        <w:rPr>
          <w:rFonts w:cs="Times New Roman"/>
          <w:color w:val="000000" w:themeColor="text1"/>
        </w:rPr>
        <w:t xml:space="preserve"> веток и порубочных остатков. Сумма контракта составила 0,5 млн. руб.</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rPr>
        <w:t>За 2022 год собрано и вывезено на утилизацию</w:t>
      </w:r>
      <w:r w:rsidR="000B5ADD" w:rsidRPr="00F071B1">
        <w:rPr>
          <w:rFonts w:cs="Times New Roman"/>
          <w:color w:val="000000" w:themeColor="text1"/>
        </w:rPr>
        <w:t xml:space="preserve"> </w:t>
      </w:r>
      <w:r w:rsidRPr="00F071B1">
        <w:rPr>
          <w:rFonts w:cs="Times New Roman"/>
          <w:color w:val="000000" w:themeColor="text1"/>
        </w:rPr>
        <w:t>1 350 м</w:t>
      </w:r>
      <w:r w:rsidRPr="00F071B1">
        <w:rPr>
          <w:rFonts w:cs="Times New Roman"/>
          <w:color w:val="000000" w:themeColor="text1"/>
          <w:vertAlign w:val="superscript"/>
        </w:rPr>
        <w:t>3</w:t>
      </w:r>
      <w:r w:rsidRPr="00F071B1">
        <w:rPr>
          <w:rFonts w:cs="Times New Roman"/>
          <w:color w:val="000000" w:themeColor="text1"/>
        </w:rPr>
        <w:t xml:space="preserve"> автомобильных шин.</w:t>
      </w:r>
    </w:p>
    <w:p w:rsidR="00092FE2" w:rsidRPr="00F071B1" w:rsidRDefault="00092FE2" w:rsidP="00092FE2">
      <w:pPr>
        <w:ind w:firstLine="567"/>
        <w:rPr>
          <w:rFonts w:cs="Times New Roman"/>
          <w:color w:val="000000" w:themeColor="text1"/>
        </w:rPr>
      </w:pPr>
    </w:p>
    <w:p w:rsidR="00092FE2" w:rsidRPr="00F071B1" w:rsidRDefault="00092FE2" w:rsidP="00092FE2">
      <w:pPr>
        <w:rPr>
          <w:rFonts w:cs="Times New Roman"/>
          <w:color w:val="000000" w:themeColor="text1"/>
        </w:rPr>
      </w:pPr>
      <w:r w:rsidRPr="00F071B1">
        <w:rPr>
          <w:rFonts w:cs="Times New Roman"/>
          <w:color w:val="000000" w:themeColor="text1"/>
          <w:lang w:val="en-US"/>
        </w:rPr>
        <w:t>VI</w:t>
      </w:r>
      <w:r w:rsidRPr="00F071B1">
        <w:rPr>
          <w:rFonts w:cs="Times New Roman"/>
          <w:color w:val="000000" w:themeColor="text1"/>
        </w:rPr>
        <w:t>. Содержание и капитальный ремонт элементов системы дренажно-ливневой канализации – в 2022 году выделено и освоено</w:t>
      </w:r>
      <w:r w:rsidR="000B6756" w:rsidRPr="00F071B1">
        <w:rPr>
          <w:rFonts w:cs="Times New Roman"/>
          <w:color w:val="000000" w:themeColor="text1"/>
        </w:rPr>
        <w:t xml:space="preserve"> 14</w:t>
      </w:r>
      <w:r w:rsidR="007C3657" w:rsidRPr="00F071B1">
        <w:rPr>
          <w:rFonts w:cs="Times New Roman"/>
          <w:color w:val="000000" w:themeColor="text1"/>
        </w:rPr>
        <w:t>,</w:t>
      </w:r>
      <w:r w:rsidRPr="00F071B1">
        <w:rPr>
          <w:rFonts w:cs="Times New Roman"/>
          <w:color w:val="000000" w:themeColor="text1"/>
        </w:rPr>
        <w:t>4 млн. руб.</w:t>
      </w:r>
    </w:p>
    <w:p w:rsidR="00092FE2" w:rsidRPr="00F071B1" w:rsidRDefault="00092FE2" w:rsidP="00092FE2">
      <w:pPr>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lang w:val="en-US"/>
        </w:rPr>
        <w:t>VII</w:t>
      </w:r>
      <w:r w:rsidRPr="00F071B1">
        <w:rPr>
          <w:rFonts w:cs="Times New Roman"/>
          <w:color w:val="000000" w:themeColor="text1"/>
        </w:rPr>
        <w:t>. В 2022 году на содержание и уход за зелеными насаждениями было предусмотрено 56,4</w:t>
      </w:r>
      <w:r w:rsidR="008A4F54" w:rsidRPr="00F071B1">
        <w:rPr>
          <w:rFonts w:cs="Times New Roman"/>
          <w:color w:val="000000" w:themeColor="text1"/>
        </w:rPr>
        <w:t xml:space="preserve"> </w:t>
      </w:r>
      <w:r w:rsidRPr="00F071B1">
        <w:rPr>
          <w:rFonts w:cs="Times New Roman"/>
          <w:color w:val="000000" w:themeColor="text1"/>
        </w:rPr>
        <w:t>млн. руб., (в т.ч. средства областного бюджета – 4,2 млн. руб.)</w:t>
      </w:r>
      <w:r w:rsidR="008A4F54" w:rsidRPr="00F071B1">
        <w:rPr>
          <w:rFonts w:cs="Times New Roman"/>
          <w:color w:val="000000" w:themeColor="text1"/>
        </w:rPr>
        <w:t>, в том числе</w:t>
      </w:r>
      <w:r w:rsidRPr="00F071B1">
        <w:rPr>
          <w:rFonts w:cs="Times New Roman"/>
          <w:color w:val="000000" w:themeColor="text1"/>
        </w:rPr>
        <w:t>:</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 xml:space="preserve">проводились работы по содержанию за деревьями и кустарниками (3,6 млн. руб.); </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 xml:space="preserve">проводился покос газонов (18,2 млн. руб.); </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 xml:space="preserve">выполнялись работы по посадке и уходу за цветниками (28,9 млн. руб.). Большое количество цветов было приобретено и высажено к празднованию 95-летия Дня образования Ленинградской области; </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 xml:space="preserve">продолжалась обработка территорий произрастания борщевика Сосновского (0,4 млн. руб.) на площади 2,79 Га; </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проводилась акарицидная обработка детских оздоровительных лагерей и общественных территорий города (0,6 млн. руб.). Общая площадь обработанных территорий составила 346 147 м</w:t>
      </w:r>
      <w:r w:rsidRPr="00F071B1">
        <w:rPr>
          <w:rFonts w:cs="Times New Roman"/>
          <w:color w:val="000000" w:themeColor="text1"/>
          <w:vertAlign w:val="superscript"/>
        </w:rPr>
        <w:t>2</w:t>
      </w:r>
      <w:r w:rsidRPr="00F071B1">
        <w:rPr>
          <w:rFonts w:cs="Times New Roman"/>
          <w:color w:val="000000" w:themeColor="text1"/>
        </w:rPr>
        <w:t>;</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lastRenderedPageBreak/>
        <w:t xml:space="preserve">в сквере им. Воскресенского А.В. высажены кустарники </w:t>
      </w:r>
      <w:r w:rsidR="00D71A23" w:rsidRPr="00F071B1">
        <w:rPr>
          <w:rFonts w:cs="Times New Roman"/>
          <w:color w:val="000000" w:themeColor="text1"/>
        </w:rPr>
        <w:t>п</w:t>
      </w:r>
      <w:r w:rsidRPr="00F071B1">
        <w:rPr>
          <w:rFonts w:cs="Times New Roman"/>
          <w:color w:val="000000" w:themeColor="text1"/>
        </w:rPr>
        <w:t>узыреплодника калинолистного в количестве 1 466 шт. Кустарники были приобретены в 2021 году и находились на ответственно</w:t>
      </w:r>
      <w:r w:rsidR="00C91448" w:rsidRPr="00F071B1">
        <w:rPr>
          <w:rFonts w:cs="Times New Roman"/>
          <w:color w:val="000000" w:themeColor="text1"/>
        </w:rPr>
        <w:t>м хранении в питомнике растений;</w:t>
      </w:r>
    </w:p>
    <w:p w:rsidR="00092FE2" w:rsidRPr="00F071B1" w:rsidRDefault="00092FE2" w:rsidP="00092FE2">
      <w:pPr>
        <w:numPr>
          <w:ilvl w:val="0"/>
          <w:numId w:val="42"/>
        </w:numPr>
        <w:rPr>
          <w:rFonts w:cs="Times New Roman"/>
          <w:color w:val="000000" w:themeColor="text1"/>
        </w:rPr>
      </w:pPr>
      <w:r w:rsidRPr="00F071B1">
        <w:rPr>
          <w:rFonts w:cs="Times New Roman"/>
          <w:color w:val="000000" w:themeColor="text1"/>
        </w:rPr>
        <w:t>за счет средств областного бюджета</w:t>
      </w:r>
      <w:r w:rsidR="00506384" w:rsidRPr="00F071B1">
        <w:rPr>
          <w:rFonts w:cs="Times New Roman"/>
          <w:color w:val="000000" w:themeColor="text1"/>
        </w:rPr>
        <w:t xml:space="preserve"> (4,2 млн. руб.)</w:t>
      </w:r>
      <w:r w:rsidRPr="00F071B1">
        <w:rPr>
          <w:rFonts w:cs="Times New Roman"/>
          <w:color w:val="000000" w:themeColor="text1"/>
        </w:rPr>
        <w:t>, выделенных к празднованию</w:t>
      </w:r>
      <w:r w:rsidR="004E4A2D" w:rsidRPr="00F071B1">
        <w:rPr>
          <w:rFonts w:cs="Times New Roman"/>
          <w:color w:val="000000" w:themeColor="text1"/>
        </w:rPr>
        <w:t xml:space="preserve"> 95-летия Ленинградской области</w:t>
      </w:r>
      <w:r w:rsidR="00506384" w:rsidRPr="00F071B1">
        <w:rPr>
          <w:rFonts w:cs="Times New Roman"/>
          <w:color w:val="000000" w:themeColor="text1"/>
        </w:rPr>
        <w:t>,</w:t>
      </w:r>
      <w:r w:rsidRPr="00F071B1">
        <w:rPr>
          <w:rFonts w:cs="Times New Roman"/>
          <w:color w:val="000000" w:themeColor="text1"/>
        </w:rPr>
        <w:t xml:space="preserve"> выполнено:</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текущий ремонт газона у ТЦ </w:t>
      </w:r>
      <w:r w:rsidR="00506384" w:rsidRPr="00F071B1">
        <w:rPr>
          <w:color w:val="000000" w:themeColor="text1"/>
        </w:rPr>
        <w:t>«</w:t>
      </w:r>
      <w:r w:rsidRPr="00F071B1">
        <w:rPr>
          <w:color w:val="000000" w:themeColor="text1"/>
        </w:rPr>
        <w:t>Галактика</w:t>
      </w:r>
      <w:r w:rsidR="00506384" w:rsidRPr="00F071B1">
        <w:rPr>
          <w:color w:val="000000" w:themeColor="text1"/>
        </w:rPr>
        <w:t>»</w:t>
      </w:r>
      <w:r w:rsidR="00C91448" w:rsidRPr="00F071B1">
        <w:rPr>
          <w:color w:val="000000" w:themeColor="text1"/>
        </w:rPr>
        <w:t>,</w:t>
      </w:r>
      <w:r w:rsidRPr="00F071B1">
        <w:rPr>
          <w:color w:val="000000" w:themeColor="text1"/>
        </w:rPr>
        <w:t xml:space="preserve"> </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 xml:space="preserve">пересадка кустарников в живой изгороди по ул. Солнечная от ТРЦ </w:t>
      </w:r>
      <w:r w:rsidR="00506384" w:rsidRPr="00F071B1">
        <w:rPr>
          <w:color w:val="000000" w:themeColor="text1"/>
        </w:rPr>
        <w:t>«</w:t>
      </w:r>
      <w:r w:rsidRPr="00F071B1">
        <w:rPr>
          <w:color w:val="000000" w:themeColor="text1"/>
        </w:rPr>
        <w:t>Галактика</w:t>
      </w:r>
      <w:r w:rsidR="00506384" w:rsidRPr="00F071B1">
        <w:rPr>
          <w:color w:val="000000" w:themeColor="text1"/>
        </w:rPr>
        <w:t>»</w:t>
      </w:r>
      <w:r w:rsidRPr="00F071B1">
        <w:rPr>
          <w:color w:val="000000" w:themeColor="text1"/>
        </w:rPr>
        <w:t xml:space="preserve"> до ул. Красных Фортов и ремонт газона</w:t>
      </w:r>
      <w:r w:rsidR="00C91448" w:rsidRPr="00F071B1">
        <w:rPr>
          <w:color w:val="000000" w:themeColor="text1"/>
        </w:rPr>
        <w:t>,</w:t>
      </w:r>
    </w:p>
    <w:p w:rsidR="00092FE2" w:rsidRPr="00F071B1" w:rsidRDefault="00092FE2" w:rsidP="00092FE2">
      <w:pPr>
        <w:pStyle w:val="aff5"/>
        <w:numPr>
          <w:ilvl w:val="0"/>
          <w:numId w:val="43"/>
        </w:numPr>
        <w:tabs>
          <w:tab w:val="left" w:pos="1134"/>
        </w:tabs>
        <w:ind w:hanging="11"/>
        <w:jc w:val="both"/>
        <w:rPr>
          <w:color w:val="000000" w:themeColor="text1"/>
        </w:rPr>
      </w:pPr>
      <w:r w:rsidRPr="00F071B1">
        <w:rPr>
          <w:color w:val="000000" w:themeColor="text1"/>
        </w:rPr>
        <w:t>ремонт газона у здания администрации вдоль проезда ул. Ленинградская  д.46</w:t>
      </w:r>
      <w:r w:rsidR="00C91448" w:rsidRPr="00F071B1">
        <w:rPr>
          <w:color w:val="000000" w:themeColor="text1"/>
        </w:rPr>
        <w:t>.</w:t>
      </w:r>
    </w:p>
    <w:p w:rsidR="00092FE2" w:rsidRPr="00F071B1" w:rsidRDefault="00092FE2" w:rsidP="00092FE2">
      <w:pPr>
        <w:ind w:firstLine="567"/>
        <w:rPr>
          <w:rFonts w:cs="Times New Roman"/>
          <w:color w:val="000000" w:themeColor="text1"/>
        </w:rPr>
      </w:pPr>
    </w:p>
    <w:p w:rsidR="00092FE2" w:rsidRPr="00F071B1" w:rsidRDefault="00092FE2" w:rsidP="00092FE2">
      <w:pPr>
        <w:ind w:firstLine="567"/>
        <w:rPr>
          <w:rFonts w:cs="Times New Roman"/>
          <w:color w:val="000000" w:themeColor="text1"/>
        </w:rPr>
      </w:pPr>
      <w:r w:rsidRPr="00F071B1">
        <w:rPr>
          <w:rFonts w:cs="Times New Roman"/>
          <w:color w:val="000000" w:themeColor="text1"/>
          <w:lang w:val="en-US"/>
        </w:rPr>
        <w:t>VIII</w:t>
      </w:r>
      <w:r w:rsidRPr="00F071B1">
        <w:rPr>
          <w:rFonts w:cs="Times New Roman"/>
          <w:color w:val="000000" w:themeColor="text1"/>
        </w:rPr>
        <w:t>. Внепрограммные мероприятия.</w:t>
      </w:r>
    </w:p>
    <w:p w:rsidR="00092FE2" w:rsidRPr="00F071B1" w:rsidRDefault="00092FE2" w:rsidP="00092FE2">
      <w:pPr>
        <w:ind w:firstLine="567"/>
        <w:rPr>
          <w:rFonts w:cs="Times New Roman"/>
          <w:color w:val="000000" w:themeColor="text1"/>
        </w:rPr>
      </w:pPr>
      <w:r w:rsidRPr="00F071B1">
        <w:rPr>
          <w:rFonts w:cs="Times New Roman"/>
          <w:color w:val="000000" w:themeColor="text1"/>
        </w:rPr>
        <w:t>Сосновоборскому городскому округу на 2022 год были выделены денежные средства из</w:t>
      </w:r>
      <w:r w:rsidR="001126C9" w:rsidRPr="00F071B1">
        <w:rPr>
          <w:rFonts w:cs="Times New Roman"/>
          <w:color w:val="000000" w:themeColor="text1"/>
        </w:rPr>
        <w:t> </w:t>
      </w:r>
      <w:r w:rsidRPr="00F071B1">
        <w:rPr>
          <w:rFonts w:cs="Times New Roman"/>
          <w:color w:val="000000" w:themeColor="text1"/>
        </w:rPr>
        <w:t>областного бюджета в размере 1,7 млн. руб. на осуществление отдельных государственных полномочий, в сфере обращения с безнадзорными животными. Проведены мероприятия (стерилизация, кастрация) по отношению к 83 особям.</w:t>
      </w:r>
    </w:p>
    <w:p w:rsidR="00092FE2" w:rsidRPr="00F071B1" w:rsidRDefault="00092FE2" w:rsidP="00092FE2">
      <w:pPr>
        <w:rPr>
          <w:rFonts w:cs="Times New Roman"/>
          <w:color w:val="000000" w:themeColor="text1"/>
        </w:rPr>
      </w:pPr>
    </w:p>
    <w:p w:rsidR="00092FE2" w:rsidRPr="00F071B1" w:rsidRDefault="00092FE2" w:rsidP="00092FE2">
      <w:pPr>
        <w:pStyle w:val="29"/>
        <w:shd w:val="clear" w:color="auto" w:fill="auto"/>
        <w:spacing w:before="0" w:after="0" w:line="240" w:lineRule="auto"/>
        <w:ind w:firstLine="709"/>
        <w:rPr>
          <w:rFonts w:ascii="Times New Roman" w:hAnsi="Times New Roman" w:cs="Times New Roman"/>
          <w:b/>
          <w:color w:val="000000" w:themeColor="text1"/>
          <w:sz w:val="24"/>
          <w:szCs w:val="24"/>
        </w:rPr>
      </w:pPr>
      <w:r w:rsidRPr="00F071B1">
        <w:rPr>
          <w:rFonts w:ascii="Times New Roman" w:hAnsi="Times New Roman" w:cs="Times New Roman"/>
          <w:b/>
          <w:color w:val="000000" w:themeColor="text1"/>
          <w:sz w:val="24"/>
          <w:szCs w:val="24"/>
        </w:rPr>
        <w:t>Ход решения задач и проблем развития отрасли, отмеченных</w:t>
      </w:r>
    </w:p>
    <w:p w:rsidR="00092FE2" w:rsidRPr="00F071B1" w:rsidRDefault="00092FE2" w:rsidP="00092FE2">
      <w:pPr>
        <w:pStyle w:val="29"/>
        <w:shd w:val="clear" w:color="auto" w:fill="auto"/>
        <w:spacing w:before="0" w:after="0" w:line="240" w:lineRule="auto"/>
        <w:ind w:firstLine="709"/>
        <w:rPr>
          <w:rFonts w:ascii="Times New Roman" w:hAnsi="Times New Roman" w:cs="Times New Roman"/>
          <w:b/>
          <w:color w:val="000000" w:themeColor="text1"/>
          <w:sz w:val="24"/>
          <w:szCs w:val="24"/>
        </w:rPr>
      </w:pPr>
      <w:r w:rsidRPr="00F071B1">
        <w:rPr>
          <w:rFonts w:ascii="Times New Roman" w:hAnsi="Times New Roman" w:cs="Times New Roman"/>
          <w:b/>
          <w:color w:val="000000" w:themeColor="text1"/>
          <w:sz w:val="24"/>
          <w:szCs w:val="24"/>
        </w:rPr>
        <w:t>ранее в прогнозе на отчетный год</w:t>
      </w:r>
    </w:p>
    <w:p w:rsidR="00092FE2" w:rsidRPr="00F071B1" w:rsidRDefault="00092FE2" w:rsidP="00092FE2">
      <w:pPr>
        <w:pStyle w:val="29"/>
        <w:shd w:val="clear" w:color="auto" w:fill="auto"/>
        <w:spacing w:before="0" w:after="0" w:line="240" w:lineRule="auto"/>
        <w:ind w:firstLine="709"/>
        <w:rPr>
          <w:rFonts w:ascii="Times New Roman" w:hAnsi="Times New Roman" w:cs="Times New Roman"/>
          <w:b/>
          <w:color w:val="000000" w:themeColor="text1"/>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543"/>
      </w:tblGrid>
      <w:tr w:rsidR="00092FE2" w:rsidRPr="00F071B1" w:rsidTr="00DB2825">
        <w:tc>
          <w:tcPr>
            <w:tcW w:w="3402" w:type="dxa"/>
            <w:vAlign w:val="center"/>
          </w:tcPr>
          <w:p w:rsidR="00092FE2" w:rsidRPr="00F071B1" w:rsidRDefault="00092FE2" w:rsidP="00DB2825">
            <w:pPr>
              <w:ind w:firstLine="34"/>
              <w:jc w:val="center"/>
              <w:rPr>
                <w:rFonts w:cs="Times New Roman"/>
                <w:b/>
                <w:color w:val="000000" w:themeColor="text1"/>
              </w:rPr>
            </w:pPr>
            <w:r w:rsidRPr="00F071B1">
              <w:rPr>
                <w:rFonts w:cs="Times New Roman"/>
                <w:b/>
                <w:color w:val="000000" w:themeColor="text1"/>
              </w:rPr>
              <w:t>Основные проблемы</w:t>
            </w:r>
          </w:p>
        </w:tc>
        <w:tc>
          <w:tcPr>
            <w:tcW w:w="3261" w:type="dxa"/>
            <w:vAlign w:val="center"/>
          </w:tcPr>
          <w:p w:rsidR="00092FE2" w:rsidRPr="00F071B1" w:rsidRDefault="00092FE2" w:rsidP="00DB2825">
            <w:pPr>
              <w:ind w:firstLine="34"/>
              <w:jc w:val="center"/>
              <w:rPr>
                <w:rFonts w:cs="Times New Roman"/>
                <w:b/>
                <w:color w:val="000000" w:themeColor="text1"/>
              </w:rPr>
            </w:pPr>
            <w:r w:rsidRPr="00F071B1">
              <w:rPr>
                <w:rFonts w:cs="Times New Roman"/>
                <w:b/>
                <w:color w:val="000000" w:themeColor="text1"/>
              </w:rPr>
              <w:t>Предполагаемые</w:t>
            </w:r>
          </w:p>
          <w:p w:rsidR="00092FE2" w:rsidRPr="00F071B1" w:rsidRDefault="00092FE2" w:rsidP="00DB2825">
            <w:pPr>
              <w:ind w:firstLine="34"/>
              <w:jc w:val="center"/>
              <w:rPr>
                <w:rFonts w:cs="Times New Roman"/>
                <w:color w:val="000000" w:themeColor="text1"/>
              </w:rPr>
            </w:pPr>
            <w:r w:rsidRPr="00F071B1">
              <w:rPr>
                <w:rFonts w:cs="Times New Roman"/>
                <w:b/>
                <w:color w:val="000000" w:themeColor="text1"/>
              </w:rPr>
              <w:t>пути решения</w:t>
            </w:r>
          </w:p>
        </w:tc>
        <w:tc>
          <w:tcPr>
            <w:tcW w:w="3543" w:type="dxa"/>
            <w:vAlign w:val="center"/>
          </w:tcPr>
          <w:p w:rsidR="00092FE2" w:rsidRPr="00F071B1" w:rsidRDefault="00092FE2" w:rsidP="00DB2825">
            <w:pPr>
              <w:ind w:firstLine="34"/>
              <w:jc w:val="center"/>
              <w:rPr>
                <w:rFonts w:cs="Times New Roman"/>
                <w:b/>
                <w:color w:val="000000" w:themeColor="text1"/>
              </w:rPr>
            </w:pPr>
            <w:r w:rsidRPr="00F071B1">
              <w:rPr>
                <w:rFonts w:cs="Times New Roman"/>
                <w:b/>
                <w:color w:val="000000" w:themeColor="text1"/>
              </w:rPr>
              <w:t>Результаты 2022 года</w:t>
            </w:r>
          </w:p>
        </w:tc>
      </w:tr>
      <w:tr w:rsidR="00092FE2" w:rsidRPr="00F071B1" w:rsidTr="00DB2825">
        <w:tc>
          <w:tcPr>
            <w:tcW w:w="3402" w:type="dxa"/>
          </w:tcPr>
          <w:p w:rsidR="00092FE2" w:rsidRPr="00F071B1" w:rsidRDefault="00092FE2" w:rsidP="00DB2825">
            <w:pPr>
              <w:rPr>
                <w:rFonts w:cs="Times New Roman"/>
                <w:bCs/>
                <w:color w:val="000000" w:themeColor="text1"/>
              </w:rPr>
            </w:pPr>
            <w:r w:rsidRPr="00F071B1">
              <w:rPr>
                <w:rFonts w:cs="Times New Roman"/>
                <w:bCs/>
                <w:color w:val="000000" w:themeColor="text1"/>
              </w:rPr>
              <w:t>Физический и моральный износ объектов внешнего благоустройства, износ улично-дорожной сети</w:t>
            </w:r>
          </w:p>
        </w:tc>
        <w:tc>
          <w:tcPr>
            <w:tcW w:w="3261" w:type="dxa"/>
          </w:tcPr>
          <w:p w:rsidR="00092FE2" w:rsidRPr="00F071B1" w:rsidRDefault="00092FE2" w:rsidP="00DB2825">
            <w:pPr>
              <w:rPr>
                <w:rFonts w:cs="Times New Roman"/>
                <w:bCs/>
                <w:color w:val="000000" w:themeColor="text1"/>
              </w:rPr>
            </w:pPr>
            <w:r w:rsidRPr="00F071B1">
              <w:rPr>
                <w:rFonts w:cs="Times New Roman"/>
                <w:bCs/>
                <w:color w:val="000000" w:themeColor="text1"/>
              </w:rPr>
              <w:t xml:space="preserve">Проведение своевременного качественного ремонта объектов благоустройства, ремонта автомобильных дорог и пешеходных зон, приобретение новых МАФ. </w:t>
            </w:r>
          </w:p>
        </w:tc>
        <w:tc>
          <w:tcPr>
            <w:tcW w:w="3543" w:type="dxa"/>
          </w:tcPr>
          <w:p w:rsidR="00092FE2" w:rsidRPr="00F071B1" w:rsidRDefault="00092FE2" w:rsidP="00DB2825">
            <w:pPr>
              <w:ind w:firstLine="34"/>
              <w:rPr>
                <w:rFonts w:cs="Times New Roman"/>
                <w:bCs/>
                <w:color w:val="000000" w:themeColor="text1"/>
              </w:rPr>
            </w:pPr>
            <w:r w:rsidRPr="00F071B1">
              <w:rPr>
                <w:rFonts w:cs="Times New Roman"/>
                <w:bCs/>
                <w:color w:val="000000" w:themeColor="text1"/>
              </w:rPr>
              <w:t>Отремонтировано большое количество участков дорог и пешеходных дорожек (см. раздел «</w:t>
            </w:r>
            <w:r w:rsidRPr="00F071B1">
              <w:rPr>
                <w:rFonts w:cs="Times New Roman"/>
                <w:color w:val="000000" w:themeColor="text1"/>
                <w:lang w:val="en-US"/>
              </w:rPr>
              <w:t>II</w:t>
            </w:r>
            <w:r w:rsidRPr="00F071B1">
              <w:rPr>
                <w:rFonts w:cs="Times New Roman"/>
                <w:color w:val="000000" w:themeColor="text1"/>
              </w:rPr>
              <w:t>. Ремонт дорог»)</w:t>
            </w:r>
            <w:r w:rsidRPr="00F071B1">
              <w:rPr>
                <w:rFonts w:cs="Times New Roman"/>
                <w:bCs/>
                <w:color w:val="000000" w:themeColor="text1"/>
              </w:rPr>
              <w:t>; приобретены и установлены новые МАФы (остановочные павильоны, скамейки, вазоны), выполнен ремонт газонов и зеленых насаждений.</w:t>
            </w:r>
          </w:p>
        </w:tc>
      </w:tr>
    </w:tbl>
    <w:p w:rsidR="00092FE2" w:rsidRPr="00F071B1" w:rsidRDefault="00092FE2" w:rsidP="00BF7046">
      <w:pPr>
        <w:pStyle w:val="2"/>
        <w:rPr>
          <w:color w:val="000000" w:themeColor="text1"/>
        </w:rPr>
      </w:pPr>
    </w:p>
    <w:p w:rsidR="00682B0F" w:rsidRPr="00F071B1" w:rsidRDefault="00682B0F" w:rsidP="00682B0F">
      <w:pPr>
        <w:pStyle w:val="2"/>
        <w:rPr>
          <w:color w:val="000000" w:themeColor="text1"/>
        </w:rPr>
      </w:pPr>
      <w:bookmarkStart w:id="66" w:name="_Toc127804095"/>
      <w:bookmarkEnd w:id="64"/>
      <w:bookmarkEnd w:id="65"/>
      <w:r w:rsidRPr="00F071B1">
        <w:rPr>
          <w:color w:val="000000" w:themeColor="text1"/>
        </w:rPr>
        <w:t>2.8. Улучшение жилищных условий.</w:t>
      </w:r>
      <w:bookmarkEnd w:id="66"/>
    </w:p>
    <w:p w:rsidR="0052185E" w:rsidRPr="00F071B1" w:rsidRDefault="0052185E" w:rsidP="0068337D">
      <w:pPr>
        <w:rPr>
          <w:rFonts w:cs="Times New Roman"/>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На 01.01.2023 на учете в качестве нуждающихся в жилых помещениях, предоставляемых по договорам социального найма, состоят 416 семей, в том числе льготной категории граждан - 129 семей.</w:t>
      </w:r>
    </w:p>
    <w:p w:rsidR="003C7A4F" w:rsidRPr="00F071B1" w:rsidRDefault="003C7A4F" w:rsidP="003C7A4F">
      <w:pPr>
        <w:rPr>
          <w:rFonts w:cs="Times New Roman"/>
          <w:color w:val="000000" w:themeColor="text1"/>
        </w:rPr>
      </w:pPr>
      <w:r w:rsidRPr="00F071B1">
        <w:rPr>
          <w:rFonts w:cs="Times New Roman"/>
          <w:color w:val="000000" w:themeColor="text1"/>
        </w:rPr>
        <w:t>За 2022 год:</w:t>
      </w:r>
    </w:p>
    <w:p w:rsidR="003C7A4F" w:rsidRPr="00F071B1" w:rsidRDefault="003C7A4F" w:rsidP="003C7A4F">
      <w:pPr>
        <w:rPr>
          <w:rFonts w:cs="Times New Roman"/>
          <w:color w:val="000000" w:themeColor="text1"/>
        </w:rPr>
      </w:pPr>
      <w:r w:rsidRPr="00F071B1">
        <w:rPr>
          <w:rFonts w:cs="Times New Roman"/>
          <w:color w:val="000000" w:themeColor="text1"/>
        </w:rPr>
        <w:t xml:space="preserve">- принято на учет в качестве нуждающихся в жилых помещениях, предоставляемых по договорам социального найма- 2 семьи; </w:t>
      </w:r>
    </w:p>
    <w:p w:rsidR="003C7A4F" w:rsidRPr="00F071B1" w:rsidRDefault="003C7A4F" w:rsidP="003C7A4F">
      <w:pPr>
        <w:rPr>
          <w:rFonts w:cs="Times New Roman"/>
          <w:color w:val="000000" w:themeColor="text1"/>
        </w:rPr>
      </w:pPr>
      <w:r w:rsidRPr="00F071B1">
        <w:rPr>
          <w:rFonts w:cs="Times New Roman"/>
          <w:color w:val="000000" w:themeColor="text1"/>
        </w:rPr>
        <w:t xml:space="preserve">- сняты с учета- 8 семей; </w:t>
      </w:r>
    </w:p>
    <w:p w:rsidR="003C7A4F" w:rsidRPr="00F071B1" w:rsidRDefault="003C7A4F" w:rsidP="003C7A4F">
      <w:pPr>
        <w:rPr>
          <w:rFonts w:cs="Times New Roman"/>
          <w:color w:val="000000" w:themeColor="text1"/>
        </w:rPr>
      </w:pPr>
      <w:r w:rsidRPr="00F071B1">
        <w:rPr>
          <w:rFonts w:cs="Times New Roman"/>
          <w:color w:val="000000" w:themeColor="text1"/>
        </w:rPr>
        <w:t xml:space="preserve">- признаны нуждающимися в улучшении жилищных условий (без принятия на учет) в целях участия в жилищных программах- 23 семьи. </w:t>
      </w:r>
    </w:p>
    <w:p w:rsidR="003C7A4F" w:rsidRPr="00F071B1" w:rsidRDefault="003C7A4F" w:rsidP="003C7A4F">
      <w:pPr>
        <w:rPr>
          <w:rFonts w:cs="Times New Roman"/>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Поступило 37 жилых помещений из них: 27 квартир и 10 комнаты, общей площадью 1118,0 кв. м, которые распределены следующим образом:</w:t>
      </w:r>
    </w:p>
    <w:p w:rsidR="003C7A4F" w:rsidRPr="00F071B1" w:rsidRDefault="003C7A4F" w:rsidP="003C7A4F">
      <w:pPr>
        <w:pStyle w:val="aff5"/>
        <w:numPr>
          <w:ilvl w:val="0"/>
          <w:numId w:val="24"/>
        </w:numPr>
        <w:ind w:left="0" w:firstLine="709"/>
        <w:jc w:val="both"/>
        <w:rPr>
          <w:color w:val="000000" w:themeColor="text1"/>
        </w:rPr>
      </w:pPr>
      <w:r w:rsidRPr="00F071B1">
        <w:rPr>
          <w:color w:val="000000" w:themeColor="text1"/>
        </w:rPr>
        <w:t>13 квартир (317,8 кв.м) и 4 комнаты (90,7 кв.м) предоставлены по договорам коммерческого найма;</w:t>
      </w:r>
    </w:p>
    <w:p w:rsidR="003C7A4F" w:rsidRPr="00F071B1" w:rsidRDefault="003C7A4F" w:rsidP="003C7A4F">
      <w:pPr>
        <w:pStyle w:val="aff5"/>
        <w:numPr>
          <w:ilvl w:val="0"/>
          <w:numId w:val="24"/>
        </w:numPr>
        <w:ind w:left="0" w:firstLine="709"/>
        <w:jc w:val="both"/>
        <w:rPr>
          <w:color w:val="000000" w:themeColor="text1"/>
        </w:rPr>
      </w:pPr>
      <w:r w:rsidRPr="00F071B1">
        <w:rPr>
          <w:color w:val="000000" w:themeColor="text1"/>
        </w:rPr>
        <w:t>5 квартир (161,6 кв.м) предоставлены по договору найма специализированного жилого помещения (дети-сироты);</w:t>
      </w:r>
    </w:p>
    <w:p w:rsidR="003C7A4F" w:rsidRPr="00F071B1" w:rsidRDefault="003C7A4F" w:rsidP="003C7A4F">
      <w:pPr>
        <w:pStyle w:val="aff5"/>
        <w:numPr>
          <w:ilvl w:val="0"/>
          <w:numId w:val="24"/>
        </w:numPr>
        <w:ind w:left="0" w:firstLine="709"/>
        <w:jc w:val="both"/>
        <w:rPr>
          <w:color w:val="000000" w:themeColor="text1"/>
        </w:rPr>
      </w:pPr>
      <w:r w:rsidRPr="00F071B1">
        <w:rPr>
          <w:color w:val="000000" w:themeColor="text1"/>
        </w:rPr>
        <w:t>6 комнат в общежитии (168,7 кв.м) предоставлены по договору найма специализированного жилого помещения;</w:t>
      </w:r>
    </w:p>
    <w:p w:rsidR="003C7A4F" w:rsidRPr="00F071B1" w:rsidRDefault="003C7A4F" w:rsidP="003C7A4F">
      <w:pPr>
        <w:pStyle w:val="aff5"/>
        <w:numPr>
          <w:ilvl w:val="0"/>
          <w:numId w:val="24"/>
        </w:numPr>
        <w:ind w:left="0" w:firstLine="709"/>
        <w:jc w:val="both"/>
        <w:rPr>
          <w:color w:val="000000" w:themeColor="text1"/>
        </w:rPr>
      </w:pPr>
      <w:r w:rsidRPr="00F071B1">
        <w:rPr>
          <w:color w:val="000000" w:themeColor="text1"/>
        </w:rPr>
        <w:t>9 квартир (379,2 кв.м) предоставлены по договору найма служебного жилого помещения.</w:t>
      </w:r>
    </w:p>
    <w:p w:rsidR="003C7A4F" w:rsidRPr="00F071B1" w:rsidRDefault="003C7A4F" w:rsidP="003C7A4F">
      <w:pPr>
        <w:pStyle w:val="aff5"/>
        <w:ind w:left="0" w:firstLine="709"/>
        <w:jc w:val="both"/>
        <w:rPr>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Три квартиры (97,5 кв.м)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3C7A4F" w:rsidRPr="00F071B1" w:rsidRDefault="003C7A4F" w:rsidP="003C7A4F">
      <w:pPr>
        <w:rPr>
          <w:rFonts w:cs="Times New Roman"/>
          <w:color w:val="000000" w:themeColor="text1"/>
        </w:rPr>
      </w:pPr>
      <w:r w:rsidRPr="00F071B1">
        <w:rPr>
          <w:rFonts w:cs="Times New Roman"/>
          <w:color w:val="000000" w:themeColor="text1"/>
        </w:rPr>
        <w:t xml:space="preserve">Три квартиры (95,8 кв.м) и 2 комнаты (45,9 кв.м) закреплены по договору социального найма за работниками муниципальных учреждений, организаций. </w:t>
      </w:r>
    </w:p>
    <w:p w:rsidR="003C7A4F" w:rsidRPr="00F071B1" w:rsidRDefault="003C7A4F" w:rsidP="003C7A4F">
      <w:pPr>
        <w:pStyle w:val="aff5"/>
        <w:ind w:left="0" w:firstLine="709"/>
        <w:jc w:val="both"/>
        <w:rPr>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Оформлено договоров социального найма – 34; договоров найма (общежития, для детей-сирот, служебного, коммерческого) – 161.</w:t>
      </w:r>
    </w:p>
    <w:p w:rsidR="003C7A4F" w:rsidRPr="00F071B1" w:rsidRDefault="003C7A4F" w:rsidP="003C7A4F">
      <w:pPr>
        <w:pStyle w:val="aff5"/>
        <w:ind w:left="0" w:firstLine="709"/>
        <w:jc w:val="both"/>
        <w:rPr>
          <w:color w:val="000000" w:themeColor="text1"/>
        </w:rPr>
      </w:pPr>
    </w:p>
    <w:p w:rsidR="003C7A4F" w:rsidRPr="00F071B1" w:rsidRDefault="003C7A4F" w:rsidP="003C7A4F">
      <w:pPr>
        <w:pStyle w:val="aff5"/>
        <w:ind w:left="0" w:firstLine="709"/>
        <w:jc w:val="both"/>
        <w:rPr>
          <w:color w:val="000000" w:themeColor="text1"/>
        </w:rPr>
      </w:pPr>
      <w:r w:rsidRPr="00F071B1">
        <w:rPr>
          <w:color w:val="000000" w:themeColor="text1"/>
        </w:rPr>
        <w:t>Анализ  работы:</w:t>
      </w:r>
    </w:p>
    <w:p w:rsidR="003C7A4F" w:rsidRPr="00F071B1" w:rsidRDefault="003C7A4F" w:rsidP="003C7A4F">
      <w:pPr>
        <w:rPr>
          <w:rFonts w:cs="Times New Roman"/>
          <w:color w:val="000000" w:themeColor="text1"/>
        </w:rPr>
      </w:pPr>
      <w:r w:rsidRPr="00F071B1">
        <w:rPr>
          <w:rFonts w:cs="Times New Roman"/>
          <w:color w:val="000000" w:themeColor="text1"/>
        </w:rPr>
        <w:t>По сравнению с аналогичным периодом 2021 года:</w:t>
      </w:r>
    </w:p>
    <w:p w:rsidR="003C7A4F" w:rsidRPr="00F071B1" w:rsidRDefault="003C7A4F" w:rsidP="003C7A4F">
      <w:pPr>
        <w:pStyle w:val="aff5"/>
        <w:numPr>
          <w:ilvl w:val="0"/>
          <w:numId w:val="25"/>
        </w:numPr>
        <w:ind w:left="0" w:firstLine="709"/>
        <w:jc w:val="both"/>
        <w:rPr>
          <w:color w:val="000000" w:themeColor="text1"/>
        </w:rPr>
      </w:pPr>
      <w:r w:rsidRPr="00F071B1">
        <w:rPr>
          <w:color w:val="000000" w:themeColor="text1"/>
        </w:rPr>
        <w:t>поступило на 11 квартир больше, на 12 комнат меньше. Общей площади на 4,4 кв.м. больше;</w:t>
      </w:r>
    </w:p>
    <w:p w:rsidR="003C7A4F" w:rsidRPr="00F071B1" w:rsidRDefault="003C7A4F" w:rsidP="003C7A4F">
      <w:pPr>
        <w:pStyle w:val="aff5"/>
        <w:numPr>
          <w:ilvl w:val="0"/>
          <w:numId w:val="25"/>
        </w:numPr>
        <w:ind w:left="0" w:firstLine="709"/>
        <w:jc w:val="both"/>
        <w:rPr>
          <w:color w:val="000000" w:themeColor="text1"/>
        </w:rPr>
      </w:pPr>
      <w:r w:rsidRPr="00F071B1">
        <w:rPr>
          <w:color w:val="000000" w:themeColor="text1"/>
        </w:rPr>
        <w:t>количество семей очередников общей очереди сократилось на 6 семей, льготной очереди  на 2 семьи.</w:t>
      </w:r>
    </w:p>
    <w:p w:rsidR="003C7A4F" w:rsidRPr="00F071B1" w:rsidRDefault="003C7A4F" w:rsidP="003C7A4F">
      <w:pPr>
        <w:rPr>
          <w:rFonts w:cs="Times New Roman"/>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В рамках реализации государственных полномочий по обеспечению жильем отдельных категорий граждан:</w:t>
      </w:r>
    </w:p>
    <w:p w:rsidR="003C7A4F" w:rsidRPr="00F071B1" w:rsidRDefault="003C7A4F" w:rsidP="003C7A4F">
      <w:pPr>
        <w:rPr>
          <w:rFonts w:cs="Times New Roman"/>
          <w:color w:val="000000" w:themeColor="text1"/>
        </w:rPr>
      </w:pPr>
      <w:r w:rsidRPr="00F071B1">
        <w:rPr>
          <w:rFonts w:cs="Times New Roman"/>
          <w:color w:val="000000" w:themeColor="text1"/>
        </w:rPr>
        <w:t>семьям ветеранов Великой Отечественной войны, ветеранов боевых действий, инвалидам, семьям, имеющим детей – инвалидов, жилые помещения/субсидии в 2022 году не предоставлялись.</w:t>
      </w:r>
    </w:p>
    <w:p w:rsidR="003C7A4F" w:rsidRPr="00F071B1" w:rsidRDefault="003C7A4F" w:rsidP="003C7A4F">
      <w:pPr>
        <w:rPr>
          <w:rFonts w:cs="Times New Roman"/>
          <w:color w:val="000000" w:themeColor="text1"/>
        </w:rPr>
      </w:pPr>
    </w:p>
    <w:p w:rsidR="003C7A4F" w:rsidRPr="00F071B1" w:rsidRDefault="003C7A4F" w:rsidP="003C7A4F">
      <w:pPr>
        <w:rPr>
          <w:rFonts w:cs="Times New Roman"/>
          <w:color w:val="000000" w:themeColor="text1"/>
        </w:rPr>
      </w:pPr>
      <w:r w:rsidRPr="00F071B1">
        <w:rPr>
          <w:rFonts w:cs="Times New Roman"/>
          <w:color w:val="000000" w:themeColor="text1"/>
        </w:rPr>
        <w:t>В рамках реализации государственных и областных жилищных программ, влияющих на достижение целей национального проекта «Жилье и городская среда»:</w:t>
      </w:r>
    </w:p>
    <w:p w:rsidR="003C7A4F" w:rsidRPr="00F071B1" w:rsidRDefault="003C7A4F" w:rsidP="003C7A4F">
      <w:pPr>
        <w:rPr>
          <w:rFonts w:cs="Times New Roman"/>
          <w:color w:val="000000" w:themeColor="text1"/>
        </w:rPr>
      </w:pPr>
    </w:p>
    <w:p w:rsidR="003C7A4F" w:rsidRPr="00F071B1" w:rsidRDefault="003C7A4F" w:rsidP="003C7A4F">
      <w:pPr>
        <w:pStyle w:val="29"/>
        <w:numPr>
          <w:ilvl w:val="0"/>
          <w:numId w:val="26"/>
        </w:numPr>
        <w:shd w:val="clear" w:color="auto" w:fill="auto"/>
        <w:spacing w:before="0" w:after="0" w:line="240" w:lineRule="auto"/>
        <w:ind w:left="0" w:firstLine="709"/>
        <w:jc w:val="both"/>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 xml:space="preserve">В 2022 году государственные жилищные сертификаты семьям участников ликвидации последствий аварии на ЧАЭС и приравненным к ним лицам,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 не предоставлялись. </w:t>
      </w:r>
    </w:p>
    <w:p w:rsidR="003C7A4F" w:rsidRPr="00F071B1" w:rsidRDefault="003C7A4F" w:rsidP="003C7A4F">
      <w:pPr>
        <w:pStyle w:val="aff5"/>
        <w:numPr>
          <w:ilvl w:val="0"/>
          <w:numId w:val="27"/>
        </w:numPr>
        <w:ind w:left="0" w:firstLine="709"/>
        <w:jc w:val="both"/>
        <w:rPr>
          <w:color w:val="000000" w:themeColor="text1"/>
        </w:rPr>
      </w:pPr>
      <w:r w:rsidRPr="00F071B1">
        <w:rPr>
          <w:color w:val="000000" w:themeColor="text1"/>
        </w:rPr>
        <w:t xml:space="preserve">В 2022 году 2 молодые семьи - участники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получили средства социальной выплаты. Семьями приобретены жилые помещения общей площадью 121,2 кв.м. </w:t>
      </w:r>
    </w:p>
    <w:p w:rsidR="003C7A4F" w:rsidRPr="00F071B1" w:rsidRDefault="003C7A4F" w:rsidP="003C7A4F">
      <w:pPr>
        <w:pStyle w:val="aff5"/>
        <w:numPr>
          <w:ilvl w:val="0"/>
          <w:numId w:val="28"/>
        </w:numPr>
        <w:ind w:left="0" w:firstLine="709"/>
        <w:jc w:val="both"/>
        <w:rPr>
          <w:color w:val="000000" w:themeColor="text1"/>
        </w:rPr>
      </w:pPr>
      <w:r w:rsidRPr="00F071B1">
        <w:rPr>
          <w:color w:val="000000" w:themeColor="text1"/>
        </w:rPr>
        <w:t>В 2022 году молодым семьям - участникам</w:t>
      </w:r>
      <w:r w:rsidRPr="00F071B1">
        <w:rPr>
          <w:color w:val="000000" w:themeColor="text1"/>
          <w:sz w:val="18"/>
          <w:szCs w:val="18"/>
        </w:rPr>
        <w:t xml:space="preserve"> </w:t>
      </w:r>
      <w:r w:rsidRPr="00F071B1">
        <w:rPr>
          <w:color w:val="000000" w:themeColor="text1"/>
        </w:rPr>
        <w:t xml:space="preserve">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средства социальных выплат не предоставлялись. </w:t>
      </w:r>
    </w:p>
    <w:p w:rsidR="003C7A4F" w:rsidRPr="00F071B1" w:rsidRDefault="003C7A4F" w:rsidP="003C7A4F">
      <w:pPr>
        <w:pStyle w:val="aff5"/>
        <w:numPr>
          <w:ilvl w:val="0"/>
          <w:numId w:val="29"/>
        </w:numPr>
        <w:ind w:left="0" w:firstLine="709"/>
        <w:jc w:val="both"/>
        <w:rPr>
          <w:color w:val="000000" w:themeColor="text1"/>
        </w:rPr>
      </w:pPr>
      <w:r w:rsidRPr="00F071B1">
        <w:rPr>
          <w:color w:val="000000" w:themeColor="text1"/>
        </w:rPr>
        <w:t>В 2022 году 7 семей - участников</w:t>
      </w:r>
      <w:r w:rsidRPr="00F071B1">
        <w:rPr>
          <w:color w:val="000000" w:themeColor="text1"/>
          <w:sz w:val="18"/>
          <w:szCs w:val="18"/>
        </w:rPr>
        <w:t xml:space="preserve"> </w:t>
      </w:r>
      <w:r w:rsidRPr="00F071B1">
        <w:rPr>
          <w:color w:val="000000" w:themeColor="text1"/>
        </w:rPr>
        <w:t xml:space="preserve">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2021 год. </w:t>
      </w:r>
    </w:p>
    <w:p w:rsidR="003C7A4F" w:rsidRPr="00F071B1" w:rsidRDefault="003C7A4F" w:rsidP="003C7A4F">
      <w:pPr>
        <w:pStyle w:val="29"/>
        <w:shd w:val="clear" w:color="auto" w:fill="auto"/>
        <w:spacing w:before="0" w:after="0" w:line="240" w:lineRule="auto"/>
        <w:jc w:val="both"/>
        <w:rPr>
          <w:rFonts w:ascii="Times New Roman" w:hAnsi="Times New Roman" w:cs="Times New Roman"/>
          <w:color w:val="000000" w:themeColor="text1"/>
          <w:sz w:val="24"/>
          <w:szCs w:val="24"/>
        </w:rPr>
      </w:pPr>
    </w:p>
    <w:p w:rsidR="00C91638" w:rsidRPr="00F071B1" w:rsidRDefault="003C7A4F" w:rsidP="00C91638">
      <w:pPr>
        <w:pStyle w:val="29"/>
        <w:shd w:val="clear" w:color="auto" w:fill="auto"/>
        <w:spacing w:before="0" w:after="0" w:line="240" w:lineRule="auto"/>
        <w:rPr>
          <w:rFonts w:ascii="Times New Roman" w:hAnsi="Times New Roman" w:cs="Times New Roman"/>
          <w:b/>
          <w:color w:val="000000" w:themeColor="text1"/>
          <w:sz w:val="24"/>
          <w:szCs w:val="24"/>
        </w:rPr>
      </w:pPr>
      <w:r w:rsidRPr="00F071B1">
        <w:rPr>
          <w:rFonts w:ascii="Times New Roman" w:hAnsi="Times New Roman" w:cs="Times New Roman"/>
          <w:b/>
          <w:color w:val="000000" w:themeColor="text1"/>
          <w:sz w:val="24"/>
          <w:szCs w:val="24"/>
        </w:rPr>
        <w:t>Ход решения задач и проблем развития отрасли,</w:t>
      </w:r>
    </w:p>
    <w:p w:rsidR="003C7A4F" w:rsidRPr="00F071B1" w:rsidRDefault="003C7A4F" w:rsidP="00C91638">
      <w:pPr>
        <w:pStyle w:val="29"/>
        <w:shd w:val="clear" w:color="auto" w:fill="auto"/>
        <w:spacing w:before="0" w:after="0" w:line="240" w:lineRule="auto"/>
        <w:rPr>
          <w:rFonts w:ascii="Times New Roman" w:hAnsi="Times New Roman" w:cs="Times New Roman"/>
          <w:b/>
          <w:color w:val="000000" w:themeColor="text1"/>
          <w:sz w:val="24"/>
          <w:szCs w:val="24"/>
        </w:rPr>
      </w:pPr>
      <w:r w:rsidRPr="00F071B1">
        <w:rPr>
          <w:rFonts w:ascii="Times New Roman" w:hAnsi="Times New Roman" w:cs="Times New Roman"/>
          <w:b/>
          <w:color w:val="000000" w:themeColor="text1"/>
          <w:sz w:val="24"/>
          <w:szCs w:val="24"/>
        </w:rPr>
        <w:t>отмеченных ранее в прогнозе на отчетный год</w:t>
      </w:r>
    </w:p>
    <w:tbl>
      <w:tblPr>
        <w:tblStyle w:val="a8"/>
        <w:tblW w:w="0" w:type="auto"/>
        <w:tblInd w:w="392" w:type="dxa"/>
        <w:tblLayout w:type="fixed"/>
        <w:tblLook w:val="04A0" w:firstRow="1" w:lastRow="0" w:firstColumn="1" w:lastColumn="0" w:noHBand="0" w:noVBand="1"/>
      </w:tblPr>
      <w:tblGrid>
        <w:gridCol w:w="2268"/>
        <w:gridCol w:w="2126"/>
        <w:gridCol w:w="4784"/>
      </w:tblGrid>
      <w:tr w:rsidR="003C7A4F" w:rsidRPr="00F071B1" w:rsidTr="00C9163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34"/>
              <w:jc w:val="center"/>
              <w:rPr>
                <w:rFonts w:cs="Times New Roman"/>
                <w:b/>
                <w:color w:val="000000" w:themeColor="text1"/>
              </w:rPr>
            </w:pPr>
            <w:r w:rsidRPr="00F071B1">
              <w:rPr>
                <w:rFonts w:cs="Times New Roman"/>
                <w:b/>
                <w:color w:val="000000" w:themeColor="text1"/>
              </w:rPr>
              <w:t>Основные проблемы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0"/>
              <w:jc w:val="center"/>
              <w:rPr>
                <w:rFonts w:cs="Times New Roman"/>
                <w:b/>
                <w:color w:val="000000" w:themeColor="text1"/>
              </w:rPr>
            </w:pPr>
            <w:r w:rsidRPr="00F071B1">
              <w:rPr>
                <w:rFonts w:cs="Times New Roman"/>
                <w:b/>
                <w:color w:val="000000" w:themeColor="text1"/>
              </w:rPr>
              <w:t>Предполагаемые пути решения</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34"/>
              <w:jc w:val="center"/>
              <w:rPr>
                <w:rFonts w:cs="Times New Roman"/>
                <w:b/>
                <w:color w:val="000000" w:themeColor="text1"/>
              </w:rPr>
            </w:pPr>
            <w:r w:rsidRPr="00F071B1">
              <w:rPr>
                <w:rFonts w:cs="Times New Roman"/>
                <w:b/>
                <w:color w:val="000000" w:themeColor="text1"/>
              </w:rPr>
              <w:t>Результаты 2022 года</w:t>
            </w:r>
          </w:p>
        </w:tc>
      </w:tr>
      <w:tr w:rsidR="003C7A4F" w:rsidRPr="00F071B1" w:rsidTr="00C9163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pPr>
              <w:rPr>
                <w:rFonts w:cs="Times New Roman"/>
                <w:color w:val="000000" w:themeColor="text1"/>
              </w:rPr>
            </w:pPr>
            <w:r w:rsidRPr="00F071B1">
              <w:rPr>
                <w:rFonts w:cs="Times New Roman"/>
                <w:color w:val="000000" w:themeColor="text1"/>
              </w:rPr>
              <w:lastRenderedPageBreak/>
              <w:t>1. Отсутствие средств в местном бюджете на строительство или приобретение жилья, предоставляемого по договорам социального найма. Время ожидания получения жилья в порядке очереди на 1 января 2023 года достигло 38 лет.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pPr>
              <w:rPr>
                <w:rFonts w:cs="Times New Roman"/>
                <w:color w:val="000000" w:themeColor="text1"/>
              </w:rPr>
            </w:pPr>
            <w:r w:rsidRPr="00F071B1">
              <w:rPr>
                <w:rFonts w:cs="Times New Roman"/>
                <w:color w:val="000000" w:themeColor="text1"/>
              </w:rPr>
              <w:t>Изыскивать в бюджете средства на строительство или приобретение жилья для очередников общегородской очереди.</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pPr>
              <w:rPr>
                <w:rFonts w:cs="Times New Roman"/>
                <w:color w:val="000000" w:themeColor="text1"/>
              </w:rPr>
            </w:pPr>
            <w:r w:rsidRPr="00F071B1">
              <w:rPr>
                <w:rFonts w:cs="Times New Roman"/>
                <w:color w:val="000000" w:themeColor="text1"/>
              </w:rPr>
              <w:t>В бюджете 2022 года не были предусмотрены средства на строительство или приобретение жилых помещений для предоставления их семьям, состоящим на учете в качестве нуждающихся в жилых помещениях, предоставляемых по договорам социального найма.</w:t>
            </w:r>
          </w:p>
          <w:p w:rsidR="003C7A4F" w:rsidRPr="00F071B1" w:rsidRDefault="003C7A4F">
            <w:pPr>
              <w:rPr>
                <w:rFonts w:cs="Times New Roman"/>
                <w:color w:val="000000" w:themeColor="text1"/>
              </w:rPr>
            </w:pPr>
            <w:r w:rsidRPr="00F071B1">
              <w:rPr>
                <w:rFonts w:cs="Times New Roman"/>
                <w:color w:val="000000" w:themeColor="text1"/>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сняты с учета 8 семей, которые самостоятельно улучшили свои жилищные условия.</w:t>
            </w:r>
          </w:p>
        </w:tc>
      </w:tr>
      <w:tr w:rsidR="003C7A4F" w:rsidRPr="00F071B1" w:rsidTr="00C91638">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34"/>
              <w:rPr>
                <w:rFonts w:cs="Times New Roman"/>
                <w:color w:val="000000" w:themeColor="text1"/>
              </w:rPr>
            </w:pPr>
            <w:r w:rsidRPr="00F071B1">
              <w:rPr>
                <w:rFonts w:cs="Times New Roman"/>
                <w:color w:val="000000" w:themeColor="text1"/>
              </w:rPr>
              <w:t>2. Недостаточность средств областного и местного бюджетов на предоставление финансовой поддержки при улучшении жилищных условий гражданам - участникам программ, изъявившим желание получить финансовую поддержку на приобретение (строительство) жилья.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34"/>
              <w:rPr>
                <w:rFonts w:cs="Times New Roman"/>
                <w:color w:val="000000" w:themeColor="text1"/>
              </w:rPr>
            </w:pPr>
            <w:r w:rsidRPr="00F071B1">
              <w:rPr>
                <w:rFonts w:cs="Times New Roman"/>
                <w:color w:val="000000" w:themeColor="text1"/>
              </w:rPr>
              <w:t>Продолжать реализацию жилищных программ и увеличить их финансирование</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A4F" w:rsidRPr="00F071B1" w:rsidRDefault="003C7A4F" w:rsidP="00C91638">
            <w:pPr>
              <w:ind w:firstLine="0"/>
              <w:rPr>
                <w:rFonts w:cs="Times New Roman"/>
                <w:color w:val="000000" w:themeColor="text1"/>
              </w:rPr>
            </w:pPr>
            <w:r w:rsidRPr="00F071B1">
              <w:rPr>
                <w:rFonts w:cs="Times New Roman"/>
                <w:color w:val="000000" w:themeColor="text1"/>
              </w:rPr>
              <w:t xml:space="preserve">Средства на предоставление адресных социальных выплат, запланированные в 2022 году, реализованы в полном объеме, а именно: </w:t>
            </w:r>
          </w:p>
          <w:p w:rsidR="003C7A4F" w:rsidRPr="00F071B1" w:rsidRDefault="003C7A4F" w:rsidP="003C7A4F">
            <w:pPr>
              <w:pStyle w:val="aff8"/>
              <w:numPr>
                <w:ilvl w:val="0"/>
                <w:numId w:val="30"/>
              </w:numPr>
              <w:ind w:left="0" w:firstLine="357"/>
              <w:rPr>
                <w:rFonts w:ascii="Times New Roman" w:hAnsi="Times New Roman"/>
                <w:color w:val="000000" w:themeColor="text1"/>
              </w:rPr>
            </w:pPr>
            <w:r w:rsidRPr="00F071B1">
              <w:rPr>
                <w:rFonts w:ascii="Times New Roman" w:hAnsi="Times New Roman"/>
                <w:color w:val="000000" w:themeColor="text1"/>
              </w:rPr>
              <w:t>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C7A4F" w:rsidRPr="00F071B1" w:rsidRDefault="003C7A4F">
            <w:pPr>
              <w:pStyle w:val="aff5"/>
              <w:ind w:left="0"/>
              <w:jc w:val="both"/>
              <w:rPr>
                <w:color w:val="000000" w:themeColor="text1"/>
              </w:rPr>
            </w:pPr>
            <w:r w:rsidRPr="00F071B1">
              <w:rPr>
                <w:color w:val="000000" w:themeColor="text1"/>
              </w:rPr>
              <w:t>Предоставлена социальная выплата</w:t>
            </w:r>
            <w:r w:rsidRPr="00F071B1">
              <w:rPr>
                <w:b/>
                <w:color w:val="000000" w:themeColor="text1"/>
              </w:rPr>
              <w:t xml:space="preserve"> 2</w:t>
            </w:r>
            <w:r w:rsidRPr="00F071B1">
              <w:rPr>
                <w:color w:val="000000" w:themeColor="text1"/>
              </w:rPr>
              <w:t xml:space="preserve"> молодым семьям. Сумма социальных выплат составила </w:t>
            </w:r>
            <w:r w:rsidRPr="00F071B1">
              <w:rPr>
                <w:b/>
                <w:color w:val="000000" w:themeColor="text1"/>
              </w:rPr>
              <w:t>5 032 449,00 рублей</w:t>
            </w:r>
            <w:r w:rsidRPr="00F071B1">
              <w:rPr>
                <w:color w:val="000000" w:themeColor="text1"/>
              </w:rPr>
              <w:t xml:space="preserve"> (средства федерального, областного и местного бюджетов). Семьями приобретены жилые помещения общей площадью </w:t>
            </w:r>
            <w:r w:rsidRPr="00F071B1">
              <w:rPr>
                <w:b/>
                <w:color w:val="000000" w:themeColor="text1"/>
              </w:rPr>
              <w:t>121,2</w:t>
            </w:r>
            <w:r w:rsidRPr="00F071B1">
              <w:rPr>
                <w:color w:val="000000" w:themeColor="text1"/>
              </w:rPr>
              <w:t xml:space="preserve"> кв.м. </w:t>
            </w:r>
          </w:p>
          <w:p w:rsidR="003C7A4F" w:rsidRPr="00F071B1" w:rsidRDefault="003C7A4F" w:rsidP="003C7A4F">
            <w:pPr>
              <w:pStyle w:val="aff8"/>
              <w:numPr>
                <w:ilvl w:val="0"/>
                <w:numId w:val="30"/>
              </w:numPr>
              <w:ind w:left="0" w:firstLine="357"/>
              <w:rPr>
                <w:rFonts w:ascii="Times New Roman" w:hAnsi="Times New Roman"/>
                <w:color w:val="000000" w:themeColor="text1"/>
              </w:rPr>
            </w:pPr>
            <w:r w:rsidRPr="00F071B1">
              <w:rPr>
                <w:rFonts w:ascii="Times New Roman" w:hAnsi="Times New Roman"/>
                <w:color w:val="000000" w:themeColor="text1"/>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3C7A4F" w:rsidRPr="00F071B1" w:rsidRDefault="003C7A4F" w:rsidP="00C91638">
            <w:pPr>
              <w:pStyle w:val="aff8"/>
              <w:ind w:firstLine="34"/>
              <w:rPr>
                <w:rFonts w:ascii="Times New Roman" w:hAnsi="Times New Roman"/>
                <w:color w:val="000000" w:themeColor="text1"/>
              </w:rPr>
            </w:pPr>
            <w:r w:rsidRPr="00F071B1">
              <w:rPr>
                <w:rFonts w:ascii="Times New Roman" w:hAnsi="Times New Roman"/>
                <w:b/>
                <w:color w:val="000000" w:themeColor="text1"/>
              </w:rPr>
              <w:t>7</w:t>
            </w:r>
            <w:r w:rsidRPr="00F071B1">
              <w:rPr>
                <w:rFonts w:ascii="Times New Roman" w:hAnsi="Times New Roman"/>
                <w:color w:val="000000" w:themeColor="text1"/>
              </w:rPr>
              <w:t xml:space="preserve"> семьям из средств областного бюджета предоставлена компенсация уплаченных за период с 01 августа 2020 по 31 июля 2021 года процентов по ипотечному кредиту в размере </w:t>
            </w:r>
            <w:r w:rsidRPr="00F071B1">
              <w:rPr>
                <w:rFonts w:ascii="Times New Roman" w:hAnsi="Times New Roman"/>
                <w:b/>
                <w:color w:val="000000" w:themeColor="text1"/>
              </w:rPr>
              <w:t>721 251,55</w:t>
            </w:r>
            <w:r w:rsidRPr="00F071B1">
              <w:rPr>
                <w:rFonts w:ascii="Times New Roman" w:hAnsi="Times New Roman"/>
                <w:color w:val="000000" w:themeColor="text1"/>
              </w:rPr>
              <w:t xml:space="preserve"> руб. </w:t>
            </w:r>
          </w:p>
          <w:p w:rsidR="003C7A4F" w:rsidRPr="00F071B1" w:rsidRDefault="003C7A4F" w:rsidP="003C7A4F">
            <w:pPr>
              <w:pStyle w:val="aff8"/>
              <w:numPr>
                <w:ilvl w:val="0"/>
                <w:numId w:val="30"/>
              </w:numPr>
              <w:ind w:left="0" w:firstLine="357"/>
              <w:rPr>
                <w:rFonts w:ascii="Times New Roman" w:hAnsi="Times New Roman"/>
                <w:color w:val="000000" w:themeColor="text1"/>
              </w:rPr>
            </w:pPr>
            <w:r w:rsidRPr="00F071B1">
              <w:rPr>
                <w:rFonts w:ascii="Times New Roman" w:hAnsi="Times New Roman"/>
                <w:color w:val="000000" w:themeColor="text1"/>
              </w:rPr>
              <w:t xml:space="preserve">В рамках реализации подпрограммы «Обеспечение жильем молодежи» муниципальной программы Сосновоборского городского округа «Жилище на 2021-2025 годы»: </w:t>
            </w:r>
          </w:p>
          <w:p w:rsidR="003C7A4F" w:rsidRPr="00F071B1" w:rsidRDefault="003C7A4F">
            <w:pPr>
              <w:pStyle w:val="aff5"/>
              <w:ind w:left="0"/>
              <w:jc w:val="both"/>
              <w:rPr>
                <w:color w:val="000000" w:themeColor="text1"/>
              </w:rPr>
            </w:pPr>
            <w:r w:rsidRPr="00F071B1">
              <w:rPr>
                <w:color w:val="000000" w:themeColor="text1"/>
              </w:rPr>
              <w:t>Предоставлены социальные выплаты</w:t>
            </w:r>
            <w:r w:rsidRPr="00F071B1">
              <w:rPr>
                <w:b/>
                <w:color w:val="000000" w:themeColor="text1"/>
              </w:rPr>
              <w:t xml:space="preserve"> 2</w:t>
            </w:r>
            <w:r w:rsidRPr="00F071B1">
              <w:rPr>
                <w:color w:val="000000" w:themeColor="text1"/>
              </w:rPr>
              <w:t xml:space="preserve"> семьям. Семьями приобретены жилые </w:t>
            </w:r>
            <w:r w:rsidRPr="00F071B1">
              <w:rPr>
                <w:color w:val="000000" w:themeColor="text1"/>
              </w:rPr>
              <w:lastRenderedPageBreak/>
              <w:t xml:space="preserve">помещения общей площадью </w:t>
            </w:r>
            <w:r w:rsidRPr="00F071B1">
              <w:rPr>
                <w:b/>
                <w:color w:val="000000" w:themeColor="text1"/>
              </w:rPr>
              <w:t>105,7</w:t>
            </w:r>
            <w:r w:rsidRPr="00F071B1">
              <w:rPr>
                <w:color w:val="000000" w:themeColor="text1"/>
              </w:rPr>
              <w:t xml:space="preserve"> кв.м. Финансирование за счет средств местного бюджета составило </w:t>
            </w:r>
            <w:r w:rsidRPr="00F071B1">
              <w:rPr>
                <w:b/>
                <w:color w:val="000000" w:themeColor="text1"/>
              </w:rPr>
              <w:t>5 155 167,60 руб.</w:t>
            </w:r>
          </w:p>
          <w:p w:rsidR="003C7A4F" w:rsidRPr="00F071B1" w:rsidRDefault="003C7A4F" w:rsidP="003C7A4F">
            <w:pPr>
              <w:pStyle w:val="aff8"/>
              <w:numPr>
                <w:ilvl w:val="0"/>
                <w:numId w:val="30"/>
              </w:numPr>
              <w:ind w:left="0" w:firstLine="357"/>
              <w:rPr>
                <w:rFonts w:ascii="Times New Roman" w:hAnsi="Times New Roman"/>
                <w:color w:val="000000" w:themeColor="text1"/>
              </w:rPr>
            </w:pPr>
            <w:r w:rsidRPr="00F071B1">
              <w:rPr>
                <w:rFonts w:ascii="Times New Roman" w:hAnsi="Times New Roman"/>
                <w:color w:val="000000" w:themeColor="text1"/>
              </w:rPr>
              <w:t xml:space="preserve">В рамках реализации подпрограммы «Поддержка граждан, нуждающихся в улучшении жилищных условий, на основе принципов ипотечного кредитования» муниципальной программы Сосновоборского городского округа «Жилище на 2021-2025 годы»: </w:t>
            </w:r>
          </w:p>
          <w:p w:rsidR="003C7A4F" w:rsidRPr="00F071B1" w:rsidRDefault="003C7A4F" w:rsidP="00C91638">
            <w:pPr>
              <w:pStyle w:val="aff8"/>
              <w:ind w:firstLine="34"/>
              <w:rPr>
                <w:rFonts w:ascii="Times New Roman" w:hAnsi="Times New Roman"/>
                <w:b/>
                <w:color w:val="000000" w:themeColor="text1"/>
              </w:rPr>
            </w:pPr>
            <w:r w:rsidRPr="00F071B1">
              <w:rPr>
                <w:rFonts w:ascii="Times New Roman" w:hAnsi="Times New Roman"/>
                <w:color w:val="000000" w:themeColor="text1"/>
              </w:rPr>
              <w:t>Предоставлена социальная выплата</w:t>
            </w:r>
            <w:r w:rsidRPr="00F071B1">
              <w:rPr>
                <w:rFonts w:ascii="Times New Roman" w:hAnsi="Times New Roman"/>
                <w:b/>
                <w:color w:val="000000" w:themeColor="text1"/>
              </w:rPr>
              <w:t xml:space="preserve"> 1</w:t>
            </w:r>
            <w:r w:rsidRPr="00F071B1">
              <w:rPr>
                <w:rFonts w:ascii="Times New Roman" w:hAnsi="Times New Roman"/>
                <w:color w:val="000000" w:themeColor="text1"/>
              </w:rPr>
              <w:t xml:space="preserve"> семье. Семьей приобретена квартира общей площадью </w:t>
            </w:r>
            <w:r w:rsidRPr="00F071B1">
              <w:rPr>
                <w:rFonts w:ascii="Times New Roman" w:hAnsi="Times New Roman"/>
                <w:b/>
                <w:color w:val="000000" w:themeColor="text1"/>
              </w:rPr>
              <w:t>34,0</w:t>
            </w:r>
            <w:r w:rsidRPr="00F071B1">
              <w:rPr>
                <w:rFonts w:ascii="Times New Roman" w:hAnsi="Times New Roman"/>
                <w:color w:val="000000" w:themeColor="text1"/>
              </w:rPr>
              <w:t xml:space="preserve"> кв.м. Финансирование за счет средств местного бюджета составило </w:t>
            </w:r>
            <w:r w:rsidRPr="00F071B1">
              <w:rPr>
                <w:rFonts w:ascii="Times New Roman" w:hAnsi="Times New Roman"/>
                <w:b/>
                <w:color w:val="000000" w:themeColor="text1"/>
              </w:rPr>
              <w:t>1 451 308,80 руб.</w:t>
            </w:r>
          </w:p>
          <w:p w:rsidR="003C7A4F" w:rsidRPr="00F071B1" w:rsidRDefault="003C7A4F" w:rsidP="003C7A4F">
            <w:pPr>
              <w:pStyle w:val="aff8"/>
              <w:numPr>
                <w:ilvl w:val="0"/>
                <w:numId w:val="30"/>
              </w:numPr>
              <w:ind w:left="0" w:firstLine="357"/>
              <w:rPr>
                <w:rFonts w:ascii="Times New Roman" w:eastAsia="Calibri" w:hAnsi="Times New Roman"/>
                <w:color w:val="000000" w:themeColor="text1"/>
              </w:rPr>
            </w:pPr>
            <w:r w:rsidRPr="00F071B1">
              <w:rPr>
                <w:rFonts w:ascii="Times New Roman" w:hAnsi="Times New Roman"/>
                <w:color w:val="000000" w:themeColor="text1"/>
              </w:rPr>
              <w:t xml:space="preserve">В рамках реализации </w:t>
            </w:r>
            <w:r w:rsidRPr="00F071B1">
              <w:rPr>
                <w:rFonts w:ascii="Times New Roman" w:eastAsia="Calibri" w:hAnsi="Times New Roman"/>
                <w:color w:val="000000" w:themeColor="text1"/>
              </w:rPr>
              <w:t>подпрограммы «Обеспечение жилыми помещениями работников бюджетной сферы Сосновоборского городского округа» муниципальной программы Сосновоборского городского округа «Жилище на 2021-2025 годы»:</w:t>
            </w:r>
          </w:p>
          <w:p w:rsidR="003C7A4F" w:rsidRPr="00F071B1" w:rsidRDefault="003C7A4F" w:rsidP="00C91638">
            <w:pPr>
              <w:pStyle w:val="aff8"/>
              <w:ind w:firstLine="33"/>
              <w:rPr>
                <w:rFonts w:ascii="Times New Roman" w:eastAsiaTheme="minorHAnsi" w:hAnsi="Times New Roman"/>
                <w:b/>
                <w:color w:val="000000" w:themeColor="text1"/>
              </w:rPr>
            </w:pPr>
            <w:r w:rsidRPr="00F071B1">
              <w:rPr>
                <w:rFonts w:ascii="Times New Roman" w:hAnsi="Times New Roman"/>
                <w:color w:val="000000" w:themeColor="text1"/>
              </w:rPr>
              <w:t>Предоставлены социальные выплаты</w:t>
            </w:r>
            <w:r w:rsidRPr="00F071B1">
              <w:rPr>
                <w:rFonts w:ascii="Times New Roman" w:hAnsi="Times New Roman"/>
                <w:b/>
                <w:color w:val="000000" w:themeColor="text1"/>
              </w:rPr>
              <w:t xml:space="preserve"> 3</w:t>
            </w:r>
            <w:r w:rsidRPr="00F071B1">
              <w:rPr>
                <w:rFonts w:ascii="Times New Roman" w:hAnsi="Times New Roman"/>
                <w:color w:val="000000" w:themeColor="text1"/>
              </w:rPr>
              <w:t xml:space="preserve"> семьям. Семьями приобретены жилые помещения общей площадью </w:t>
            </w:r>
            <w:r w:rsidRPr="00F071B1">
              <w:rPr>
                <w:rFonts w:ascii="Times New Roman" w:hAnsi="Times New Roman"/>
                <w:b/>
                <w:color w:val="000000" w:themeColor="text1"/>
              </w:rPr>
              <w:t>129,6</w:t>
            </w:r>
            <w:r w:rsidRPr="00F071B1">
              <w:rPr>
                <w:rFonts w:ascii="Times New Roman" w:hAnsi="Times New Roman"/>
                <w:color w:val="000000" w:themeColor="text1"/>
              </w:rPr>
              <w:t xml:space="preserve"> кв.м. Финансирование за счет средств местного бюджета составило </w:t>
            </w:r>
            <w:r w:rsidRPr="00F071B1">
              <w:rPr>
                <w:rFonts w:ascii="Times New Roman" w:hAnsi="Times New Roman"/>
                <w:b/>
                <w:color w:val="000000" w:themeColor="text1"/>
              </w:rPr>
              <w:t>5 109 675,84</w:t>
            </w:r>
            <w:r w:rsidRPr="00F071B1">
              <w:rPr>
                <w:rFonts w:ascii="Times New Roman" w:hAnsi="Times New Roman"/>
                <w:color w:val="000000" w:themeColor="text1"/>
              </w:rPr>
              <w:t xml:space="preserve"> </w:t>
            </w:r>
            <w:r w:rsidRPr="00F071B1">
              <w:rPr>
                <w:rFonts w:ascii="Times New Roman" w:hAnsi="Times New Roman"/>
                <w:b/>
                <w:color w:val="000000" w:themeColor="text1"/>
              </w:rPr>
              <w:t>руб.</w:t>
            </w:r>
          </w:p>
          <w:p w:rsidR="003C7A4F" w:rsidRPr="00F071B1" w:rsidRDefault="003C7A4F" w:rsidP="00C91638">
            <w:pPr>
              <w:pStyle w:val="aff8"/>
              <w:ind w:firstLine="0"/>
              <w:rPr>
                <w:rFonts w:ascii="Times New Roman" w:hAnsi="Times New Roman"/>
                <w:color w:val="000000" w:themeColor="text1"/>
              </w:rPr>
            </w:pPr>
            <w:r w:rsidRPr="00F071B1">
              <w:rPr>
                <w:rFonts w:ascii="Times New Roman" w:hAnsi="Times New Roman"/>
                <w:b/>
                <w:color w:val="000000" w:themeColor="text1"/>
              </w:rPr>
              <w:t xml:space="preserve">9 </w:t>
            </w:r>
            <w:r w:rsidRPr="00F071B1">
              <w:rPr>
                <w:rFonts w:ascii="Times New Roman" w:hAnsi="Times New Roman"/>
                <w:color w:val="000000" w:themeColor="text1"/>
              </w:rPr>
              <w:t xml:space="preserve">семьям предоставлена компенсация части суммы процентов, уплаченных по ипотечным жилищным кредитам (займам) за 2021 год в размере </w:t>
            </w:r>
            <w:r w:rsidRPr="00F071B1">
              <w:rPr>
                <w:rFonts w:ascii="Times New Roman" w:hAnsi="Times New Roman"/>
                <w:b/>
                <w:color w:val="000000" w:themeColor="text1"/>
              </w:rPr>
              <w:t>282 599,43 руб</w:t>
            </w:r>
            <w:r w:rsidRPr="00F071B1">
              <w:rPr>
                <w:rFonts w:ascii="Times New Roman" w:hAnsi="Times New Roman"/>
                <w:color w:val="000000" w:themeColor="text1"/>
              </w:rPr>
              <w:t>. из средств местного бюджета.</w:t>
            </w:r>
          </w:p>
          <w:p w:rsidR="003C7A4F" w:rsidRPr="00F071B1" w:rsidRDefault="003C7A4F" w:rsidP="003C7A4F">
            <w:pPr>
              <w:pStyle w:val="aff8"/>
              <w:numPr>
                <w:ilvl w:val="0"/>
                <w:numId w:val="30"/>
              </w:numPr>
              <w:ind w:left="0" w:firstLine="357"/>
              <w:rPr>
                <w:rFonts w:ascii="Times New Roman" w:hAnsi="Times New Roman"/>
                <w:color w:val="000000" w:themeColor="text1"/>
              </w:rPr>
            </w:pPr>
            <w:r w:rsidRPr="00F071B1">
              <w:rPr>
                <w:rFonts w:ascii="Times New Roman" w:hAnsi="Times New Roman"/>
                <w:color w:val="000000" w:themeColor="text1"/>
              </w:rPr>
              <w:t xml:space="preserve">В рамках реализации подпрограммы «Улучшение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 муниципальной программы Сосновоборского городского округа «Жилище на 2021-2025 годы»: </w:t>
            </w:r>
          </w:p>
          <w:p w:rsidR="003C7A4F" w:rsidRPr="00F071B1" w:rsidRDefault="003C7A4F" w:rsidP="00C91638">
            <w:pPr>
              <w:pStyle w:val="aff8"/>
              <w:ind w:firstLine="33"/>
              <w:rPr>
                <w:rFonts w:ascii="Times New Roman" w:eastAsiaTheme="minorHAnsi" w:hAnsi="Times New Roman"/>
                <w:b/>
                <w:color w:val="000000" w:themeColor="text1"/>
              </w:rPr>
            </w:pPr>
            <w:r w:rsidRPr="00F071B1">
              <w:rPr>
                <w:rFonts w:ascii="Times New Roman" w:hAnsi="Times New Roman"/>
                <w:color w:val="000000" w:themeColor="text1"/>
              </w:rPr>
              <w:t>Предоставлена социальная выплата</w:t>
            </w:r>
            <w:r w:rsidRPr="00F071B1">
              <w:rPr>
                <w:rFonts w:ascii="Times New Roman" w:hAnsi="Times New Roman"/>
                <w:b/>
                <w:color w:val="000000" w:themeColor="text1"/>
              </w:rPr>
              <w:t xml:space="preserve"> 1</w:t>
            </w:r>
            <w:r w:rsidRPr="00F071B1">
              <w:rPr>
                <w:rFonts w:ascii="Times New Roman" w:hAnsi="Times New Roman"/>
                <w:color w:val="000000" w:themeColor="text1"/>
              </w:rPr>
              <w:t xml:space="preserve"> семье. Семьей приобретена квартира общей площадью </w:t>
            </w:r>
            <w:r w:rsidRPr="00F071B1">
              <w:rPr>
                <w:rFonts w:ascii="Times New Roman" w:hAnsi="Times New Roman"/>
                <w:b/>
                <w:color w:val="000000" w:themeColor="text1"/>
              </w:rPr>
              <w:t>34,8</w:t>
            </w:r>
            <w:r w:rsidRPr="00F071B1">
              <w:rPr>
                <w:rFonts w:ascii="Times New Roman" w:hAnsi="Times New Roman"/>
                <w:color w:val="000000" w:themeColor="text1"/>
              </w:rPr>
              <w:t xml:space="preserve"> кв.м. Финансирование за счет средств местного бюджета составило </w:t>
            </w:r>
            <w:r w:rsidRPr="00F071B1">
              <w:rPr>
                <w:rFonts w:ascii="Times New Roman" w:hAnsi="Times New Roman"/>
                <w:b/>
                <w:color w:val="000000" w:themeColor="text1"/>
              </w:rPr>
              <w:t>2 322 406,80 руб.</w:t>
            </w:r>
          </w:p>
        </w:tc>
      </w:tr>
    </w:tbl>
    <w:p w:rsidR="00F574A9" w:rsidRPr="00F071B1" w:rsidRDefault="00F574A9" w:rsidP="0068337D">
      <w:pPr>
        <w:rPr>
          <w:rFonts w:cs="Times New Roman"/>
          <w:b/>
          <w:bCs/>
          <w:color w:val="000000" w:themeColor="text1"/>
        </w:rPr>
      </w:pPr>
    </w:p>
    <w:p w:rsidR="00332DAB" w:rsidRPr="00F071B1" w:rsidRDefault="00332DAB" w:rsidP="0068337D">
      <w:pPr>
        <w:rPr>
          <w:rFonts w:cs="Times New Roman"/>
          <w:color w:val="000000" w:themeColor="text1"/>
        </w:rPr>
      </w:pPr>
      <w:r w:rsidRPr="00F071B1">
        <w:rPr>
          <w:rFonts w:cs="Times New Roman"/>
          <w:b/>
          <w:bCs/>
          <w:color w:val="000000" w:themeColor="text1"/>
        </w:rPr>
        <w:t xml:space="preserve">Средняя обеспеченность общей площадью </w:t>
      </w:r>
      <w:r w:rsidRPr="00F071B1">
        <w:rPr>
          <w:rFonts w:cs="Times New Roman"/>
          <w:bCs/>
          <w:color w:val="000000" w:themeColor="text1"/>
        </w:rPr>
        <w:t>на одного жителя</w:t>
      </w:r>
      <w:r w:rsidRPr="00F071B1">
        <w:rPr>
          <w:rFonts w:cs="Times New Roman"/>
          <w:color w:val="000000" w:themeColor="text1"/>
        </w:rPr>
        <w:t xml:space="preserve"> на 01.01.20</w:t>
      </w:r>
      <w:r w:rsidR="004C2B01" w:rsidRPr="00F071B1">
        <w:rPr>
          <w:rFonts w:cs="Times New Roman"/>
          <w:color w:val="000000" w:themeColor="text1"/>
        </w:rPr>
        <w:t>2</w:t>
      </w:r>
      <w:r w:rsidR="005028DC" w:rsidRPr="00F071B1">
        <w:rPr>
          <w:rFonts w:cs="Times New Roman"/>
          <w:color w:val="000000" w:themeColor="text1"/>
        </w:rPr>
        <w:t>3</w:t>
      </w:r>
      <w:r w:rsidRPr="00F071B1">
        <w:rPr>
          <w:rFonts w:cs="Times New Roman"/>
          <w:color w:val="000000" w:themeColor="text1"/>
        </w:rPr>
        <w:t xml:space="preserve"> составила </w:t>
      </w:r>
      <w:r w:rsidR="00A3587E" w:rsidRPr="00F071B1">
        <w:rPr>
          <w:rFonts w:cs="Times New Roman"/>
          <w:color w:val="000000" w:themeColor="text1"/>
        </w:rPr>
        <w:t>2</w:t>
      </w:r>
      <w:r w:rsidR="00A81714" w:rsidRPr="00F071B1">
        <w:rPr>
          <w:rFonts w:cs="Times New Roman"/>
          <w:color w:val="000000" w:themeColor="text1"/>
        </w:rPr>
        <w:t>3,</w:t>
      </w:r>
      <w:r w:rsidR="005028DC" w:rsidRPr="00F071B1">
        <w:rPr>
          <w:rFonts w:cs="Times New Roman"/>
          <w:color w:val="000000" w:themeColor="text1"/>
        </w:rPr>
        <w:t>9</w:t>
      </w:r>
      <w:r w:rsidR="0068337D" w:rsidRPr="00F071B1">
        <w:rPr>
          <w:rFonts w:cs="Times New Roman"/>
          <w:color w:val="000000" w:themeColor="text1"/>
        </w:rPr>
        <w:t xml:space="preserve"> кв.м., на начало</w:t>
      </w:r>
      <w:r w:rsidR="00A3587E" w:rsidRPr="00F071B1">
        <w:rPr>
          <w:rFonts w:cs="Times New Roman"/>
          <w:color w:val="000000" w:themeColor="text1"/>
        </w:rPr>
        <w:t xml:space="preserve"> 20</w:t>
      </w:r>
      <w:r w:rsidR="00D16437" w:rsidRPr="00F071B1">
        <w:rPr>
          <w:rFonts w:cs="Times New Roman"/>
          <w:color w:val="000000" w:themeColor="text1"/>
        </w:rPr>
        <w:t>2</w:t>
      </w:r>
      <w:r w:rsidR="005028DC" w:rsidRPr="00F071B1">
        <w:rPr>
          <w:rFonts w:cs="Times New Roman"/>
          <w:color w:val="000000" w:themeColor="text1"/>
        </w:rPr>
        <w:t>2</w:t>
      </w:r>
      <w:r w:rsidR="00A3587E" w:rsidRPr="00F071B1">
        <w:rPr>
          <w:rFonts w:cs="Times New Roman"/>
          <w:color w:val="000000" w:themeColor="text1"/>
        </w:rPr>
        <w:t xml:space="preserve"> года</w:t>
      </w:r>
      <w:r w:rsidR="00F34D15" w:rsidRPr="00F071B1">
        <w:rPr>
          <w:rFonts w:cs="Times New Roman"/>
          <w:color w:val="000000" w:themeColor="text1"/>
        </w:rPr>
        <w:t xml:space="preserve"> – 2</w:t>
      </w:r>
      <w:r w:rsidR="00A81714" w:rsidRPr="00F071B1">
        <w:rPr>
          <w:rFonts w:cs="Times New Roman"/>
          <w:color w:val="000000" w:themeColor="text1"/>
        </w:rPr>
        <w:t>3,</w:t>
      </w:r>
      <w:r w:rsidR="005028DC" w:rsidRPr="00F071B1">
        <w:rPr>
          <w:rFonts w:cs="Times New Roman"/>
          <w:color w:val="000000" w:themeColor="text1"/>
        </w:rPr>
        <w:t>5</w:t>
      </w:r>
      <w:r w:rsidR="00F34D15" w:rsidRPr="00F071B1">
        <w:rPr>
          <w:rFonts w:cs="Times New Roman"/>
          <w:color w:val="000000" w:themeColor="text1"/>
        </w:rPr>
        <w:t xml:space="preserve"> кв.м.</w:t>
      </w:r>
      <w:r w:rsidRPr="00F071B1">
        <w:rPr>
          <w:rFonts w:cs="Times New Roman"/>
          <w:color w:val="000000" w:themeColor="text1"/>
        </w:rPr>
        <w:t xml:space="preserve"> </w:t>
      </w:r>
    </w:p>
    <w:p w:rsidR="00F574A9" w:rsidRPr="00F071B1" w:rsidRDefault="00F574A9" w:rsidP="00BF7046">
      <w:pPr>
        <w:pStyle w:val="2"/>
        <w:rPr>
          <w:color w:val="000000" w:themeColor="text1"/>
        </w:rPr>
      </w:pPr>
      <w:bookmarkStart w:id="67" w:name="_Toc262627991"/>
      <w:bookmarkStart w:id="68" w:name="_Toc64038205"/>
      <w:bookmarkStart w:id="69" w:name="_Toc65767837"/>
    </w:p>
    <w:p w:rsidR="006E2234" w:rsidRPr="00F071B1" w:rsidRDefault="00BF7046" w:rsidP="00BF7046">
      <w:pPr>
        <w:pStyle w:val="2"/>
        <w:rPr>
          <w:color w:val="000000" w:themeColor="text1"/>
        </w:rPr>
      </w:pPr>
      <w:bookmarkStart w:id="70" w:name="_Toc127804096"/>
      <w:r w:rsidRPr="00F071B1">
        <w:rPr>
          <w:color w:val="000000" w:themeColor="text1"/>
        </w:rPr>
        <w:t>2.</w:t>
      </w:r>
      <w:r w:rsidR="00CD14DF" w:rsidRPr="00F071B1">
        <w:rPr>
          <w:color w:val="000000" w:themeColor="text1"/>
        </w:rPr>
        <w:t>9</w:t>
      </w:r>
      <w:r w:rsidR="006E2234" w:rsidRPr="00F071B1">
        <w:rPr>
          <w:color w:val="000000" w:themeColor="text1"/>
        </w:rPr>
        <w:t>. П</w:t>
      </w:r>
      <w:bookmarkEnd w:id="67"/>
      <w:r w:rsidR="006E2234" w:rsidRPr="00F071B1">
        <w:rPr>
          <w:color w:val="000000" w:themeColor="text1"/>
        </w:rPr>
        <w:t>риродопользование и экологическая безопасность</w:t>
      </w:r>
      <w:bookmarkEnd w:id="68"/>
      <w:bookmarkEnd w:id="69"/>
      <w:bookmarkEnd w:id="70"/>
    </w:p>
    <w:p w:rsidR="00FE44BB" w:rsidRPr="00F071B1" w:rsidRDefault="00FE44BB" w:rsidP="0011014A">
      <w:pPr>
        <w:jc w:val="left"/>
        <w:rPr>
          <w:rFonts w:cs="Times New Roman"/>
          <w:b/>
          <w:color w:val="000000" w:themeColor="text1"/>
        </w:rPr>
      </w:pPr>
      <w:bookmarkStart w:id="71" w:name="_Toc435441516"/>
    </w:p>
    <w:p w:rsidR="00117096" w:rsidRPr="00F071B1" w:rsidRDefault="00D36C24" w:rsidP="0011014A">
      <w:pPr>
        <w:rPr>
          <w:rFonts w:cs="Times New Roman"/>
          <w:b/>
          <w:color w:val="000000" w:themeColor="text1"/>
        </w:rPr>
      </w:pPr>
      <w:r w:rsidRPr="00F071B1">
        <w:rPr>
          <w:rFonts w:cs="Times New Roman"/>
          <w:b/>
          <w:color w:val="000000" w:themeColor="text1"/>
        </w:rPr>
        <w:t>1.</w:t>
      </w:r>
      <w:r w:rsidR="009968E2" w:rsidRPr="00F071B1">
        <w:rPr>
          <w:rFonts w:cs="Times New Roman"/>
          <w:b/>
          <w:color w:val="000000" w:themeColor="text1"/>
        </w:rPr>
        <w:t>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6C67B4" w:rsidRPr="00F071B1" w:rsidRDefault="006C67B4" w:rsidP="006C67B4">
      <w:pPr>
        <w:shd w:val="clear" w:color="auto" w:fill="FFFFFF"/>
        <w:rPr>
          <w:rFonts w:cs="Times New Roman"/>
          <w:bCs/>
          <w:color w:val="000000" w:themeColor="text1"/>
          <w:kern w:val="36"/>
        </w:rPr>
      </w:pPr>
      <w:r w:rsidRPr="00F071B1">
        <w:rPr>
          <w:rFonts w:cs="Times New Roman"/>
          <w:color w:val="000000" w:themeColor="text1"/>
        </w:rPr>
        <w:t>На территории Сосновоборского городского округа осуществляют природоохранную деятельность 12 предприятий (за 202</w:t>
      </w:r>
      <w:r w:rsidR="0002094E" w:rsidRPr="00F071B1">
        <w:rPr>
          <w:rFonts w:cs="Times New Roman"/>
          <w:color w:val="000000" w:themeColor="text1"/>
        </w:rPr>
        <w:t>1</w:t>
      </w:r>
      <w:r w:rsidRPr="00F071B1">
        <w:rPr>
          <w:rFonts w:cs="Times New Roman"/>
          <w:color w:val="000000" w:themeColor="text1"/>
        </w:rPr>
        <w:t xml:space="preserve"> год – 10 предприятий): Ленинградское отделение филиала «Северо-Западный территориальный округ» ФГУП «РАДОН» (эксплуатация стационарных объектов, предназначенных для хранения радиоактивных отходов, обращения </w:t>
      </w:r>
      <w:r w:rsidR="009D63F1" w:rsidRPr="00F071B1">
        <w:rPr>
          <w:rFonts w:cs="Times New Roman"/>
          <w:color w:val="000000" w:themeColor="text1"/>
        </w:rPr>
        <w:br/>
      </w:r>
      <w:r w:rsidRPr="00F071B1">
        <w:rPr>
          <w:rFonts w:cs="Times New Roman"/>
          <w:color w:val="000000" w:themeColor="text1"/>
        </w:rPr>
        <w:t>с радиоактивными отходами при их переработке,</w:t>
      </w:r>
      <w:r w:rsidRPr="00F071B1">
        <w:rPr>
          <w:rFonts w:cs="Times New Roman"/>
          <w:color w:val="000000" w:themeColor="text1"/>
          <w:sz w:val="21"/>
          <w:szCs w:val="21"/>
          <w:shd w:val="clear" w:color="auto" w:fill="FFFFFF"/>
        </w:rPr>
        <w:t xml:space="preserve"> </w:t>
      </w:r>
      <w:r w:rsidRPr="00F071B1">
        <w:rPr>
          <w:rFonts w:cs="Times New Roman"/>
          <w:color w:val="000000" w:themeColor="text1"/>
          <w:shd w:val="clear" w:color="auto" w:fill="FFFFFF"/>
        </w:rPr>
        <w:t>обращение с радиоактивными отходами при их транспортировании</w:t>
      </w:r>
      <w:r w:rsidRPr="00F071B1">
        <w:rPr>
          <w:rFonts w:cs="Times New Roman"/>
          <w:color w:val="000000" w:themeColor="text1"/>
        </w:rPr>
        <w:t xml:space="preserve">), АО «УК по обращению с отходами в Ленинградской области» перевозчик - АО «Автопарк №6 «Спецтранс» (сбор, транспортирование твердых коммунальных отходов), АО </w:t>
      </w:r>
      <w:r w:rsidRPr="00F071B1">
        <w:rPr>
          <w:rFonts w:cs="Times New Roman"/>
          <w:color w:val="000000" w:themeColor="text1"/>
        </w:rPr>
        <w:lastRenderedPageBreak/>
        <w:t xml:space="preserve">«УК по обращению с отходами в Ленинградской области» - АО «Автопарк </w:t>
      </w:r>
      <w:r w:rsidR="009D63F1" w:rsidRPr="00F071B1">
        <w:rPr>
          <w:rFonts w:cs="Times New Roman"/>
          <w:color w:val="000000" w:themeColor="text1"/>
        </w:rPr>
        <w:br/>
      </w:r>
      <w:r w:rsidRPr="00F071B1">
        <w:rPr>
          <w:rFonts w:cs="Times New Roman"/>
          <w:color w:val="000000" w:themeColor="text1"/>
        </w:rPr>
        <w:t>№6 «Спецтранс» (сбор и транспортирование стекла, ПЭТ (пластик)), ООО «Город Сервис» (</w:t>
      </w:r>
      <w:r w:rsidRPr="00F071B1">
        <w:rPr>
          <w:rFonts w:cs="Times New Roman"/>
          <w:color w:val="000000" w:themeColor="text1"/>
          <w:shd w:val="clear" w:color="auto" w:fill="FFFFFF"/>
        </w:rPr>
        <w:t>обработка и утилизация неопасных отходов</w:t>
      </w:r>
      <w:r w:rsidRPr="00F071B1">
        <w:rPr>
          <w:rFonts w:cs="Times New Roman"/>
          <w:color w:val="000000" w:themeColor="text1"/>
        </w:rPr>
        <w:t>), СМУП «Водоканал» (</w:t>
      </w:r>
      <w:r w:rsidRPr="00F071B1">
        <w:rPr>
          <w:rFonts w:cs="Times New Roman"/>
          <w:color w:val="000000" w:themeColor="text1"/>
          <w:shd w:val="clear" w:color="auto" w:fill="FFFFFF"/>
        </w:rPr>
        <w:t>сбор и обработка сточных вод</w:t>
      </w:r>
      <w:r w:rsidRPr="00F071B1">
        <w:rPr>
          <w:rFonts w:cs="Times New Roman"/>
          <w:color w:val="000000" w:themeColor="text1"/>
        </w:rPr>
        <w:t>), АО «Экомет-С» (</w:t>
      </w:r>
      <w:r w:rsidRPr="00F071B1">
        <w:rPr>
          <w:rFonts w:cs="Times New Roman"/>
          <w:color w:val="000000" w:themeColor="text1"/>
          <w:shd w:val="clear" w:color="auto" w:fill="FFFFFF"/>
        </w:rPr>
        <w:t>обращение с твердыми радиоактивными отходами</w:t>
      </w:r>
      <w:r w:rsidRPr="00F071B1">
        <w:rPr>
          <w:rFonts w:cs="Times New Roman"/>
          <w:color w:val="000000" w:themeColor="text1"/>
        </w:rPr>
        <w:t>, ООО «СКАТ» (демеркуризация ртутных ламп), ООО «ЮНЭП» (демеркуризация ртутных ламп), ООО «НПП «Полихим» (комплексные очистные сооружения и системы очистки), ООО «БАЗИС-МЕТ» (сбор металлолома),</w:t>
      </w:r>
      <w:r w:rsidRPr="00F071B1">
        <w:rPr>
          <w:rFonts w:cs="Times New Roman"/>
          <w:bCs/>
          <w:color w:val="000000" w:themeColor="text1"/>
          <w:kern w:val="36"/>
        </w:rPr>
        <w:t xml:space="preserve"> </w:t>
      </w:r>
      <w:r w:rsidRPr="00F071B1">
        <w:rPr>
          <w:rFonts w:cs="Times New Roman"/>
          <w:color w:val="000000" w:themeColor="text1"/>
        </w:rPr>
        <w:t>ИП А.И.Оборовский (сбор металлолома),</w:t>
      </w:r>
      <w:r w:rsidRPr="00F071B1">
        <w:rPr>
          <w:rFonts w:cs="Times New Roman"/>
          <w:bCs/>
          <w:color w:val="000000" w:themeColor="text1"/>
          <w:kern w:val="36"/>
        </w:rPr>
        <w:t xml:space="preserve"> Экологическое движение «РазДельный Сбор» (сбор и транспортирование </w:t>
      </w:r>
      <w:r w:rsidRPr="00F071B1">
        <w:rPr>
          <w:rFonts w:cs="Times New Roman"/>
          <w:color w:val="000000" w:themeColor="text1"/>
          <w:shd w:val="clear" w:color="auto" w:fill="FFFFFF"/>
        </w:rPr>
        <w:t>пластика, стекла, металла, бумаги).</w:t>
      </w:r>
    </w:p>
    <w:p w:rsidR="00615114" w:rsidRPr="00F071B1" w:rsidRDefault="00615114" w:rsidP="00615114">
      <w:pPr>
        <w:ind w:firstLine="360"/>
        <w:rPr>
          <w:rFonts w:cs="Times New Roman"/>
          <w:b/>
          <w:color w:val="000000" w:themeColor="text1"/>
        </w:rPr>
      </w:pPr>
      <w:r w:rsidRPr="00F071B1">
        <w:rPr>
          <w:rFonts w:cs="Times New Roman"/>
          <w:b/>
          <w:color w:val="000000" w:themeColor="text1"/>
        </w:rPr>
        <w:t>Функционирование отрасли (основные мероприятия и показатели, характеризующие состояние отрасли, результаты реализации мероприятий):</w:t>
      </w:r>
    </w:p>
    <w:p w:rsidR="006C67B4" w:rsidRPr="00F071B1" w:rsidRDefault="006C67B4" w:rsidP="006C67B4">
      <w:pPr>
        <w:ind w:firstLine="360"/>
        <w:rPr>
          <w:rFonts w:cs="Times New Roman"/>
          <w:color w:val="000000" w:themeColor="text1"/>
        </w:rPr>
      </w:pPr>
      <w:r w:rsidRPr="00F071B1">
        <w:rPr>
          <w:rFonts w:cs="Times New Roman"/>
          <w:color w:val="000000" w:themeColor="text1"/>
        </w:rPr>
        <w:t xml:space="preserve">Работа по организации водоснабжения населения и предприятий города на случай ЧС </w:t>
      </w:r>
      <w:r w:rsidR="005234ED" w:rsidRPr="00F071B1">
        <w:rPr>
          <w:rFonts w:cs="Times New Roman"/>
          <w:color w:val="000000" w:themeColor="text1"/>
        </w:rPr>
        <w:br/>
      </w:r>
      <w:r w:rsidRPr="00F071B1">
        <w:rPr>
          <w:rFonts w:cs="Times New Roman"/>
          <w:color w:val="000000" w:themeColor="text1"/>
        </w:rPr>
        <w:t>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r w:rsidR="00EB3EDB" w:rsidRPr="00F071B1">
        <w:rPr>
          <w:rFonts w:cs="Times New Roman"/>
          <w:color w:val="000000" w:themeColor="text1"/>
        </w:rPr>
        <w:t>,</w:t>
      </w:r>
      <w:r w:rsidRPr="00F071B1">
        <w:rPr>
          <w:rFonts w:cs="Times New Roman"/>
          <w:color w:val="000000" w:themeColor="text1"/>
        </w:rPr>
        <w:t xml:space="preserve"> в 2022 была продолжена.</w:t>
      </w:r>
    </w:p>
    <w:p w:rsidR="006C67B4" w:rsidRPr="00F071B1" w:rsidRDefault="006C67B4" w:rsidP="006C67B4">
      <w:pPr>
        <w:rPr>
          <w:rFonts w:cs="Times New Roman"/>
          <w:color w:val="000000" w:themeColor="text1"/>
        </w:rPr>
      </w:pPr>
      <w:r w:rsidRPr="00F071B1">
        <w:rPr>
          <w:rFonts w:cs="Times New Roman"/>
          <w:color w:val="000000" w:themeColor="text1"/>
        </w:rPr>
        <w:t>Отдел</w:t>
      </w:r>
      <w:r w:rsidRPr="00F071B1">
        <w:rPr>
          <w:rFonts w:cs="Times New Roman"/>
          <w:b/>
          <w:color w:val="000000" w:themeColor="text1"/>
        </w:rPr>
        <w:t xml:space="preserve"> </w:t>
      </w:r>
      <w:r w:rsidRPr="00F071B1">
        <w:rPr>
          <w:rFonts w:cs="Times New Roman"/>
          <w:color w:val="000000" w:themeColor="text1"/>
        </w:rPr>
        <w:t>природопользования и экологической безопасности в 2022 году взаимодействовал с Комитетом по природным ресурсам Ленинградской области по вопросам радиационно-гигиенической паспортизации предприятий г</w:t>
      </w:r>
      <w:r w:rsidR="00137EA0" w:rsidRPr="00F071B1">
        <w:rPr>
          <w:rFonts w:cs="Times New Roman"/>
          <w:color w:val="000000" w:themeColor="text1"/>
        </w:rPr>
        <w:t>. С</w:t>
      </w:r>
      <w:r w:rsidRPr="00F071B1">
        <w:rPr>
          <w:rFonts w:cs="Times New Roman"/>
          <w:color w:val="000000" w:themeColor="text1"/>
        </w:rPr>
        <w:t xml:space="preserve">основый Бор, с </w:t>
      </w:r>
      <w:r w:rsidRPr="00F071B1">
        <w:rPr>
          <w:rFonts w:cs="Times New Roman"/>
          <w:color w:val="000000" w:themeColor="text1"/>
          <w:shd w:val="clear" w:color="auto" w:fill="FFFFFF"/>
        </w:rPr>
        <w:t xml:space="preserve">Комитетом по природным ресурсам </w:t>
      </w:r>
      <w:r w:rsidRPr="00F071B1">
        <w:rPr>
          <w:rFonts w:cs="Times New Roman"/>
          <w:color w:val="000000" w:themeColor="text1"/>
        </w:rPr>
        <w:t xml:space="preserve">Ленинградской области по реализации мероприятий, указанных в пункте 1 статьи 16.6, пункте 1 статьи 75.1 и пункте 1 статьи 78.2 Федерального закона «Об охране окружающей среды» (озеленение, ликвидация мест несанкционированного размещения отходов), </w:t>
      </w:r>
      <w:r w:rsidR="00137EA0" w:rsidRPr="00F071B1">
        <w:rPr>
          <w:rFonts w:cs="Times New Roman"/>
          <w:color w:val="000000" w:themeColor="text1"/>
        </w:rPr>
        <w:br/>
      </w:r>
      <w:r w:rsidRPr="00F071B1">
        <w:rPr>
          <w:rFonts w:cs="Times New Roman"/>
          <w:color w:val="000000" w:themeColor="text1"/>
        </w:rPr>
        <w:t xml:space="preserve">с </w:t>
      </w:r>
      <w:r w:rsidRPr="00F071B1">
        <w:rPr>
          <w:rFonts w:cs="Times New Roman"/>
          <w:color w:val="000000" w:themeColor="text1"/>
          <w:shd w:val="clear" w:color="auto" w:fill="FFFFFF"/>
        </w:rPr>
        <w:t>Комитетом по охране, контролю и регулированию использования объектов животного мира Ленинградской области</w:t>
      </w:r>
      <w:r w:rsidRPr="00F071B1">
        <w:rPr>
          <w:rFonts w:cs="Times New Roman"/>
          <w:color w:val="000000" w:themeColor="text1"/>
        </w:rPr>
        <w:t>, с ОМВД России по г.</w:t>
      </w:r>
      <w:r w:rsidR="002042BD" w:rsidRPr="00F071B1">
        <w:rPr>
          <w:rFonts w:cs="Times New Roman"/>
          <w:color w:val="000000" w:themeColor="text1"/>
        </w:rPr>
        <w:t xml:space="preserve"> </w:t>
      </w:r>
      <w:r w:rsidRPr="00F071B1">
        <w:rPr>
          <w:rFonts w:cs="Times New Roman"/>
          <w:color w:val="000000" w:themeColor="text1"/>
        </w:rPr>
        <w:t xml:space="preserve">Сосновый Бор Ленинградской области </w:t>
      </w:r>
      <w:r w:rsidR="00137EA0" w:rsidRPr="00F071B1">
        <w:rPr>
          <w:rFonts w:cs="Times New Roman"/>
          <w:color w:val="000000" w:themeColor="text1"/>
        </w:rPr>
        <w:br/>
      </w:r>
      <w:r w:rsidRPr="00F071B1">
        <w:rPr>
          <w:rFonts w:cs="Times New Roman"/>
          <w:color w:val="000000" w:themeColor="text1"/>
        </w:rPr>
        <w:t>по вопросам незаконных вырубок зеленых насаждений.</w:t>
      </w:r>
    </w:p>
    <w:p w:rsidR="006C67B4" w:rsidRPr="00F071B1" w:rsidRDefault="006C67B4" w:rsidP="006C67B4">
      <w:pPr>
        <w:rPr>
          <w:rFonts w:cs="Times New Roman"/>
          <w:bCs/>
          <w:color w:val="000000" w:themeColor="text1"/>
        </w:rPr>
      </w:pPr>
      <w:r w:rsidRPr="00F071B1">
        <w:rPr>
          <w:rFonts w:cs="Times New Roman"/>
          <w:bCs/>
          <w:color w:val="000000" w:themeColor="text1"/>
        </w:rPr>
        <w:t xml:space="preserve">По заявлениям граждан и юридических лиц </w:t>
      </w:r>
      <w:r w:rsidRPr="00F071B1">
        <w:rPr>
          <w:rFonts w:cs="Times New Roman"/>
          <w:color w:val="000000" w:themeColor="text1"/>
        </w:rPr>
        <w:t>на территории муниципального образования Сосновоборский городской округ Ленинградской области</w:t>
      </w:r>
      <w:r w:rsidRPr="00F071B1">
        <w:rPr>
          <w:rFonts w:cs="Times New Roman"/>
          <w:bCs/>
          <w:color w:val="000000" w:themeColor="text1"/>
        </w:rPr>
        <w:t xml:space="preserve"> были бесплатно</w:t>
      </w:r>
      <w:r w:rsidRPr="00F071B1">
        <w:rPr>
          <w:rFonts w:cs="Times New Roman"/>
          <w:color w:val="000000" w:themeColor="text1"/>
        </w:rPr>
        <w:t xml:space="preserve"> </w:t>
      </w:r>
      <w:r w:rsidRPr="00F071B1">
        <w:rPr>
          <w:rFonts w:cs="Times New Roman"/>
          <w:bCs/>
          <w:color w:val="000000" w:themeColor="text1"/>
        </w:rPr>
        <w:t>предоставлены муниципальные услуги:</w:t>
      </w:r>
    </w:p>
    <w:p w:rsidR="006C67B4" w:rsidRPr="00F071B1" w:rsidRDefault="006C67B4" w:rsidP="006C67B4">
      <w:pPr>
        <w:pStyle w:val="a7"/>
        <w:shd w:val="clear" w:color="auto" w:fill="FFFFFF"/>
        <w:spacing w:before="0" w:after="0"/>
        <w:ind w:firstLine="709"/>
        <w:jc w:val="both"/>
        <w:rPr>
          <w:rFonts w:ascii="Times New Roman" w:hAnsi="Times New Roman" w:cs="Times New Roman"/>
          <w:bCs/>
          <w:color w:val="000000" w:themeColor="text1"/>
        </w:rPr>
      </w:pPr>
      <w:r w:rsidRPr="00F071B1">
        <w:rPr>
          <w:rFonts w:ascii="Times New Roman" w:hAnsi="Times New Roman" w:cs="Times New Roman"/>
          <w:bCs/>
          <w:color w:val="000000" w:themeColor="text1"/>
        </w:rPr>
        <w:t xml:space="preserve">111 услуг - по выдаче разрешений на снос и пересадку зеленых насаждений </w:t>
      </w:r>
      <w:r w:rsidR="005234ED" w:rsidRPr="00F071B1">
        <w:rPr>
          <w:rFonts w:ascii="Times New Roman" w:hAnsi="Times New Roman" w:cs="Times New Roman"/>
          <w:bCs/>
          <w:color w:val="000000" w:themeColor="text1"/>
        </w:rPr>
        <w:br/>
      </w:r>
      <w:r w:rsidRPr="00F071B1">
        <w:rPr>
          <w:rFonts w:ascii="Times New Roman" w:hAnsi="Times New Roman" w:cs="Times New Roman"/>
          <w:bCs/>
          <w:color w:val="000000" w:themeColor="text1"/>
        </w:rPr>
        <w:t>в соответствии с административным регламентом, утвержденным постановлением администрации Сосновоборского городского округа от 13.12.2018 № 2665;</w:t>
      </w:r>
    </w:p>
    <w:p w:rsidR="006C67B4" w:rsidRPr="00F071B1" w:rsidRDefault="006C67B4" w:rsidP="006C67B4">
      <w:pPr>
        <w:pStyle w:val="a7"/>
        <w:shd w:val="clear" w:color="auto" w:fill="FFFFFF"/>
        <w:spacing w:before="0" w:after="0"/>
        <w:ind w:firstLine="709"/>
        <w:jc w:val="both"/>
        <w:rPr>
          <w:rFonts w:ascii="Times New Roman" w:hAnsi="Times New Roman" w:cs="Times New Roman"/>
          <w:color w:val="000000" w:themeColor="text1"/>
        </w:rPr>
      </w:pPr>
      <w:r w:rsidRPr="00F071B1">
        <w:rPr>
          <w:rFonts w:ascii="Times New Roman" w:hAnsi="Times New Roman" w:cs="Times New Roman"/>
          <w:color w:val="000000" w:themeColor="text1"/>
        </w:rPr>
        <w:t>2 услуги - по организации общественных обсуждений намечаемой хозяйственной</w:t>
      </w:r>
      <w:r w:rsidR="005234ED" w:rsidRPr="00F071B1">
        <w:rPr>
          <w:rFonts w:ascii="Times New Roman" w:hAnsi="Times New Roman" w:cs="Times New Roman"/>
          <w:color w:val="000000" w:themeColor="text1"/>
        </w:rPr>
        <w:br/>
      </w:r>
      <w:r w:rsidRPr="00F071B1">
        <w:rPr>
          <w:rFonts w:ascii="Times New Roman" w:hAnsi="Times New Roman" w:cs="Times New Roman"/>
          <w:color w:val="000000" w:themeColor="text1"/>
        </w:rPr>
        <w:t xml:space="preserve">и иной деятельности </w:t>
      </w:r>
      <w:r w:rsidRPr="00F071B1">
        <w:rPr>
          <w:rFonts w:ascii="Times New Roman" w:hAnsi="Times New Roman" w:cs="Times New Roman"/>
          <w:bCs/>
          <w:color w:val="000000" w:themeColor="text1"/>
        </w:rPr>
        <w:t xml:space="preserve">в соответствии с административным регламентом, утвержденным постановлением администрации Сосновоборского городского округа </w:t>
      </w:r>
      <w:r w:rsidRPr="00F071B1">
        <w:rPr>
          <w:rFonts w:ascii="Times New Roman" w:hAnsi="Times New Roman" w:cs="Times New Roman"/>
          <w:color w:val="000000" w:themeColor="text1"/>
        </w:rPr>
        <w:t>от 02.12.2022 N 2876;</w:t>
      </w:r>
    </w:p>
    <w:p w:rsidR="006C67B4" w:rsidRPr="00F071B1" w:rsidRDefault="006C67B4" w:rsidP="006C67B4">
      <w:pPr>
        <w:pStyle w:val="a7"/>
        <w:shd w:val="clear" w:color="auto" w:fill="FFFFFF"/>
        <w:spacing w:before="0" w:after="0"/>
        <w:ind w:firstLine="709"/>
        <w:jc w:val="both"/>
        <w:rPr>
          <w:rFonts w:ascii="Times New Roman" w:hAnsi="Times New Roman" w:cs="Times New Roman"/>
          <w:bCs/>
          <w:color w:val="000000" w:themeColor="text1"/>
        </w:rPr>
      </w:pPr>
      <w:r w:rsidRPr="00F071B1">
        <w:rPr>
          <w:rFonts w:ascii="Times New Roman" w:hAnsi="Times New Roman" w:cs="Times New Roman"/>
          <w:color w:val="000000" w:themeColor="text1"/>
        </w:rPr>
        <w:t xml:space="preserve">36 услуг </w:t>
      </w:r>
      <w:r w:rsidR="005234ED" w:rsidRPr="00F071B1">
        <w:rPr>
          <w:rFonts w:ascii="Times New Roman" w:hAnsi="Times New Roman" w:cs="Times New Roman"/>
          <w:color w:val="000000" w:themeColor="text1"/>
        </w:rPr>
        <w:t>-</w:t>
      </w:r>
      <w:r w:rsidRPr="00F071B1">
        <w:rPr>
          <w:rFonts w:ascii="Times New Roman" w:hAnsi="Times New Roman" w:cs="Times New Roman"/>
          <w:color w:val="000000" w:themeColor="text1"/>
        </w:rPr>
        <w:t xml:space="preserve"> по согласованию создания места (площадки) накопления твёрдых коммунальных отходов </w:t>
      </w:r>
      <w:r w:rsidRPr="00F071B1">
        <w:rPr>
          <w:rFonts w:ascii="Times New Roman" w:hAnsi="Times New Roman" w:cs="Times New Roman"/>
          <w:bCs/>
          <w:color w:val="000000" w:themeColor="text1"/>
        </w:rPr>
        <w:t>в соответствии с административным регламентом, утвержденным постановлением администрации Сосновоборского городского округа</w:t>
      </w:r>
      <w:r w:rsidRPr="00F071B1">
        <w:rPr>
          <w:rFonts w:ascii="Times New Roman" w:hAnsi="Times New Roman" w:cs="Times New Roman"/>
          <w:color w:val="000000" w:themeColor="text1"/>
          <w:shd w:val="clear" w:color="auto" w:fill="FFFFFF"/>
        </w:rPr>
        <w:t xml:space="preserve"> </w:t>
      </w:r>
      <w:r w:rsidRPr="00F071B1">
        <w:rPr>
          <w:rFonts w:ascii="Times New Roman" w:hAnsi="Times New Roman" w:cs="Times New Roman"/>
          <w:color w:val="000000" w:themeColor="text1"/>
        </w:rPr>
        <w:t>от</w:t>
      </w:r>
      <w:r w:rsidRPr="00F071B1">
        <w:rPr>
          <w:rFonts w:ascii="Times New Roman" w:hAnsi="Times New Roman" w:cs="Times New Roman"/>
          <w:b/>
          <w:color w:val="000000" w:themeColor="text1"/>
        </w:rPr>
        <w:t xml:space="preserve"> </w:t>
      </w:r>
      <w:r w:rsidRPr="00F071B1">
        <w:rPr>
          <w:rFonts w:ascii="Times New Roman" w:hAnsi="Times New Roman" w:cs="Times New Roman"/>
          <w:color w:val="000000" w:themeColor="text1"/>
        </w:rPr>
        <w:t>13.01.2023 № 53.</w:t>
      </w:r>
    </w:p>
    <w:p w:rsidR="006C67B4" w:rsidRPr="00F071B1" w:rsidRDefault="006C67B4" w:rsidP="006C67B4">
      <w:pPr>
        <w:ind w:firstLine="360"/>
        <w:rPr>
          <w:rFonts w:cs="Times New Roman"/>
          <w:color w:val="000000" w:themeColor="text1"/>
        </w:rPr>
      </w:pPr>
      <w:r w:rsidRPr="00F071B1">
        <w:rPr>
          <w:rFonts w:cs="Times New Roman"/>
          <w:bCs/>
          <w:color w:val="000000" w:themeColor="text1"/>
        </w:rPr>
        <w:t xml:space="preserve">За 2022 год издано 111 постановлений администрации Сосновоборского городского округа, из них 26 постановлений администрации – с внесением восстановительной стоимости зеленых насаждений в местный бюджет. </w:t>
      </w:r>
      <w:r w:rsidRPr="00F071B1">
        <w:rPr>
          <w:rFonts w:cs="Times New Roman"/>
          <w:color w:val="000000" w:themeColor="text1"/>
        </w:rPr>
        <w:t>Восстановительная стоимость зеленых насаждений, рассчитанная за период с 01.01.2022 по 31.12.2022, составила 303 800 492 (триста три миллиона восемьсот тысяч четыреста девятьсот два) рубля 90 копеек, с аналогичным периодом прошлого года сравнению не подлежит.</w:t>
      </w:r>
    </w:p>
    <w:p w:rsidR="006C67B4" w:rsidRPr="00F071B1" w:rsidRDefault="006C67B4" w:rsidP="006C67B4">
      <w:pPr>
        <w:pStyle w:val="ConsPlusCell"/>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 xml:space="preserve">В 2022 году, в рамках реализации муниципальной подпрограммы № 8 «Организация мероприятий по охране окружающей среды на территории Сосновоборского городского округа на 2014-2024 годы» муниципальной программы «Городское хозяйство на 2014-2024 годы», были заключены и исполнены муниципальные контракты: </w:t>
      </w:r>
    </w:p>
    <w:p w:rsidR="006C67B4" w:rsidRPr="00F071B1" w:rsidRDefault="006C67B4" w:rsidP="006C67B4">
      <w:pPr>
        <w:pStyle w:val="ConsPlusCell"/>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 с ООО «ЛОГОТРАНСГРУПП» на выполнение работ по устройству 2-х временных противопожарных водоемов и 2-х разворотных площадок в районе г. Сосновый Бор «Ракопежи» на сумму 2 445 657 (два миллиона четыреста сорок пять тысяч шестьсот пятьдесят семь) рублей 54 копейки (куратор отдел капитального строительства);</w:t>
      </w:r>
    </w:p>
    <w:p w:rsidR="006C67B4" w:rsidRPr="00F071B1" w:rsidRDefault="006C67B4" w:rsidP="006C67B4">
      <w:pPr>
        <w:pStyle w:val="ConsPlusCell"/>
        <w:rPr>
          <w:rFonts w:ascii="Times New Roman" w:hAnsi="Times New Roman" w:cs="Times New Roman"/>
          <w:color w:val="000000" w:themeColor="text1"/>
          <w:sz w:val="24"/>
          <w:szCs w:val="24"/>
        </w:rPr>
      </w:pPr>
      <w:r w:rsidRPr="00F071B1">
        <w:rPr>
          <w:rFonts w:ascii="Times New Roman" w:eastAsiaTheme="majorEastAsia" w:hAnsi="Times New Roman" w:cs="Times New Roman"/>
          <w:bCs/>
          <w:color w:val="000000" w:themeColor="text1"/>
          <w:kern w:val="32"/>
          <w:sz w:val="24"/>
          <w:szCs w:val="24"/>
        </w:rPr>
        <w:t>-</w:t>
      </w:r>
      <w:r w:rsidRPr="00F071B1">
        <w:rPr>
          <w:rFonts w:ascii="Times New Roman" w:hAnsi="Times New Roman" w:cs="Times New Roman"/>
          <w:color w:val="000000" w:themeColor="text1"/>
          <w:sz w:val="24"/>
          <w:szCs w:val="24"/>
        </w:rPr>
        <w:t xml:space="preserve"> с ИП Кириленко Н.А. на оказание услуг по охране и защите зон зеленых насаждений </w:t>
      </w:r>
      <w:r w:rsidR="005234ED" w:rsidRPr="00F071B1">
        <w:rPr>
          <w:rFonts w:ascii="Times New Roman" w:hAnsi="Times New Roman" w:cs="Times New Roman"/>
          <w:color w:val="000000" w:themeColor="text1"/>
          <w:sz w:val="24"/>
          <w:szCs w:val="24"/>
        </w:rPr>
        <w:br/>
      </w:r>
      <w:r w:rsidRPr="00F071B1">
        <w:rPr>
          <w:rFonts w:ascii="Times New Roman" w:hAnsi="Times New Roman" w:cs="Times New Roman"/>
          <w:color w:val="000000" w:themeColor="text1"/>
          <w:sz w:val="24"/>
          <w:szCs w:val="24"/>
        </w:rPr>
        <w:t xml:space="preserve">на территории муниципального образования на сумму 549 433 (пятьсот сорок девять тысяч четыреста тридцать три) рубля 28 копеек, в рамках которого выполнены мероприятия: уход </w:t>
      </w:r>
      <w:r w:rsidR="005234ED" w:rsidRPr="00F071B1">
        <w:rPr>
          <w:rFonts w:ascii="Times New Roman" w:hAnsi="Times New Roman" w:cs="Times New Roman"/>
          <w:color w:val="000000" w:themeColor="text1"/>
          <w:sz w:val="24"/>
          <w:szCs w:val="24"/>
        </w:rPr>
        <w:br/>
      </w:r>
      <w:r w:rsidRPr="00F071B1">
        <w:rPr>
          <w:rFonts w:ascii="Times New Roman" w:hAnsi="Times New Roman" w:cs="Times New Roman"/>
          <w:color w:val="000000" w:themeColor="text1"/>
          <w:sz w:val="24"/>
          <w:szCs w:val="24"/>
        </w:rPr>
        <w:lastRenderedPageBreak/>
        <w:t>за минерализованными полосами зон зеленых насаждений, снос сухостойных, ветровальных</w:t>
      </w:r>
      <w:r w:rsidR="005234ED" w:rsidRPr="00F071B1">
        <w:rPr>
          <w:rFonts w:ascii="Times New Roman" w:hAnsi="Times New Roman" w:cs="Times New Roman"/>
          <w:color w:val="000000" w:themeColor="text1"/>
          <w:sz w:val="24"/>
          <w:szCs w:val="24"/>
        </w:rPr>
        <w:br/>
      </w:r>
      <w:r w:rsidRPr="00F071B1">
        <w:rPr>
          <w:rFonts w:ascii="Times New Roman" w:hAnsi="Times New Roman" w:cs="Times New Roman"/>
          <w:color w:val="000000" w:themeColor="text1"/>
          <w:sz w:val="24"/>
          <w:szCs w:val="24"/>
        </w:rPr>
        <w:t xml:space="preserve"> и аварийных зеленых насаждений, очистка зон зеленых насаждений от захламления, механическая расчистка береговой зоны в районе водозаборных площадок, реконструкция </w:t>
      </w:r>
      <w:r w:rsidR="005234ED" w:rsidRPr="00F071B1">
        <w:rPr>
          <w:rFonts w:ascii="Times New Roman" w:hAnsi="Times New Roman" w:cs="Times New Roman"/>
          <w:color w:val="000000" w:themeColor="text1"/>
          <w:sz w:val="24"/>
          <w:szCs w:val="24"/>
        </w:rPr>
        <w:br/>
      </w:r>
      <w:r w:rsidRPr="00F071B1">
        <w:rPr>
          <w:rFonts w:ascii="Times New Roman" w:hAnsi="Times New Roman" w:cs="Times New Roman"/>
          <w:color w:val="000000" w:themeColor="text1"/>
          <w:sz w:val="24"/>
          <w:szCs w:val="24"/>
        </w:rPr>
        <w:t>и восстановление зеленых насаждений;</w:t>
      </w:r>
    </w:p>
    <w:p w:rsidR="006C67B4" w:rsidRPr="00F071B1" w:rsidRDefault="006C67B4" w:rsidP="006C67B4">
      <w:pPr>
        <w:pStyle w:val="ConsPlusCell"/>
        <w:rPr>
          <w:rFonts w:ascii="Times New Roman" w:hAnsi="Times New Roman" w:cs="Times New Roman"/>
          <w:color w:val="000000" w:themeColor="text1"/>
          <w:sz w:val="24"/>
          <w:szCs w:val="24"/>
        </w:rPr>
      </w:pPr>
      <w:r w:rsidRPr="00F071B1">
        <w:rPr>
          <w:rFonts w:ascii="Times New Roman" w:hAnsi="Times New Roman" w:cs="Times New Roman"/>
          <w:color w:val="000000" w:themeColor="text1"/>
          <w:sz w:val="24"/>
          <w:szCs w:val="24"/>
        </w:rPr>
        <w:t>- с ИП Пиорунский А.А. на оказание услуг по вывозу с территории муниципального образования и уничтожению биологических отходов на сумму 14 960 (четырнадцать тысяч девятьсот шестьдесят) рублей 50 копеек.</w:t>
      </w:r>
    </w:p>
    <w:p w:rsidR="006C67B4" w:rsidRPr="00F071B1" w:rsidRDefault="006C67B4" w:rsidP="006C67B4">
      <w:pPr>
        <w:rPr>
          <w:rFonts w:cs="Times New Roman"/>
          <w:color w:val="000000" w:themeColor="text1"/>
        </w:rPr>
      </w:pPr>
      <w:r w:rsidRPr="00F071B1">
        <w:rPr>
          <w:rFonts w:cs="Times New Roman"/>
          <w:color w:val="000000" w:themeColor="text1"/>
        </w:rPr>
        <w:t xml:space="preserve">Проведены общественные обсуждения материалов обоснования лицензии </w:t>
      </w:r>
      <w:r w:rsidR="005234ED" w:rsidRPr="00F071B1">
        <w:rPr>
          <w:rFonts w:cs="Times New Roman"/>
          <w:color w:val="000000" w:themeColor="text1"/>
        </w:rPr>
        <w:br/>
      </w:r>
      <w:r w:rsidRPr="00F071B1">
        <w:rPr>
          <w:rFonts w:cs="Times New Roman"/>
          <w:color w:val="000000" w:themeColor="text1"/>
        </w:rPr>
        <w:t>и предварительных материалов оценки воздействия на окружающую среду на осуществление деятельности в области использования атомной энергии:</w:t>
      </w:r>
    </w:p>
    <w:p w:rsidR="006C67B4" w:rsidRPr="00F071B1" w:rsidRDefault="006C67B4" w:rsidP="006C67B4">
      <w:pPr>
        <w:rPr>
          <w:rFonts w:cs="Times New Roman"/>
          <w:color w:val="000000" w:themeColor="text1"/>
        </w:rPr>
      </w:pPr>
      <w:r w:rsidRPr="00F071B1">
        <w:rPr>
          <w:rFonts w:cs="Times New Roman"/>
          <w:color w:val="000000" w:themeColor="text1"/>
        </w:rPr>
        <w:t>- «Сооружение энергоблоков № 3 и № 4 Ленинградской АЭС-2»;</w:t>
      </w:r>
    </w:p>
    <w:p w:rsidR="006C67B4" w:rsidRPr="00F071B1" w:rsidRDefault="006C67B4" w:rsidP="006C67B4">
      <w:pPr>
        <w:rPr>
          <w:rFonts w:cs="Times New Roman"/>
          <w:color w:val="000000" w:themeColor="text1"/>
        </w:rPr>
      </w:pPr>
      <w:r w:rsidRPr="00F071B1">
        <w:rPr>
          <w:rFonts w:cs="Times New Roman"/>
          <w:color w:val="000000" w:themeColor="text1"/>
        </w:rPr>
        <w:t>- «Эксплуатация стационарных объектов, предназначенных для хранения радиоактивных отходов, обращения с радиоактивными отходами при их переработке в Ленинградском отделении филиала «Северо-Западный территориальный округ» ФГУП «РАДОН».</w:t>
      </w:r>
    </w:p>
    <w:p w:rsidR="006C67B4" w:rsidRPr="00F071B1" w:rsidRDefault="006C67B4" w:rsidP="006F576B">
      <w:pPr>
        <w:ind w:firstLine="360"/>
        <w:rPr>
          <w:rFonts w:cs="Times New Roman"/>
          <w:color w:val="000000" w:themeColor="text1"/>
        </w:rPr>
      </w:pPr>
      <w:r w:rsidRPr="00F071B1">
        <w:rPr>
          <w:rFonts w:cs="Times New Roman"/>
          <w:color w:val="000000" w:themeColor="text1"/>
        </w:rPr>
        <w:t xml:space="preserve">В 2022 году продолжались работы по рекультивации закрытой городской </w:t>
      </w:r>
      <w:r w:rsidR="00A02560" w:rsidRPr="00F071B1">
        <w:rPr>
          <w:rFonts w:cs="Times New Roman"/>
          <w:color w:val="000000" w:themeColor="text1"/>
        </w:rPr>
        <w:t xml:space="preserve">свалки </w:t>
      </w:r>
      <w:r w:rsidR="006F576B" w:rsidRPr="00F071B1">
        <w:rPr>
          <w:rFonts w:cs="Times New Roman"/>
          <w:color w:val="000000" w:themeColor="text1"/>
        </w:rPr>
        <w:t xml:space="preserve">в районе Ракопежи, переданной администрацией Сосновоборского городскогоокруга в постоянное (бессрочное) пользование  </w:t>
      </w:r>
      <w:r w:rsidRPr="00F071B1">
        <w:rPr>
          <w:rFonts w:cs="Times New Roman"/>
          <w:color w:val="000000" w:themeColor="text1"/>
        </w:rPr>
        <w:t>ЛОГКУ «Центр Ленинградской области по организации деятельности по</w:t>
      </w:r>
      <w:r w:rsidR="006F576B" w:rsidRPr="00F071B1">
        <w:rPr>
          <w:rFonts w:cs="Times New Roman"/>
          <w:color w:val="000000" w:themeColor="text1"/>
        </w:rPr>
        <w:t xml:space="preserve"> </w:t>
      </w:r>
      <w:r w:rsidRPr="00F071B1">
        <w:rPr>
          <w:rFonts w:cs="Times New Roman"/>
          <w:color w:val="000000" w:themeColor="text1"/>
        </w:rPr>
        <w:t xml:space="preserve">обращению с отходами». </w:t>
      </w:r>
    </w:p>
    <w:p w:rsidR="006C67B4" w:rsidRPr="00F071B1" w:rsidRDefault="006C67B4" w:rsidP="006C67B4">
      <w:pPr>
        <w:ind w:firstLine="360"/>
        <w:rPr>
          <w:rFonts w:cs="Times New Roman"/>
          <w:color w:val="000000" w:themeColor="text1"/>
        </w:rPr>
      </w:pPr>
      <w:r w:rsidRPr="00F071B1">
        <w:rPr>
          <w:rFonts w:cs="Times New Roman"/>
          <w:color w:val="000000" w:themeColor="text1"/>
        </w:rPr>
        <w:t xml:space="preserve">Поддерживался раздел «Экология» на официальном сайте Сосновоборского городского округа. </w:t>
      </w:r>
    </w:p>
    <w:p w:rsidR="007F5BB7" w:rsidRPr="00F071B1" w:rsidRDefault="007F5BB7" w:rsidP="007F5BB7">
      <w:pPr>
        <w:ind w:firstLine="426"/>
        <w:rPr>
          <w:rFonts w:cs="Times New Roman"/>
          <w:b/>
          <w:color w:val="000000" w:themeColor="text1"/>
        </w:rPr>
      </w:pPr>
      <w:bookmarkStart w:id="72" w:name="_Toc64038206"/>
      <w:bookmarkStart w:id="73" w:name="_Toc65767838"/>
      <w:r w:rsidRPr="00F071B1">
        <w:rPr>
          <w:rFonts w:cs="Times New Roman"/>
          <w:b/>
          <w:color w:val="000000" w:themeColor="text1"/>
        </w:rPr>
        <w:t>Ход решения проблем развития отрасли, отмеченных ранее в прогнозе социально-экономического развития на истекший год:</w:t>
      </w:r>
    </w:p>
    <w:p w:rsidR="007F5BB7" w:rsidRPr="00F071B1" w:rsidRDefault="007F5BB7" w:rsidP="007F5BB7">
      <w:pPr>
        <w:ind w:firstLine="426"/>
        <w:rPr>
          <w:rFonts w:cs="Times New Roman"/>
          <w:b/>
          <w:color w:val="000000" w:themeColor="text1"/>
        </w:rPr>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42"/>
        <w:gridCol w:w="5387"/>
      </w:tblGrid>
      <w:tr w:rsidR="007F5BB7" w:rsidRPr="00F071B1" w:rsidTr="007818A7">
        <w:tc>
          <w:tcPr>
            <w:tcW w:w="4642" w:type="dxa"/>
            <w:tcMar>
              <w:top w:w="0" w:type="dxa"/>
              <w:left w:w="108" w:type="dxa"/>
              <w:bottom w:w="0" w:type="dxa"/>
              <w:right w:w="108" w:type="dxa"/>
            </w:tcMar>
          </w:tcPr>
          <w:p w:rsidR="007F5BB7" w:rsidRPr="00F071B1" w:rsidRDefault="007F5BB7" w:rsidP="007818A7">
            <w:pPr>
              <w:pStyle w:val="a5"/>
              <w:spacing w:before="120"/>
              <w:jc w:val="center"/>
              <w:rPr>
                <w:b/>
                <w:color w:val="000000" w:themeColor="text1"/>
                <w:sz w:val="24"/>
                <w:szCs w:val="24"/>
              </w:rPr>
            </w:pPr>
            <w:r w:rsidRPr="00F071B1">
              <w:rPr>
                <w:b/>
                <w:color w:val="000000" w:themeColor="text1"/>
                <w:sz w:val="24"/>
                <w:szCs w:val="24"/>
              </w:rPr>
              <w:t>Основные проблемы</w:t>
            </w:r>
          </w:p>
        </w:tc>
        <w:tc>
          <w:tcPr>
            <w:tcW w:w="5387" w:type="dxa"/>
            <w:tcMar>
              <w:top w:w="0" w:type="dxa"/>
              <w:left w:w="108" w:type="dxa"/>
              <w:bottom w:w="0" w:type="dxa"/>
              <w:right w:w="108" w:type="dxa"/>
            </w:tcMar>
          </w:tcPr>
          <w:p w:rsidR="007F5BB7" w:rsidRPr="00F071B1" w:rsidRDefault="007F5BB7" w:rsidP="007818A7">
            <w:pPr>
              <w:pStyle w:val="a5"/>
              <w:spacing w:before="120"/>
              <w:jc w:val="center"/>
              <w:rPr>
                <w:b/>
                <w:color w:val="000000" w:themeColor="text1"/>
                <w:sz w:val="24"/>
                <w:szCs w:val="24"/>
              </w:rPr>
            </w:pPr>
            <w:r w:rsidRPr="00F071B1">
              <w:rPr>
                <w:b/>
                <w:color w:val="000000" w:themeColor="text1"/>
                <w:sz w:val="24"/>
                <w:szCs w:val="24"/>
              </w:rPr>
              <w:t>Ход решения проблем</w:t>
            </w:r>
          </w:p>
        </w:tc>
      </w:tr>
      <w:tr w:rsidR="007F5BB7" w:rsidRPr="00F071B1" w:rsidTr="007818A7">
        <w:tc>
          <w:tcPr>
            <w:tcW w:w="4642" w:type="dxa"/>
            <w:tcMar>
              <w:top w:w="0" w:type="dxa"/>
              <w:left w:w="108" w:type="dxa"/>
              <w:bottom w:w="0" w:type="dxa"/>
              <w:right w:w="108" w:type="dxa"/>
            </w:tcMar>
          </w:tcPr>
          <w:p w:rsidR="007F5BB7" w:rsidRPr="00F071B1" w:rsidRDefault="007F5BB7" w:rsidP="00641288">
            <w:pPr>
              <w:pStyle w:val="a5"/>
              <w:spacing w:after="0"/>
              <w:ind w:left="0"/>
              <w:jc w:val="both"/>
              <w:rPr>
                <w:color w:val="000000" w:themeColor="text1"/>
                <w:sz w:val="24"/>
                <w:szCs w:val="24"/>
              </w:rPr>
            </w:pPr>
            <w:r w:rsidRPr="00F071B1">
              <w:rPr>
                <w:color w:val="000000" w:themeColor="text1"/>
                <w:sz w:val="24"/>
                <w:szCs w:val="24"/>
              </w:rPr>
              <w:t>1. В части водоснабжения: недостаточные объемы и качество вод незащищенного поверхностного источника водоснабжения – р. Систа.</w:t>
            </w:r>
          </w:p>
          <w:p w:rsidR="007F5BB7" w:rsidRPr="00F071B1" w:rsidRDefault="007F5BB7" w:rsidP="00641288">
            <w:pPr>
              <w:pStyle w:val="a5"/>
              <w:spacing w:after="0"/>
              <w:ind w:left="0"/>
              <w:jc w:val="both"/>
              <w:rPr>
                <w:b/>
                <w:color w:val="000000" w:themeColor="text1"/>
                <w:sz w:val="24"/>
                <w:szCs w:val="24"/>
              </w:rPr>
            </w:pPr>
            <w:r w:rsidRPr="00F071B1">
              <w:rPr>
                <w:color w:val="000000" w:themeColor="text1"/>
                <w:sz w:val="24"/>
                <w:szCs w:val="24"/>
              </w:rPr>
              <w:t>Требование законодательства РФ о необходимости иметь защищенный подземный источник хозяйственно-питьевого водоснабжения.</w:t>
            </w:r>
          </w:p>
        </w:tc>
        <w:tc>
          <w:tcPr>
            <w:tcW w:w="5387" w:type="dxa"/>
            <w:tcMar>
              <w:top w:w="0" w:type="dxa"/>
              <w:left w:w="108" w:type="dxa"/>
              <w:bottom w:w="0" w:type="dxa"/>
              <w:right w:w="108" w:type="dxa"/>
            </w:tcMar>
          </w:tcPr>
          <w:p w:rsidR="007F5BB7" w:rsidRPr="00F071B1" w:rsidRDefault="007F5BB7" w:rsidP="00641288">
            <w:pPr>
              <w:pStyle w:val="a5"/>
              <w:spacing w:after="0"/>
              <w:ind w:left="0"/>
              <w:jc w:val="both"/>
              <w:rPr>
                <w:color w:val="000000" w:themeColor="text1"/>
                <w:sz w:val="24"/>
                <w:szCs w:val="24"/>
              </w:rPr>
            </w:pPr>
            <w:r w:rsidRPr="00F071B1">
              <w:rPr>
                <w:color w:val="000000" w:themeColor="text1"/>
                <w:sz w:val="24"/>
                <w:szCs w:val="24"/>
              </w:rPr>
              <w:t>Решением АО «Концерна Росэнергоатом» от 05.03.2020 объект «Строительство закрытого источника» (район</w:t>
            </w:r>
            <w:r w:rsidRPr="00F071B1">
              <w:rPr>
                <w:b/>
                <w:bCs/>
                <w:color w:val="000000" w:themeColor="text1"/>
                <w:sz w:val="24"/>
                <w:szCs w:val="24"/>
                <w:shd w:val="clear" w:color="auto" w:fill="FFFFFF"/>
              </w:rPr>
              <w:t xml:space="preserve"> </w:t>
            </w:r>
            <w:r w:rsidRPr="00F071B1">
              <w:rPr>
                <w:color w:val="000000" w:themeColor="text1"/>
                <w:sz w:val="24"/>
                <w:szCs w:val="24"/>
                <w:shd w:val="clear" w:color="auto" w:fill="FFFFFF"/>
              </w:rPr>
              <w:t xml:space="preserve">деревни </w:t>
            </w:r>
            <w:r w:rsidRPr="00F071B1">
              <w:rPr>
                <w:bCs/>
                <w:color w:val="000000" w:themeColor="text1"/>
                <w:sz w:val="24"/>
                <w:szCs w:val="24"/>
                <w:shd w:val="clear" w:color="auto" w:fill="FFFFFF"/>
              </w:rPr>
              <w:t>Карстолово</w:t>
            </w:r>
            <w:r w:rsidRPr="00F071B1">
              <w:rPr>
                <w:color w:val="000000" w:themeColor="text1"/>
                <w:sz w:val="24"/>
                <w:szCs w:val="24"/>
                <w:shd w:val="clear" w:color="auto" w:fill="FFFFFF"/>
              </w:rPr>
              <w:t xml:space="preserve"> Бегуницкого сельского поселения</w:t>
            </w:r>
            <w:r w:rsidRPr="00F071B1">
              <w:rPr>
                <w:bCs/>
                <w:color w:val="000000" w:themeColor="text1"/>
                <w:sz w:val="24"/>
                <w:szCs w:val="24"/>
                <w:shd w:val="clear" w:color="auto" w:fill="FFFFFF"/>
              </w:rPr>
              <w:t xml:space="preserve"> Волосовского района</w:t>
            </w:r>
            <w:r w:rsidRPr="00F071B1">
              <w:rPr>
                <w:color w:val="000000" w:themeColor="text1"/>
                <w:sz w:val="24"/>
                <w:szCs w:val="24"/>
                <w:shd w:val="clear" w:color="auto" w:fill="FFFFFF"/>
              </w:rPr>
              <w:t xml:space="preserve">, </w:t>
            </w:r>
            <w:r w:rsidRPr="00F071B1">
              <w:rPr>
                <w:bCs/>
                <w:color w:val="000000" w:themeColor="text1"/>
                <w:sz w:val="24"/>
                <w:szCs w:val="24"/>
                <w:shd w:val="clear" w:color="auto" w:fill="FFFFFF"/>
              </w:rPr>
              <w:t>Ленинградская</w:t>
            </w:r>
            <w:r w:rsidRPr="00F071B1">
              <w:rPr>
                <w:color w:val="000000" w:themeColor="text1"/>
                <w:sz w:val="24"/>
                <w:szCs w:val="24"/>
                <w:shd w:val="clear" w:color="auto" w:fill="FFFFFF"/>
              </w:rPr>
              <w:t> </w:t>
            </w:r>
            <w:r w:rsidRPr="00F071B1">
              <w:rPr>
                <w:bCs/>
                <w:color w:val="000000" w:themeColor="text1"/>
                <w:sz w:val="24"/>
                <w:szCs w:val="24"/>
                <w:shd w:val="clear" w:color="auto" w:fill="FFFFFF"/>
              </w:rPr>
              <w:t>область)</w:t>
            </w:r>
            <w:r w:rsidR="004731AE" w:rsidRPr="00F071B1">
              <w:rPr>
                <w:color w:val="000000" w:themeColor="text1"/>
                <w:sz w:val="24"/>
                <w:szCs w:val="24"/>
                <w:shd w:val="clear" w:color="auto" w:fill="FFFFFF"/>
              </w:rPr>
              <w:t>»</w:t>
            </w:r>
            <w:r w:rsidRPr="00F071B1">
              <w:rPr>
                <w:color w:val="000000" w:themeColor="text1"/>
                <w:sz w:val="24"/>
                <w:szCs w:val="24"/>
              </w:rPr>
              <w:t xml:space="preserve"> был исключен из инвестиционной программы капитальных вложений.</w:t>
            </w:r>
          </w:p>
          <w:p w:rsidR="007F5BB7" w:rsidRPr="00F071B1" w:rsidRDefault="007F5BB7" w:rsidP="000501FE">
            <w:pPr>
              <w:pStyle w:val="a5"/>
              <w:spacing w:after="0"/>
              <w:ind w:left="0"/>
              <w:jc w:val="both"/>
              <w:rPr>
                <w:b/>
                <w:color w:val="000000" w:themeColor="text1"/>
                <w:sz w:val="24"/>
                <w:szCs w:val="24"/>
              </w:rPr>
            </w:pPr>
            <w:r w:rsidRPr="00F071B1">
              <w:rPr>
                <w:color w:val="000000" w:themeColor="text1"/>
                <w:sz w:val="24"/>
                <w:szCs w:val="24"/>
              </w:rPr>
              <w:t xml:space="preserve">В связи с требованием законодательства РФ по организации водоснабжения населения и предприятий города </w:t>
            </w:r>
            <w:r w:rsidR="000501FE" w:rsidRPr="00F071B1">
              <w:rPr>
                <w:color w:val="000000" w:themeColor="text1"/>
                <w:sz w:val="24"/>
                <w:szCs w:val="24"/>
              </w:rPr>
              <w:t xml:space="preserve">в </w:t>
            </w:r>
            <w:r w:rsidRPr="00F071B1">
              <w:rPr>
                <w:color w:val="000000" w:themeColor="text1"/>
                <w:sz w:val="24"/>
                <w:szCs w:val="24"/>
              </w:rPr>
              <w:t>случа</w:t>
            </w:r>
            <w:r w:rsidR="000501FE" w:rsidRPr="00F071B1">
              <w:rPr>
                <w:color w:val="000000" w:themeColor="text1"/>
                <w:sz w:val="24"/>
                <w:szCs w:val="24"/>
              </w:rPr>
              <w:t>е</w:t>
            </w:r>
            <w:r w:rsidRPr="00F071B1">
              <w:rPr>
                <w:color w:val="000000" w:themeColor="text1"/>
                <w:sz w:val="24"/>
                <w:szCs w:val="24"/>
              </w:rPr>
              <w:t xml:space="preserve"> ЧС из защищенного подземного источника работа в это</w:t>
            </w:r>
            <w:r w:rsidR="005234ED" w:rsidRPr="00F071B1">
              <w:rPr>
                <w:color w:val="000000" w:themeColor="text1"/>
                <w:sz w:val="24"/>
                <w:szCs w:val="24"/>
              </w:rPr>
              <w:t>м</w:t>
            </w:r>
            <w:r w:rsidRPr="00F071B1">
              <w:rPr>
                <w:color w:val="000000" w:themeColor="text1"/>
                <w:sz w:val="24"/>
                <w:szCs w:val="24"/>
              </w:rPr>
              <w:t xml:space="preserve"> направлении должна быть продолжена.</w:t>
            </w:r>
          </w:p>
        </w:tc>
      </w:tr>
      <w:tr w:rsidR="007F5BB7" w:rsidRPr="00F071B1" w:rsidTr="007818A7">
        <w:tc>
          <w:tcPr>
            <w:tcW w:w="4642" w:type="dxa"/>
            <w:tcMar>
              <w:top w:w="0" w:type="dxa"/>
              <w:left w:w="108" w:type="dxa"/>
              <w:bottom w:w="0" w:type="dxa"/>
              <w:right w:w="108" w:type="dxa"/>
            </w:tcMar>
          </w:tcPr>
          <w:p w:rsidR="007F5BB7" w:rsidRPr="00F071B1" w:rsidRDefault="007F5BB7" w:rsidP="00641288">
            <w:pPr>
              <w:pStyle w:val="a5"/>
              <w:spacing w:after="0"/>
              <w:ind w:left="0"/>
              <w:jc w:val="both"/>
              <w:rPr>
                <w:b/>
                <w:color w:val="000000" w:themeColor="text1"/>
                <w:sz w:val="24"/>
                <w:szCs w:val="24"/>
              </w:rPr>
            </w:pPr>
            <w:r w:rsidRPr="00F071B1">
              <w:rPr>
                <w:color w:val="000000" w:themeColor="text1"/>
                <w:sz w:val="24"/>
                <w:szCs w:val="24"/>
              </w:rPr>
              <w:t>2. В части организации очистки ливневых стоков отсутствует система очистки ливневых стоков с территории города.</w:t>
            </w:r>
          </w:p>
        </w:tc>
        <w:tc>
          <w:tcPr>
            <w:tcW w:w="5387" w:type="dxa"/>
            <w:tcMar>
              <w:top w:w="0" w:type="dxa"/>
              <w:left w:w="108" w:type="dxa"/>
              <w:bottom w:w="0" w:type="dxa"/>
              <w:right w:w="108" w:type="dxa"/>
            </w:tcMar>
          </w:tcPr>
          <w:p w:rsidR="007F5BB7" w:rsidRPr="00F071B1" w:rsidRDefault="007F5BB7" w:rsidP="00641288">
            <w:pPr>
              <w:pStyle w:val="a5"/>
              <w:spacing w:after="0"/>
              <w:ind w:left="0"/>
              <w:jc w:val="both"/>
              <w:rPr>
                <w:b/>
                <w:color w:val="000000" w:themeColor="text1"/>
                <w:sz w:val="24"/>
                <w:szCs w:val="24"/>
              </w:rPr>
            </w:pPr>
            <w:r w:rsidRPr="00F071B1">
              <w:rPr>
                <w:color w:val="000000" w:themeColor="text1"/>
                <w:sz w:val="24"/>
                <w:szCs w:val="24"/>
              </w:rPr>
              <w:t> СМУП «Водоканал» утвержден и согласован с администрацией СГО план снижения сбросов на период с 2018 по 2024 годы, который предусматривает проектирование и строительство (при наличии финансирования) локальных очистных сооружений на пяти ливневых выпусках с территории г. Сосновый Бор.</w:t>
            </w:r>
          </w:p>
        </w:tc>
      </w:tr>
      <w:tr w:rsidR="007F5BB7" w:rsidRPr="00F071B1" w:rsidTr="007818A7">
        <w:tc>
          <w:tcPr>
            <w:tcW w:w="4642" w:type="dxa"/>
            <w:tcMar>
              <w:top w:w="0" w:type="dxa"/>
              <w:left w:w="108" w:type="dxa"/>
              <w:bottom w:w="0" w:type="dxa"/>
              <w:right w:w="108" w:type="dxa"/>
            </w:tcMar>
          </w:tcPr>
          <w:p w:rsidR="007F5BB7" w:rsidRPr="00F071B1" w:rsidRDefault="007F5BB7" w:rsidP="00641288">
            <w:pPr>
              <w:pStyle w:val="a5"/>
              <w:spacing w:after="0"/>
              <w:ind w:left="0"/>
              <w:jc w:val="both"/>
              <w:rPr>
                <w:color w:val="000000" w:themeColor="text1"/>
                <w:sz w:val="24"/>
                <w:szCs w:val="24"/>
              </w:rPr>
            </w:pPr>
            <w:r w:rsidRPr="00F071B1">
              <w:rPr>
                <w:color w:val="000000" w:themeColor="text1"/>
                <w:sz w:val="24"/>
                <w:szCs w:val="24"/>
              </w:rPr>
              <w:t>3. В части зарастания и заиливания водных объектов, расположенных в границах города необходима очистка водных объектов.</w:t>
            </w:r>
          </w:p>
        </w:tc>
        <w:tc>
          <w:tcPr>
            <w:tcW w:w="5387" w:type="dxa"/>
            <w:tcMar>
              <w:top w:w="0" w:type="dxa"/>
              <w:left w:w="108" w:type="dxa"/>
              <w:bottom w:w="0" w:type="dxa"/>
              <w:right w:w="108" w:type="dxa"/>
            </w:tcMar>
          </w:tcPr>
          <w:p w:rsidR="007F5BB7" w:rsidRPr="00F071B1" w:rsidRDefault="007F5BB7" w:rsidP="00641288">
            <w:pPr>
              <w:pStyle w:val="a5"/>
              <w:spacing w:after="0"/>
              <w:ind w:left="0"/>
              <w:jc w:val="both"/>
              <w:rPr>
                <w:color w:val="000000" w:themeColor="text1"/>
                <w:sz w:val="24"/>
                <w:szCs w:val="24"/>
              </w:rPr>
            </w:pPr>
            <w:r w:rsidRPr="00F071B1">
              <w:rPr>
                <w:color w:val="000000" w:themeColor="text1"/>
                <w:sz w:val="24"/>
                <w:szCs w:val="24"/>
              </w:rPr>
              <w:t xml:space="preserve">На данном этапе Комитетом по природным ресурсам Правительства Ленинградской области проводится мониторинг Калищенского озера и р.Глуховка. </w:t>
            </w:r>
          </w:p>
        </w:tc>
      </w:tr>
    </w:tbl>
    <w:p w:rsidR="007F5BB7" w:rsidRPr="00F071B1" w:rsidRDefault="007F5BB7" w:rsidP="007F5BB7">
      <w:pPr>
        <w:rPr>
          <w:rFonts w:cs="Times New Roman"/>
          <w:color w:val="000000" w:themeColor="text1"/>
        </w:rPr>
      </w:pPr>
    </w:p>
    <w:p w:rsidR="0090087D" w:rsidRPr="00F071B1" w:rsidRDefault="006B73F4" w:rsidP="006B73F4">
      <w:pPr>
        <w:pStyle w:val="2"/>
        <w:rPr>
          <w:color w:val="000000" w:themeColor="text1"/>
        </w:rPr>
      </w:pPr>
      <w:bookmarkStart w:id="74" w:name="_Toc127804097"/>
      <w:r w:rsidRPr="00F071B1">
        <w:rPr>
          <w:color w:val="000000" w:themeColor="text1"/>
        </w:rPr>
        <w:t>2.</w:t>
      </w:r>
      <w:r w:rsidR="00CD14DF" w:rsidRPr="00F071B1">
        <w:rPr>
          <w:color w:val="000000" w:themeColor="text1"/>
        </w:rPr>
        <w:t>10</w:t>
      </w:r>
      <w:r w:rsidR="0090087D" w:rsidRPr="00F071B1">
        <w:rPr>
          <w:color w:val="000000" w:themeColor="text1"/>
        </w:rPr>
        <w:t>. Правопорядок и безопасность.</w:t>
      </w:r>
      <w:bookmarkEnd w:id="71"/>
      <w:bookmarkEnd w:id="72"/>
      <w:bookmarkEnd w:id="73"/>
      <w:bookmarkEnd w:id="74"/>
    </w:p>
    <w:p w:rsidR="00FD687B" w:rsidRPr="00F071B1" w:rsidRDefault="00FD687B" w:rsidP="0068337D">
      <w:pPr>
        <w:rPr>
          <w:rFonts w:cs="Times New Roman"/>
          <w:color w:val="000000" w:themeColor="text1"/>
        </w:rPr>
      </w:pPr>
    </w:p>
    <w:p w:rsidR="0090087D" w:rsidRPr="00F071B1" w:rsidRDefault="0090087D" w:rsidP="004671E8">
      <w:pPr>
        <w:rPr>
          <w:rFonts w:cs="Times New Roman"/>
          <w:color w:val="000000" w:themeColor="text1"/>
          <w:u w:val="single"/>
        </w:rPr>
      </w:pPr>
      <w:r w:rsidRPr="00F071B1">
        <w:rPr>
          <w:rFonts w:cs="Times New Roman"/>
          <w:color w:val="000000" w:themeColor="text1"/>
          <w:u w:val="single"/>
        </w:rPr>
        <w:t>Основные показатели.</w:t>
      </w:r>
    </w:p>
    <w:p w:rsidR="0090087D" w:rsidRPr="00F071B1" w:rsidRDefault="0090087D" w:rsidP="004671E8">
      <w:pPr>
        <w:rPr>
          <w:rFonts w:cs="Times New Roman"/>
          <w:color w:val="000000" w:themeColor="text1"/>
        </w:rPr>
      </w:pPr>
      <w:r w:rsidRPr="00F071B1">
        <w:rPr>
          <w:rFonts w:cs="Times New Roman"/>
          <w:color w:val="000000" w:themeColor="text1"/>
        </w:rPr>
        <w:t>По данным ОМВД России по г. Сосновый Бор за</w:t>
      </w:r>
      <w:r w:rsidR="00A7742F" w:rsidRPr="00F071B1">
        <w:rPr>
          <w:rFonts w:cs="Times New Roman"/>
          <w:color w:val="000000" w:themeColor="text1"/>
        </w:rPr>
        <w:t xml:space="preserve"> </w:t>
      </w:r>
      <w:r w:rsidRPr="00F071B1">
        <w:rPr>
          <w:rFonts w:cs="Times New Roman"/>
          <w:color w:val="000000" w:themeColor="text1"/>
        </w:rPr>
        <w:t>20</w:t>
      </w:r>
      <w:r w:rsidR="00E3497D" w:rsidRPr="00F071B1">
        <w:rPr>
          <w:rFonts w:cs="Times New Roman"/>
          <w:color w:val="000000" w:themeColor="text1"/>
        </w:rPr>
        <w:t>2</w:t>
      </w:r>
      <w:r w:rsidR="00E2341B" w:rsidRPr="00F071B1">
        <w:rPr>
          <w:rFonts w:cs="Times New Roman"/>
          <w:color w:val="000000" w:themeColor="text1"/>
        </w:rPr>
        <w:t>2</w:t>
      </w:r>
      <w:r w:rsidRPr="00F071B1">
        <w:rPr>
          <w:rFonts w:cs="Times New Roman"/>
          <w:color w:val="000000" w:themeColor="text1"/>
        </w:rPr>
        <w:t xml:space="preserve"> год:</w:t>
      </w:r>
    </w:p>
    <w:p w:rsidR="0090087D" w:rsidRPr="00F071B1" w:rsidRDefault="0090087D" w:rsidP="004671E8">
      <w:pPr>
        <w:rPr>
          <w:rFonts w:cs="Times New Roman"/>
          <w:color w:val="000000" w:themeColor="text1"/>
        </w:rPr>
      </w:pPr>
      <w:r w:rsidRPr="00F071B1">
        <w:rPr>
          <w:rFonts w:cs="Times New Roman"/>
          <w:color w:val="000000" w:themeColor="text1"/>
        </w:rPr>
        <w:lastRenderedPageBreak/>
        <w:t>-</w:t>
      </w:r>
      <w:r w:rsidR="00A74AED" w:rsidRPr="00F071B1">
        <w:rPr>
          <w:rFonts w:cs="Times New Roman"/>
          <w:color w:val="000000" w:themeColor="text1"/>
        </w:rPr>
        <w:t xml:space="preserve"> </w:t>
      </w:r>
      <w:r w:rsidRPr="00F071B1">
        <w:rPr>
          <w:rFonts w:cs="Times New Roman"/>
          <w:color w:val="000000" w:themeColor="text1"/>
        </w:rPr>
        <w:t xml:space="preserve">зарегистрировано </w:t>
      </w:r>
      <w:r w:rsidR="00C977FB" w:rsidRPr="00F071B1">
        <w:rPr>
          <w:rFonts w:cs="Times New Roman"/>
          <w:color w:val="000000" w:themeColor="text1"/>
        </w:rPr>
        <w:t>1021</w:t>
      </w:r>
      <w:r w:rsidR="000979D6" w:rsidRPr="00F071B1">
        <w:rPr>
          <w:rFonts w:cs="Times New Roman"/>
          <w:color w:val="000000" w:themeColor="text1"/>
        </w:rPr>
        <w:t xml:space="preserve"> </w:t>
      </w:r>
      <w:r w:rsidR="00664FF3" w:rsidRPr="00F071B1">
        <w:rPr>
          <w:rFonts w:cs="Times New Roman"/>
          <w:color w:val="000000" w:themeColor="text1"/>
        </w:rPr>
        <w:t>преступлени</w:t>
      </w:r>
      <w:r w:rsidR="00C977FB" w:rsidRPr="00F071B1">
        <w:rPr>
          <w:rFonts w:cs="Times New Roman"/>
          <w:color w:val="000000" w:themeColor="text1"/>
        </w:rPr>
        <w:t>е</w:t>
      </w:r>
      <w:r w:rsidR="000979D6" w:rsidRPr="00F071B1">
        <w:rPr>
          <w:rFonts w:cs="Times New Roman"/>
          <w:color w:val="000000" w:themeColor="text1"/>
        </w:rPr>
        <w:t xml:space="preserve"> </w:t>
      </w:r>
      <w:r w:rsidRPr="00F071B1">
        <w:rPr>
          <w:rFonts w:cs="Times New Roman"/>
          <w:color w:val="000000" w:themeColor="text1"/>
        </w:rPr>
        <w:t>(</w:t>
      </w:r>
      <w:r w:rsidR="00664FF3" w:rsidRPr="00F071B1">
        <w:rPr>
          <w:rFonts w:cs="Times New Roman"/>
          <w:color w:val="000000" w:themeColor="text1"/>
        </w:rPr>
        <w:t>за</w:t>
      </w:r>
      <w:r w:rsidRPr="00F071B1">
        <w:rPr>
          <w:rFonts w:cs="Times New Roman"/>
          <w:color w:val="000000" w:themeColor="text1"/>
        </w:rPr>
        <w:t xml:space="preserve"> ан</w:t>
      </w:r>
      <w:r w:rsidR="00A315D1" w:rsidRPr="00F071B1">
        <w:rPr>
          <w:rFonts w:cs="Times New Roman"/>
          <w:color w:val="000000" w:themeColor="text1"/>
        </w:rPr>
        <w:t xml:space="preserve">алогичный период </w:t>
      </w:r>
      <w:r w:rsidR="0097782B" w:rsidRPr="00F071B1">
        <w:rPr>
          <w:rFonts w:cs="Times New Roman"/>
          <w:color w:val="000000" w:themeColor="text1"/>
        </w:rPr>
        <w:t>2021</w:t>
      </w:r>
      <w:r w:rsidR="00A315D1" w:rsidRPr="00F071B1">
        <w:rPr>
          <w:rFonts w:cs="Times New Roman"/>
          <w:color w:val="000000" w:themeColor="text1"/>
        </w:rPr>
        <w:t xml:space="preserve"> года</w:t>
      </w:r>
      <w:r w:rsidR="00944561" w:rsidRPr="00F071B1">
        <w:rPr>
          <w:rFonts w:cs="Times New Roman"/>
          <w:color w:val="000000" w:themeColor="text1"/>
        </w:rPr>
        <w:t xml:space="preserve"> – </w:t>
      </w:r>
      <w:r w:rsidR="00C977FB" w:rsidRPr="00F071B1">
        <w:rPr>
          <w:rFonts w:cs="Times New Roman"/>
          <w:color w:val="000000" w:themeColor="text1"/>
        </w:rPr>
        <w:t>888</w:t>
      </w:r>
      <w:r w:rsidR="00A315D1" w:rsidRPr="00F071B1">
        <w:rPr>
          <w:rFonts w:cs="Times New Roman"/>
          <w:color w:val="000000" w:themeColor="text1"/>
        </w:rPr>
        <w:t>),</w:t>
      </w:r>
    </w:p>
    <w:p w:rsidR="0090087D" w:rsidRPr="00F071B1" w:rsidRDefault="0090087D" w:rsidP="004671E8">
      <w:pPr>
        <w:rPr>
          <w:rFonts w:cs="Times New Roman"/>
          <w:color w:val="000000" w:themeColor="text1"/>
        </w:rPr>
      </w:pPr>
      <w:r w:rsidRPr="00F071B1">
        <w:rPr>
          <w:rFonts w:cs="Times New Roman"/>
          <w:color w:val="000000" w:themeColor="text1"/>
        </w:rPr>
        <w:t>-</w:t>
      </w:r>
      <w:r w:rsidR="00A74AED" w:rsidRPr="00F071B1">
        <w:rPr>
          <w:rFonts w:cs="Times New Roman"/>
          <w:color w:val="000000" w:themeColor="text1"/>
        </w:rPr>
        <w:t xml:space="preserve"> </w:t>
      </w:r>
      <w:r w:rsidRPr="00F071B1">
        <w:rPr>
          <w:rFonts w:cs="Times New Roman"/>
          <w:color w:val="000000" w:themeColor="text1"/>
        </w:rPr>
        <w:t xml:space="preserve">число зарегистрированных тяжких преступлений составило </w:t>
      </w:r>
      <w:r w:rsidR="00C977FB" w:rsidRPr="00F071B1">
        <w:rPr>
          <w:rFonts w:cs="Times New Roman"/>
          <w:color w:val="000000" w:themeColor="text1"/>
        </w:rPr>
        <w:t>221</w:t>
      </w:r>
      <w:r w:rsidRPr="00F071B1">
        <w:rPr>
          <w:rFonts w:cs="Times New Roman"/>
          <w:color w:val="000000" w:themeColor="text1"/>
        </w:rPr>
        <w:t xml:space="preserve">(за аналогичный период </w:t>
      </w:r>
      <w:r w:rsidR="0097782B" w:rsidRPr="00F071B1">
        <w:rPr>
          <w:rFonts w:cs="Times New Roman"/>
          <w:color w:val="000000" w:themeColor="text1"/>
        </w:rPr>
        <w:t>2021</w:t>
      </w:r>
      <w:r w:rsidRPr="00F071B1">
        <w:rPr>
          <w:rFonts w:cs="Times New Roman"/>
          <w:color w:val="000000" w:themeColor="text1"/>
        </w:rPr>
        <w:t xml:space="preserve"> года – </w:t>
      </w:r>
      <w:r w:rsidR="00C977FB" w:rsidRPr="00F071B1">
        <w:rPr>
          <w:rFonts w:cs="Times New Roman"/>
          <w:color w:val="000000" w:themeColor="text1"/>
        </w:rPr>
        <w:t>280</w:t>
      </w:r>
      <w:r w:rsidR="00A315D1" w:rsidRPr="00F071B1">
        <w:rPr>
          <w:rFonts w:cs="Times New Roman"/>
          <w:color w:val="000000" w:themeColor="text1"/>
        </w:rPr>
        <w:t>),</w:t>
      </w:r>
    </w:p>
    <w:p w:rsidR="0090087D" w:rsidRPr="00F071B1" w:rsidRDefault="0090087D" w:rsidP="004671E8">
      <w:pPr>
        <w:rPr>
          <w:rFonts w:cs="Times New Roman"/>
          <w:color w:val="000000" w:themeColor="text1"/>
        </w:rPr>
      </w:pPr>
      <w:r w:rsidRPr="00F071B1">
        <w:rPr>
          <w:rFonts w:cs="Times New Roman"/>
          <w:color w:val="000000" w:themeColor="text1"/>
        </w:rPr>
        <w:t>-</w:t>
      </w:r>
      <w:r w:rsidR="0098411E" w:rsidRPr="00F071B1">
        <w:rPr>
          <w:rFonts w:cs="Times New Roman"/>
          <w:color w:val="000000" w:themeColor="text1"/>
        </w:rPr>
        <w:t xml:space="preserve"> </w:t>
      </w:r>
      <w:r w:rsidR="00944561" w:rsidRPr="00F071B1">
        <w:rPr>
          <w:rFonts w:cs="Times New Roman"/>
          <w:color w:val="000000" w:themeColor="text1"/>
        </w:rPr>
        <w:t xml:space="preserve">зарегистрировано </w:t>
      </w:r>
      <w:r w:rsidRPr="00F071B1">
        <w:rPr>
          <w:rFonts w:cs="Times New Roman"/>
          <w:color w:val="000000" w:themeColor="text1"/>
        </w:rPr>
        <w:t>преступлений эконо</w:t>
      </w:r>
      <w:r w:rsidR="00944561" w:rsidRPr="00F071B1">
        <w:rPr>
          <w:rFonts w:cs="Times New Roman"/>
          <w:color w:val="000000" w:themeColor="text1"/>
        </w:rPr>
        <w:t>мической направленности</w:t>
      </w:r>
      <w:r w:rsidRPr="00F071B1">
        <w:rPr>
          <w:rFonts w:cs="Times New Roman"/>
          <w:color w:val="000000" w:themeColor="text1"/>
        </w:rPr>
        <w:t xml:space="preserve"> </w:t>
      </w:r>
      <w:r w:rsidR="00C977FB" w:rsidRPr="00F071B1">
        <w:rPr>
          <w:rFonts w:cs="Times New Roman"/>
          <w:color w:val="000000" w:themeColor="text1"/>
        </w:rPr>
        <w:t>8</w:t>
      </w:r>
      <w:r w:rsidR="0098411E" w:rsidRPr="00F071B1">
        <w:rPr>
          <w:rFonts w:cs="Times New Roman"/>
          <w:color w:val="000000" w:themeColor="text1"/>
        </w:rPr>
        <w:t xml:space="preserve"> </w:t>
      </w:r>
      <w:r w:rsidRPr="00F071B1">
        <w:rPr>
          <w:rFonts w:cs="Times New Roman"/>
          <w:color w:val="000000" w:themeColor="text1"/>
        </w:rPr>
        <w:t>(за</w:t>
      </w:r>
      <w:r w:rsidR="00A315D1" w:rsidRPr="00F071B1">
        <w:rPr>
          <w:rFonts w:cs="Times New Roman"/>
          <w:color w:val="000000" w:themeColor="text1"/>
        </w:rPr>
        <w:t> </w:t>
      </w:r>
      <w:r w:rsidR="0097782B" w:rsidRPr="00F071B1">
        <w:rPr>
          <w:rFonts w:cs="Times New Roman"/>
          <w:color w:val="000000" w:themeColor="text1"/>
        </w:rPr>
        <w:t>аналогичный период 2021</w:t>
      </w:r>
      <w:r w:rsidR="000979D6" w:rsidRPr="00F071B1">
        <w:rPr>
          <w:rFonts w:cs="Times New Roman"/>
          <w:color w:val="000000" w:themeColor="text1"/>
        </w:rPr>
        <w:t xml:space="preserve"> </w:t>
      </w:r>
      <w:r w:rsidRPr="00F071B1">
        <w:rPr>
          <w:rFonts w:cs="Times New Roman"/>
          <w:color w:val="000000" w:themeColor="text1"/>
        </w:rPr>
        <w:t xml:space="preserve">года </w:t>
      </w:r>
      <w:r w:rsidR="00664FF3" w:rsidRPr="00F071B1">
        <w:rPr>
          <w:rFonts w:cs="Times New Roman"/>
          <w:color w:val="000000" w:themeColor="text1"/>
        </w:rPr>
        <w:t xml:space="preserve">– </w:t>
      </w:r>
      <w:r w:rsidR="00C977FB" w:rsidRPr="00F071B1">
        <w:rPr>
          <w:rFonts w:cs="Times New Roman"/>
          <w:color w:val="000000" w:themeColor="text1"/>
        </w:rPr>
        <w:t>24</w:t>
      </w:r>
      <w:r w:rsidR="00A17241" w:rsidRPr="00F071B1">
        <w:rPr>
          <w:rFonts w:cs="Times New Roman"/>
          <w:color w:val="000000" w:themeColor="text1"/>
        </w:rPr>
        <w:t>)</w:t>
      </w:r>
      <w:r w:rsidR="00A315D1" w:rsidRPr="00F071B1">
        <w:rPr>
          <w:rFonts w:cs="Times New Roman"/>
          <w:color w:val="000000" w:themeColor="text1"/>
        </w:rPr>
        <w:t>,</w:t>
      </w:r>
    </w:p>
    <w:p w:rsidR="00944561" w:rsidRPr="00F071B1" w:rsidRDefault="0090087D" w:rsidP="004671E8">
      <w:pPr>
        <w:rPr>
          <w:rFonts w:cs="Times New Roman"/>
          <w:color w:val="000000" w:themeColor="text1"/>
        </w:rPr>
      </w:pPr>
      <w:r w:rsidRPr="00F071B1">
        <w:rPr>
          <w:rFonts w:cs="Times New Roman"/>
          <w:color w:val="000000" w:themeColor="text1"/>
        </w:rPr>
        <w:t>-</w:t>
      </w:r>
      <w:r w:rsidR="00A74AED" w:rsidRPr="00F071B1">
        <w:rPr>
          <w:rFonts w:cs="Times New Roman"/>
          <w:color w:val="000000" w:themeColor="text1"/>
        </w:rPr>
        <w:t xml:space="preserve"> </w:t>
      </w:r>
      <w:r w:rsidR="0098411E" w:rsidRPr="00F071B1">
        <w:rPr>
          <w:rFonts w:cs="Times New Roman"/>
          <w:color w:val="000000" w:themeColor="text1"/>
        </w:rPr>
        <w:t xml:space="preserve">произошло </w:t>
      </w:r>
      <w:r w:rsidR="00C977FB" w:rsidRPr="00F071B1">
        <w:rPr>
          <w:rFonts w:cs="Times New Roman"/>
          <w:color w:val="000000" w:themeColor="text1"/>
        </w:rPr>
        <w:t>598</w:t>
      </w:r>
      <w:r w:rsidR="0098411E" w:rsidRPr="00F071B1">
        <w:rPr>
          <w:rFonts w:cs="Times New Roman"/>
          <w:color w:val="000000" w:themeColor="text1"/>
        </w:rPr>
        <w:t xml:space="preserve"> </w:t>
      </w:r>
      <w:r w:rsidRPr="00F071B1">
        <w:rPr>
          <w:rFonts w:cs="Times New Roman"/>
          <w:color w:val="000000" w:themeColor="text1"/>
        </w:rPr>
        <w:t>д</w:t>
      </w:r>
      <w:r w:rsidR="00944561" w:rsidRPr="00F071B1">
        <w:rPr>
          <w:rFonts w:cs="Times New Roman"/>
          <w:color w:val="000000" w:themeColor="text1"/>
        </w:rPr>
        <w:t>орожно-транспортных происшествий</w:t>
      </w:r>
      <w:r w:rsidRPr="00F071B1">
        <w:rPr>
          <w:rFonts w:cs="Times New Roman"/>
          <w:color w:val="000000" w:themeColor="text1"/>
        </w:rPr>
        <w:t xml:space="preserve"> (</w:t>
      </w:r>
      <w:r w:rsidR="00A315D1" w:rsidRPr="00F071B1">
        <w:rPr>
          <w:rFonts w:cs="Times New Roman"/>
          <w:color w:val="000000" w:themeColor="text1"/>
        </w:rPr>
        <w:t xml:space="preserve">в </w:t>
      </w:r>
      <w:r w:rsidRPr="00F071B1">
        <w:rPr>
          <w:rFonts w:cs="Times New Roman"/>
          <w:color w:val="000000" w:themeColor="text1"/>
        </w:rPr>
        <w:t>аналогичн</w:t>
      </w:r>
      <w:r w:rsidR="00A315D1" w:rsidRPr="00F071B1">
        <w:rPr>
          <w:rFonts w:cs="Times New Roman"/>
          <w:color w:val="000000" w:themeColor="text1"/>
        </w:rPr>
        <w:t>ом</w:t>
      </w:r>
      <w:r w:rsidRPr="00F071B1">
        <w:rPr>
          <w:rFonts w:cs="Times New Roman"/>
          <w:color w:val="000000" w:themeColor="text1"/>
        </w:rPr>
        <w:t xml:space="preserve"> период</w:t>
      </w:r>
      <w:r w:rsidR="00A315D1" w:rsidRPr="00F071B1">
        <w:rPr>
          <w:rFonts w:cs="Times New Roman"/>
          <w:color w:val="000000" w:themeColor="text1"/>
        </w:rPr>
        <w:t>е</w:t>
      </w:r>
      <w:r w:rsidRPr="00F071B1">
        <w:rPr>
          <w:rFonts w:cs="Times New Roman"/>
          <w:color w:val="000000" w:themeColor="text1"/>
        </w:rPr>
        <w:t xml:space="preserve"> </w:t>
      </w:r>
      <w:r w:rsidR="0097782B" w:rsidRPr="00F071B1">
        <w:rPr>
          <w:rFonts w:cs="Times New Roman"/>
          <w:color w:val="000000" w:themeColor="text1"/>
        </w:rPr>
        <w:t>2021</w:t>
      </w:r>
      <w:r w:rsidR="00BB59B6" w:rsidRPr="00F071B1">
        <w:rPr>
          <w:rFonts w:cs="Times New Roman"/>
          <w:color w:val="000000" w:themeColor="text1"/>
        </w:rPr>
        <w:t xml:space="preserve"> года</w:t>
      </w:r>
      <w:r w:rsidR="00944561" w:rsidRPr="00F071B1">
        <w:rPr>
          <w:rFonts w:cs="Times New Roman"/>
          <w:color w:val="000000" w:themeColor="text1"/>
        </w:rPr>
        <w:t xml:space="preserve"> – </w:t>
      </w:r>
      <w:r w:rsidR="00C977FB" w:rsidRPr="00F071B1">
        <w:rPr>
          <w:rFonts w:cs="Times New Roman"/>
          <w:color w:val="000000" w:themeColor="text1"/>
        </w:rPr>
        <w:t>660</w:t>
      </w:r>
      <w:r w:rsidR="0097782B" w:rsidRPr="00F071B1">
        <w:rPr>
          <w:rFonts w:cs="Times New Roman"/>
          <w:color w:val="000000" w:themeColor="text1"/>
        </w:rPr>
        <w:t>),</w:t>
      </w:r>
    </w:p>
    <w:p w:rsidR="00690BF4" w:rsidRPr="00F071B1" w:rsidRDefault="00944561" w:rsidP="00B45943">
      <w:pPr>
        <w:rPr>
          <w:rFonts w:cs="Times New Roman"/>
          <w:color w:val="000000" w:themeColor="text1"/>
        </w:rPr>
      </w:pPr>
      <w:r w:rsidRPr="00F071B1">
        <w:rPr>
          <w:rFonts w:cs="Times New Roman"/>
          <w:color w:val="000000" w:themeColor="text1"/>
        </w:rPr>
        <w:t xml:space="preserve">- </w:t>
      </w:r>
      <w:r w:rsidR="00BB59B6" w:rsidRPr="00F071B1">
        <w:rPr>
          <w:rFonts w:cs="Times New Roman"/>
          <w:color w:val="000000" w:themeColor="text1"/>
        </w:rPr>
        <w:t xml:space="preserve">в ДТП ранено </w:t>
      </w:r>
      <w:r w:rsidR="00C977FB" w:rsidRPr="00F071B1">
        <w:rPr>
          <w:rFonts w:cs="Times New Roman"/>
          <w:color w:val="000000" w:themeColor="text1"/>
        </w:rPr>
        <w:t>60</w:t>
      </w:r>
      <w:r w:rsidR="000979D6" w:rsidRPr="00F071B1">
        <w:rPr>
          <w:rFonts w:cs="Times New Roman"/>
          <w:color w:val="000000" w:themeColor="text1"/>
        </w:rPr>
        <w:t xml:space="preserve"> </w:t>
      </w:r>
      <w:r w:rsidR="0090087D" w:rsidRPr="00F071B1">
        <w:rPr>
          <w:rFonts w:cs="Times New Roman"/>
          <w:color w:val="000000" w:themeColor="text1"/>
        </w:rPr>
        <w:t>человек</w:t>
      </w:r>
      <w:r w:rsidR="0098411E" w:rsidRPr="00F071B1">
        <w:rPr>
          <w:rFonts w:cs="Times New Roman"/>
          <w:color w:val="000000" w:themeColor="text1"/>
        </w:rPr>
        <w:t>а</w:t>
      </w:r>
      <w:r w:rsidR="0090087D" w:rsidRPr="00F071B1">
        <w:rPr>
          <w:rFonts w:cs="Times New Roman"/>
          <w:color w:val="000000" w:themeColor="text1"/>
        </w:rPr>
        <w:t xml:space="preserve"> (за аналогичный период </w:t>
      </w:r>
      <w:r w:rsidR="0097782B" w:rsidRPr="00F071B1">
        <w:rPr>
          <w:rFonts w:cs="Times New Roman"/>
          <w:color w:val="000000" w:themeColor="text1"/>
        </w:rPr>
        <w:t>2021</w:t>
      </w:r>
      <w:r w:rsidR="0090087D" w:rsidRPr="00F071B1">
        <w:rPr>
          <w:rFonts w:cs="Times New Roman"/>
          <w:color w:val="000000" w:themeColor="text1"/>
        </w:rPr>
        <w:t xml:space="preserve"> года – </w:t>
      </w:r>
      <w:r w:rsidR="00C977FB" w:rsidRPr="00F071B1">
        <w:rPr>
          <w:rFonts w:cs="Times New Roman"/>
          <w:color w:val="000000" w:themeColor="text1"/>
        </w:rPr>
        <w:t>53</w:t>
      </w:r>
      <w:r w:rsidRPr="00F071B1">
        <w:rPr>
          <w:rFonts w:cs="Times New Roman"/>
          <w:color w:val="000000" w:themeColor="text1"/>
        </w:rPr>
        <w:t xml:space="preserve"> </w:t>
      </w:r>
      <w:r w:rsidR="0097782B" w:rsidRPr="00F071B1">
        <w:rPr>
          <w:rFonts w:cs="Times New Roman"/>
          <w:color w:val="000000" w:themeColor="text1"/>
        </w:rPr>
        <w:t>человек),</w:t>
      </w:r>
    </w:p>
    <w:p w:rsidR="00495566" w:rsidRPr="00F071B1" w:rsidRDefault="00690BF4" w:rsidP="00B45943">
      <w:pPr>
        <w:rPr>
          <w:rFonts w:cs="Times New Roman"/>
          <w:color w:val="000000" w:themeColor="text1"/>
        </w:rPr>
      </w:pPr>
      <w:r w:rsidRPr="00F071B1">
        <w:rPr>
          <w:rFonts w:cs="Times New Roman"/>
          <w:color w:val="000000" w:themeColor="text1"/>
        </w:rPr>
        <w:t>-</w:t>
      </w:r>
      <w:r w:rsidR="00A74AED" w:rsidRPr="00F071B1">
        <w:rPr>
          <w:rFonts w:cs="Times New Roman"/>
          <w:color w:val="000000" w:themeColor="text1"/>
        </w:rPr>
        <w:t xml:space="preserve"> </w:t>
      </w:r>
      <w:r w:rsidR="0090087D" w:rsidRPr="00F071B1">
        <w:rPr>
          <w:rFonts w:cs="Times New Roman"/>
          <w:color w:val="000000" w:themeColor="text1"/>
        </w:rPr>
        <w:t>погиб</w:t>
      </w:r>
      <w:r w:rsidR="00234A7F" w:rsidRPr="00F071B1">
        <w:rPr>
          <w:rFonts w:cs="Times New Roman"/>
          <w:color w:val="000000" w:themeColor="text1"/>
        </w:rPr>
        <w:t xml:space="preserve"> в</w:t>
      </w:r>
      <w:r w:rsidR="00666809" w:rsidRPr="00F071B1">
        <w:rPr>
          <w:rFonts w:cs="Times New Roman"/>
          <w:color w:val="000000" w:themeColor="text1"/>
        </w:rPr>
        <w:t xml:space="preserve"> ДТП</w:t>
      </w:r>
      <w:r w:rsidR="00E57CE1" w:rsidRPr="00F071B1">
        <w:rPr>
          <w:rFonts w:cs="Times New Roman"/>
          <w:color w:val="000000" w:themeColor="text1"/>
        </w:rPr>
        <w:t xml:space="preserve"> </w:t>
      </w:r>
      <w:r w:rsidR="00C977FB" w:rsidRPr="00F071B1">
        <w:rPr>
          <w:rFonts w:cs="Times New Roman"/>
          <w:color w:val="000000" w:themeColor="text1"/>
        </w:rPr>
        <w:t>5</w:t>
      </w:r>
      <w:r w:rsidR="004867B2" w:rsidRPr="00F071B1">
        <w:rPr>
          <w:rFonts w:cs="Times New Roman"/>
          <w:color w:val="000000" w:themeColor="text1"/>
        </w:rPr>
        <w:t xml:space="preserve"> </w:t>
      </w:r>
      <w:r w:rsidR="009D59D9" w:rsidRPr="00F071B1">
        <w:rPr>
          <w:rFonts w:cs="Times New Roman"/>
          <w:color w:val="000000" w:themeColor="text1"/>
        </w:rPr>
        <w:t>человек</w:t>
      </w:r>
      <w:r w:rsidR="0090087D" w:rsidRPr="00F071B1">
        <w:rPr>
          <w:rFonts w:cs="Times New Roman"/>
          <w:color w:val="000000" w:themeColor="text1"/>
        </w:rPr>
        <w:t xml:space="preserve"> (за аналогичный период 20</w:t>
      </w:r>
      <w:r w:rsidR="00911D56" w:rsidRPr="00F071B1">
        <w:rPr>
          <w:rFonts w:cs="Times New Roman"/>
          <w:color w:val="000000" w:themeColor="text1"/>
        </w:rPr>
        <w:t>2</w:t>
      </w:r>
      <w:r w:rsidR="00E55DE0" w:rsidRPr="00F071B1">
        <w:rPr>
          <w:rFonts w:cs="Times New Roman"/>
          <w:color w:val="000000" w:themeColor="text1"/>
        </w:rPr>
        <w:t>1</w:t>
      </w:r>
      <w:r w:rsidR="00A315D1" w:rsidRPr="00F071B1">
        <w:rPr>
          <w:rFonts w:cs="Times New Roman"/>
          <w:color w:val="000000" w:themeColor="text1"/>
        </w:rPr>
        <w:t xml:space="preserve"> </w:t>
      </w:r>
      <w:r w:rsidR="0090087D" w:rsidRPr="00F071B1">
        <w:rPr>
          <w:rFonts w:cs="Times New Roman"/>
          <w:color w:val="000000" w:themeColor="text1"/>
        </w:rPr>
        <w:t>года –</w:t>
      </w:r>
      <w:r w:rsidR="00AB2352" w:rsidRPr="00F071B1">
        <w:rPr>
          <w:rFonts w:cs="Times New Roman"/>
          <w:color w:val="000000" w:themeColor="text1"/>
        </w:rPr>
        <w:t xml:space="preserve"> </w:t>
      </w:r>
      <w:r w:rsidR="00C977FB" w:rsidRPr="00F071B1">
        <w:rPr>
          <w:rFonts w:cs="Times New Roman"/>
          <w:color w:val="000000" w:themeColor="text1"/>
        </w:rPr>
        <w:t>2</w:t>
      </w:r>
      <w:r w:rsidR="0090087D" w:rsidRPr="00F071B1">
        <w:rPr>
          <w:rFonts w:cs="Times New Roman"/>
          <w:color w:val="000000" w:themeColor="text1"/>
        </w:rPr>
        <w:t xml:space="preserve"> человек).</w:t>
      </w:r>
    </w:p>
    <w:p w:rsidR="001F46F8" w:rsidRPr="00F071B1" w:rsidRDefault="001F46F8" w:rsidP="001F46F8">
      <w:pPr>
        <w:ind w:firstLine="0"/>
        <w:rPr>
          <w:rFonts w:cs="Times New Roman"/>
          <w:color w:val="000000" w:themeColor="text1"/>
        </w:rPr>
      </w:pPr>
    </w:p>
    <w:p w:rsidR="001F46F8" w:rsidRPr="00F071B1" w:rsidRDefault="001F46F8" w:rsidP="001F46F8">
      <w:pPr>
        <w:ind w:firstLine="0"/>
        <w:rPr>
          <w:rFonts w:cs="Times New Roman"/>
          <w:color w:val="000000" w:themeColor="text1"/>
        </w:rPr>
      </w:pPr>
    </w:p>
    <w:sectPr w:rsidR="001F46F8" w:rsidRPr="00F071B1" w:rsidSect="005D5933">
      <w:headerReference w:type="default" r:id="rId17"/>
      <w:footerReference w:type="even" r:id="rId18"/>
      <w:footerReference w:type="default" r:id="rId19"/>
      <w:pgSz w:w="11906" w:h="16838" w:code="9"/>
      <w:pgMar w:top="1021" w:right="567" w:bottom="1021"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1C" w:rsidRDefault="0001731C" w:rsidP="007F18C8">
      <w:r>
        <w:separator/>
      </w:r>
    </w:p>
  </w:endnote>
  <w:endnote w:type="continuationSeparator" w:id="0">
    <w:p w:rsidR="0001731C" w:rsidRDefault="0001731C"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D2" w:rsidRDefault="002F34BB" w:rsidP="007F18C8">
    <w:pPr>
      <w:pStyle w:val="ac"/>
      <w:rPr>
        <w:rStyle w:val="ab"/>
      </w:rPr>
    </w:pPr>
    <w:r>
      <w:rPr>
        <w:rStyle w:val="ab"/>
      </w:rPr>
      <w:fldChar w:fldCharType="begin"/>
    </w:r>
    <w:r w:rsidR="00061FD2">
      <w:rPr>
        <w:rStyle w:val="ab"/>
      </w:rPr>
      <w:instrText xml:space="preserve">PAGE  </w:instrText>
    </w:r>
    <w:r>
      <w:rPr>
        <w:rStyle w:val="ab"/>
      </w:rPr>
      <w:fldChar w:fldCharType="separate"/>
    </w:r>
    <w:r w:rsidR="00061FD2">
      <w:rPr>
        <w:rStyle w:val="ab"/>
        <w:noProof/>
      </w:rPr>
      <w:t>42</w:t>
    </w:r>
    <w:r>
      <w:rPr>
        <w:rStyle w:val="ab"/>
      </w:rPr>
      <w:fldChar w:fldCharType="end"/>
    </w:r>
  </w:p>
  <w:p w:rsidR="00061FD2" w:rsidRDefault="00061FD2"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D2" w:rsidRDefault="004C7701">
    <w:pPr>
      <w:pStyle w:val="ac"/>
      <w:jc w:val="right"/>
    </w:pPr>
    <w:r>
      <w:fldChar w:fldCharType="begin"/>
    </w:r>
    <w:r>
      <w:instrText xml:space="preserve"> PAGE   \* MERGEFORMAT </w:instrText>
    </w:r>
    <w:r>
      <w:fldChar w:fldCharType="separate"/>
    </w:r>
    <w:r w:rsidR="00941D60">
      <w:rPr>
        <w:noProof/>
      </w:rPr>
      <w:t>22</w:t>
    </w:r>
    <w:r>
      <w:rPr>
        <w:noProof/>
      </w:rPr>
      <w:fldChar w:fldCharType="end"/>
    </w:r>
  </w:p>
  <w:p w:rsidR="00061FD2" w:rsidRDefault="00061FD2"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1C" w:rsidRDefault="0001731C" w:rsidP="007F18C8">
      <w:r>
        <w:separator/>
      </w:r>
    </w:p>
  </w:footnote>
  <w:footnote w:type="continuationSeparator" w:id="0">
    <w:p w:rsidR="0001731C" w:rsidRDefault="0001731C" w:rsidP="007F18C8">
      <w:r>
        <w:continuationSeparator/>
      </w:r>
    </w:p>
  </w:footnote>
  <w:footnote w:id="1">
    <w:p w:rsidR="00061FD2" w:rsidRDefault="00061FD2" w:rsidP="00DB3655">
      <w:pPr>
        <w:pStyle w:val="afe"/>
      </w:pPr>
      <w:r>
        <w:rPr>
          <w:rStyle w:val="aff0"/>
        </w:rPr>
        <w:footnoteRef/>
      </w:r>
      <w:r>
        <w:t xml:space="preserve"> </w:t>
      </w:r>
      <w:r>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D2" w:rsidRDefault="004C7701">
    <w:pPr>
      <w:pStyle w:val="a9"/>
    </w:pPr>
    <w:r>
      <w:rPr>
        <w:noProof/>
        <w:lang w:eastAsia="ru-RU"/>
      </w:rPr>
      <mc:AlternateContent>
        <mc:Choice Requires="wps">
          <w:drawing>
            <wp:anchor distT="0" distB="0" distL="114300" distR="114300" simplePos="0" relativeHeight="251657728"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3"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FD2" w:rsidRPr="003D24A1" w:rsidRDefault="00061FD2" w:rsidP="003D24A1">
                          <w:pPr>
                            <w:jc w:val="center"/>
                            <w:rPr>
                              <w:color w:val="000000"/>
                              <w:sz w:val="16"/>
                            </w:rPr>
                          </w:pPr>
                          <w:r>
                            <w:rPr>
                              <w:color w:val="000000"/>
                              <w:sz w:val="16"/>
                            </w:rPr>
                            <w:t>6405204/591561(6)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AryanRegN" o:spid="_x0000_s1027" style="position:absolute;margin-left:345pt;margin-top:20pt;width:200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" filled="f" stroked="f">
              <v:textbox inset="0,0,0,0">
                <w:txbxContent>
                  <w:p w:rsidR="00061FD2" w:rsidRPr="003D24A1" w:rsidRDefault="00061FD2" w:rsidP="003D24A1">
                    <w:pPr>
                      <w:jc w:val="center"/>
                      <w:rPr>
                        <w:color w:val="000000"/>
                        <w:sz w:val="16"/>
                      </w:rPr>
                    </w:pPr>
                    <w:r>
                      <w:rPr>
                        <w:color w:val="000000"/>
                        <w:sz w:val="16"/>
                      </w:rPr>
                      <w:t>6405204/591561(6)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897"/>
    <w:multiLevelType w:val="hybridMultilevel"/>
    <w:tmpl w:val="75B2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3E1C7E"/>
    <w:multiLevelType w:val="hybridMultilevel"/>
    <w:tmpl w:val="7F0EB40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08BF2CC2"/>
    <w:multiLevelType w:val="multilevel"/>
    <w:tmpl w:val="733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6E62E26"/>
    <w:multiLevelType w:val="hybridMultilevel"/>
    <w:tmpl w:val="6C848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86660A"/>
    <w:multiLevelType w:val="hybridMultilevel"/>
    <w:tmpl w:val="B9E867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7117A6"/>
    <w:multiLevelType w:val="hybridMultilevel"/>
    <w:tmpl w:val="286C2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1A4143B"/>
    <w:multiLevelType w:val="hybridMultilevel"/>
    <w:tmpl w:val="6F6AD9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7252A3"/>
    <w:multiLevelType w:val="hybridMultilevel"/>
    <w:tmpl w:val="510251A0"/>
    <w:lvl w:ilvl="0" w:tplc="53CAC8D0">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7D36B90"/>
    <w:multiLevelType w:val="hybridMultilevel"/>
    <w:tmpl w:val="7B1E92E4"/>
    <w:lvl w:ilvl="0" w:tplc="2AAC7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9E377A"/>
    <w:multiLevelType w:val="hybridMultilevel"/>
    <w:tmpl w:val="2940CEB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F6286"/>
    <w:multiLevelType w:val="hybridMultilevel"/>
    <w:tmpl w:val="E06E5C8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676DAA"/>
    <w:multiLevelType w:val="hybridMultilevel"/>
    <w:tmpl w:val="C75822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5A4BDB"/>
    <w:multiLevelType w:val="hybridMultilevel"/>
    <w:tmpl w:val="961AE204"/>
    <w:lvl w:ilvl="0" w:tplc="E0861C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9CF4372"/>
    <w:multiLevelType w:val="hybridMultilevel"/>
    <w:tmpl w:val="68A4BA06"/>
    <w:lvl w:ilvl="0" w:tplc="48D2E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D85FFC"/>
    <w:multiLevelType w:val="hybridMultilevel"/>
    <w:tmpl w:val="3F84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B03FB5"/>
    <w:multiLevelType w:val="hybridMultilevel"/>
    <w:tmpl w:val="6CB00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403874"/>
    <w:multiLevelType w:val="hybridMultilevel"/>
    <w:tmpl w:val="7E2C0556"/>
    <w:lvl w:ilvl="0" w:tplc="A114E3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E58538C"/>
    <w:multiLevelType w:val="hybridMultilevel"/>
    <w:tmpl w:val="D902C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A2603"/>
    <w:multiLevelType w:val="hybridMultilevel"/>
    <w:tmpl w:val="DD2EC72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9070D9"/>
    <w:multiLevelType w:val="hybridMultilevel"/>
    <w:tmpl w:val="18BC47F0"/>
    <w:lvl w:ilvl="0" w:tplc="5E1247D4">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9349CB"/>
    <w:multiLevelType w:val="multilevel"/>
    <w:tmpl w:val="812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1E5DD5"/>
    <w:multiLevelType w:val="hybridMultilevel"/>
    <w:tmpl w:val="EEB8CB76"/>
    <w:lvl w:ilvl="0" w:tplc="1E46D10A">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5C7F4931"/>
    <w:multiLevelType w:val="hybridMultilevel"/>
    <w:tmpl w:val="52DE976A"/>
    <w:lvl w:ilvl="0" w:tplc="2AAC7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C682F4B"/>
    <w:multiLevelType w:val="hybridMultilevel"/>
    <w:tmpl w:val="8CF0427A"/>
    <w:lvl w:ilvl="0" w:tplc="217E26D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8250E1"/>
    <w:multiLevelType w:val="hybridMultilevel"/>
    <w:tmpl w:val="88BC029E"/>
    <w:lvl w:ilvl="0" w:tplc="6F800FC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753702"/>
    <w:multiLevelType w:val="hybridMultilevel"/>
    <w:tmpl w:val="EFB45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37"/>
  </w:num>
  <w:num w:numId="2">
    <w:abstractNumId w:val="17"/>
  </w:num>
  <w:num w:numId="3">
    <w:abstractNumId w:val="36"/>
  </w:num>
  <w:num w:numId="4">
    <w:abstractNumId w:val="26"/>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23"/>
  </w:num>
  <w:num w:numId="9">
    <w:abstractNumId w:val="22"/>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9"/>
  </w:num>
  <w:num w:numId="13">
    <w:abstractNumId w:val="38"/>
  </w:num>
  <w:num w:numId="14">
    <w:abstractNumId w:val="25"/>
  </w:num>
  <w:num w:numId="15">
    <w:abstractNumId w:val="27"/>
  </w:num>
  <w:num w:numId="16">
    <w:abstractNumId w:val="0"/>
  </w:num>
  <w:num w:numId="17">
    <w:abstractNumId w:val="24"/>
  </w:num>
  <w:num w:numId="18">
    <w:abstractNumId w:val="9"/>
  </w:num>
  <w:num w:numId="19">
    <w:abstractNumId w:val="13"/>
  </w:num>
  <w:num w:numId="20">
    <w:abstractNumId w:val="35"/>
  </w:num>
  <w:num w:numId="21">
    <w:abstractNumId w:val="31"/>
  </w:num>
  <w:num w:numId="22">
    <w:abstractNumId w:val="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
  </w:num>
  <w:num w:numId="33">
    <w:abstractNumId w:val="21"/>
  </w:num>
  <w:num w:numId="34">
    <w:abstractNumId w:val="34"/>
  </w:num>
  <w:num w:numId="35">
    <w:abstractNumId w:val="16"/>
  </w:num>
  <w:num w:numId="36">
    <w:abstractNumId w:val="11"/>
  </w:num>
  <w:num w:numId="37">
    <w:abstractNumId w:val="7"/>
  </w:num>
  <w:num w:numId="38">
    <w:abstractNumId w:val="32"/>
  </w:num>
  <w:num w:numId="39">
    <w:abstractNumId w:val="19"/>
  </w:num>
  <w:num w:numId="40">
    <w:abstractNumId w:val="28"/>
  </w:num>
  <w:num w:numId="41">
    <w:abstractNumId w:val="30"/>
  </w:num>
  <w:num w:numId="42">
    <w:abstractNumId w:val="20"/>
  </w:num>
  <w:num w:numId="43">
    <w:abstractNumId w:val="2"/>
  </w:num>
  <w:num w:numId="4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4097"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7B2"/>
    <w:rsid w:val="0000091D"/>
    <w:rsid w:val="00000C41"/>
    <w:rsid w:val="00000C45"/>
    <w:rsid w:val="00000E9A"/>
    <w:rsid w:val="00000F03"/>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977"/>
    <w:rsid w:val="00004A50"/>
    <w:rsid w:val="00004A7A"/>
    <w:rsid w:val="00004D38"/>
    <w:rsid w:val="00005153"/>
    <w:rsid w:val="000051B8"/>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942"/>
    <w:rsid w:val="00006A53"/>
    <w:rsid w:val="00006A90"/>
    <w:rsid w:val="00006BC3"/>
    <w:rsid w:val="00006CBF"/>
    <w:rsid w:val="00006E89"/>
    <w:rsid w:val="00006EB3"/>
    <w:rsid w:val="000070C3"/>
    <w:rsid w:val="000071B9"/>
    <w:rsid w:val="000073DF"/>
    <w:rsid w:val="00007654"/>
    <w:rsid w:val="00007833"/>
    <w:rsid w:val="00007A1E"/>
    <w:rsid w:val="00007B18"/>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31C"/>
    <w:rsid w:val="00017435"/>
    <w:rsid w:val="00017491"/>
    <w:rsid w:val="00017728"/>
    <w:rsid w:val="000177E0"/>
    <w:rsid w:val="0001781D"/>
    <w:rsid w:val="00017A2A"/>
    <w:rsid w:val="00017A62"/>
    <w:rsid w:val="00017AF1"/>
    <w:rsid w:val="00017B7A"/>
    <w:rsid w:val="00017E3B"/>
    <w:rsid w:val="00017E94"/>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D37"/>
    <w:rsid w:val="00023E2B"/>
    <w:rsid w:val="000240D8"/>
    <w:rsid w:val="0002416F"/>
    <w:rsid w:val="0002450A"/>
    <w:rsid w:val="0002475C"/>
    <w:rsid w:val="00024910"/>
    <w:rsid w:val="000253B2"/>
    <w:rsid w:val="00025506"/>
    <w:rsid w:val="000256CD"/>
    <w:rsid w:val="000258CB"/>
    <w:rsid w:val="00025E74"/>
    <w:rsid w:val="00025F52"/>
    <w:rsid w:val="00025F73"/>
    <w:rsid w:val="000267F7"/>
    <w:rsid w:val="00026936"/>
    <w:rsid w:val="00026946"/>
    <w:rsid w:val="00026A62"/>
    <w:rsid w:val="00026C88"/>
    <w:rsid w:val="00026D18"/>
    <w:rsid w:val="000270F4"/>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7C"/>
    <w:rsid w:val="000334BC"/>
    <w:rsid w:val="000335AF"/>
    <w:rsid w:val="00033A88"/>
    <w:rsid w:val="00033AB9"/>
    <w:rsid w:val="00033B3E"/>
    <w:rsid w:val="00033BE3"/>
    <w:rsid w:val="00033F9D"/>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807"/>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3100"/>
    <w:rsid w:val="0004319F"/>
    <w:rsid w:val="00043441"/>
    <w:rsid w:val="0004353A"/>
    <w:rsid w:val="0004356D"/>
    <w:rsid w:val="00043718"/>
    <w:rsid w:val="00043719"/>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818"/>
    <w:rsid w:val="000478AB"/>
    <w:rsid w:val="000478CC"/>
    <w:rsid w:val="00047913"/>
    <w:rsid w:val="000479F1"/>
    <w:rsid w:val="000479F5"/>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D88"/>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85"/>
    <w:rsid w:val="00065F54"/>
    <w:rsid w:val="000660C2"/>
    <w:rsid w:val="000660F1"/>
    <w:rsid w:val="00066117"/>
    <w:rsid w:val="00066273"/>
    <w:rsid w:val="0006659C"/>
    <w:rsid w:val="0006667A"/>
    <w:rsid w:val="000666FD"/>
    <w:rsid w:val="00066816"/>
    <w:rsid w:val="00066895"/>
    <w:rsid w:val="00066DC3"/>
    <w:rsid w:val="00066EBE"/>
    <w:rsid w:val="000675D6"/>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C5"/>
    <w:rsid w:val="00073BEB"/>
    <w:rsid w:val="00073E7D"/>
    <w:rsid w:val="000740AD"/>
    <w:rsid w:val="0007419C"/>
    <w:rsid w:val="0007438A"/>
    <w:rsid w:val="0007452A"/>
    <w:rsid w:val="0007467D"/>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398"/>
    <w:rsid w:val="00081452"/>
    <w:rsid w:val="00081504"/>
    <w:rsid w:val="00081750"/>
    <w:rsid w:val="00081794"/>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461"/>
    <w:rsid w:val="0008750F"/>
    <w:rsid w:val="000875DC"/>
    <w:rsid w:val="0008766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1093"/>
    <w:rsid w:val="000B159A"/>
    <w:rsid w:val="000B180C"/>
    <w:rsid w:val="000B184C"/>
    <w:rsid w:val="000B1AB5"/>
    <w:rsid w:val="000B1C57"/>
    <w:rsid w:val="000B1DAA"/>
    <w:rsid w:val="000B23FE"/>
    <w:rsid w:val="000B25FF"/>
    <w:rsid w:val="000B2790"/>
    <w:rsid w:val="000B27A6"/>
    <w:rsid w:val="000B27FA"/>
    <w:rsid w:val="000B289F"/>
    <w:rsid w:val="000B28E2"/>
    <w:rsid w:val="000B29C2"/>
    <w:rsid w:val="000B2C2E"/>
    <w:rsid w:val="000B2DB3"/>
    <w:rsid w:val="000B3555"/>
    <w:rsid w:val="000B3572"/>
    <w:rsid w:val="000B3851"/>
    <w:rsid w:val="000B38BA"/>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28D"/>
    <w:rsid w:val="000C42EF"/>
    <w:rsid w:val="000C43FE"/>
    <w:rsid w:val="000C4756"/>
    <w:rsid w:val="000C4C9F"/>
    <w:rsid w:val="000C4DAB"/>
    <w:rsid w:val="000C4E0D"/>
    <w:rsid w:val="000C4EB9"/>
    <w:rsid w:val="000C5463"/>
    <w:rsid w:val="000C58BF"/>
    <w:rsid w:val="000C5BCF"/>
    <w:rsid w:val="000C5CBB"/>
    <w:rsid w:val="000C600B"/>
    <w:rsid w:val="000C60DC"/>
    <w:rsid w:val="000C60F1"/>
    <w:rsid w:val="000C63A5"/>
    <w:rsid w:val="000C6496"/>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F25"/>
    <w:rsid w:val="000D3F56"/>
    <w:rsid w:val="000D41B7"/>
    <w:rsid w:val="000D4266"/>
    <w:rsid w:val="000D4A77"/>
    <w:rsid w:val="000D4E0C"/>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DA"/>
    <w:rsid w:val="000D633B"/>
    <w:rsid w:val="000D645C"/>
    <w:rsid w:val="000D655E"/>
    <w:rsid w:val="000D66ED"/>
    <w:rsid w:val="000D66F0"/>
    <w:rsid w:val="000D68F0"/>
    <w:rsid w:val="000D6958"/>
    <w:rsid w:val="000D6AE9"/>
    <w:rsid w:val="000D6AEE"/>
    <w:rsid w:val="000D6B8A"/>
    <w:rsid w:val="000D6C7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F"/>
    <w:rsid w:val="000E7D2C"/>
    <w:rsid w:val="000F0323"/>
    <w:rsid w:val="000F04DD"/>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F60"/>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2CF"/>
    <w:rsid w:val="000F730E"/>
    <w:rsid w:val="000F73BF"/>
    <w:rsid w:val="000F7430"/>
    <w:rsid w:val="000F76CE"/>
    <w:rsid w:val="000F76F0"/>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D33"/>
    <w:rsid w:val="00123E5E"/>
    <w:rsid w:val="00123E7C"/>
    <w:rsid w:val="00124125"/>
    <w:rsid w:val="001241DA"/>
    <w:rsid w:val="001243AD"/>
    <w:rsid w:val="001244F0"/>
    <w:rsid w:val="001245B5"/>
    <w:rsid w:val="00124735"/>
    <w:rsid w:val="00124884"/>
    <w:rsid w:val="0012493C"/>
    <w:rsid w:val="001249CA"/>
    <w:rsid w:val="00124B7C"/>
    <w:rsid w:val="00124B9F"/>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BC4"/>
    <w:rsid w:val="00134270"/>
    <w:rsid w:val="0013429E"/>
    <w:rsid w:val="001342C6"/>
    <w:rsid w:val="001342E6"/>
    <w:rsid w:val="0013455A"/>
    <w:rsid w:val="00134610"/>
    <w:rsid w:val="00134911"/>
    <w:rsid w:val="00134C54"/>
    <w:rsid w:val="00134D0F"/>
    <w:rsid w:val="00134F75"/>
    <w:rsid w:val="00134F9A"/>
    <w:rsid w:val="00135122"/>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603C"/>
    <w:rsid w:val="0013624A"/>
    <w:rsid w:val="00136493"/>
    <w:rsid w:val="00136517"/>
    <w:rsid w:val="001369F9"/>
    <w:rsid w:val="00136C18"/>
    <w:rsid w:val="00136C75"/>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2B2"/>
    <w:rsid w:val="001422D4"/>
    <w:rsid w:val="001423B3"/>
    <w:rsid w:val="0014242C"/>
    <w:rsid w:val="001425E1"/>
    <w:rsid w:val="00142728"/>
    <w:rsid w:val="0014284C"/>
    <w:rsid w:val="00142B64"/>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D4"/>
    <w:rsid w:val="00146A1E"/>
    <w:rsid w:val="00146AC8"/>
    <w:rsid w:val="00146BA0"/>
    <w:rsid w:val="00146BFC"/>
    <w:rsid w:val="00147163"/>
    <w:rsid w:val="00147183"/>
    <w:rsid w:val="0014731B"/>
    <w:rsid w:val="0014739A"/>
    <w:rsid w:val="0014754A"/>
    <w:rsid w:val="001475F8"/>
    <w:rsid w:val="00147869"/>
    <w:rsid w:val="00147B2B"/>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7D1"/>
    <w:rsid w:val="00156A54"/>
    <w:rsid w:val="00156E7C"/>
    <w:rsid w:val="0015703F"/>
    <w:rsid w:val="00157166"/>
    <w:rsid w:val="0015727F"/>
    <w:rsid w:val="0015738C"/>
    <w:rsid w:val="001574CE"/>
    <w:rsid w:val="00157637"/>
    <w:rsid w:val="001577DB"/>
    <w:rsid w:val="00157850"/>
    <w:rsid w:val="00160267"/>
    <w:rsid w:val="00160419"/>
    <w:rsid w:val="001605EE"/>
    <w:rsid w:val="00160797"/>
    <w:rsid w:val="001607F7"/>
    <w:rsid w:val="001608E9"/>
    <w:rsid w:val="00160DF6"/>
    <w:rsid w:val="00160F10"/>
    <w:rsid w:val="00161001"/>
    <w:rsid w:val="001610F8"/>
    <w:rsid w:val="00161288"/>
    <w:rsid w:val="001614DD"/>
    <w:rsid w:val="001614F7"/>
    <w:rsid w:val="00161501"/>
    <w:rsid w:val="001617AF"/>
    <w:rsid w:val="001618A5"/>
    <w:rsid w:val="0016190B"/>
    <w:rsid w:val="00161C21"/>
    <w:rsid w:val="00161DF5"/>
    <w:rsid w:val="00162293"/>
    <w:rsid w:val="00162445"/>
    <w:rsid w:val="0016248D"/>
    <w:rsid w:val="00162668"/>
    <w:rsid w:val="0016269D"/>
    <w:rsid w:val="0016299C"/>
    <w:rsid w:val="00162B6B"/>
    <w:rsid w:val="00162CAD"/>
    <w:rsid w:val="00162F04"/>
    <w:rsid w:val="00163108"/>
    <w:rsid w:val="0016324D"/>
    <w:rsid w:val="00163462"/>
    <w:rsid w:val="0016363A"/>
    <w:rsid w:val="0016385C"/>
    <w:rsid w:val="00163882"/>
    <w:rsid w:val="001638E2"/>
    <w:rsid w:val="00163A23"/>
    <w:rsid w:val="00163A51"/>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9BB"/>
    <w:rsid w:val="00166B11"/>
    <w:rsid w:val="00166BF1"/>
    <w:rsid w:val="00166C7C"/>
    <w:rsid w:val="00166D1A"/>
    <w:rsid w:val="00166DCD"/>
    <w:rsid w:val="0016702E"/>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70DB"/>
    <w:rsid w:val="0017717D"/>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87A"/>
    <w:rsid w:val="0018088B"/>
    <w:rsid w:val="001808CA"/>
    <w:rsid w:val="00180A85"/>
    <w:rsid w:val="00180ADC"/>
    <w:rsid w:val="00180AF0"/>
    <w:rsid w:val="00180D77"/>
    <w:rsid w:val="00180F29"/>
    <w:rsid w:val="0018118A"/>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90B"/>
    <w:rsid w:val="00183ADC"/>
    <w:rsid w:val="00183C93"/>
    <w:rsid w:val="00183CF9"/>
    <w:rsid w:val="00183D10"/>
    <w:rsid w:val="00183E90"/>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C9"/>
    <w:rsid w:val="00187045"/>
    <w:rsid w:val="0018724C"/>
    <w:rsid w:val="001873D8"/>
    <w:rsid w:val="00187518"/>
    <w:rsid w:val="001875AD"/>
    <w:rsid w:val="001875F2"/>
    <w:rsid w:val="00187607"/>
    <w:rsid w:val="00187613"/>
    <w:rsid w:val="0018790C"/>
    <w:rsid w:val="00187D31"/>
    <w:rsid w:val="00187E43"/>
    <w:rsid w:val="00187F5E"/>
    <w:rsid w:val="00187FE3"/>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719F"/>
    <w:rsid w:val="0019755F"/>
    <w:rsid w:val="00197617"/>
    <w:rsid w:val="00197668"/>
    <w:rsid w:val="001976DD"/>
    <w:rsid w:val="001976FE"/>
    <w:rsid w:val="001978AD"/>
    <w:rsid w:val="001979B7"/>
    <w:rsid w:val="00197AAD"/>
    <w:rsid w:val="00197CFA"/>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574"/>
    <w:rsid w:val="001B3669"/>
    <w:rsid w:val="001B371D"/>
    <w:rsid w:val="001B3734"/>
    <w:rsid w:val="001B3802"/>
    <w:rsid w:val="001B3C7A"/>
    <w:rsid w:val="001B3E88"/>
    <w:rsid w:val="001B42FF"/>
    <w:rsid w:val="001B460E"/>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3A3"/>
    <w:rsid w:val="001B742F"/>
    <w:rsid w:val="001B7547"/>
    <w:rsid w:val="001B760E"/>
    <w:rsid w:val="001B7707"/>
    <w:rsid w:val="001B7724"/>
    <w:rsid w:val="001B7943"/>
    <w:rsid w:val="001B7A1A"/>
    <w:rsid w:val="001B7A76"/>
    <w:rsid w:val="001B7B2B"/>
    <w:rsid w:val="001B7E04"/>
    <w:rsid w:val="001C0001"/>
    <w:rsid w:val="001C009F"/>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BD3"/>
    <w:rsid w:val="001D0ED2"/>
    <w:rsid w:val="001D0EE0"/>
    <w:rsid w:val="001D0F64"/>
    <w:rsid w:val="001D1002"/>
    <w:rsid w:val="001D102A"/>
    <w:rsid w:val="001D12E4"/>
    <w:rsid w:val="001D13A5"/>
    <w:rsid w:val="001D13E5"/>
    <w:rsid w:val="001D147C"/>
    <w:rsid w:val="001D14B0"/>
    <w:rsid w:val="001D164E"/>
    <w:rsid w:val="001D18F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1150"/>
    <w:rsid w:val="001E11DD"/>
    <w:rsid w:val="001E1539"/>
    <w:rsid w:val="001E187E"/>
    <w:rsid w:val="001E18D4"/>
    <w:rsid w:val="001E1A3B"/>
    <w:rsid w:val="001E1CE2"/>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E41"/>
    <w:rsid w:val="001E5F10"/>
    <w:rsid w:val="001E5FBF"/>
    <w:rsid w:val="001E61A3"/>
    <w:rsid w:val="001E6489"/>
    <w:rsid w:val="001E6777"/>
    <w:rsid w:val="001E68CE"/>
    <w:rsid w:val="001E6B4E"/>
    <w:rsid w:val="001E6D38"/>
    <w:rsid w:val="001E6EF9"/>
    <w:rsid w:val="001E71F6"/>
    <w:rsid w:val="001E737A"/>
    <w:rsid w:val="001E7669"/>
    <w:rsid w:val="001E787C"/>
    <w:rsid w:val="001E7965"/>
    <w:rsid w:val="001E7981"/>
    <w:rsid w:val="001E7BD9"/>
    <w:rsid w:val="001E7C80"/>
    <w:rsid w:val="001E7D36"/>
    <w:rsid w:val="001F00F2"/>
    <w:rsid w:val="001F0193"/>
    <w:rsid w:val="001F0268"/>
    <w:rsid w:val="001F03AE"/>
    <w:rsid w:val="001F0436"/>
    <w:rsid w:val="001F058E"/>
    <w:rsid w:val="001F09C4"/>
    <w:rsid w:val="001F09FE"/>
    <w:rsid w:val="001F0DF7"/>
    <w:rsid w:val="001F0E56"/>
    <w:rsid w:val="001F1792"/>
    <w:rsid w:val="001F1857"/>
    <w:rsid w:val="001F1E9E"/>
    <w:rsid w:val="001F27F3"/>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8B"/>
    <w:rsid w:val="002142AF"/>
    <w:rsid w:val="002142FA"/>
    <w:rsid w:val="0021458A"/>
    <w:rsid w:val="0021463B"/>
    <w:rsid w:val="00214641"/>
    <w:rsid w:val="00214685"/>
    <w:rsid w:val="00214852"/>
    <w:rsid w:val="0021490F"/>
    <w:rsid w:val="00214B7E"/>
    <w:rsid w:val="00214D0F"/>
    <w:rsid w:val="00214FA0"/>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7D"/>
    <w:rsid w:val="002349F7"/>
    <w:rsid w:val="00234A7F"/>
    <w:rsid w:val="00234AA0"/>
    <w:rsid w:val="00234D0F"/>
    <w:rsid w:val="00234E22"/>
    <w:rsid w:val="00234E99"/>
    <w:rsid w:val="00234FEA"/>
    <w:rsid w:val="0023545D"/>
    <w:rsid w:val="00235549"/>
    <w:rsid w:val="00235575"/>
    <w:rsid w:val="00235859"/>
    <w:rsid w:val="00235871"/>
    <w:rsid w:val="002359E1"/>
    <w:rsid w:val="002359F6"/>
    <w:rsid w:val="00235A20"/>
    <w:rsid w:val="00235B88"/>
    <w:rsid w:val="00235BEA"/>
    <w:rsid w:val="00235DAA"/>
    <w:rsid w:val="00235F31"/>
    <w:rsid w:val="0023666D"/>
    <w:rsid w:val="00236A89"/>
    <w:rsid w:val="00236CCD"/>
    <w:rsid w:val="00236E1F"/>
    <w:rsid w:val="002371F0"/>
    <w:rsid w:val="002371FD"/>
    <w:rsid w:val="00237229"/>
    <w:rsid w:val="00237376"/>
    <w:rsid w:val="002379E3"/>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D0E"/>
    <w:rsid w:val="00243E3F"/>
    <w:rsid w:val="002440D3"/>
    <w:rsid w:val="00244233"/>
    <w:rsid w:val="002446AF"/>
    <w:rsid w:val="00244AA7"/>
    <w:rsid w:val="00244B58"/>
    <w:rsid w:val="00244D70"/>
    <w:rsid w:val="00244F30"/>
    <w:rsid w:val="00244FF6"/>
    <w:rsid w:val="00245199"/>
    <w:rsid w:val="00245995"/>
    <w:rsid w:val="002459BE"/>
    <w:rsid w:val="00245A05"/>
    <w:rsid w:val="00245A7D"/>
    <w:rsid w:val="00245B55"/>
    <w:rsid w:val="00245B6A"/>
    <w:rsid w:val="00245C55"/>
    <w:rsid w:val="00245D71"/>
    <w:rsid w:val="00245E10"/>
    <w:rsid w:val="00245E13"/>
    <w:rsid w:val="00245FF9"/>
    <w:rsid w:val="0024606A"/>
    <w:rsid w:val="0024607D"/>
    <w:rsid w:val="00246138"/>
    <w:rsid w:val="00246288"/>
    <w:rsid w:val="00246375"/>
    <w:rsid w:val="00246402"/>
    <w:rsid w:val="00246626"/>
    <w:rsid w:val="002467A9"/>
    <w:rsid w:val="00246A50"/>
    <w:rsid w:val="00247132"/>
    <w:rsid w:val="002474AE"/>
    <w:rsid w:val="00247593"/>
    <w:rsid w:val="00247605"/>
    <w:rsid w:val="00247767"/>
    <w:rsid w:val="00247870"/>
    <w:rsid w:val="002479AC"/>
    <w:rsid w:val="00247B5F"/>
    <w:rsid w:val="00247B6E"/>
    <w:rsid w:val="00247BD8"/>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F79"/>
    <w:rsid w:val="0025209B"/>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9B5"/>
    <w:rsid w:val="002609EB"/>
    <w:rsid w:val="00260DC6"/>
    <w:rsid w:val="00261160"/>
    <w:rsid w:val="00261186"/>
    <w:rsid w:val="00261242"/>
    <w:rsid w:val="00261354"/>
    <w:rsid w:val="00261614"/>
    <w:rsid w:val="00261962"/>
    <w:rsid w:val="00261B09"/>
    <w:rsid w:val="00261B39"/>
    <w:rsid w:val="00261C76"/>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D60"/>
    <w:rsid w:val="00262DD9"/>
    <w:rsid w:val="00262E3F"/>
    <w:rsid w:val="00262F35"/>
    <w:rsid w:val="00263083"/>
    <w:rsid w:val="002634B5"/>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984"/>
    <w:rsid w:val="002679DA"/>
    <w:rsid w:val="00267A46"/>
    <w:rsid w:val="00267BCF"/>
    <w:rsid w:val="00267D62"/>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F1E"/>
    <w:rsid w:val="00272F7F"/>
    <w:rsid w:val="00273115"/>
    <w:rsid w:val="00273121"/>
    <w:rsid w:val="002731F0"/>
    <w:rsid w:val="002733FE"/>
    <w:rsid w:val="002734E5"/>
    <w:rsid w:val="002735C8"/>
    <w:rsid w:val="002737BE"/>
    <w:rsid w:val="0027392F"/>
    <w:rsid w:val="00273A45"/>
    <w:rsid w:val="00273AAC"/>
    <w:rsid w:val="00273D11"/>
    <w:rsid w:val="00273DB7"/>
    <w:rsid w:val="00274166"/>
    <w:rsid w:val="00274233"/>
    <w:rsid w:val="0027433E"/>
    <w:rsid w:val="0027442B"/>
    <w:rsid w:val="00274431"/>
    <w:rsid w:val="00274615"/>
    <w:rsid w:val="00274778"/>
    <w:rsid w:val="002747D9"/>
    <w:rsid w:val="00274974"/>
    <w:rsid w:val="0027498D"/>
    <w:rsid w:val="00274B14"/>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B68"/>
    <w:rsid w:val="00286C4A"/>
    <w:rsid w:val="00286D8B"/>
    <w:rsid w:val="00286EB2"/>
    <w:rsid w:val="00286F48"/>
    <w:rsid w:val="002872EF"/>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EE"/>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FF"/>
    <w:rsid w:val="002B3949"/>
    <w:rsid w:val="002B3A48"/>
    <w:rsid w:val="002B3A6B"/>
    <w:rsid w:val="002B3B44"/>
    <w:rsid w:val="002B3BE0"/>
    <w:rsid w:val="002B40AF"/>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37C"/>
    <w:rsid w:val="002C36B3"/>
    <w:rsid w:val="002C37AE"/>
    <w:rsid w:val="002C3A82"/>
    <w:rsid w:val="002C3AA4"/>
    <w:rsid w:val="002C3B53"/>
    <w:rsid w:val="002C3BAA"/>
    <w:rsid w:val="002C3BED"/>
    <w:rsid w:val="002C3E65"/>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9A"/>
    <w:rsid w:val="002C6E8F"/>
    <w:rsid w:val="002C6FC7"/>
    <w:rsid w:val="002C73DD"/>
    <w:rsid w:val="002C775F"/>
    <w:rsid w:val="002C77FF"/>
    <w:rsid w:val="002C7907"/>
    <w:rsid w:val="002C794F"/>
    <w:rsid w:val="002C7960"/>
    <w:rsid w:val="002C7A67"/>
    <w:rsid w:val="002C7F40"/>
    <w:rsid w:val="002D004C"/>
    <w:rsid w:val="002D0405"/>
    <w:rsid w:val="002D06FB"/>
    <w:rsid w:val="002D0827"/>
    <w:rsid w:val="002D0A47"/>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60E8"/>
    <w:rsid w:val="002D6201"/>
    <w:rsid w:val="002D62C4"/>
    <w:rsid w:val="002D64C0"/>
    <w:rsid w:val="002D64DB"/>
    <w:rsid w:val="002D65B9"/>
    <w:rsid w:val="002D65E1"/>
    <w:rsid w:val="002D65E7"/>
    <w:rsid w:val="002D661A"/>
    <w:rsid w:val="002D66E4"/>
    <w:rsid w:val="002D685B"/>
    <w:rsid w:val="002D6D81"/>
    <w:rsid w:val="002D6DC5"/>
    <w:rsid w:val="002D7122"/>
    <w:rsid w:val="002D7255"/>
    <w:rsid w:val="002D769D"/>
    <w:rsid w:val="002D7784"/>
    <w:rsid w:val="002D77BC"/>
    <w:rsid w:val="002D7A97"/>
    <w:rsid w:val="002D7D74"/>
    <w:rsid w:val="002D7F70"/>
    <w:rsid w:val="002E0082"/>
    <w:rsid w:val="002E010C"/>
    <w:rsid w:val="002E0117"/>
    <w:rsid w:val="002E0186"/>
    <w:rsid w:val="002E0252"/>
    <w:rsid w:val="002E03B0"/>
    <w:rsid w:val="002E0694"/>
    <w:rsid w:val="002E07C3"/>
    <w:rsid w:val="002E08FD"/>
    <w:rsid w:val="002E09E3"/>
    <w:rsid w:val="002E0D7F"/>
    <w:rsid w:val="002E0E93"/>
    <w:rsid w:val="002E14FB"/>
    <w:rsid w:val="002E1793"/>
    <w:rsid w:val="002E18E7"/>
    <w:rsid w:val="002E197A"/>
    <w:rsid w:val="002E1C56"/>
    <w:rsid w:val="002E1D02"/>
    <w:rsid w:val="002E1DB8"/>
    <w:rsid w:val="002E1EB5"/>
    <w:rsid w:val="002E208C"/>
    <w:rsid w:val="002E253B"/>
    <w:rsid w:val="002E2585"/>
    <w:rsid w:val="002E2990"/>
    <w:rsid w:val="002E2B05"/>
    <w:rsid w:val="002E2B3F"/>
    <w:rsid w:val="002E2B9C"/>
    <w:rsid w:val="002E3147"/>
    <w:rsid w:val="002E3316"/>
    <w:rsid w:val="002E36E4"/>
    <w:rsid w:val="002E3799"/>
    <w:rsid w:val="002E389A"/>
    <w:rsid w:val="002E3975"/>
    <w:rsid w:val="002E39B4"/>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C64"/>
    <w:rsid w:val="002E5D5A"/>
    <w:rsid w:val="002E5F59"/>
    <w:rsid w:val="002E6273"/>
    <w:rsid w:val="002E66F8"/>
    <w:rsid w:val="002E6877"/>
    <w:rsid w:val="002E713F"/>
    <w:rsid w:val="002E71A6"/>
    <w:rsid w:val="002E71AD"/>
    <w:rsid w:val="002E7286"/>
    <w:rsid w:val="002E7444"/>
    <w:rsid w:val="002E74C3"/>
    <w:rsid w:val="002E74DB"/>
    <w:rsid w:val="002E7831"/>
    <w:rsid w:val="002E7C55"/>
    <w:rsid w:val="002E7C7B"/>
    <w:rsid w:val="002E7EDA"/>
    <w:rsid w:val="002E7F38"/>
    <w:rsid w:val="002F007A"/>
    <w:rsid w:val="002F007E"/>
    <w:rsid w:val="002F054D"/>
    <w:rsid w:val="002F0673"/>
    <w:rsid w:val="002F07B0"/>
    <w:rsid w:val="002F0BF7"/>
    <w:rsid w:val="002F10FE"/>
    <w:rsid w:val="002F1185"/>
    <w:rsid w:val="002F1186"/>
    <w:rsid w:val="002F123A"/>
    <w:rsid w:val="002F1345"/>
    <w:rsid w:val="002F134D"/>
    <w:rsid w:val="002F1509"/>
    <w:rsid w:val="002F1C31"/>
    <w:rsid w:val="002F1C7A"/>
    <w:rsid w:val="002F1DAE"/>
    <w:rsid w:val="002F1E41"/>
    <w:rsid w:val="002F20C5"/>
    <w:rsid w:val="002F2176"/>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BB"/>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356"/>
    <w:rsid w:val="003033AF"/>
    <w:rsid w:val="0030367D"/>
    <w:rsid w:val="00303680"/>
    <w:rsid w:val="003036B0"/>
    <w:rsid w:val="003036E3"/>
    <w:rsid w:val="00303714"/>
    <w:rsid w:val="0030375A"/>
    <w:rsid w:val="0030392A"/>
    <w:rsid w:val="00303A30"/>
    <w:rsid w:val="00303B62"/>
    <w:rsid w:val="00303BD9"/>
    <w:rsid w:val="00303F07"/>
    <w:rsid w:val="00303F1D"/>
    <w:rsid w:val="0030409E"/>
    <w:rsid w:val="003040D3"/>
    <w:rsid w:val="003041F3"/>
    <w:rsid w:val="0030439B"/>
    <w:rsid w:val="003045D6"/>
    <w:rsid w:val="003049C7"/>
    <w:rsid w:val="00304A31"/>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96"/>
    <w:rsid w:val="00307D0B"/>
    <w:rsid w:val="00307D76"/>
    <w:rsid w:val="0031029A"/>
    <w:rsid w:val="003103C7"/>
    <w:rsid w:val="00310449"/>
    <w:rsid w:val="003105CB"/>
    <w:rsid w:val="00310880"/>
    <w:rsid w:val="003108B0"/>
    <w:rsid w:val="00310917"/>
    <w:rsid w:val="0031093A"/>
    <w:rsid w:val="00310DC8"/>
    <w:rsid w:val="00311246"/>
    <w:rsid w:val="003113A3"/>
    <w:rsid w:val="0031160F"/>
    <w:rsid w:val="003117C3"/>
    <w:rsid w:val="0031189F"/>
    <w:rsid w:val="00311D5B"/>
    <w:rsid w:val="00311ED7"/>
    <w:rsid w:val="00311F89"/>
    <w:rsid w:val="00312024"/>
    <w:rsid w:val="00312066"/>
    <w:rsid w:val="003120CA"/>
    <w:rsid w:val="00312108"/>
    <w:rsid w:val="0031225D"/>
    <w:rsid w:val="0031230F"/>
    <w:rsid w:val="00312515"/>
    <w:rsid w:val="0031254B"/>
    <w:rsid w:val="003126A6"/>
    <w:rsid w:val="00312CCD"/>
    <w:rsid w:val="00312E8C"/>
    <w:rsid w:val="00313039"/>
    <w:rsid w:val="0031335C"/>
    <w:rsid w:val="00313422"/>
    <w:rsid w:val="00313685"/>
    <w:rsid w:val="00313907"/>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F3"/>
    <w:rsid w:val="00317DEC"/>
    <w:rsid w:val="00317E68"/>
    <w:rsid w:val="003202F4"/>
    <w:rsid w:val="00320425"/>
    <w:rsid w:val="00320583"/>
    <w:rsid w:val="003205CC"/>
    <w:rsid w:val="00320628"/>
    <w:rsid w:val="003206EC"/>
    <w:rsid w:val="003207F9"/>
    <w:rsid w:val="0032080F"/>
    <w:rsid w:val="00320A0E"/>
    <w:rsid w:val="00320D88"/>
    <w:rsid w:val="00320DAE"/>
    <w:rsid w:val="0032110C"/>
    <w:rsid w:val="00321161"/>
    <w:rsid w:val="003212D7"/>
    <w:rsid w:val="0032147C"/>
    <w:rsid w:val="0032151F"/>
    <w:rsid w:val="00321656"/>
    <w:rsid w:val="0032168E"/>
    <w:rsid w:val="00321AB2"/>
    <w:rsid w:val="00321BA1"/>
    <w:rsid w:val="00321C3C"/>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B"/>
    <w:rsid w:val="003264E9"/>
    <w:rsid w:val="00326757"/>
    <w:rsid w:val="0032678B"/>
    <w:rsid w:val="0032688C"/>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8D"/>
    <w:rsid w:val="00337BA6"/>
    <w:rsid w:val="00337C85"/>
    <w:rsid w:val="00337D8A"/>
    <w:rsid w:val="00337DCD"/>
    <w:rsid w:val="00337E42"/>
    <w:rsid w:val="00337EBE"/>
    <w:rsid w:val="0034036C"/>
    <w:rsid w:val="00340434"/>
    <w:rsid w:val="00340A9D"/>
    <w:rsid w:val="00340B84"/>
    <w:rsid w:val="00340BA6"/>
    <w:rsid w:val="00340DBE"/>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D2"/>
    <w:rsid w:val="003610B9"/>
    <w:rsid w:val="003611AB"/>
    <w:rsid w:val="00361411"/>
    <w:rsid w:val="0036176B"/>
    <w:rsid w:val="00361790"/>
    <w:rsid w:val="003617DE"/>
    <w:rsid w:val="003618BD"/>
    <w:rsid w:val="0036194D"/>
    <w:rsid w:val="00361CB7"/>
    <w:rsid w:val="00361CBA"/>
    <w:rsid w:val="00361D40"/>
    <w:rsid w:val="00361DDF"/>
    <w:rsid w:val="00361E78"/>
    <w:rsid w:val="00362394"/>
    <w:rsid w:val="003623A2"/>
    <w:rsid w:val="003625EF"/>
    <w:rsid w:val="00362C34"/>
    <w:rsid w:val="00362C57"/>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788"/>
    <w:rsid w:val="0037280F"/>
    <w:rsid w:val="00372A48"/>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74"/>
    <w:rsid w:val="00386520"/>
    <w:rsid w:val="003866BF"/>
    <w:rsid w:val="003866D7"/>
    <w:rsid w:val="00386A61"/>
    <w:rsid w:val="00386A7F"/>
    <w:rsid w:val="00386A8A"/>
    <w:rsid w:val="00386D1F"/>
    <w:rsid w:val="00386FAC"/>
    <w:rsid w:val="00387037"/>
    <w:rsid w:val="00387295"/>
    <w:rsid w:val="00387340"/>
    <w:rsid w:val="003875EA"/>
    <w:rsid w:val="00387615"/>
    <w:rsid w:val="00387747"/>
    <w:rsid w:val="00387B91"/>
    <w:rsid w:val="00387E4B"/>
    <w:rsid w:val="00387F7B"/>
    <w:rsid w:val="0039052A"/>
    <w:rsid w:val="003906AB"/>
    <w:rsid w:val="00390B3A"/>
    <w:rsid w:val="00390C22"/>
    <w:rsid w:val="00390E5C"/>
    <w:rsid w:val="00390FEA"/>
    <w:rsid w:val="00391024"/>
    <w:rsid w:val="00391051"/>
    <w:rsid w:val="003913E8"/>
    <w:rsid w:val="003915CD"/>
    <w:rsid w:val="0039180F"/>
    <w:rsid w:val="003919FB"/>
    <w:rsid w:val="00391A00"/>
    <w:rsid w:val="00391A52"/>
    <w:rsid w:val="00391B00"/>
    <w:rsid w:val="00391D69"/>
    <w:rsid w:val="00391F06"/>
    <w:rsid w:val="00392312"/>
    <w:rsid w:val="0039238C"/>
    <w:rsid w:val="003923B1"/>
    <w:rsid w:val="0039261F"/>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A2A"/>
    <w:rsid w:val="003A0A33"/>
    <w:rsid w:val="003A0A8F"/>
    <w:rsid w:val="003A0AD5"/>
    <w:rsid w:val="003A0B04"/>
    <w:rsid w:val="003A0CC3"/>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B70"/>
    <w:rsid w:val="003A7CE3"/>
    <w:rsid w:val="003A7D3C"/>
    <w:rsid w:val="003A7F89"/>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BBB"/>
    <w:rsid w:val="003B2D71"/>
    <w:rsid w:val="003B3012"/>
    <w:rsid w:val="003B31E5"/>
    <w:rsid w:val="003B33C0"/>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AAD"/>
    <w:rsid w:val="003C0B0F"/>
    <w:rsid w:val="003C0B99"/>
    <w:rsid w:val="003C0C26"/>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52A"/>
    <w:rsid w:val="003D47D6"/>
    <w:rsid w:val="003D492A"/>
    <w:rsid w:val="003D497D"/>
    <w:rsid w:val="003D4A04"/>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B1A"/>
    <w:rsid w:val="003F0CF5"/>
    <w:rsid w:val="003F0FD3"/>
    <w:rsid w:val="003F109D"/>
    <w:rsid w:val="003F10DF"/>
    <w:rsid w:val="003F1194"/>
    <w:rsid w:val="003F11B2"/>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6A"/>
    <w:rsid w:val="003F3D0A"/>
    <w:rsid w:val="003F3DA9"/>
    <w:rsid w:val="003F4128"/>
    <w:rsid w:val="003F424F"/>
    <w:rsid w:val="003F43B1"/>
    <w:rsid w:val="003F446D"/>
    <w:rsid w:val="003F44ED"/>
    <w:rsid w:val="003F45F3"/>
    <w:rsid w:val="003F4A21"/>
    <w:rsid w:val="003F4B4B"/>
    <w:rsid w:val="003F4C56"/>
    <w:rsid w:val="003F4D89"/>
    <w:rsid w:val="003F4DCC"/>
    <w:rsid w:val="003F5186"/>
    <w:rsid w:val="003F5475"/>
    <w:rsid w:val="003F547D"/>
    <w:rsid w:val="003F54A9"/>
    <w:rsid w:val="003F5788"/>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7313"/>
    <w:rsid w:val="003F7363"/>
    <w:rsid w:val="003F74C9"/>
    <w:rsid w:val="003F751E"/>
    <w:rsid w:val="003F762E"/>
    <w:rsid w:val="003F7AB8"/>
    <w:rsid w:val="003F7C3D"/>
    <w:rsid w:val="003F7E8C"/>
    <w:rsid w:val="003F7EDD"/>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223"/>
    <w:rsid w:val="00403255"/>
    <w:rsid w:val="004033C1"/>
    <w:rsid w:val="004035FD"/>
    <w:rsid w:val="0040364A"/>
    <w:rsid w:val="00403B87"/>
    <w:rsid w:val="00403C67"/>
    <w:rsid w:val="00403C73"/>
    <w:rsid w:val="00403EEC"/>
    <w:rsid w:val="00403F43"/>
    <w:rsid w:val="00404404"/>
    <w:rsid w:val="0040498C"/>
    <w:rsid w:val="00404F87"/>
    <w:rsid w:val="00404FA1"/>
    <w:rsid w:val="004050F6"/>
    <w:rsid w:val="00405183"/>
    <w:rsid w:val="0040538A"/>
    <w:rsid w:val="004053D4"/>
    <w:rsid w:val="00405620"/>
    <w:rsid w:val="00405677"/>
    <w:rsid w:val="004056F5"/>
    <w:rsid w:val="00405796"/>
    <w:rsid w:val="0040583E"/>
    <w:rsid w:val="00405F7F"/>
    <w:rsid w:val="00406229"/>
    <w:rsid w:val="004062EA"/>
    <w:rsid w:val="004062F7"/>
    <w:rsid w:val="004063F9"/>
    <w:rsid w:val="004063FD"/>
    <w:rsid w:val="0040660D"/>
    <w:rsid w:val="0040667D"/>
    <w:rsid w:val="004066D8"/>
    <w:rsid w:val="0040675A"/>
    <w:rsid w:val="004067D0"/>
    <w:rsid w:val="004067D6"/>
    <w:rsid w:val="004068D5"/>
    <w:rsid w:val="00406909"/>
    <w:rsid w:val="00406AE8"/>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808"/>
    <w:rsid w:val="00412B36"/>
    <w:rsid w:val="00412C54"/>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20A"/>
    <w:rsid w:val="00423415"/>
    <w:rsid w:val="00423495"/>
    <w:rsid w:val="004234AF"/>
    <w:rsid w:val="00423639"/>
    <w:rsid w:val="0042373F"/>
    <w:rsid w:val="004239AF"/>
    <w:rsid w:val="00423B3B"/>
    <w:rsid w:val="00423C2A"/>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7059"/>
    <w:rsid w:val="0042726C"/>
    <w:rsid w:val="004272C4"/>
    <w:rsid w:val="004273CB"/>
    <w:rsid w:val="0042742F"/>
    <w:rsid w:val="004274FB"/>
    <w:rsid w:val="00427641"/>
    <w:rsid w:val="004277A7"/>
    <w:rsid w:val="00427894"/>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B16"/>
    <w:rsid w:val="00442B7D"/>
    <w:rsid w:val="00442C35"/>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C3A"/>
    <w:rsid w:val="00446CC5"/>
    <w:rsid w:val="00446E21"/>
    <w:rsid w:val="00447142"/>
    <w:rsid w:val="004471F4"/>
    <w:rsid w:val="004472B5"/>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4DC"/>
    <w:rsid w:val="004517D6"/>
    <w:rsid w:val="00451811"/>
    <w:rsid w:val="004518FB"/>
    <w:rsid w:val="004519CD"/>
    <w:rsid w:val="00451B27"/>
    <w:rsid w:val="00451C50"/>
    <w:rsid w:val="00451E64"/>
    <w:rsid w:val="00451EAA"/>
    <w:rsid w:val="00452076"/>
    <w:rsid w:val="0045207B"/>
    <w:rsid w:val="0045207E"/>
    <w:rsid w:val="004521A3"/>
    <w:rsid w:val="0045260B"/>
    <w:rsid w:val="00452616"/>
    <w:rsid w:val="00452761"/>
    <w:rsid w:val="0045280E"/>
    <w:rsid w:val="0045294F"/>
    <w:rsid w:val="00452C2A"/>
    <w:rsid w:val="00453055"/>
    <w:rsid w:val="004533F3"/>
    <w:rsid w:val="0045376D"/>
    <w:rsid w:val="0045390B"/>
    <w:rsid w:val="00453BCA"/>
    <w:rsid w:val="00454095"/>
    <w:rsid w:val="00454147"/>
    <w:rsid w:val="0045421C"/>
    <w:rsid w:val="00454256"/>
    <w:rsid w:val="00454279"/>
    <w:rsid w:val="00454536"/>
    <w:rsid w:val="00454562"/>
    <w:rsid w:val="004545C8"/>
    <w:rsid w:val="00454911"/>
    <w:rsid w:val="00454965"/>
    <w:rsid w:val="0045530F"/>
    <w:rsid w:val="004553C9"/>
    <w:rsid w:val="00455431"/>
    <w:rsid w:val="004554D6"/>
    <w:rsid w:val="004554DF"/>
    <w:rsid w:val="004556A1"/>
    <w:rsid w:val="004556BB"/>
    <w:rsid w:val="00455D80"/>
    <w:rsid w:val="00455DCC"/>
    <w:rsid w:val="00455E52"/>
    <w:rsid w:val="00456097"/>
    <w:rsid w:val="004562E3"/>
    <w:rsid w:val="004563AD"/>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717"/>
    <w:rsid w:val="00476839"/>
    <w:rsid w:val="004768F4"/>
    <w:rsid w:val="00476A21"/>
    <w:rsid w:val="00476A35"/>
    <w:rsid w:val="00476BA4"/>
    <w:rsid w:val="00476F11"/>
    <w:rsid w:val="00477306"/>
    <w:rsid w:val="004773D4"/>
    <w:rsid w:val="00477548"/>
    <w:rsid w:val="00477665"/>
    <w:rsid w:val="004778FF"/>
    <w:rsid w:val="00477946"/>
    <w:rsid w:val="004779A1"/>
    <w:rsid w:val="00477A21"/>
    <w:rsid w:val="00477C3A"/>
    <w:rsid w:val="00477C9B"/>
    <w:rsid w:val="00477DBD"/>
    <w:rsid w:val="00477E47"/>
    <w:rsid w:val="004800CA"/>
    <w:rsid w:val="00480229"/>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424A"/>
    <w:rsid w:val="00484291"/>
    <w:rsid w:val="00484338"/>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9E"/>
    <w:rsid w:val="0048747A"/>
    <w:rsid w:val="004876DC"/>
    <w:rsid w:val="00487919"/>
    <w:rsid w:val="00487A33"/>
    <w:rsid w:val="00487B11"/>
    <w:rsid w:val="00487B41"/>
    <w:rsid w:val="00487D6E"/>
    <w:rsid w:val="00487F74"/>
    <w:rsid w:val="004901E0"/>
    <w:rsid w:val="004903DA"/>
    <w:rsid w:val="004904F4"/>
    <w:rsid w:val="004905DD"/>
    <w:rsid w:val="00490813"/>
    <w:rsid w:val="0049094A"/>
    <w:rsid w:val="004913AD"/>
    <w:rsid w:val="004913DC"/>
    <w:rsid w:val="00491424"/>
    <w:rsid w:val="00491541"/>
    <w:rsid w:val="00491A17"/>
    <w:rsid w:val="00491DF9"/>
    <w:rsid w:val="00492095"/>
    <w:rsid w:val="00492162"/>
    <w:rsid w:val="004922E8"/>
    <w:rsid w:val="00492361"/>
    <w:rsid w:val="004926AF"/>
    <w:rsid w:val="00492822"/>
    <w:rsid w:val="00492869"/>
    <w:rsid w:val="004928F1"/>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51"/>
    <w:rsid w:val="00495A22"/>
    <w:rsid w:val="00495A59"/>
    <w:rsid w:val="00495A82"/>
    <w:rsid w:val="00495CD8"/>
    <w:rsid w:val="00495CEF"/>
    <w:rsid w:val="00495F30"/>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7B1"/>
    <w:rsid w:val="004B17D3"/>
    <w:rsid w:val="004B1808"/>
    <w:rsid w:val="004B18B8"/>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638"/>
    <w:rsid w:val="004C0BB7"/>
    <w:rsid w:val="004C0C09"/>
    <w:rsid w:val="004C0CBA"/>
    <w:rsid w:val="004C0CEA"/>
    <w:rsid w:val="004C0D8A"/>
    <w:rsid w:val="004C0E29"/>
    <w:rsid w:val="004C0FD0"/>
    <w:rsid w:val="004C1153"/>
    <w:rsid w:val="004C161B"/>
    <w:rsid w:val="004C16DB"/>
    <w:rsid w:val="004C1C2A"/>
    <w:rsid w:val="004C1C76"/>
    <w:rsid w:val="004C1DEC"/>
    <w:rsid w:val="004C2024"/>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C7D"/>
    <w:rsid w:val="004C5D7E"/>
    <w:rsid w:val="004C5DD1"/>
    <w:rsid w:val="004C5E81"/>
    <w:rsid w:val="004C5EC9"/>
    <w:rsid w:val="004C6043"/>
    <w:rsid w:val="004C615D"/>
    <w:rsid w:val="004C6201"/>
    <w:rsid w:val="004C6291"/>
    <w:rsid w:val="004C671A"/>
    <w:rsid w:val="004C6754"/>
    <w:rsid w:val="004C67AC"/>
    <w:rsid w:val="004C687D"/>
    <w:rsid w:val="004C6961"/>
    <w:rsid w:val="004C6C1A"/>
    <w:rsid w:val="004C6C7F"/>
    <w:rsid w:val="004C6C98"/>
    <w:rsid w:val="004C6D82"/>
    <w:rsid w:val="004C6DF8"/>
    <w:rsid w:val="004C6DFD"/>
    <w:rsid w:val="004C6EC9"/>
    <w:rsid w:val="004C7109"/>
    <w:rsid w:val="004C711E"/>
    <w:rsid w:val="004C716A"/>
    <w:rsid w:val="004C722F"/>
    <w:rsid w:val="004C7489"/>
    <w:rsid w:val="004C74AF"/>
    <w:rsid w:val="004C75B0"/>
    <w:rsid w:val="004C76AD"/>
    <w:rsid w:val="004C76B7"/>
    <w:rsid w:val="004C7701"/>
    <w:rsid w:val="004C78D4"/>
    <w:rsid w:val="004C7D09"/>
    <w:rsid w:val="004C7E99"/>
    <w:rsid w:val="004C7F9A"/>
    <w:rsid w:val="004D0049"/>
    <w:rsid w:val="004D0078"/>
    <w:rsid w:val="004D0328"/>
    <w:rsid w:val="004D04A8"/>
    <w:rsid w:val="004D05BF"/>
    <w:rsid w:val="004D06F2"/>
    <w:rsid w:val="004D08E7"/>
    <w:rsid w:val="004D0A3B"/>
    <w:rsid w:val="004D0BA6"/>
    <w:rsid w:val="004D0C77"/>
    <w:rsid w:val="004D0C7E"/>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5B"/>
    <w:rsid w:val="004D3FD2"/>
    <w:rsid w:val="004D3FE2"/>
    <w:rsid w:val="004D3FF1"/>
    <w:rsid w:val="004D42B1"/>
    <w:rsid w:val="004D4340"/>
    <w:rsid w:val="004D4414"/>
    <w:rsid w:val="004D446D"/>
    <w:rsid w:val="004D453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BC"/>
    <w:rsid w:val="004D726F"/>
    <w:rsid w:val="004D72F9"/>
    <w:rsid w:val="004D7316"/>
    <w:rsid w:val="004D74DC"/>
    <w:rsid w:val="004D7500"/>
    <w:rsid w:val="004D750C"/>
    <w:rsid w:val="004D75AA"/>
    <w:rsid w:val="004D7604"/>
    <w:rsid w:val="004D77AD"/>
    <w:rsid w:val="004D7815"/>
    <w:rsid w:val="004D7C19"/>
    <w:rsid w:val="004D7DD6"/>
    <w:rsid w:val="004E002E"/>
    <w:rsid w:val="004E009C"/>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749"/>
    <w:rsid w:val="004F79BC"/>
    <w:rsid w:val="004F7CDE"/>
    <w:rsid w:val="004F7E32"/>
    <w:rsid w:val="004F7E52"/>
    <w:rsid w:val="004F7EDE"/>
    <w:rsid w:val="004F7F0C"/>
    <w:rsid w:val="004F7FB4"/>
    <w:rsid w:val="0050003E"/>
    <w:rsid w:val="00500246"/>
    <w:rsid w:val="005002C0"/>
    <w:rsid w:val="00500509"/>
    <w:rsid w:val="00500515"/>
    <w:rsid w:val="00500872"/>
    <w:rsid w:val="00500887"/>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D0B"/>
    <w:rsid w:val="00510D5F"/>
    <w:rsid w:val="00510D88"/>
    <w:rsid w:val="00510DA2"/>
    <w:rsid w:val="00510E24"/>
    <w:rsid w:val="00510F03"/>
    <w:rsid w:val="00511138"/>
    <w:rsid w:val="00511282"/>
    <w:rsid w:val="00511519"/>
    <w:rsid w:val="00511596"/>
    <w:rsid w:val="00511D9B"/>
    <w:rsid w:val="00511DA3"/>
    <w:rsid w:val="00512001"/>
    <w:rsid w:val="005121AF"/>
    <w:rsid w:val="0051221B"/>
    <w:rsid w:val="00512256"/>
    <w:rsid w:val="005129D7"/>
    <w:rsid w:val="00512A5D"/>
    <w:rsid w:val="00512C0E"/>
    <w:rsid w:val="00512C99"/>
    <w:rsid w:val="00512F15"/>
    <w:rsid w:val="00512F73"/>
    <w:rsid w:val="00512FC1"/>
    <w:rsid w:val="00513142"/>
    <w:rsid w:val="00513286"/>
    <w:rsid w:val="00513523"/>
    <w:rsid w:val="005135C0"/>
    <w:rsid w:val="005135DB"/>
    <w:rsid w:val="00513ACB"/>
    <w:rsid w:val="00513C5D"/>
    <w:rsid w:val="00513D42"/>
    <w:rsid w:val="00513FE1"/>
    <w:rsid w:val="0051400D"/>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76B"/>
    <w:rsid w:val="00517781"/>
    <w:rsid w:val="00517876"/>
    <w:rsid w:val="00517886"/>
    <w:rsid w:val="00517AFD"/>
    <w:rsid w:val="00517C15"/>
    <w:rsid w:val="00517E38"/>
    <w:rsid w:val="00517F0E"/>
    <w:rsid w:val="00520014"/>
    <w:rsid w:val="0052001B"/>
    <w:rsid w:val="00520096"/>
    <w:rsid w:val="005201A8"/>
    <w:rsid w:val="005203D1"/>
    <w:rsid w:val="00520406"/>
    <w:rsid w:val="0052042F"/>
    <w:rsid w:val="0052085F"/>
    <w:rsid w:val="005208FF"/>
    <w:rsid w:val="00520905"/>
    <w:rsid w:val="00520930"/>
    <w:rsid w:val="00520986"/>
    <w:rsid w:val="00520B4D"/>
    <w:rsid w:val="00520C89"/>
    <w:rsid w:val="00520CE0"/>
    <w:rsid w:val="00520F54"/>
    <w:rsid w:val="00520FC7"/>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A1"/>
    <w:rsid w:val="00531D7C"/>
    <w:rsid w:val="00531DF0"/>
    <w:rsid w:val="00531EE7"/>
    <w:rsid w:val="00531F6C"/>
    <w:rsid w:val="00532025"/>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40152"/>
    <w:rsid w:val="005404C7"/>
    <w:rsid w:val="005409F7"/>
    <w:rsid w:val="00540CF4"/>
    <w:rsid w:val="00540E7B"/>
    <w:rsid w:val="00540F50"/>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7D2"/>
    <w:rsid w:val="00573B9D"/>
    <w:rsid w:val="00573C22"/>
    <w:rsid w:val="00573CF1"/>
    <w:rsid w:val="00573F15"/>
    <w:rsid w:val="00573FAC"/>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D22"/>
    <w:rsid w:val="00584E3B"/>
    <w:rsid w:val="00584EA9"/>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41C"/>
    <w:rsid w:val="00591696"/>
    <w:rsid w:val="005916BA"/>
    <w:rsid w:val="005918F9"/>
    <w:rsid w:val="00591CD0"/>
    <w:rsid w:val="00591CD9"/>
    <w:rsid w:val="00591E22"/>
    <w:rsid w:val="005926E3"/>
    <w:rsid w:val="00592975"/>
    <w:rsid w:val="005929AB"/>
    <w:rsid w:val="00592AB2"/>
    <w:rsid w:val="00592B5A"/>
    <w:rsid w:val="00592CD5"/>
    <w:rsid w:val="00592D03"/>
    <w:rsid w:val="00592DFD"/>
    <w:rsid w:val="00592F03"/>
    <w:rsid w:val="00592F4E"/>
    <w:rsid w:val="00593024"/>
    <w:rsid w:val="00593211"/>
    <w:rsid w:val="005932A8"/>
    <w:rsid w:val="005935A4"/>
    <w:rsid w:val="005936F6"/>
    <w:rsid w:val="0059375F"/>
    <w:rsid w:val="005937A8"/>
    <w:rsid w:val="00593C71"/>
    <w:rsid w:val="00593E09"/>
    <w:rsid w:val="00593F98"/>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8E4"/>
    <w:rsid w:val="005B08F1"/>
    <w:rsid w:val="005B09BD"/>
    <w:rsid w:val="005B0B03"/>
    <w:rsid w:val="005B0CDB"/>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A6A"/>
    <w:rsid w:val="005B5C33"/>
    <w:rsid w:val="005B5D2E"/>
    <w:rsid w:val="005B607C"/>
    <w:rsid w:val="005B6099"/>
    <w:rsid w:val="005B6178"/>
    <w:rsid w:val="005B6226"/>
    <w:rsid w:val="005B64A3"/>
    <w:rsid w:val="005B66D5"/>
    <w:rsid w:val="005B6D03"/>
    <w:rsid w:val="005B6E15"/>
    <w:rsid w:val="005B6FD3"/>
    <w:rsid w:val="005B7025"/>
    <w:rsid w:val="005B70E3"/>
    <w:rsid w:val="005B73FB"/>
    <w:rsid w:val="005B75FB"/>
    <w:rsid w:val="005B7614"/>
    <w:rsid w:val="005B7682"/>
    <w:rsid w:val="005B76CD"/>
    <w:rsid w:val="005B78E1"/>
    <w:rsid w:val="005B79AB"/>
    <w:rsid w:val="005B7ABB"/>
    <w:rsid w:val="005B7E0D"/>
    <w:rsid w:val="005C003A"/>
    <w:rsid w:val="005C020E"/>
    <w:rsid w:val="005C03D1"/>
    <w:rsid w:val="005C0661"/>
    <w:rsid w:val="005C06A0"/>
    <w:rsid w:val="005C0714"/>
    <w:rsid w:val="005C08EF"/>
    <w:rsid w:val="005C0CCD"/>
    <w:rsid w:val="005C0CE3"/>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A4E"/>
    <w:rsid w:val="005C5A63"/>
    <w:rsid w:val="005C5C07"/>
    <w:rsid w:val="005C5C49"/>
    <w:rsid w:val="005C5CCA"/>
    <w:rsid w:val="005C61FB"/>
    <w:rsid w:val="005C6334"/>
    <w:rsid w:val="005C669A"/>
    <w:rsid w:val="005C6A56"/>
    <w:rsid w:val="005C6B02"/>
    <w:rsid w:val="005C703C"/>
    <w:rsid w:val="005C7114"/>
    <w:rsid w:val="005C7424"/>
    <w:rsid w:val="005C75B1"/>
    <w:rsid w:val="005C77A4"/>
    <w:rsid w:val="005C7A6A"/>
    <w:rsid w:val="005D01E1"/>
    <w:rsid w:val="005D01E4"/>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A46"/>
    <w:rsid w:val="005F1DAC"/>
    <w:rsid w:val="005F1E07"/>
    <w:rsid w:val="005F1F60"/>
    <w:rsid w:val="005F21A0"/>
    <w:rsid w:val="005F221C"/>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D9B"/>
    <w:rsid w:val="005F401D"/>
    <w:rsid w:val="005F41BB"/>
    <w:rsid w:val="005F4388"/>
    <w:rsid w:val="005F4424"/>
    <w:rsid w:val="005F4519"/>
    <w:rsid w:val="005F45BA"/>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D3"/>
    <w:rsid w:val="00607DD3"/>
    <w:rsid w:val="00607F55"/>
    <w:rsid w:val="0061003C"/>
    <w:rsid w:val="00610122"/>
    <w:rsid w:val="00610292"/>
    <w:rsid w:val="006102F4"/>
    <w:rsid w:val="00610328"/>
    <w:rsid w:val="00610367"/>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B9"/>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466"/>
    <w:rsid w:val="006304E0"/>
    <w:rsid w:val="006305D7"/>
    <w:rsid w:val="00630632"/>
    <w:rsid w:val="00630827"/>
    <w:rsid w:val="00630882"/>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405"/>
    <w:rsid w:val="006325C5"/>
    <w:rsid w:val="00632BAF"/>
    <w:rsid w:val="00632CE0"/>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BC"/>
    <w:rsid w:val="0063500C"/>
    <w:rsid w:val="0063503B"/>
    <w:rsid w:val="00635085"/>
    <w:rsid w:val="006351C7"/>
    <w:rsid w:val="0063522A"/>
    <w:rsid w:val="00635418"/>
    <w:rsid w:val="00635438"/>
    <w:rsid w:val="00635519"/>
    <w:rsid w:val="0063568E"/>
    <w:rsid w:val="00635795"/>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7A3"/>
    <w:rsid w:val="00637A70"/>
    <w:rsid w:val="00637A95"/>
    <w:rsid w:val="00637B49"/>
    <w:rsid w:val="00637B6B"/>
    <w:rsid w:val="00637C26"/>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5D"/>
    <w:rsid w:val="00643BDB"/>
    <w:rsid w:val="00643C71"/>
    <w:rsid w:val="00643D5A"/>
    <w:rsid w:val="00644005"/>
    <w:rsid w:val="00644459"/>
    <w:rsid w:val="0064467D"/>
    <w:rsid w:val="0064479A"/>
    <w:rsid w:val="006447C4"/>
    <w:rsid w:val="006449E3"/>
    <w:rsid w:val="00644AB0"/>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4C5"/>
    <w:rsid w:val="006518DB"/>
    <w:rsid w:val="006518FA"/>
    <w:rsid w:val="00651B5E"/>
    <w:rsid w:val="00651E44"/>
    <w:rsid w:val="00651E74"/>
    <w:rsid w:val="00651ECF"/>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A5"/>
    <w:rsid w:val="006623BB"/>
    <w:rsid w:val="00662651"/>
    <w:rsid w:val="006626D1"/>
    <w:rsid w:val="0066292D"/>
    <w:rsid w:val="00662931"/>
    <w:rsid w:val="00662B6F"/>
    <w:rsid w:val="00662BB3"/>
    <w:rsid w:val="00662C20"/>
    <w:rsid w:val="00662E60"/>
    <w:rsid w:val="00662F44"/>
    <w:rsid w:val="00662FE2"/>
    <w:rsid w:val="0066315A"/>
    <w:rsid w:val="00663319"/>
    <w:rsid w:val="006633E4"/>
    <w:rsid w:val="00663706"/>
    <w:rsid w:val="006637CD"/>
    <w:rsid w:val="006637F4"/>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1A8"/>
    <w:rsid w:val="00666286"/>
    <w:rsid w:val="006662F9"/>
    <w:rsid w:val="006663C0"/>
    <w:rsid w:val="006665E1"/>
    <w:rsid w:val="006667D6"/>
    <w:rsid w:val="00666809"/>
    <w:rsid w:val="00666B69"/>
    <w:rsid w:val="00666C28"/>
    <w:rsid w:val="00666C37"/>
    <w:rsid w:val="00666F04"/>
    <w:rsid w:val="00666F6E"/>
    <w:rsid w:val="0066713E"/>
    <w:rsid w:val="006671E3"/>
    <w:rsid w:val="006671E4"/>
    <w:rsid w:val="00667494"/>
    <w:rsid w:val="006676E1"/>
    <w:rsid w:val="00667EA5"/>
    <w:rsid w:val="00670341"/>
    <w:rsid w:val="00670366"/>
    <w:rsid w:val="00670497"/>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A05"/>
    <w:rsid w:val="00671A5E"/>
    <w:rsid w:val="00671CB5"/>
    <w:rsid w:val="00671DF5"/>
    <w:rsid w:val="00671FB4"/>
    <w:rsid w:val="0067205D"/>
    <w:rsid w:val="006720B2"/>
    <w:rsid w:val="0067217A"/>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A79"/>
    <w:rsid w:val="00675BAA"/>
    <w:rsid w:val="00675BC1"/>
    <w:rsid w:val="00675E7E"/>
    <w:rsid w:val="0067609F"/>
    <w:rsid w:val="0067626E"/>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F4"/>
    <w:rsid w:val="006838EB"/>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59"/>
    <w:rsid w:val="00684F45"/>
    <w:rsid w:val="00684FBA"/>
    <w:rsid w:val="00685137"/>
    <w:rsid w:val="006854A5"/>
    <w:rsid w:val="006854CE"/>
    <w:rsid w:val="006857AD"/>
    <w:rsid w:val="0068597F"/>
    <w:rsid w:val="006859EB"/>
    <w:rsid w:val="00685A5B"/>
    <w:rsid w:val="00685AB3"/>
    <w:rsid w:val="00685B24"/>
    <w:rsid w:val="00685B43"/>
    <w:rsid w:val="00685C25"/>
    <w:rsid w:val="00685D54"/>
    <w:rsid w:val="00685EF0"/>
    <w:rsid w:val="006860FF"/>
    <w:rsid w:val="00686214"/>
    <w:rsid w:val="0068659D"/>
    <w:rsid w:val="00686732"/>
    <w:rsid w:val="006868EF"/>
    <w:rsid w:val="0068698C"/>
    <w:rsid w:val="00686C6A"/>
    <w:rsid w:val="00686DC1"/>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F4"/>
    <w:rsid w:val="00690DAF"/>
    <w:rsid w:val="00690F84"/>
    <w:rsid w:val="00690FD3"/>
    <w:rsid w:val="0069101C"/>
    <w:rsid w:val="00691462"/>
    <w:rsid w:val="00691568"/>
    <w:rsid w:val="00691653"/>
    <w:rsid w:val="006919C3"/>
    <w:rsid w:val="00691A2C"/>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603"/>
    <w:rsid w:val="006A18ED"/>
    <w:rsid w:val="006A18F4"/>
    <w:rsid w:val="006A1C87"/>
    <w:rsid w:val="006A1CB5"/>
    <w:rsid w:val="006A1DF0"/>
    <w:rsid w:val="006A2305"/>
    <w:rsid w:val="006A2563"/>
    <w:rsid w:val="006A2703"/>
    <w:rsid w:val="006A2978"/>
    <w:rsid w:val="006A29FC"/>
    <w:rsid w:val="006A2B96"/>
    <w:rsid w:val="006A2BB3"/>
    <w:rsid w:val="006A2D26"/>
    <w:rsid w:val="006A311F"/>
    <w:rsid w:val="006A3163"/>
    <w:rsid w:val="006A34AE"/>
    <w:rsid w:val="006A3769"/>
    <w:rsid w:val="006A3913"/>
    <w:rsid w:val="006A398C"/>
    <w:rsid w:val="006A3A3D"/>
    <w:rsid w:val="006A3C63"/>
    <w:rsid w:val="006A3E20"/>
    <w:rsid w:val="006A3F2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91"/>
    <w:rsid w:val="006A627D"/>
    <w:rsid w:val="006A63A7"/>
    <w:rsid w:val="006A6536"/>
    <w:rsid w:val="006A6585"/>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1024"/>
    <w:rsid w:val="006C1785"/>
    <w:rsid w:val="006C17F1"/>
    <w:rsid w:val="006C18FD"/>
    <w:rsid w:val="006C1DCA"/>
    <w:rsid w:val="006C1DCC"/>
    <w:rsid w:val="006C1DE8"/>
    <w:rsid w:val="006C1FC7"/>
    <w:rsid w:val="006C21FB"/>
    <w:rsid w:val="006C2251"/>
    <w:rsid w:val="006C22E3"/>
    <w:rsid w:val="006C25D0"/>
    <w:rsid w:val="006C272E"/>
    <w:rsid w:val="006C29F2"/>
    <w:rsid w:val="006C2D89"/>
    <w:rsid w:val="006C2E1A"/>
    <w:rsid w:val="006C2E33"/>
    <w:rsid w:val="006C2F51"/>
    <w:rsid w:val="006C3076"/>
    <w:rsid w:val="006C30CC"/>
    <w:rsid w:val="006C318F"/>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5B7"/>
    <w:rsid w:val="006C65F0"/>
    <w:rsid w:val="006C67B4"/>
    <w:rsid w:val="006C67D7"/>
    <w:rsid w:val="006C67F7"/>
    <w:rsid w:val="006C6899"/>
    <w:rsid w:val="006C6B44"/>
    <w:rsid w:val="006C6D07"/>
    <w:rsid w:val="006C6D9A"/>
    <w:rsid w:val="006C6D9D"/>
    <w:rsid w:val="006C6E0F"/>
    <w:rsid w:val="006C6E20"/>
    <w:rsid w:val="006C6E7E"/>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416"/>
    <w:rsid w:val="006D14BC"/>
    <w:rsid w:val="006D14F4"/>
    <w:rsid w:val="006D1623"/>
    <w:rsid w:val="006D16C5"/>
    <w:rsid w:val="006D1714"/>
    <w:rsid w:val="006D1778"/>
    <w:rsid w:val="006D184C"/>
    <w:rsid w:val="006D1858"/>
    <w:rsid w:val="006D1872"/>
    <w:rsid w:val="006D1920"/>
    <w:rsid w:val="006D1AC5"/>
    <w:rsid w:val="006D1B17"/>
    <w:rsid w:val="006D1BD2"/>
    <w:rsid w:val="006D1E29"/>
    <w:rsid w:val="006D20C2"/>
    <w:rsid w:val="006D23AA"/>
    <w:rsid w:val="006D249C"/>
    <w:rsid w:val="006D25EE"/>
    <w:rsid w:val="006D2741"/>
    <w:rsid w:val="006D2753"/>
    <w:rsid w:val="006D282B"/>
    <w:rsid w:val="006D28A8"/>
    <w:rsid w:val="006D28C2"/>
    <w:rsid w:val="006D28F0"/>
    <w:rsid w:val="006D294D"/>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551"/>
    <w:rsid w:val="006D759F"/>
    <w:rsid w:val="006D796B"/>
    <w:rsid w:val="006D7987"/>
    <w:rsid w:val="006E00FB"/>
    <w:rsid w:val="006E036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94"/>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782"/>
    <w:rsid w:val="006E5920"/>
    <w:rsid w:val="006E5DB2"/>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6AD"/>
    <w:rsid w:val="006E789C"/>
    <w:rsid w:val="006E797B"/>
    <w:rsid w:val="006E7BB6"/>
    <w:rsid w:val="006F0064"/>
    <w:rsid w:val="006F0596"/>
    <w:rsid w:val="006F06E1"/>
    <w:rsid w:val="006F0976"/>
    <w:rsid w:val="006F0A50"/>
    <w:rsid w:val="006F0A7B"/>
    <w:rsid w:val="006F0B3D"/>
    <w:rsid w:val="006F0C57"/>
    <w:rsid w:val="006F0CAD"/>
    <w:rsid w:val="006F0DD2"/>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B0B"/>
    <w:rsid w:val="006F2D4F"/>
    <w:rsid w:val="006F2E4A"/>
    <w:rsid w:val="006F2E67"/>
    <w:rsid w:val="006F2FFF"/>
    <w:rsid w:val="006F31E2"/>
    <w:rsid w:val="006F3229"/>
    <w:rsid w:val="006F333D"/>
    <w:rsid w:val="006F387D"/>
    <w:rsid w:val="006F3AE3"/>
    <w:rsid w:val="006F3BF5"/>
    <w:rsid w:val="006F3C01"/>
    <w:rsid w:val="006F3C65"/>
    <w:rsid w:val="006F3E6E"/>
    <w:rsid w:val="006F3FF4"/>
    <w:rsid w:val="006F4536"/>
    <w:rsid w:val="006F480F"/>
    <w:rsid w:val="006F4A99"/>
    <w:rsid w:val="006F4AD8"/>
    <w:rsid w:val="006F4AD9"/>
    <w:rsid w:val="006F4C71"/>
    <w:rsid w:val="006F4D76"/>
    <w:rsid w:val="006F4DC4"/>
    <w:rsid w:val="006F4E00"/>
    <w:rsid w:val="006F5550"/>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BE"/>
    <w:rsid w:val="00701AC4"/>
    <w:rsid w:val="00701B0F"/>
    <w:rsid w:val="00701DFA"/>
    <w:rsid w:val="007020B3"/>
    <w:rsid w:val="00702136"/>
    <w:rsid w:val="00702181"/>
    <w:rsid w:val="00702299"/>
    <w:rsid w:val="007022C5"/>
    <w:rsid w:val="0070232D"/>
    <w:rsid w:val="0070236F"/>
    <w:rsid w:val="007023CD"/>
    <w:rsid w:val="00702493"/>
    <w:rsid w:val="00702A3B"/>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C53"/>
    <w:rsid w:val="00711D1A"/>
    <w:rsid w:val="00711D3B"/>
    <w:rsid w:val="00711ED5"/>
    <w:rsid w:val="00711EEC"/>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90C"/>
    <w:rsid w:val="00715A8E"/>
    <w:rsid w:val="00715BAF"/>
    <w:rsid w:val="00715C01"/>
    <w:rsid w:val="00715CF9"/>
    <w:rsid w:val="00716159"/>
    <w:rsid w:val="0071628E"/>
    <w:rsid w:val="007164F5"/>
    <w:rsid w:val="0071691F"/>
    <w:rsid w:val="00716A20"/>
    <w:rsid w:val="00716DE3"/>
    <w:rsid w:val="00717166"/>
    <w:rsid w:val="0071746B"/>
    <w:rsid w:val="007174AC"/>
    <w:rsid w:val="0071789A"/>
    <w:rsid w:val="00717A10"/>
    <w:rsid w:val="00717BAE"/>
    <w:rsid w:val="00717BB4"/>
    <w:rsid w:val="00717EB7"/>
    <w:rsid w:val="007200C4"/>
    <w:rsid w:val="007200D1"/>
    <w:rsid w:val="00720209"/>
    <w:rsid w:val="0072021D"/>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F8"/>
    <w:rsid w:val="007222B8"/>
    <w:rsid w:val="007222F9"/>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680"/>
    <w:rsid w:val="00731697"/>
    <w:rsid w:val="00731731"/>
    <w:rsid w:val="0073188E"/>
    <w:rsid w:val="00731973"/>
    <w:rsid w:val="00731A7A"/>
    <w:rsid w:val="00731AAF"/>
    <w:rsid w:val="00731B0B"/>
    <w:rsid w:val="00731BD5"/>
    <w:rsid w:val="00731C18"/>
    <w:rsid w:val="00731C47"/>
    <w:rsid w:val="00731C5E"/>
    <w:rsid w:val="00731D79"/>
    <w:rsid w:val="00731F73"/>
    <w:rsid w:val="007320FE"/>
    <w:rsid w:val="007321D1"/>
    <w:rsid w:val="007323D4"/>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7FD"/>
    <w:rsid w:val="0073782F"/>
    <w:rsid w:val="00737B81"/>
    <w:rsid w:val="00737C1D"/>
    <w:rsid w:val="00737ECB"/>
    <w:rsid w:val="00740074"/>
    <w:rsid w:val="00740203"/>
    <w:rsid w:val="007403B5"/>
    <w:rsid w:val="00740417"/>
    <w:rsid w:val="00740792"/>
    <w:rsid w:val="007408B1"/>
    <w:rsid w:val="00740AEF"/>
    <w:rsid w:val="00740B16"/>
    <w:rsid w:val="00740B6E"/>
    <w:rsid w:val="00740CA7"/>
    <w:rsid w:val="00740E35"/>
    <w:rsid w:val="00741104"/>
    <w:rsid w:val="007411A1"/>
    <w:rsid w:val="00741357"/>
    <w:rsid w:val="007413D2"/>
    <w:rsid w:val="00741ACF"/>
    <w:rsid w:val="00741ADB"/>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AE2"/>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666"/>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70074"/>
    <w:rsid w:val="007700C9"/>
    <w:rsid w:val="007701A9"/>
    <w:rsid w:val="00770290"/>
    <w:rsid w:val="0077036A"/>
    <w:rsid w:val="00770422"/>
    <w:rsid w:val="00770438"/>
    <w:rsid w:val="0077086E"/>
    <w:rsid w:val="00770884"/>
    <w:rsid w:val="0077096B"/>
    <w:rsid w:val="007709EA"/>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9B"/>
    <w:rsid w:val="0077600F"/>
    <w:rsid w:val="007760C1"/>
    <w:rsid w:val="0077630C"/>
    <w:rsid w:val="00776361"/>
    <w:rsid w:val="007763CE"/>
    <w:rsid w:val="00776442"/>
    <w:rsid w:val="007767E7"/>
    <w:rsid w:val="00776843"/>
    <w:rsid w:val="00776988"/>
    <w:rsid w:val="00776AE4"/>
    <w:rsid w:val="00776CC9"/>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84E"/>
    <w:rsid w:val="00785951"/>
    <w:rsid w:val="00785965"/>
    <w:rsid w:val="00785A70"/>
    <w:rsid w:val="00785A71"/>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5B2"/>
    <w:rsid w:val="00790639"/>
    <w:rsid w:val="00790657"/>
    <w:rsid w:val="00790677"/>
    <w:rsid w:val="007906F6"/>
    <w:rsid w:val="0079077E"/>
    <w:rsid w:val="0079079A"/>
    <w:rsid w:val="007908DA"/>
    <w:rsid w:val="00790AC6"/>
    <w:rsid w:val="00790CAC"/>
    <w:rsid w:val="00790D1B"/>
    <w:rsid w:val="00790D21"/>
    <w:rsid w:val="00790DE6"/>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F3"/>
    <w:rsid w:val="00792B05"/>
    <w:rsid w:val="00792C0A"/>
    <w:rsid w:val="00792C5C"/>
    <w:rsid w:val="00792FCB"/>
    <w:rsid w:val="007931B4"/>
    <w:rsid w:val="00793470"/>
    <w:rsid w:val="0079348C"/>
    <w:rsid w:val="007935A3"/>
    <w:rsid w:val="007936C6"/>
    <w:rsid w:val="0079393B"/>
    <w:rsid w:val="00793D8A"/>
    <w:rsid w:val="00793FA3"/>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425"/>
    <w:rsid w:val="007A55BF"/>
    <w:rsid w:val="007A564F"/>
    <w:rsid w:val="007A589E"/>
    <w:rsid w:val="007A5A75"/>
    <w:rsid w:val="007A6180"/>
    <w:rsid w:val="007A651A"/>
    <w:rsid w:val="007A6805"/>
    <w:rsid w:val="007A6869"/>
    <w:rsid w:val="007A68E3"/>
    <w:rsid w:val="007A6BD4"/>
    <w:rsid w:val="007A6CEC"/>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398"/>
    <w:rsid w:val="007B0441"/>
    <w:rsid w:val="007B0679"/>
    <w:rsid w:val="007B0861"/>
    <w:rsid w:val="007B0902"/>
    <w:rsid w:val="007B0A29"/>
    <w:rsid w:val="007B0AA2"/>
    <w:rsid w:val="007B0CBA"/>
    <w:rsid w:val="007B0DF6"/>
    <w:rsid w:val="007B0E0C"/>
    <w:rsid w:val="007B0FE7"/>
    <w:rsid w:val="007B13A1"/>
    <w:rsid w:val="007B13B1"/>
    <w:rsid w:val="007B16D0"/>
    <w:rsid w:val="007B18A2"/>
    <w:rsid w:val="007B1918"/>
    <w:rsid w:val="007B1AB6"/>
    <w:rsid w:val="007B1BC3"/>
    <w:rsid w:val="007B1F3F"/>
    <w:rsid w:val="007B1FC8"/>
    <w:rsid w:val="007B2058"/>
    <w:rsid w:val="007B207C"/>
    <w:rsid w:val="007B2181"/>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B4"/>
    <w:rsid w:val="007B44BF"/>
    <w:rsid w:val="007B44EB"/>
    <w:rsid w:val="007B4707"/>
    <w:rsid w:val="007B47C3"/>
    <w:rsid w:val="007B4B45"/>
    <w:rsid w:val="007B4C42"/>
    <w:rsid w:val="007B4D04"/>
    <w:rsid w:val="007B4DBA"/>
    <w:rsid w:val="007B4ED7"/>
    <w:rsid w:val="007B4F7A"/>
    <w:rsid w:val="007B538B"/>
    <w:rsid w:val="007B5550"/>
    <w:rsid w:val="007B56EC"/>
    <w:rsid w:val="007B5A1A"/>
    <w:rsid w:val="007B5AD0"/>
    <w:rsid w:val="007B5BDC"/>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7E0"/>
    <w:rsid w:val="007B7830"/>
    <w:rsid w:val="007B78BA"/>
    <w:rsid w:val="007B78DB"/>
    <w:rsid w:val="007B7B5F"/>
    <w:rsid w:val="007B7DE8"/>
    <w:rsid w:val="007B7E5E"/>
    <w:rsid w:val="007C0008"/>
    <w:rsid w:val="007C01D7"/>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517"/>
    <w:rsid w:val="007C25BA"/>
    <w:rsid w:val="007C25BD"/>
    <w:rsid w:val="007C2709"/>
    <w:rsid w:val="007C285E"/>
    <w:rsid w:val="007C2C91"/>
    <w:rsid w:val="007C2D8E"/>
    <w:rsid w:val="007C3105"/>
    <w:rsid w:val="007C33FE"/>
    <w:rsid w:val="007C356B"/>
    <w:rsid w:val="007C3657"/>
    <w:rsid w:val="007C36CC"/>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497"/>
    <w:rsid w:val="007C74BD"/>
    <w:rsid w:val="007C7525"/>
    <w:rsid w:val="007C7597"/>
    <w:rsid w:val="007C7B3B"/>
    <w:rsid w:val="007C7EDE"/>
    <w:rsid w:val="007D00CE"/>
    <w:rsid w:val="007D04F6"/>
    <w:rsid w:val="007D0525"/>
    <w:rsid w:val="007D0571"/>
    <w:rsid w:val="007D09B3"/>
    <w:rsid w:val="007D0B75"/>
    <w:rsid w:val="007D0DAB"/>
    <w:rsid w:val="007D0E5C"/>
    <w:rsid w:val="007D0EBF"/>
    <w:rsid w:val="007D144C"/>
    <w:rsid w:val="007D1718"/>
    <w:rsid w:val="007D1748"/>
    <w:rsid w:val="007D187A"/>
    <w:rsid w:val="007D191E"/>
    <w:rsid w:val="007D19BB"/>
    <w:rsid w:val="007D19F8"/>
    <w:rsid w:val="007D1D06"/>
    <w:rsid w:val="007D1D95"/>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808"/>
    <w:rsid w:val="007D382A"/>
    <w:rsid w:val="007D39CE"/>
    <w:rsid w:val="007D3B57"/>
    <w:rsid w:val="007D3B7F"/>
    <w:rsid w:val="007D3BE0"/>
    <w:rsid w:val="007D3EF9"/>
    <w:rsid w:val="007D4016"/>
    <w:rsid w:val="007D401F"/>
    <w:rsid w:val="007D414A"/>
    <w:rsid w:val="007D417B"/>
    <w:rsid w:val="007D4180"/>
    <w:rsid w:val="007D41F3"/>
    <w:rsid w:val="007D46F0"/>
    <w:rsid w:val="007D471E"/>
    <w:rsid w:val="007D47E8"/>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C3F"/>
    <w:rsid w:val="007D5D63"/>
    <w:rsid w:val="007D5E67"/>
    <w:rsid w:val="007D5F57"/>
    <w:rsid w:val="007D6052"/>
    <w:rsid w:val="007D6062"/>
    <w:rsid w:val="007D606C"/>
    <w:rsid w:val="007D619F"/>
    <w:rsid w:val="007D61F6"/>
    <w:rsid w:val="007D626C"/>
    <w:rsid w:val="007D64C6"/>
    <w:rsid w:val="007D6582"/>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FAF"/>
    <w:rsid w:val="007E105E"/>
    <w:rsid w:val="007E10D8"/>
    <w:rsid w:val="007E13A8"/>
    <w:rsid w:val="007E13D2"/>
    <w:rsid w:val="007E19F9"/>
    <w:rsid w:val="007E1A02"/>
    <w:rsid w:val="007E1A7F"/>
    <w:rsid w:val="007E1B0D"/>
    <w:rsid w:val="007E1B9E"/>
    <w:rsid w:val="007E1BAA"/>
    <w:rsid w:val="007E1CF5"/>
    <w:rsid w:val="007E23E7"/>
    <w:rsid w:val="007E2511"/>
    <w:rsid w:val="007E26F7"/>
    <w:rsid w:val="007E28B6"/>
    <w:rsid w:val="007E2A14"/>
    <w:rsid w:val="007E2AB8"/>
    <w:rsid w:val="007E2B8D"/>
    <w:rsid w:val="007E2DF9"/>
    <w:rsid w:val="007E2E77"/>
    <w:rsid w:val="007E2F86"/>
    <w:rsid w:val="007E31F2"/>
    <w:rsid w:val="007E31F6"/>
    <w:rsid w:val="007E342F"/>
    <w:rsid w:val="007E347F"/>
    <w:rsid w:val="007E34C8"/>
    <w:rsid w:val="007E36AD"/>
    <w:rsid w:val="007E378B"/>
    <w:rsid w:val="007E37AC"/>
    <w:rsid w:val="007E381B"/>
    <w:rsid w:val="007E3877"/>
    <w:rsid w:val="007E3916"/>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9EC"/>
    <w:rsid w:val="007F2B2E"/>
    <w:rsid w:val="007F2BB0"/>
    <w:rsid w:val="007F2CED"/>
    <w:rsid w:val="007F2D5B"/>
    <w:rsid w:val="007F2DB2"/>
    <w:rsid w:val="007F2ED0"/>
    <w:rsid w:val="007F2F48"/>
    <w:rsid w:val="007F310A"/>
    <w:rsid w:val="007F32D6"/>
    <w:rsid w:val="007F3372"/>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1D0"/>
    <w:rsid w:val="007F78EC"/>
    <w:rsid w:val="007F7AD8"/>
    <w:rsid w:val="007F7BFD"/>
    <w:rsid w:val="007F7CE7"/>
    <w:rsid w:val="008004BB"/>
    <w:rsid w:val="00800C96"/>
    <w:rsid w:val="00800D26"/>
    <w:rsid w:val="00800F21"/>
    <w:rsid w:val="00801443"/>
    <w:rsid w:val="0080151C"/>
    <w:rsid w:val="008016F0"/>
    <w:rsid w:val="008017CA"/>
    <w:rsid w:val="00801800"/>
    <w:rsid w:val="00801CDD"/>
    <w:rsid w:val="00801CE2"/>
    <w:rsid w:val="00801F21"/>
    <w:rsid w:val="0080203F"/>
    <w:rsid w:val="008022C5"/>
    <w:rsid w:val="0080239C"/>
    <w:rsid w:val="008024C0"/>
    <w:rsid w:val="008026C4"/>
    <w:rsid w:val="00802741"/>
    <w:rsid w:val="00802A25"/>
    <w:rsid w:val="00803091"/>
    <w:rsid w:val="00803149"/>
    <w:rsid w:val="008036C2"/>
    <w:rsid w:val="00803859"/>
    <w:rsid w:val="00803877"/>
    <w:rsid w:val="00803B4D"/>
    <w:rsid w:val="00803D9C"/>
    <w:rsid w:val="00803E8C"/>
    <w:rsid w:val="008042F4"/>
    <w:rsid w:val="0080471A"/>
    <w:rsid w:val="00804B6C"/>
    <w:rsid w:val="00804C7A"/>
    <w:rsid w:val="00804CB8"/>
    <w:rsid w:val="00804D12"/>
    <w:rsid w:val="00804F2B"/>
    <w:rsid w:val="008050B7"/>
    <w:rsid w:val="00805147"/>
    <w:rsid w:val="00805315"/>
    <w:rsid w:val="0080560A"/>
    <w:rsid w:val="00805977"/>
    <w:rsid w:val="00805A29"/>
    <w:rsid w:val="00805BF8"/>
    <w:rsid w:val="00805C4D"/>
    <w:rsid w:val="00805CC7"/>
    <w:rsid w:val="00805D75"/>
    <w:rsid w:val="00805DBF"/>
    <w:rsid w:val="00805EA1"/>
    <w:rsid w:val="00805EE0"/>
    <w:rsid w:val="00805F5B"/>
    <w:rsid w:val="00805F7C"/>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930"/>
    <w:rsid w:val="00811B44"/>
    <w:rsid w:val="00811C36"/>
    <w:rsid w:val="00811C89"/>
    <w:rsid w:val="00811F2F"/>
    <w:rsid w:val="00811F44"/>
    <w:rsid w:val="00811FE9"/>
    <w:rsid w:val="00812343"/>
    <w:rsid w:val="008124AD"/>
    <w:rsid w:val="0081266B"/>
    <w:rsid w:val="008126EB"/>
    <w:rsid w:val="008129D9"/>
    <w:rsid w:val="00812AF4"/>
    <w:rsid w:val="00812C7B"/>
    <w:rsid w:val="00812C97"/>
    <w:rsid w:val="00812DE0"/>
    <w:rsid w:val="00812E45"/>
    <w:rsid w:val="00812FA8"/>
    <w:rsid w:val="00813142"/>
    <w:rsid w:val="008131C6"/>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43B"/>
    <w:rsid w:val="00816549"/>
    <w:rsid w:val="008168AC"/>
    <w:rsid w:val="00816D67"/>
    <w:rsid w:val="00816EC0"/>
    <w:rsid w:val="0081702B"/>
    <w:rsid w:val="008172C6"/>
    <w:rsid w:val="008172E4"/>
    <w:rsid w:val="00817357"/>
    <w:rsid w:val="0081740E"/>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D6F"/>
    <w:rsid w:val="00821D92"/>
    <w:rsid w:val="0082226C"/>
    <w:rsid w:val="00822493"/>
    <w:rsid w:val="008224AB"/>
    <w:rsid w:val="00822642"/>
    <w:rsid w:val="0082270E"/>
    <w:rsid w:val="0082273A"/>
    <w:rsid w:val="00822817"/>
    <w:rsid w:val="0082293C"/>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B7E"/>
    <w:rsid w:val="00836B8A"/>
    <w:rsid w:val="00836FD8"/>
    <w:rsid w:val="00836FFA"/>
    <w:rsid w:val="008372DF"/>
    <w:rsid w:val="0083765E"/>
    <w:rsid w:val="0083768E"/>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8BC"/>
    <w:rsid w:val="0084796F"/>
    <w:rsid w:val="00847AA3"/>
    <w:rsid w:val="00847BDC"/>
    <w:rsid w:val="00847CA9"/>
    <w:rsid w:val="00847CAB"/>
    <w:rsid w:val="00847D1C"/>
    <w:rsid w:val="00847FE0"/>
    <w:rsid w:val="008503EE"/>
    <w:rsid w:val="00850565"/>
    <w:rsid w:val="00850648"/>
    <w:rsid w:val="00850938"/>
    <w:rsid w:val="00850B31"/>
    <w:rsid w:val="00850DFD"/>
    <w:rsid w:val="00850EA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7B5"/>
    <w:rsid w:val="0085690E"/>
    <w:rsid w:val="00856AE7"/>
    <w:rsid w:val="00856E21"/>
    <w:rsid w:val="00856EA8"/>
    <w:rsid w:val="00856F64"/>
    <w:rsid w:val="00856FFE"/>
    <w:rsid w:val="0085714B"/>
    <w:rsid w:val="008571EA"/>
    <w:rsid w:val="00857317"/>
    <w:rsid w:val="00857473"/>
    <w:rsid w:val="00857563"/>
    <w:rsid w:val="0085760D"/>
    <w:rsid w:val="00857831"/>
    <w:rsid w:val="00857BC0"/>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931"/>
    <w:rsid w:val="00867BF6"/>
    <w:rsid w:val="00867C92"/>
    <w:rsid w:val="008700A0"/>
    <w:rsid w:val="00870186"/>
    <w:rsid w:val="0087046A"/>
    <w:rsid w:val="008708A7"/>
    <w:rsid w:val="0087101F"/>
    <w:rsid w:val="00871218"/>
    <w:rsid w:val="0087133F"/>
    <w:rsid w:val="008713CC"/>
    <w:rsid w:val="00871525"/>
    <w:rsid w:val="008716A9"/>
    <w:rsid w:val="0087173C"/>
    <w:rsid w:val="0087196C"/>
    <w:rsid w:val="00871A84"/>
    <w:rsid w:val="00871A87"/>
    <w:rsid w:val="00871A9B"/>
    <w:rsid w:val="00871B5F"/>
    <w:rsid w:val="00871E47"/>
    <w:rsid w:val="00872179"/>
    <w:rsid w:val="00872195"/>
    <w:rsid w:val="0087219A"/>
    <w:rsid w:val="008721D9"/>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F5"/>
    <w:rsid w:val="00874CD7"/>
    <w:rsid w:val="00874D57"/>
    <w:rsid w:val="00874E9B"/>
    <w:rsid w:val="00874F99"/>
    <w:rsid w:val="008750BE"/>
    <w:rsid w:val="0087528D"/>
    <w:rsid w:val="008753FE"/>
    <w:rsid w:val="008759DC"/>
    <w:rsid w:val="008759F1"/>
    <w:rsid w:val="00875E2A"/>
    <w:rsid w:val="00876067"/>
    <w:rsid w:val="008762F2"/>
    <w:rsid w:val="0087643C"/>
    <w:rsid w:val="00876498"/>
    <w:rsid w:val="0087655C"/>
    <w:rsid w:val="00876601"/>
    <w:rsid w:val="00876622"/>
    <w:rsid w:val="00876900"/>
    <w:rsid w:val="008769B1"/>
    <w:rsid w:val="00876A60"/>
    <w:rsid w:val="00876B40"/>
    <w:rsid w:val="00876C64"/>
    <w:rsid w:val="00876CA3"/>
    <w:rsid w:val="00876E7F"/>
    <w:rsid w:val="00876F42"/>
    <w:rsid w:val="0087701B"/>
    <w:rsid w:val="00877369"/>
    <w:rsid w:val="00877615"/>
    <w:rsid w:val="00877822"/>
    <w:rsid w:val="00877887"/>
    <w:rsid w:val="00877C0C"/>
    <w:rsid w:val="00877D14"/>
    <w:rsid w:val="00877D16"/>
    <w:rsid w:val="00880128"/>
    <w:rsid w:val="00880749"/>
    <w:rsid w:val="00880861"/>
    <w:rsid w:val="0088087B"/>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AB8"/>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537"/>
    <w:rsid w:val="0089673F"/>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61B"/>
    <w:rsid w:val="008B4658"/>
    <w:rsid w:val="008B46F9"/>
    <w:rsid w:val="008B4802"/>
    <w:rsid w:val="008B4823"/>
    <w:rsid w:val="008B49CD"/>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7177"/>
    <w:rsid w:val="008B71BD"/>
    <w:rsid w:val="008B7277"/>
    <w:rsid w:val="008B72CD"/>
    <w:rsid w:val="008B7718"/>
    <w:rsid w:val="008B7781"/>
    <w:rsid w:val="008B783A"/>
    <w:rsid w:val="008B79FA"/>
    <w:rsid w:val="008B7F00"/>
    <w:rsid w:val="008B7F0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84"/>
    <w:rsid w:val="008C51A7"/>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F5"/>
    <w:rsid w:val="008E2D43"/>
    <w:rsid w:val="008E2E3C"/>
    <w:rsid w:val="008E2F21"/>
    <w:rsid w:val="008E3043"/>
    <w:rsid w:val="008E31D5"/>
    <w:rsid w:val="008E34A0"/>
    <w:rsid w:val="008E358B"/>
    <w:rsid w:val="008E3667"/>
    <w:rsid w:val="008E36F1"/>
    <w:rsid w:val="008E3CD9"/>
    <w:rsid w:val="008E3D0F"/>
    <w:rsid w:val="008E40FB"/>
    <w:rsid w:val="008E413D"/>
    <w:rsid w:val="008E4184"/>
    <w:rsid w:val="008E4229"/>
    <w:rsid w:val="008E4376"/>
    <w:rsid w:val="008E43E5"/>
    <w:rsid w:val="008E4464"/>
    <w:rsid w:val="008E46F9"/>
    <w:rsid w:val="008E471B"/>
    <w:rsid w:val="008E482A"/>
    <w:rsid w:val="008E4AA5"/>
    <w:rsid w:val="008E4AD5"/>
    <w:rsid w:val="008E4ED1"/>
    <w:rsid w:val="008E4F91"/>
    <w:rsid w:val="008E5087"/>
    <w:rsid w:val="008E50C4"/>
    <w:rsid w:val="008E548D"/>
    <w:rsid w:val="008E55EA"/>
    <w:rsid w:val="008E572E"/>
    <w:rsid w:val="008E5871"/>
    <w:rsid w:val="008E59A0"/>
    <w:rsid w:val="008E59C9"/>
    <w:rsid w:val="008E5AA9"/>
    <w:rsid w:val="008E5BB8"/>
    <w:rsid w:val="008E5BCF"/>
    <w:rsid w:val="008E5D9E"/>
    <w:rsid w:val="008E5E4D"/>
    <w:rsid w:val="008E5FE3"/>
    <w:rsid w:val="008E61FD"/>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260"/>
    <w:rsid w:val="008F56FE"/>
    <w:rsid w:val="008F57BC"/>
    <w:rsid w:val="008F5AC1"/>
    <w:rsid w:val="008F5EF4"/>
    <w:rsid w:val="008F5FAE"/>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A52"/>
    <w:rsid w:val="00900A84"/>
    <w:rsid w:val="00900A9A"/>
    <w:rsid w:val="00900B3E"/>
    <w:rsid w:val="00900C8E"/>
    <w:rsid w:val="009012AE"/>
    <w:rsid w:val="0090152A"/>
    <w:rsid w:val="009017D7"/>
    <w:rsid w:val="0090189B"/>
    <w:rsid w:val="00901914"/>
    <w:rsid w:val="0090195B"/>
    <w:rsid w:val="00901A31"/>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44F"/>
    <w:rsid w:val="00904472"/>
    <w:rsid w:val="009046CF"/>
    <w:rsid w:val="0090477D"/>
    <w:rsid w:val="00904F01"/>
    <w:rsid w:val="00904F62"/>
    <w:rsid w:val="00905032"/>
    <w:rsid w:val="009052FB"/>
    <w:rsid w:val="0090535D"/>
    <w:rsid w:val="009053E6"/>
    <w:rsid w:val="009054C0"/>
    <w:rsid w:val="009055A4"/>
    <w:rsid w:val="0090585C"/>
    <w:rsid w:val="0090586E"/>
    <w:rsid w:val="00905BF5"/>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F3"/>
    <w:rsid w:val="00916180"/>
    <w:rsid w:val="009161EA"/>
    <w:rsid w:val="00916218"/>
    <w:rsid w:val="00916320"/>
    <w:rsid w:val="0091650B"/>
    <w:rsid w:val="009166E4"/>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575"/>
    <w:rsid w:val="00931B68"/>
    <w:rsid w:val="00931DC0"/>
    <w:rsid w:val="00931DE9"/>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25"/>
    <w:rsid w:val="00937E49"/>
    <w:rsid w:val="0094077C"/>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1D60"/>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C14"/>
    <w:rsid w:val="00943C70"/>
    <w:rsid w:val="00943EDF"/>
    <w:rsid w:val="00943F22"/>
    <w:rsid w:val="009440C3"/>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15"/>
    <w:rsid w:val="00950424"/>
    <w:rsid w:val="0095045F"/>
    <w:rsid w:val="00950502"/>
    <w:rsid w:val="009505C5"/>
    <w:rsid w:val="00950870"/>
    <w:rsid w:val="0095087E"/>
    <w:rsid w:val="00950AE2"/>
    <w:rsid w:val="00950BB4"/>
    <w:rsid w:val="00950BDC"/>
    <w:rsid w:val="00951511"/>
    <w:rsid w:val="00951588"/>
    <w:rsid w:val="00951608"/>
    <w:rsid w:val="00951661"/>
    <w:rsid w:val="009516BE"/>
    <w:rsid w:val="009519C0"/>
    <w:rsid w:val="00951F18"/>
    <w:rsid w:val="00951FC3"/>
    <w:rsid w:val="009520D8"/>
    <w:rsid w:val="00952103"/>
    <w:rsid w:val="009521AE"/>
    <w:rsid w:val="009525AB"/>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E50"/>
    <w:rsid w:val="00953E8B"/>
    <w:rsid w:val="00954016"/>
    <w:rsid w:val="009542A4"/>
    <w:rsid w:val="009543C0"/>
    <w:rsid w:val="009543C5"/>
    <w:rsid w:val="00954711"/>
    <w:rsid w:val="00954738"/>
    <w:rsid w:val="0095486F"/>
    <w:rsid w:val="009549E0"/>
    <w:rsid w:val="00954CB8"/>
    <w:rsid w:val="00954D2E"/>
    <w:rsid w:val="00954E4E"/>
    <w:rsid w:val="009551CB"/>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3FB"/>
    <w:rsid w:val="00967620"/>
    <w:rsid w:val="00967630"/>
    <w:rsid w:val="00967738"/>
    <w:rsid w:val="009677B2"/>
    <w:rsid w:val="009678C5"/>
    <w:rsid w:val="00967956"/>
    <w:rsid w:val="00967C84"/>
    <w:rsid w:val="00967E32"/>
    <w:rsid w:val="00967E37"/>
    <w:rsid w:val="00967F18"/>
    <w:rsid w:val="00970102"/>
    <w:rsid w:val="00970469"/>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EE"/>
    <w:rsid w:val="009725E4"/>
    <w:rsid w:val="009726D1"/>
    <w:rsid w:val="0097277C"/>
    <w:rsid w:val="009727CC"/>
    <w:rsid w:val="0097299E"/>
    <w:rsid w:val="00972AFF"/>
    <w:rsid w:val="00972C03"/>
    <w:rsid w:val="009730F9"/>
    <w:rsid w:val="00973145"/>
    <w:rsid w:val="009735D1"/>
    <w:rsid w:val="009736C7"/>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639"/>
    <w:rsid w:val="00975648"/>
    <w:rsid w:val="00975860"/>
    <w:rsid w:val="009759AC"/>
    <w:rsid w:val="00975AAD"/>
    <w:rsid w:val="00975AE1"/>
    <w:rsid w:val="00975EA3"/>
    <w:rsid w:val="00975F09"/>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4B0"/>
    <w:rsid w:val="00983684"/>
    <w:rsid w:val="00983737"/>
    <w:rsid w:val="00983908"/>
    <w:rsid w:val="00983961"/>
    <w:rsid w:val="00983E6A"/>
    <w:rsid w:val="00983F84"/>
    <w:rsid w:val="0098411E"/>
    <w:rsid w:val="0098428E"/>
    <w:rsid w:val="00984874"/>
    <w:rsid w:val="00984A44"/>
    <w:rsid w:val="00984A7E"/>
    <w:rsid w:val="00984B5D"/>
    <w:rsid w:val="00984E1A"/>
    <w:rsid w:val="00984F93"/>
    <w:rsid w:val="0098551B"/>
    <w:rsid w:val="00985BAB"/>
    <w:rsid w:val="00985C3E"/>
    <w:rsid w:val="00985DC7"/>
    <w:rsid w:val="00985E54"/>
    <w:rsid w:val="00985FB8"/>
    <w:rsid w:val="00986229"/>
    <w:rsid w:val="00986253"/>
    <w:rsid w:val="00986487"/>
    <w:rsid w:val="009865EC"/>
    <w:rsid w:val="0098665A"/>
    <w:rsid w:val="0098695E"/>
    <w:rsid w:val="00986A2C"/>
    <w:rsid w:val="00986AFE"/>
    <w:rsid w:val="00986B25"/>
    <w:rsid w:val="00986D09"/>
    <w:rsid w:val="00986E46"/>
    <w:rsid w:val="00986F19"/>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10AA"/>
    <w:rsid w:val="00991104"/>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460"/>
    <w:rsid w:val="009A07DB"/>
    <w:rsid w:val="009A07E4"/>
    <w:rsid w:val="009A0927"/>
    <w:rsid w:val="009A094B"/>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FAF"/>
    <w:rsid w:val="009C0024"/>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F81"/>
    <w:rsid w:val="009D1FB5"/>
    <w:rsid w:val="009D2154"/>
    <w:rsid w:val="009D2198"/>
    <w:rsid w:val="009D21EE"/>
    <w:rsid w:val="009D22F5"/>
    <w:rsid w:val="009D2402"/>
    <w:rsid w:val="009D24B4"/>
    <w:rsid w:val="009D2CD2"/>
    <w:rsid w:val="009D2F37"/>
    <w:rsid w:val="009D2F40"/>
    <w:rsid w:val="009D2F6F"/>
    <w:rsid w:val="009D32E7"/>
    <w:rsid w:val="009D3448"/>
    <w:rsid w:val="009D3A8E"/>
    <w:rsid w:val="009D3AFD"/>
    <w:rsid w:val="009D3B06"/>
    <w:rsid w:val="009D3BE7"/>
    <w:rsid w:val="009D3D09"/>
    <w:rsid w:val="009D3DD0"/>
    <w:rsid w:val="009D3F2E"/>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44D"/>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F9"/>
    <w:rsid w:val="009E3CAF"/>
    <w:rsid w:val="009E3D61"/>
    <w:rsid w:val="009E4226"/>
    <w:rsid w:val="009E4486"/>
    <w:rsid w:val="009E45A8"/>
    <w:rsid w:val="009E476D"/>
    <w:rsid w:val="009E4806"/>
    <w:rsid w:val="009E4827"/>
    <w:rsid w:val="009E4946"/>
    <w:rsid w:val="009E4DD8"/>
    <w:rsid w:val="009E4E8B"/>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4F"/>
    <w:rsid w:val="009F2E01"/>
    <w:rsid w:val="009F2E29"/>
    <w:rsid w:val="009F2E53"/>
    <w:rsid w:val="009F2FA4"/>
    <w:rsid w:val="009F3018"/>
    <w:rsid w:val="009F30FC"/>
    <w:rsid w:val="009F325A"/>
    <w:rsid w:val="009F33CB"/>
    <w:rsid w:val="009F34F3"/>
    <w:rsid w:val="009F377C"/>
    <w:rsid w:val="009F3F0B"/>
    <w:rsid w:val="009F3F54"/>
    <w:rsid w:val="009F3F6D"/>
    <w:rsid w:val="009F3F7E"/>
    <w:rsid w:val="009F4197"/>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686"/>
    <w:rsid w:val="009F77BA"/>
    <w:rsid w:val="009F79F5"/>
    <w:rsid w:val="009F7A32"/>
    <w:rsid w:val="009F7B8B"/>
    <w:rsid w:val="009F7D4C"/>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ADA"/>
    <w:rsid w:val="00A03AF2"/>
    <w:rsid w:val="00A0404E"/>
    <w:rsid w:val="00A041A1"/>
    <w:rsid w:val="00A0459D"/>
    <w:rsid w:val="00A045FE"/>
    <w:rsid w:val="00A04769"/>
    <w:rsid w:val="00A04891"/>
    <w:rsid w:val="00A048F6"/>
    <w:rsid w:val="00A04A40"/>
    <w:rsid w:val="00A04D7F"/>
    <w:rsid w:val="00A0503E"/>
    <w:rsid w:val="00A05147"/>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2223"/>
    <w:rsid w:val="00A12304"/>
    <w:rsid w:val="00A12332"/>
    <w:rsid w:val="00A125A5"/>
    <w:rsid w:val="00A1278A"/>
    <w:rsid w:val="00A128A6"/>
    <w:rsid w:val="00A12C72"/>
    <w:rsid w:val="00A12CDB"/>
    <w:rsid w:val="00A12E3A"/>
    <w:rsid w:val="00A130E5"/>
    <w:rsid w:val="00A133AC"/>
    <w:rsid w:val="00A13481"/>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5FB"/>
    <w:rsid w:val="00A20775"/>
    <w:rsid w:val="00A207BC"/>
    <w:rsid w:val="00A20B27"/>
    <w:rsid w:val="00A20BC7"/>
    <w:rsid w:val="00A20D3D"/>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B8A"/>
    <w:rsid w:val="00A33C7B"/>
    <w:rsid w:val="00A33C7D"/>
    <w:rsid w:val="00A34054"/>
    <w:rsid w:val="00A341C4"/>
    <w:rsid w:val="00A34270"/>
    <w:rsid w:val="00A34390"/>
    <w:rsid w:val="00A346D4"/>
    <w:rsid w:val="00A34A10"/>
    <w:rsid w:val="00A34A5D"/>
    <w:rsid w:val="00A34C33"/>
    <w:rsid w:val="00A34D25"/>
    <w:rsid w:val="00A34D3A"/>
    <w:rsid w:val="00A34D3E"/>
    <w:rsid w:val="00A34DDE"/>
    <w:rsid w:val="00A34F19"/>
    <w:rsid w:val="00A35385"/>
    <w:rsid w:val="00A35486"/>
    <w:rsid w:val="00A3587E"/>
    <w:rsid w:val="00A359BF"/>
    <w:rsid w:val="00A35A86"/>
    <w:rsid w:val="00A35ABA"/>
    <w:rsid w:val="00A35AFA"/>
    <w:rsid w:val="00A35C61"/>
    <w:rsid w:val="00A35CC3"/>
    <w:rsid w:val="00A35D70"/>
    <w:rsid w:val="00A35E07"/>
    <w:rsid w:val="00A35E37"/>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2075"/>
    <w:rsid w:val="00A42478"/>
    <w:rsid w:val="00A4250C"/>
    <w:rsid w:val="00A42653"/>
    <w:rsid w:val="00A42AA7"/>
    <w:rsid w:val="00A42B17"/>
    <w:rsid w:val="00A42BB6"/>
    <w:rsid w:val="00A42DCF"/>
    <w:rsid w:val="00A42DD4"/>
    <w:rsid w:val="00A42E16"/>
    <w:rsid w:val="00A42FC8"/>
    <w:rsid w:val="00A43093"/>
    <w:rsid w:val="00A4322E"/>
    <w:rsid w:val="00A432DE"/>
    <w:rsid w:val="00A436C5"/>
    <w:rsid w:val="00A43814"/>
    <w:rsid w:val="00A43973"/>
    <w:rsid w:val="00A43A60"/>
    <w:rsid w:val="00A43AEE"/>
    <w:rsid w:val="00A43C55"/>
    <w:rsid w:val="00A43FFC"/>
    <w:rsid w:val="00A44089"/>
    <w:rsid w:val="00A4417D"/>
    <w:rsid w:val="00A442E9"/>
    <w:rsid w:val="00A44373"/>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5E4"/>
    <w:rsid w:val="00A478BE"/>
    <w:rsid w:val="00A47981"/>
    <w:rsid w:val="00A47E1C"/>
    <w:rsid w:val="00A47F23"/>
    <w:rsid w:val="00A500F3"/>
    <w:rsid w:val="00A502FC"/>
    <w:rsid w:val="00A505A8"/>
    <w:rsid w:val="00A50730"/>
    <w:rsid w:val="00A507F3"/>
    <w:rsid w:val="00A508D8"/>
    <w:rsid w:val="00A50915"/>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AB4"/>
    <w:rsid w:val="00A52AB7"/>
    <w:rsid w:val="00A52ED6"/>
    <w:rsid w:val="00A52FB3"/>
    <w:rsid w:val="00A52FDF"/>
    <w:rsid w:val="00A5310E"/>
    <w:rsid w:val="00A534C0"/>
    <w:rsid w:val="00A5384F"/>
    <w:rsid w:val="00A53957"/>
    <w:rsid w:val="00A53A25"/>
    <w:rsid w:val="00A53C0B"/>
    <w:rsid w:val="00A53CD0"/>
    <w:rsid w:val="00A53DEC"/>
    <w:rsid w:val="00A53E4A"/>
    <w:rsid w:val="00A53F92"/>
    <w:rsid w:val="00A53FD0"/>
    <w:rsid w:val="00A542A0"/>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844"/>
    <w:rsid w:val="00A57D86"/>
    <w:rsid w:val="00A57DAE"/>
    <w:rsid w:val="00A57FD0"/>
    <w:rsid w:val="00A600A0"/>
    <w:rsid w:val="00A60114"/>
    <w:rsid w:val="00A60198"/>
    <w:rsid w:val="00A6031B"/>
    <w:rsid w:val="00A60723"/>
    <w:rsid w:val="00A60815"/>
    <w:rsid w:val="00A60A1B"/>
    <w:rsid w:val="00A60A6A"/>
    <w:rsid w:val="00A60BC7"/>
    <w:rsid w:val="00A60CD8"/>
    <w:rsid w:val="00A60DF0"/>
    <w:rsid w:val="00A60EE1"/>
    <w:rsid w:val="00A61094"/>
    <w:rsid w:val="00A6145B"/>
    <w:rsid w:val="00A615AC"/>
    <w:rsid w:val="00A616C3"/>
    <w:rsid w:val="00A616E6"/>
    <w:rsid w:val="00A617B9"/>
    <w:rsid w:val="00A61952"/>
    <w:rsid w:val="00A61A3F"/>
    <w:rsid w:val="00A61B88"/>
    <w:rsid w:val="00A61BF0"/>
    <w:rsid w:val="00A61C70"/>
    <w:rsid w:val="00A61F7D"/>
    <w:rsid w:val="00A621CD"/>
    <w:rsid w:val="00A6254C"/>
    <w:rsid w:val="00A62757"/>
    <w:rsid w:val="00A62792"/>
    <w:rsid w:val="00A627B8"/>
    <w:rsid w:val="00A629E7"/>
    <w:rsid w:val="00A62ABD"/>
    <w:rsid w:val="00A62AC5"/>
    <w:rsid w:val="00A62D39"/>
    <w:rsid w:val="00A62DC7"/>
    <w:rsid w:val="00A62DD9"/>
    <w:rsid w:val="00A63013"/>
    <w:rsid w:val="00A631F1"/>
    <w:rsid w:val="00A633A1"/>
    <w:rsid w:val="00A638D3"/>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D7"/>
    <w:rsid w:val="00A821B8"/>
    <w:rsid w:val="00A823FC"/>
    <w:rsid w:val="00A824AE"/>
    <w:rsid w:val="00A828C6"/>
    <w:rsid w:val="00A82B9B"/>
    <w:rsid w:val="00A82F8C"/>
    <w:rsid w:val="00A831B1"/>
    <w:rsid w:val="00A83253"/>
    <w:rsid w:val="00A832C1"/>
    <w:rsid w:val="00A83430"/>
    <w:rsid w:val="00A83482"/>
    <w:rsid w:val="00A834D1"/>
    <w:rsid w:val="00A83538"/>
    <w:rsid w:val="00A8393D"/>
    <w:rsid w:val="00A83991"/>
    <w:rsid w:val="00A83AFB"/>
    <w:rsid w:val="00A83CFF"/>
    <w:rsid w:val="00A83D91"/>
    <w:rsid w:val="00A83F50"/>
    <w:rsid w:val="00A8403C"/>
    <w:rsid w:val="00A840A2"/>
    <w:rsid w:val="00A8415F"/>
    <w:rsid w:val="00A84254"/>
    <w:rsid w:val="00A84435"/>
    <w:rsid w:val="00A84450"/>
    <w:rsid w:val="00A844A3"/>
    <w:rsid w:val="00A844A5"/>
    <w:rsid w:val="00A844AF"/>
    <w:rsid w:val="00A84628"/>
    <w:rsid w:val="00A847C0"/>
    <w:rsid w:val="00A84C63"/>
    <w:rsid w:val="00A84FB4"/>
    <w:rsid w:val="00A84FCE"/>
    <w:rsid w:val="00A85350"/>
    <w:rsid w:val="00A85475"/>
    <w:rsid w:val="00A85713"/>
    <w:rsid w:val="00A85A57"/>
    <w:rsid w:val="00A85BCC"/>
    <w:rsid w:val="00A85D76"/>
    <w:rsid w:val="00A85D97"/>
    <w:rsid w:val="00A86076"/>
    <w:rsid w:val="00A86206"/>
    <w:rsid w:val="00A86318"/>
    <w:rsid w:val="00A86398"/>
    <w:rsid w:val="00A863B7"/>
    <w:rsid w:val="00A863DE"/>
    <w:rsid w:val="00A869AE"/>
    <w:rsid w:val="00A8703D"/>
    <w:rsid w:val="00A875C1"/>
    <w:rsid w:val="00A8762A"/>
    <w:rsid w:val="00A87869"/>
    <w:rsid w:val="00A878D7"/>
    <w:rsid w:val="00A8794A"/>
    <w:rsid w:val="00A87F37"/>
    <w:rsid w:val="00A87F8E"/>
    <w:rsid w:val="00A904A1"/>
    <w:rsid w:val="00A908FD"/>
    <w:rsid w:val="00A90939"/>
    <w:rsid w:val="00A90C95"/>
    <w:rsid w:val="00A90DF1"/>
    <w:rsid w:val="00A90EEC"/>
    <w:rsid w:val="00A90F69"/>
    <w:rsid w:val="00A91082"/>
    <w:rsid w:val="00A9117D"/>
    <w:rsid w:val="00A912B8"/>
    <w:rsid w:val="00A91627"/>
    <w:rsid w:val="00A916CA"/>
    <w:rsid w:val="00A91855"/>
    <w:rsid w:val="00A91A57"/>
    <w:rsid w:val="00A91CF5"/>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C9"/>
    <w:rsid w:val="00A95F2D"/>
    <w:rsid w:val="00A95F57"/>
    <w:rsid w:val="00A961B2"/>
    <w:rsid w:val="00A96291"/>
    <w:rsid w:val="00A96363"/>
    <w:rsid w:val="00A965CF"/>
    <w:rsid w:val="00A966D6"/>
    <w:rsid w:val="00A96A15"/>
    <w:rsid w:val="00A96B84"/>
    <w:rsid w:val="00A96B9C"/>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ED5"/>
    <w:rsid w:val="00AB22FD"/>
    <w:rsid w:val="00AB2352"/>
    <w:rsid w:val="00AB24B0"/>
    <w:rsid w:val="00AB2585"/>
    <w:rsid w:val="00AB25C0"/>
    <w:rsid w:val="00AB25F1"/>
    <w:rsid w:val="00AB2643"/>
    <w:rsid w:val="00AB276E"/>
    <w:rsid w:val="00AB2937"/>
    <w:rsid w:val="00AB29DD"/>
    <w:rsid w:val="00AB2F5E"/>
    <w:rsid w:val="00AB30BE"/>
    <w:rsid w:val="00AB32C4"/>
    <w:rsid w:val="00AB32EE"/>
    <w:rsid w:val="00AB33A4"/>
    <w:rsid w:val="00AB345A"/>
    <w:rsid w:val="00AB349F"/>
    <w:rsid w:val="00AB35BB"/>
    <w:rsid w:val="00AB381F"/>
    <w:rsid w:val="00AB385D"/>
    <w:rsid w:val="00AB3A63"/>
    <w:rsid w:val="00AB3A8B"/>
    <w:rsid w:val="00AB3B0C"/>
    <w:rsid w:val="00AB3DF5"/>
    <w:rsid w:val="00AB3F74"/>
    <w:rsid w:val="00AB3F92"/>
    <w:rsid w:val="00AB4469"/>
    <w:rsid w:val="00AB44D4"/>
    <w:rsid w:val="00AB473C"/>
    <w:rsid w:val="00AB4923"/>
    <w:rsid w:val="00AB4B9D"/>
    <w:rsid w:val="00AB4BBF"/>
    <w:rsid w:val="00AB5001"/>
    <w:rsid w:val="00AB50B5"/>
    <w:rsid w:val="00AB5172"/>
    <w:rsid w:val="00AB5233"/>
    <w:rsid w:val="00AB53CC"/>
    <w:rsid w:val="00AB58AF"/>
    <w:rsid w:val="00AB5EF3"/>
    <w:rsid w:val="00AB5FFD"/>
    <w:rsid w:val="00AB611E"/>
    <w:rsid w:val="00AB61EA"/>
    <w:rsid w:val="00AB6319"/>
    <w:rsid w:val="00AB6338"/>
    <w:rsid w:val="00AB64F0"/>
    <w:rsid w:val="00AB659F"/>
    <w:rsid w:val="00AB67B4"/>
    <w:rsid w:val="00AB69F4"/>
    <w:rsid w:val="00AB6A7F"/>
    <w:rsid w:val="00AB6B02"/>
    <w:rsid w:val="00AB6B61"/>
    <w:rsid w:val="00AB6B62"/>
    <w:rsid w:val="00AB6CEB"/>
    <w:rsid w:val="00AB6D11"/>
    <w:rsid w:val="00AB6D73"/>
    <w:rsid w:val="00AB6DB7"/>
    <w:rsid w:val="00AB6FC0"/>
    <w:rsid w:val="00AB730D"/>
    <w:rsid w:val="00AB7488"/>
    <w:rsid w:val="00AB75BB"/>
    <w:rsid w:val="00AB7635"/>
    <w:rsid w:val="00AB76D3"/>
    <w:rsid w:val="00AB7875"/>
    <w:rsid w:val="00AB7FA5"/>
    <w:rsid w:val="00AC073F"/>
    <w:rsid w:val="00AC0811"/>
    <w:rsid w:val="00AC0871"/>
    <w:rsid w:val="00AC09A7"/>
    <w:rsid w:val="00AC09CD"/>
    <w:rsid w:val="00AC0DFC"/>
    <w:rsid w:val="00AC0FF9"/>
    <w:rsid w:val="00AC10A7"/>
    <w:rsid w:val="00AC10C1"/>
    <w:rsid w:val="00AC134E"/>
    <w:rsid w:val="00AC13C0"/>
    <w:rsid w:val="00AC156F"/>
    <w:rsid w:val="00AC15C8"/>
    <w:rsid w:val="00AC1648"/>
    <w:rsid w:val="00AC164B"/>
    <w:rsid w:val="00AC1678"/>
    <w:rsid w:val="00AC17F8"/>
    <w:rsid w:val="00AC1850"/>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F5"/>
    <w:rsid w:val="00AC5173"/>
    <w:rsid w:val="00AC51D6"/>
    <w:rsid w:val="00AC5472"/>
    <w:rsid w:val="00AC54BF"/>
    <w:rsid w:val="00AC5574"/>
    <w:rsid w:val="00AC58AE"/>
    <w:rsid w:val="00AC5918"/>
    <w:rsid w:val="00AC5A29"/>
    <w:rsid w:val="00AC5D1F"/>
    <w:rsid w:val="00AC5DBD"/>
    <w:rsid w:val="00AC60AA"/>
    <w:rsid w:val="00AC61B6"/>
    <w:rsid w:val="00AC62F2"/>
    <w:rsid w:val="00AC6351"/>
    <w:rsid w:val="00AC6529"/>
    <w:rsid w:val="00AC65A6"/>
    <w:rsid w:val="00AC678A"/>
    <w:rsid w:val="00AC6827"/>
    <w:rsid w:val="00AC6C7D"/>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916"/>
    <w:rsid w:val="00AD7A7C"/>
    <w:rsid w:val="00AD7BFF"/>
    <w:rsid w:val="00AD7D13"/>
    <w:rsid w:val="00AD7DE0"/>
    <w:rsid w:val="00AD7DFE"/>
    <w:rsid w:val="00AE018D"/>
    <w:rsid w:val="00AE057C"/>
    <w:rsid w:val="00AE06FB"/>
    <w:rsid w:val="00AE0858"/>
    <w:rsid w:val="00AE086B"/>
    <w:rsid w:val="00AE0916"/>
    <w:rsid w:val="00AE09D6"/>
    <w:rsid w:val="00AE0A2B"/>
    <w:rsid w:val="00AE0B0B"/>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56B"/>
    <w:rsid w:val="00AE77E0"/>
    <w:rsid w:val="00AE791A"/>
    <w:rsid w:val="00AE7B59"/>
    <w:rsid w:val="00AE7D2B"/>
    <w:rsid w:val="00AE7F3B"/>
    <w:rsid w:val="00AE7F63"/>
    <w:rsid w:val="00AF01D3"/>
    <w:rsid w:val="00AF023E"/>
    <w:rsid w:val="00AF03F2"/>
    <w:rsid w:val="00AF0479"/>
    <w:rsid w:val="00AF0482"/>
    <w:rsid w:val="00AF0674"/>
    <w:rsid w:val="00AF0895"/>
    <w:rsid w:val="00AF09EA"/>
    <w:rsid w:val="00AF0AB8"/>
    <w:rsid w:val="00AF0ACB"/>
    <w:rsid w:val="00AF0CD8"/>
    <w:rsid w:val="00AF0DD1"/>
    <w:rsid w:val="00AF0E45"/>
    <w:rsid w:val="00AF106E"/>
    <w:rsid w:val="00AF116C"/>
    <w:rsid w:val="00AF131C"/>
    <w:rsid w:val="00AF13AD"/>
    <w:rsid w:val="00AF14E0"/>
    <w:rsid w:val="00AF15D8"/>
    <w:rsid w:val="00AF16D9"/>
    <w:rsid w:val="00AF1971"/>
    <w:rsid w:val="00AF1A06"/>
    <w:rsid w:val="00AF1A34"/>
    <w:rsid w:val="00AF1A81"/>
    <w:rsid w:val="00AF1B3B"/>
    <w:rsid w:val="00AF1BB0"/>
    <w:rsid w:val="00AF1C27"/>
    <w:rsid w:val="00AF1F2E"/>
    <w:rsid w:val="00AF1FB1"/>
    <w:rsid w:val="00AF2046"/>
    <w:rsid w:val="00AF2081"/>
    <w:rsid w:val="00AF2143"/>
    <w:rsid w:val="00AF2281"/>
    <w:rsid w:val="00AF25AA"/>
    <w:rsid w:val="00AF2691"/>
    <w:rsid w:val="00AF26F4"/>
    <w:rsid w:val="00AF2737"/>
    <w:rsid w:val="00AF28DE"/>
    <w:rsid w:val="00AF2953"/>
    <w:rsid w:val="00AF2C44"/>
    <w:rsid w:val="00AF31CF"/>
    <w:rsid w:val="00AF31F2"/>
    <w:rsid w:val="00AF34A9"/>
    <w:rsid w:val="00AF3610"/>
    <w:rsid w:val="00AF36B3"/>
    <w:rsid w:val="00AF3790"/>
    <w:rsid w:val="00AF380F"/>
    <w:rsid w:val="00AF3836"/>
    <w:rsid w:val="00AF3BDF"/>
    <w:rsid w:val="00AF3D78"/>
    <w:rsid w:val="00AF412E"/>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30D"/>
    <w:rsid w:val="00AF73B7"/>
    <w:rsid w:val="00AF7574"/>
    <w:rsid w:val="00AF7646"/>
    <w:rsid w:val="00AF7689"/>
    <w:rsid w:val="00AF76CF"/>
    <w:rsid w:val="00AF76D4"/>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238"/>
    <w:rsid w:val="00B03492"/>
    <w:rsid w:val="00B03579"/>
    <w:rsid w:val="00B03619"/>
    <w:rsid w:val="00B036D7"/>
    <w:rsid w:val="00B03A0D"/>
    <w:rsid w:val="00B03B73"/>
    <w:rsid w:val="00B03BEF"/>
    <w:rsid w:val="00B04066"/>
    <w:rsid w:val="00B041CE"/>
    <w:rsid w:val="00B04256"/>
    <w:rsid w:val="00B042A9"/>
    <w:rsid w:val="00B042EB"/>
    <w:rsid w:val="00B043B7"/>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D6A"/>
    <w:rsid w:val="00B10E47"/>
    <w:rsid w:val="00B10E7E"/>
    <w:rsid w:val="00B10F01"/>
    <w:rsid w:val="00B10F58"/>
    <w:rsid w:val="00B10FFF"/>
    <w:rsid w:val="00B11567"/>
    <w:rsid w:val="00B118A5"/>
    <w:rsid w:val="00B11949"/>
    <w:rsid w:val="00B11A13"/>
    <w:rsid w:val="00B11BF9"/>
    <w:rsid w:val="00B11F18"/>
    <w:rsid w:val="00B122B7"/>
    <w:rsid w:val="00B12459"/>
    <w:rsid w:val="00B12536"/>
    <w:rsid w:val="00B1259B"/>
    <w:rsid w:val="00B1269D"/>
    <w:rsid w:val="00B126CE"/>
    <w:rsid w:val="00B127E0"/>
    <w:rsid w:val="00B12B54"/>
    <w:rsid w:val="00B12C5E"/>
    <w:rsid w:val="00B12CA8"/>
    <w:rsid w:val="00B12DDC"/>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D2F"/>
    <w:rsid w:val="00B173C4"/>
    <w:rsid w:val="00B175BD"/>
    <w:rsid w:val="00B176CD"/>
    <w:rsid w:val="00B179C4"/>
    <w:rsid w:val="00B17C2E"/>
    <w:rsid w:val="00B17E68"/>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BEF"/>
    <w:rsid w:val="00B32EB7"/>
    <w:rsid w:val="00B32F97"/>
    <w:rsid w:val="00B33057"/>
    <w:rsid w:val="00B3310A"/>
    <w:rsid w:val="00B33825"/>
    <w:rsid w:val="00B33856"/>
    <w:rsid w:val="00B3398C"/>
    <w:rsid w:val="00B339E7"/>
    <w:rsid w:val="00B33A23"/>
    <w:rsid w:val="00B33B13"/>
    <w:rsid w:val="00B33D19"/>
    <w:rsid w:val="00B33E65"/>
    <w:rsid w:val="00B34058"/>
    <w:rsid w:val="00B34083"/>
    <w:rsid w:val="00B34500"/>
    <w:rsid w:val="00B34526"/>
    <w:rsid w:val="00B347FD"/>
    <w:rsid w:val="00B3497C"/>
    <w:rsid w:val="00B34B4A"/>
    <w:rsid w:val="00B34E3B"/>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851"/>
    <w:rsid w:val="00B37938"/>
    <w:rsid w:val="00B37963"/>
    <w:rsid w:val="00B37DB9"/>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C66"/>
    <w:rsid w:val="00B41D10"/>
    <w:rsid w:val="00B41D98"/>
    <w:rsid w:val="00B42026"/>
    <w:rsid w:val="00B42046"/>
    <w:rsid w:val="00B420E0"/>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347"/>
    <w:rsid w:val="00B434A3"/>
    <w:rsid w:val="00B434BD"/>
    <w:rsid w:val="00B43571"/>
    <w:rsid w:val="00B43728"/>
    <w:rsid w:val="00B437AB"/>
    <w:rsid w:val="00B437F8"/>
    <w:rsid w:val="00B438E1"/>
    <w:rsid w:val="00B439D1"/>
    <w:rsid w:val="00B439F5"/>
    <w:rsid w:val="00B43B52"/>
    <w:rsid w:val="00B43D16"/>
    <w:rsid w:val="00B43E5B"/>
    <w:rsid w:val="00B43E6E"/>
    <w:rsid w:val="00B441C3"/>
    <w:rsid w:val="00B4441B"/>
    <w:rsid w:val="00B4448B"/>
    <w:rsid w:val="00B44651"/>
    <w:rsid w:val="00B44C9C"/>
    <w:rsid w:val="00B44D5D"/>
    <w:rsid w:val="00B44E02"/>
    <w:rsid w:val="00B44E6C"/>
    <w:rsid w:val="00B44F35"/>
    <w:rsid w:val="00B44F91"/>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6B"/>
    <w:rsid w:val="00B46FFF"/>
    <w:rsid w:val="00B4731B"/>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581"/>
    <w:rsid w:val="00B6568C"/>
    <w:rsid w:val="00B65995"/>
    <w:rsid w:val="00B65BB7"/>
    <w:rsid w:val="00B65EA7"/>
    <w:rsid w:val="00B65F30"/>
    <w:rsid w:val="00B65F87"/>
    <w:rsid w:val="00B65F88"/>
    <w:rsid w:val="00B65FA1"/>
    <w:rsid w:val="00B661D2"/>
    <w:rsid w:val="00B66292"/>
    <w:rsid w:val="00B663B9"/>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F2"/>
    <w:rsid w:val="00B7127E"/>
    <w:rsid w:val="00B7142E"/>
    <w:rsid w:val="00B7152C"/>
    <w:rsid w:val="00B7164B"/>
    <w:rsid w:val="00B7174F"/>
    <w:rsid w:val="00B7176C"/>
    <w:rsid w:val="00B718FB"/>
    <w:rsid w:val="00B719E1"/>
    <w:rsid w:val="00B71A4A"/>
    <w:rsid w:val="00B71C8B"/>
    <w:rsid w:val="00B71CAB"/>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26"/>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82"/>
    <w:rsid w:val="00B85FCA"/>
    <w:rsid w:val="00B861CC"/>
    <w:rsid w:val="00B8628B"/>
    <w:rsid w:val="00B862D8"/>
    <w:rsid w:val="00B863D4"/>
    <w:rsid w:val="00B864E2"/>
    <w:rsid w:val="00B8682D"/>
    <w:rsid w:val="00B86947"/>
    <w:rsid w:val="00B8698E"/>
    <w:rsid w:val="00B86B39"/>
    <w:rsid w:val="00B86CD7"/>
    <w:rsid w:val="00B86E23"/>
    <w:rsid w:val="00B86FCC"/>
    <w:rsid w:val="00B872CB"/>
    <w:rsid w:val="00B877A5"/>
    <w:rsid w:val="00B87AD4"/>
    <w:rsid w:val="00B90326"/>
    <w:rsid w:val="00B9080F"/>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85"/>
    <w:rsid w:val="00B94665"/>
    <w:rsid w:val="00B94879"/>
    <w:rsid w:val="00B94885"/>
    <w:rsid w:val="00B948A3"/>
    <w:rsid w:val="00B94BE8"/>
    <w:rsid w:val="00B9507D"/>
    <w:rsid w:val="00B9515A"/>
    <w:rsid w:val="00B9528D"/>
    <w:rsid w:val="00B952CD"/>
    <w:rsid w:val="00B95390"/>
    <w:rsid w:val="00B953EE"/>
    <w:rsid w:val="00B955F3"/>
    <w:rsid w:val="00B9572C"/>
    <w:rsid w:val="00B9573D"/>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633"/>
    <w:rsid w:val="00BA16C1"/>
    <w:rsid w:val="00BA17FA"/>
    <w:rsid w:val="00BA1852"/>
    <w:rsid w:val="00BA1A4D"/>
    <w:rsid w:val="00BA1D30"/>
    <w:rsid w:val="00BA1EDA"/>
    <w:rsid w:val="00BA1F49"/>
    <w:rsid w:val="00BA264B"/>
    <w:rsid w:val="00BA26AC"/>
    <w:rsid w:val="00BA2716"/>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833"/>
    <w:rsid w:val="00BA4868"/>
    <w:rsid w:val="00BA487F"/>
    <w:rsid w:val="00BA4923"/>
    <w:rsid w:val="00BA4B8B"/>
    <w:rsid w:val="00BA4FD0"/>
    <w:rsid w:val="00BA5091"/>
    <w:rsid w:val="00BA50E8"/>
    <w:rsid w:val="00BA52AC"/>
    <w:rsid w:val="00BA52B3"/>
    <w:rsid w:val="00BA52E8"/>
    <w:rsid w:val="00BA54C4"/>
    <w:rsid w:val="00BA5738"/>
    <w:rsid w:val="00BA57C1"/>
    <w:rsid w:val="00BA581F"/>
    <w:rsid w:val="00BA5CEB"/>
    <w:rsid w:val="00BA5DB3"/>
    <w:rsid w:val="00BA5DEC"/>
    <w:rsid w:val="00BA6051"/>
    <w:rsid w:val="00BA61F1"/>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DA"/>
    <w:rsid w:val="00BB313D"/>
    <w:rsid w:val="00BB33B0"/>
    <w:rsid w:val="00BB33E6"/>
    <w:rsid w:val="00BB36C0"/>
    <w:rsid w:val="00BB371C"/>
    <w:rsid w:val="00BB37A9"/>
    <w:rsid w:val="00BB39AA"/>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BF6"/>
    <w:rsid w:val="00BD1F5F"/>
    <w:rsid w:val="00BD1F67"/>
    <w:rsid w:val="00BD229B"/>
    <w:rsid w:val="00BD22C6"/>
    <w:rsid w:val="00BD2307"/>
    <w:rsid w:val="00BD2623"/>
    <w:rsid w:val="00BD2B11"/>
    <w:rsid w:val="00BD2F38"/>
    <w:rsid w:val="00BD2FCC"/>
    <w:rsid w:val="00BD306E"/>
    <w:rsid w:val="00BD3311"/>
    <w:rsid w:val="00BD3559"/>
    <w:rsid w:val="00BD38AC"/>
    <w:rsid w:val="00BD390D"/>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8F"/>
    <w:rsid w:val="00BF200B"/>
    <w:rsid w:val="00BF20F9"/>
    <w:rsid w:val="00BF236A"/>
    <w:rsid w:val="00BF247E"/>
    <w:rsid w:val="00BF2687"/>
    <w:rsid w:val="00BF2AA3"/>
    <w:rsid w:val="00BF2E26"/>
    <w:rsid w:val="00BF2EA8"/>
    <w:rsid w:val="00BF313B"/>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D"/>
    <w:rsid w:val="00BF60E4"/>
    <w:rsid w:val="00BF6274"/>
    <w:rsid w:val="00BF62F4"/>
    <w:rsid w:val="00BF634F"/>
    <w:rsid w:val="00BF641E"/>
    <w:rsid w:val="00BF6895"/>
    <w:rsid w:val="00BF68C8"/>
    <w:rsid w:val="00BF6952"/>
    <w:rsid w:val="00BF6A0D"/>
    <w:rsid w:val="00BF6A70"/>
    <w:rsid w:val="00BF6C06"/>
    <w:rsid w:val="00BF6C62"/>
    <w:rsid w:val="00BF6E10"/>
    <w:rsid w:val="00BF6E9F"/>
    <w:rsid w:val="00BF7046"/>
    <w:rsid w:val="00BF70A6"/>
    <w:rsid w:val="00BF72BB"/>
    <w:rsid w:val="00BF7931"/>
    <w:rsid w:val="00BF7B9B"/>
    <w:rsid w:val="00BF7C57"/>
    <w:rsid w:val="00BF7D1E"/>
    <w:rsid w:val="00BF7D59"/>
    <w:rsid w:val="00BF7DDA"/>
    <w:rsid w:val="00BF7DE5"/>
    <w:rsid w:val="00BF7FD1"/>
    <w:rsid w:val="00C00175"/>
    <w:rsid w:val="00C002CB"/>
    <w:rsid w:val="00C008DC"/>
    <w:rsid w:val="00C009E8"/>
    <w:rsid w:val="00C00A64"/>
    <w:rsid w:val="00C00BA3"/>
    <w:rsid w:val="00C00C81"/>
    <w:rsid w:val="00C00D2F"/>
    <w:rsid w:val="00C00D35"/>
    <w:rsid w:val="00C00F2A"/>
    <w:rsid w:val="00C010B5"/>
    <w:rsid w:val="00C01222"/>
    <w:rsid w:val="00C013C8"/>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E61"/>
    <w:rsid w:val="00C036CC"/>
    <w:rsid w:val="00C036F8"/>
    <w:rsid w:val="00C039FE"/>
    <w:rsid w:val="00C03F30"/>
    <w:rsid w:val="00C0403A"/>
    <w:rsid w:val="00C04044"/>
    <w:rsid w:val="00C04278"/>
    <w:rsid w:val="00C0456B"/>
    <w:rsid w:val="00C04576"/>
    <w:rsid w:val="00C045D3"/>
    <w:rsid w:val="00C04722"/>
    <w:rsid w:val="00C0474A"/>
    <w:rsid w:val="00C04885"/>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A2"/>
    <w:rsid w:val="00C079D8"/>
    <w:rsid w:val="00C07B8F"/>
    <w:rsid w:val="00C07F21"/>
    <w:rsid w:val="00C10075"/>
    <w:rsid w:val="00C1014E"/>
    <w:rsid w:val="00C1037E"/>
    <w:rsid w:val="00C10385"/>
    <w:rsid w:val="00C1044C"/>
    <w:rsid w:val="00C104F6"/>
    <w:rsid w:val="00C1069C"/>
    <w:rsid w:val="00C10726"/>
    <w:rsid w:val="00C10819"/>
    <w:rsid w:val="00C10AE4"/>
    <w:rsid w:val="00C10E2D"/>
    <w:rsid w:val="00C1107E"/>
    <w:rsid w:val="00C112D1"/>
    <w:rsid w:val="00C11411"/>
    <w:rsid w:val="00C11421"/>
    <w:rsid w:val="00C11505"/>
    <w:rsid w:val="00C1168E"/>
    <w:rsid w:val="00C11D18"/>
    <w:rsid w:val="00C11E9E"/>
    <w:rsid w:val="00C12195"/>
    <w:rsid w:val="00C12231"/>
    <w:rsid w:val="00C12453"/>
    <w:rsid w:val="00C12626"/>
    <w:rsid w:val="00C12669"/>
    <w:rsid w:val="00C12A4E"/>
    <w:rsid w:val="00C12C75"/>
    <w:rsid w:val="00C12CD1"/>
    <w:rsid w:val="00C12E1E"/>
    <w:rsid w:val="00C13302"/>
    <w:rsid w:val="00C133E1"/>
    <w:rsid w:val="00C1357D"/>
    <w:rsid w:val="00C135A6"/>
    <w:rsid w:val="00C135B3"/>
    <w:rsid w:val="00C135FD"/>
    <w:rsid w:val="00C1371D"/>
    <w:rsid w:val="00C13744"/>
    <w:rsid w:val="00C137A5"/>
    <w:rsid w:val="00C138BE"/>
    <w:rsid w:val="00C13923"/>
    <w:rsid w:val="00C13B79"/>
    <w:rsid w:val="00C13D93"/>
    <w:rsid w:val="00C1415D"/>
    <w:rsid w:val="00C14218"/>
    <w:rsid w:val="00C14260"/>
    <w:rsid w:val="00C14398"/>
    <w:rsid w:val="00C14412"/>
    <w:rsid w:val="00C1449C"/>
    <w:rsid w:val="00C144F7"/>
    <w:rsid w:val="00C14543"/>
    <w:rsid w:val="00C14556"/>
    <w:rsid w:val="00C1472D"/>
    <w:rsid w:val="00C14C12"/>
    <w:rsid w:val="00C14D48"/>
    <w:rsid w:val="00C14E92"/>
    <w:rsid w:val="00C15019"/>
    <w:rsid w:val="00C15033"/>
    <w:rsid w:val="00C150B5"/>
    <w:rsid w:val="00C157BF"/>
    <w:rsid w:val="00C15A1D"/>
    <w:rsid w:val="00C15A60"/>
    <w:rsid w:val="00C15D3C"/>
    <w:rsid w:val="00C1631E"/>
    <w:rsid w:val="00C1634F"/>
    <w:rsid w:val="00C16505"/>
    <w:rsid w:val="00C169C6"/>
    <w:rsid w:val="00C16A00"/>
    <w:rsid w:val="00C16B43"/>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6A4"/>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57A"/>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98"/>
    <w:rsid w:val="00C323FE"/>
    <w:rsid w:val="00C324AA"/>
    <w:rsid w:val="00C328CE"/>
    <w:rsid w:val="00C329D1"/>
    <w:rsid w:val="00C32C5E"/>
    <w:rsid w:val="00C32CDE"/>
    <w:rsid w:val="00C32D69"/>
    <w:rsid w:val="00C32D7E"/>
    <w:rsid w:val="00C32DE2"/>
    <w:rsid w:val="00C33425"/>
    <w:rsid w:val="00C336EC"/>
    <w:rsid w:val="00C33BE4"/>
    <w:rsid w:val="00C33EB7"/>
    <w:rsid w:val="00C340F6"/>
    <w:rsid w:val="00C342FA"/>
    <w:rsid w:val="00C3430F"/>
    <w:rsid w:val="00C34315"/>
    <w:rsid w:val="00C34763"/>
    <w:rsid w:val="00C34819"/>
    <w:rsid w:val="00C3483C"/>
    <w:rsid w:val="00C34A5C"/>
    <w:rsid w:val="00C350A3"/>
    <w:rsid w:val="00C3538A"/>
    <w:rsid w:val="00C3559F"/>
    <w:rsid w:val="00C35709"/>
    <w:rsid w:val="00C35724"/>
    <w:rsid w:val="00C35785"/>
    <w:rsid w:val="00C3586A"/>
    <w:rsid w:val="00C35A69"/>
    <w:rsid w:val="00C35C39"/>
    <w:rsid w:val="00C35C64"/>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97"/>
    <w:rsid w:val="00C406EC"/>
    <w:rsid w:val="00C4086E"/>
    <w:rsid w:val="00C409BE"/>
    <w:rsid w:val="00C40C27"/>
    <w:rsid w:val="00C40CBB"/>
    <w:rsid w:val="00C40D83"/>
    <w:rsid w:val="00C4107A"/>
    <w:rsid w:val="00C41581"/>
    <w:rsid w:val="00C415E1"/>
    <w:rsid w:val="00C41734"/>
    <w:rsid w:val="00C41A54"/>
    <w:rsid w:val="00C41D74"/>
    <w:rsid w:val="00C41D78"/>
    <w:rsid w:val="00C41D9E"/>
    <w:rsid w:val="00C41E15"/>
    <w:rsid w:val="00C41E4D"/>
    <w:rsid w:val="00C41FF7"/>
    <w:rsid w:val="00C4210F"/>
    <w:rsid w:val="00C421C7"/>
    <w:rsid w:val="00C421E2"/>
    <w:rsid w:val="00C423B8"/>
    <w:rsid w:val="00C423E1"/>
    <w:rsid w:val="00C4256F"/>
    <w:rsid w:val="00C425E1"/>
    <w:rsid w:val="00C428B6"/>
    <w:rsid w:val="00C428F2"/>
    <w:rsid w:val="00C4290A"/>
    <w:rsid w:val="00C42A28"/>
    <w:rsid w:val="00C42BB5"/>
    <w:rsid w:val="00C42DBB"/>
    <w:rsid w:val="00C42E3F"/>
    <w:rsid w:val="00C43276"/>
    <w:rsid w:val="00C432B9"/>
    <w:rsid w:val="00C43364"/>
    <w:rsid w:val="00C433FA"/>
    <w:rsid w:val="00C4349D"/>
    <w:rsid w:val="00C43BAF"/>
    <w:rsid w:val="00C43C57"/>
    <w:rsid w:val="00C43DE0"/>
    <w:rsid w:val="00C43E01"/>
    <w:rsid w:val="00C44479"/>
    <w:rsid w:val="00C4447D"/>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D7D"/>
    <w:rsid w:val="00C652F7"/>
    <w:rsid w:val="00C65522"/>
    <w:rsid w:val="00C65808"/>
    <w:rsid w:val="00C658F5"/>
    <w:rsid w:val="00C659E8"/>
    <w:rsid w:val="00C65AE0"/>
    <w:rsid w:val="00C65D17"/>
    <w:rsid w:val="00C65D22"/>
    <w:rsid w:val="00C65DBA"/>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FA"/>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C0"/>
    <w:rsid w:val="00C74ACD"/>
    <w:rsid w:val="00C74C19"/>
    <w:rsid w:val="00C74C92"/>
    <w:rsid w:val="00C74E75"/>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B7"/>
    <w:rsid w:val="00C80888"/>
    <w:rsid w:val="00C80924"/>
    <w:rsid w:val="00C80D92"/>
    <w:rsid w:val="00C810BC"/>
    <w:rsid w:val="00C8131E"/>
    <w:rsid w:val="00C81414"/>
    <w:rsid w:val="00C81600"/>
    <w:rsid w:val="00C816B2"/>
    <w:rsid w:val="00C816B5"/>
    <w:rsid w:val="00C81A15"/>
    <w:rsid w:val="00C81BCD"/>
    <w:rsid w:val="00C81BE3"/>
    <w:rsid w:val="00C81D06"/>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8DB"/>
    <w:rsid w:val="00C868E4"/>
    <w:rsid w:val="00C86967"/>
    <w:rsid w:val="00C86DEE"/>
    <w:rsid w:val="00C86EC9"/>
    <w:rsid w:val="00C86F56"/>
    <w:rsid w:val="00C8724D"/>
    <w:rsid w:val="00C87302"/>
    <w:rsid w:val="00C87468"/>
    <w:rsid w:val="00C8747E"/>
    <w:rsid w:val="00C874E0"/>
    <w:rsid w:val="00C87586"/>
    <w:rsid w:val="00C87893"/>
    <w:rsid w:val="00C87914"/>
    <w:rsid w:val="00C87993"/>
    <w:rsid w:val="00C87B17"/>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51F"/>
    <w:rsid w:val="00C93557"/>
    <w:rsid w:val="00C93A7E"/>
    <w:rsid w:val="00C93B27"/>
    <w:rsid w:val="00C93C19"/>
    <w:rsid w:val="00C93D9B"/>
    <w:rsid w:val="00C93E0B"/>
    <w:rsid w:val="00C93EF4"/>
    <w:rsid w:val="00C9401E"/>
    <w:rsid w:val="00C940BD"/>
    <w:rsid w:val="00C94208"/>
    <w:rsid w:val="00C94221"/>
    <w:rsid w:val="00C94461"/>
    <w:rsid w:val="00C946A4"/>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CFD"/>
    <w:rsid w:val="00C96F0C"/>
    <w:rsid w:val="00C97207"/>
    <w:rsid w:val="00C973AD"/>
    <w:rsid w:val="00C977FB"/>
    <w:rsid w:val="00C97884"/>
    <w:rsid w:val="00C97DEC"/>
    <w:rsid w:val="00C97E18"/>
    <w:rsid w:val="00C97EF1"/>
    <w:rsid w:val="00C97F0F"/>
    <w:rsid w:val="00CA00F5"/>
    <w:rsid w:val="00CA00F8"/>
    <w:rsid w:val="00CA0409"/>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83"/>
    <w:rsid w:val="00CA296D"/>
    <w:rsid w:val="00CA2B69"/>
    <w:rsid w:val="00CA2C23"/>
    <w:rsid w:val="00CA2CA4"/>
    <w:rsid w:val="00CA2DE4"/>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7100"/>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B69"/>
    <w:rsid w:val="00CB2B7B"/>
    <w:rsid w:val="00CB2CE9"/>
    <w:rsid w:val="00CB2D0B"/>
    <w:rsid w:val="00CB2FC9"/>
    <w:rsid w:val="00CB2FD9"/>
    <w:rsid w:val="00CB3048"/>
    <w:rsid w:val="00CB3221"/>
    <w:rsid w:val="00CB325D"/>
    <w:rsid w:val="00CB3293"/>
    <w:rsid w:val="00CB32D7"/>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71E"/>
    <w:rsid w:val="00CB588E"/>
    <w:rsid w:val="00CB58D1"/>
    <w:rsid w:val="00CB5C6D"/>
    <w:rsid w:val="00CB5D4D"/>
    <w:rsid w:val="00CB5D77"/>
    <w:rsid w:val="00CB5E33"/>
    <w:rsid w:val="00CB60A4"/>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945"/>
    <w:rsid w:val="00CC0964"/>
    <w:rsid w:val="00CC0A31"/>
    <w:rsid w:val="00CC0C1D"/>
    <w:rsid w:val="00CC0D0E"/>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7F1"/>
    <w:rsid w:val="00CC494E"/>
    <w:rsid w:val="00CC4A0C"/>
    <w:rsid w:val="00CC4B46"/>
    <w:rsid w:val="00CC4C08"/>
    <w:rsid w:val="00CC4D92"/>
    <w:rsid w:val="00CC4E9C"/>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FB"/>
    <w:rsid w:val="00CC6D4D"/>
    <w:rsid w:val="00CC6F90"/>
    <w:rsid w:val="00CC7454"/>
    <w:rsid w:val="00CC7490"/>
    <w:rsid w:val="00CC78D6"/>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8B"/>
    <w:rsid w:val="00CD4BD1"/>
    <w:rsid w:val="00CD4CDC"/>
    <w:rsid w:val="00CD51F1"/>
    <w:rsid w:val="00CD528C"/>
    <w:rsid w:val="00CD5398"/>
    <w:rsid w:val="00CD5576"/>
    <w:rsid w:val="00CD5662"/>
    <w:rsid w:val="00CD567E"/>
    <w:rsid w:val="00CD5692"/>
    <w:rsid w:val="00CD58CF"/>
    <w:rsid w:val="00CD5B96"/>
    <w:rsid w:val="00CD5F5B"/>
    <w:rsid w:val="00CD5FA9"/>
    <w:rsid w:val="00CD609D"/>
    <w:rsid w:val="00CD6311"/>
    <w:rsid w:val="00CD633F"/>
    <w:rsid w:val="00CD6B57"/>
    <w:rsid w:val="00CD6C04"/>
    <w:rsid w:val="00CD6C23"/>
    <w:rsid w:val="00CD6D1C"/>
    <w:rsid w:val="00CD6FB5"/>
    <w:rsid w:val="00CD719A"/>
    <w:rsid w:val="00CD724A"/>
    <w:rsid w:val="00CD78CB"/>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5C6"/>
    <w:rsid w:val="00CE3841"/>
    <w:rsid w:val="00CE3A8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948"/>
    <w:rsid w:val="00CF4B11"/>
    <w:rsid w:val="00CF4B9E"/>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FF"/>
    <w:rsid w:val="00CF7873"/>
    <w:rsid w:val="00CF78DE"/>
    <w:rsid w:val="00CF798B"/>
    <w:rsid w:val="00CF7ABE"/>
    <w:rsid w:val="00CF7B04"/>
    <w:rsid w:val="00D0001D"/>
    <w:rsid w:val="00D0008D"/>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DFA"/>
    <w:rsid w:val="00D01FD2"/>
    <w:rsid w:val="00D01FDA"/>
    <w:rsid w:val="00D02031"/>
    <w:rsid w:val="00D021AE"/>
    <w:rsid w:val="00D0277B"/>
    <w:rsid w:val="00D028A5"/>
    <w:rsid w:val="00D02AEA"/>
    <w:rsid w:val="00D02B27"/>
    <w:rsid w:val="00D02B3A"/>
    <w:rsid w:val="00D02B75"/>
    <w:rsid w:val="00D02C28"/>
    <w:rsid w:val="00D02E29"/>
    <w:rsid w:val="00D02F0C"/>
    <w:rsid w:val="00D030BA"/>
    <w:rsid w:val="00D03179"/>
    <w:rsid w:val="00D031CB"/>
    <w:rsid w:val="00D032EA"/>
    <w:rsid w:val="00D0360F"/>
    <w:rsid w:val="00D03640"/>
    <w:rsid w:val="00D036DF"/>
    <w:rsid w:val="00D03933"/>
    <w:rsid w:val="00D0394D"/>
    <w:rsid w:val="00D03ADA"/>
    <w:rsid w:val="00D03BB3"/>
    <w:rsid w:val="00D03BEB"/>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61D"/>
    <w:rsid w:val="00D14770"/>
    <w:rsid w:val="00D148CC"/>
    <w:rsid w:val="00D14ADE"/>
    <w:rsid w:val="00D14AFB"/>
    <w:rsid w:val="00D14C06"/>
    <w:rsid w:val="00D151B0"/>
    <w:rsid w:val="00D156EA"/>
    <w:rsid w:val="00D1584E"/>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A0"/>
    <w:rsid w:val="00D215D6"/>
    <w:rsid w:val="00D21611"/>
    <w:rsid w:val="00D21646"/>
    <w:rsid w:val="00D21746"/>
    <w:rsid w:val="00D218DC"/>
    <w:rsid w:val="00D21A92"/>
    <w:rsid w:val="00D21ED4"/>
    <w:rsid w:val="00D21FCF"/>
    <w:rsid w:val="00D22067"/>
    <w:rsid w:val="00D2214A"/>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A20"/>
    <w:rsid w:val="00D23A5F"/>
    <w:rsid w:val="00D23B84"/>
    <w:rsid w:val="00D23CF3"/>
    <w:rsid w:val="00D23DD1"/>
    <w:rsid w:val="00D24104"/>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6A"/>
    <w:rsid w:val="00D26977"/>
    <w:rsid w:val="00D269EE"/>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7F2"/>
    <w:rsid w:val="00D428D0"/>
    <w:rsid w:val="00D4291A"/>
    <w:rsid w:val="00D42A0C"/>
    <w:rsid w:val="00D42A17"/>
    <w:rsid w:val="00D42B0B"/>
    <w:rsid w:val="00D42B37"/>
    <w:rsid w:val="00D42B81"/>
    <w:rsid w:val="00D42BF4"/>
    <w:rsid w:val="00D42D85"/>
    <w:rsid w:val="00D42E74"/>
    <w:rsid w:val="00D42EA2"/>
    <w:rsid w:val="00D43032"/>
    <w:rsid w:val="00D43078"/>
    <w:rsid w:val="00D43207"/>
    <w:rsid w:val="00D432C6"/>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35E"/>
    <w:rsid w:val="00D463BB"/>
    <w:rsid w:val="00D465F1"/>
    <w:rsid w:val="00D4665F"/>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A2"/>
    <w:rsid w:val="00D51B56"/>
    <w:rsid w:val="00D51C51"/>
    <w:rsid w:val="00D51D30"/>
    <w:rsid w:val="00D51D63"/>
    <w:rsid w:val="00D51E0C"/>
    <w:rsid w:val="00D51F3F"/>
    <w:rsid w:val="00D52144"/>
    <w:rsid w:val="00D52150"/>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1105"/>
    <w:rsid w:val="00D81130"/>
    <w:rsid w:val="00D81276"/>
    <w:rsid w:val="00D81377"/>
    <w:rsid w:val="00D813E3"/>
    <w:rsid w:val="00D8163F"/>
    <w:rsid w:val="00D818FB"/>
    <w:rsid w:val="00D81A22"/>
    <w:rsid w:val="00D81BA1"/>
    <w:rsid w:val="00D82016"/>
    <w:rsid w:val="00D8207A"/>
    <w:rsid w:val="00D82082"/>
    <w:rsid w:val="00D821D4"/>
    <w:rsid w:val="00D82271"/>
    <w:rsid w:val="00D8251B"/>
    <w:rsid w:val="00D826B3"/>
    <w:rsid w:val="00D82722"/>
    <w:rsid w:val="00D827A9"/>
    <w:rsid w:val="00D82905"/>
    <w:rsid w:val="00D82A7C"/>
    <w:rsid w:val="00D82AA8"/>
    <w:rsid w:val="00D82BD4"/>
    <w:rsid w:val="00D82E8B"/>
    <w:rsid w:val="00D837B1"/>
    <w:rsid w:val="00D8389A"/>
    <w:rsid w:val="00D8393F"/>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E59"/>
    <w:rsid w:val="00D94617"/>
    <w:rsid w:val="00D94756"/>
    <w:rsid w:val="00D947D5"/>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C7F"/>
    <w:rsid w:val="00D97CD8"/>
    <w:rsid w:val="00D97CD9"/>
    <w:rsid w:val="00D97F11"/>
    <w:rsid w:val="00DA0210"/>
    <w:rsid w:val="00DA039D"/>
    <w:rsid w:val="00DA0576"/>
    <w:rsid w:val="00DA05B3"/>
    <w:rsid w:val="00DA0642"/>
    <w:rsid w:val="00DA0716"/>
    <w:rsid w:val="00DA071F"/>
    <w:rsid w:val="00DA07E4"/>
    <w:rsid w:val="00DA0866"/>
    <w:rsid w:val="00DA09B7"/>
    <w:rsid w:val="00DA09C6"/>
    <w:rsid w:val="00DA0A05"/>
    <w:rsid w:val="00DA0A86"/>
    <w:rsid w:val="00DA0B55"/>
    <w:rsid w:val="00DA0B8B"/>
    <w:rsid w:val="00DA0D8A"/>
    <w:rsid w:val="00DA0EA9"/>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4CB"/>
    <w:rsid w:val="00DB156A"/>
    <w:rsid w:val="00DB1758"/>
    <w:rsid w:val="00DB178E"/>
    <w:rsid w:val="00DB1806"/>
    <w:rsid w:val="00DB1818"/>
    <w:rsid w:val="00DB18DF"/>
    <w:rsid w:val="00DB1B23"/>
    <w:rsid w:val="00DB1B55"/>
    <w:rsid w:val="00DB1BBF"/>
    <w:rsid w:val="00DB1BD0"/>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C"/>
    <w:rsid w:val="00DD5A4B"/>
    <w:rsid w:val="00DD5C16"/>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388"/>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380"/>
    <w:rsid w:val="00DF452F"/>
    <w:rsid w:val="00DF485A"/>
    <w:rsid w:val="00DF4B44"/>
    <w:rsid w:val="00DF4C7E"/>
    <w:rsid w:val="00DF4F2C"/>
    <w:rsid w:val="00DF5001"/>
    <w:rsid w:val="00DF5021"/>
    <w:rsid w:val="00DF510C"/>
    <w:rsid w:val="00DF5668"/>
    <w:rsid w:val="00DF56DE"/>
    <w:rsid w:val="00DF57B0"/>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D3F"/>
    <w:rsid w:val="00DF7EC3"/>
    <w:rsid w:val="00E00025"/>
    <w:rsid w:val="00E002C8"/>
    <w:rsid w:val="00E00500"/>
    <w:rsid w:val="00E00600"/>
    <w:rsid w:val="00E00B73"/>
    <w:rsid w:val="00E00BE6"/>
    <w:rsid w:val="00E00DA6"/>
    <w:rsid w:val="00E00E98"/>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701"/>
    <w:rsid w:val="00E03809"/>
    <w:rsid w:val="00E039FE"/>
    <w:rsid w:val="00E03B1A"/>
    <w:rsid w:val="00E03BDF"/>
    <w:rsid w:val="00E03C0B"/>
    <w:rsid w:val="00E03D28"/>
    <w:rsid w:val="00E03EF7"/>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B3"/>
    <w:rsid w:val="00E057F5"/>
    <w:rsid w:val="00E05FA6"/>
    <w:rsid w:val="00E05FD8"/>
    <w:rsid w:val="00E05FF4"/>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FD8"/>
    <w:rsid w:val="00E1506A"/>
    <w:rsid w:val="00E1527C"/>
    <w:rsid w:val="00E153BE"/>
    <w:rsid w:val="00E153E3"/>
    <w:rsid w:val="00E1561E"/>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7E5"/>
    <w:rsid w:val="00E23966"/>
    <w:rsid w:val="00E23AB5"/>
    <w:rsid w:val="00E23AD7"/>
    <w:rsid w:val="00E23D1C"/>
    <w:rsid w:val="00E23DAF"/>
    <w:rsid w:val="00E23DF5"/>
    <w:rsid w:val="00E23E73"/>
    <w:rsid w:val="00E23F91"/>
    <w:rsid w:val="00E241C0"/>
    <w:rsid w:val="00E242E2"/>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566"/>
    <w:rsid w:val="00E33577"/>
    <w:rsid w:val="00E3367A"/>
    <w:rsid w:val="00E33778"/>
    <w:rsid w:val="00E3377F"/>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103"/>
    <w:rsid w:val="00E4111B"/>
    <w:rsid w:val="00E41146"/>
    <w:rsid w:val="00E4128A"/>
    <w:rsid w:val="00E414E7"/>
    <w:rsid w:val="00E417D0"/>
    <w:rsid w:val="00E41913"/>
    <w:rsid w:val="00E41A0C"/>
    <w:rsid w:val="00E41A52"/>
    <w:rsid w:val="00E41D3A"/>
    <w:rsid w:val="00E422F7"/>
    <w:rsid w:val="00E422F9"/>
    <w:rsid w:val="00E42411"/>
    <w:rsid w:val="00E42434"/>
    <w:rsid w:val="00E42685"/>
    <w:rsid w:val="00E427E2"/>
    <w:rsid w:val="00E42814"/>
    <w:rsid w:val="00E4284B"/>
    <w:rsid w:val="00E42989"/>
    <w:rsid w:val="00E42B19"/>
    <w:rsid w:val="00E42CF9"/>
    <w:rsid w:val="00E42EBA"/>
    <w:rsid w:val="00E42FB2"/>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E0"/>
    <w:rsid w:val="00E46C32"/>
    <w:rsid w:val="00E46EAB"/>
    <w:rsid w:val="00E471A6"/>
    <w:rsid w:val="00E4747A"/>
    <w:rsid w:val="00E47822"/>
    <w:rsid w:val="00E47A79"/>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661"/>
    <w:rsid w:val="00E61895"/>
    <w:rsid w:val="00E61A14"/>
    <w:rsid w:val="00E61A21"/>
    <w:rsid w:val="00E61BE2"/>
    <w:rsid w:val="00E61C09"/>
    <w:rsid w:val="00E61C19"/>
    <w:rsid w:val="00E621D0"/>
    <w:rsid w:val="00E6221B"/>
    <w:rsid w:val="00E62391"/>
    <w:rsid w:val="00E623EB"/>
    <w:rsid w:val="00E62453"/>
    <w:rsid w:val="00E625C3"/>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65"/>
    <w:rsid w:val="00E75BF1"/>
    <w:rsid w:val="00E75CD7"/>
    <w:rsid w:val="00E75DD5"/>
    <w:rsid w:val="00E75DDA"/>
    <w:rsid w:val="00E760E9"/>
    <w:rsid w:val="00E761E0"/>
    <w:rsid w:val="00E7636C"/>
    <w:rsid w:val="00E7645F"/>
    <w:rsid w:val="00E765EF"/>
    <w:rsid w:val="00E768CF"/>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577"/>
    <w:rsid w:val="00E82690"/>
    <w:rsid w:val="00E82950"/>
    <w:rsid w:val="00E82BF0"/>
    <w:rsid w:val="00E82C78"/>
    <w:rsid w:val="00E82CA9"/>
    <w:rsid w:val="00E82DF8"/>
    <w:rsid w:val="00E82F33"/>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557"/>
    <w:rsid w:val="00E9562A"/>
    <w:rsid w:val="00E9565A"/>
    <w:rsid w:val="00E9569B"/>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B7"/>
    <w:rsid w:val="00EB2D68"/>
    <w:rsid w:val="00EB30AB"/>
    <w:rsid w:val="00EB3139"/>
    <w:rsid w:val="00EB31F2"/>
    <w:rsid w:val="00EB322E"/>
    <w:rsid w:val="00EB3251"/>
    <w:rsid w:val="00EB32D1"/>
    <w:rsid w:val="00EB3319"/>
    <w:rsid w:val="00EB3389"/>
    <w:rsid w:val="00EB342F"/>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88F"/>
    <w:rsid w:val="00ED6A4D"/>
    <w:rsid w:val="00ED6D17"/>
    <w:rsid w:val="00ED6DE7"/>
    <w:rsid w:val="00ED6F66"/>
    <w:rsid w:val="00ED7192"/>
    <w:rsid w:val="00ED742C"/>
    <w:rsid w:val="00ED76E9"/>
    <w:rsid w:val="00ED78BA"/>
    <w:rsid w:val="00ED7912"/>
    <w:rsid w:val="00ED7984"/>
    <w:rsid w:val="00ED7BE5"/>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71A"/>
    <w:rsid w:val="00EF2740"/>
    <w:rsid w:val="00EF2B22"/>
    <w:rsid w:val="00EF2BEB"/>
    <w:rsid w:val="00EF2C97"/>
    <w:rsid w:val="00EF2D14"/>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503"/>
    <w:rsid w:val="00F02727"/>
    <w:rsid w:val="00F027EA"/>
    <w:rsid w:val="00F0289B"/>
    <w:rsid w:val="00F02B2E"/>
    <w:rsid w:val="00F02BC2"/>
    <w:rsid w:val="00F02C31"/>
    <w:rsid w:val="00F02DCA"/>
    <w:rsid w:val="00F02E9E"/>
    <w:rsid w:val="00F02FD5"/>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4E"/>
    <w:rsid w:val="00F07DB6"/>
    <w:rsid w:val="00F07EFA"/>
    <w:rsid w:val="00F07EFC"/>
    <w:rsid w:val="00F07FC2"/>
    <w:rsid w:val="00F10137"/>
    <w:rsid w:val="00F1022F"/>
    <w:rsid w:val="00F10238"/>
    <w:rsid w:val="00F10364"/>
    <w:rsid w:val="00F10603"/>
    <w:rsid w:val="00F106D0"/>
    <w:rsid w:val="00F10D28"/>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25"/>
    <w:rsid w:val="00F17E79"/>
    <w:rsid w:val="00F17F0D"/>
    <w:rsid w:val="00F200C1"/>
    <w:rsid w:val="00F2036E"/>
    <w:rsid w:val="00F203A1"/>
    <w:rsid w:val="00F205D6"/>
    <w:rsid w:val="00F2066C"/>
    <w:rsid w:val="00F208B5"/>
    <w:rsid w:val="00F20A30"/>
    <w:rsid w:val="00F20A90"/>
    <w:rsid w:val="00F20B87"/>
    <w:rsid w:val="00F20EB5"/>
    <w:rsid w:val="00F21353"/>
    <w:rsid w:val="00F2194B"/>
    <w:rsid w:val="00F21FA2"/>
    <w:rsid w:val="00F220FE"/>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327"/>
    <w:rsid w:val="00F2433F"/>
    <w:rsid w:val="00F24443"/>
    <w:rsid w:val="00F24668"/>
    <w:rsid w:val="00F24719"/>
    <w:rsid w:val="00F247AB"/>
    <w:rsid w:val="00F247FE"/>
    <w:rsid w:val="00F2497E"/>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C2"/>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F8A"/>
    <w:rsid w:val="00F35FCF"/>
    <w:rsid w:val="00F36061"/>
    <w:rsid w:val="00F3643B"/>
    <w:rsid w:val="00F3650D"/>
    <w:rsid w:val="00F36560"/>
    <w:rsid w:val="00F36806"/>
    <w:rsid w:val="00F36817"/>
    <w:rsid w:val="00F368E0"/>
    <w:rsid w:val="00F36A50"/>
    <w:rsid w:val="00F374D7"/>
    <w:rsid w:val="00F3758B"/>
    <w:rsid w:val="00F37957"/>
    <w:rsid w:val="00F3796D"/>
    <w:rsid w:val="00F37B4D"/>
    <w:rsid w:val="00F37C05"/>
    <w:rsid w:val="00F37D0C"/>
    <w:rsid w:val="00F37D1E"/>
    <w:rsid w:val="00F37F64"/>
    <w:rsid w:val="00F37FC3"/>
    <w:rsid w:val="00F4002F"/>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60331"/>
    <w:rsid w:val="00F6050D"/>
    <w:rsid w:val="00F6053C"/>
    <w:rsid w:val="00F60903"/>
    <w:rsid w:val="00F60968"/>
    <w:rsid w:val="00F609B6"/>
    <w:rsid w:val="00F60D44"/>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782"/>
    <w:rsid w:val="00F80832"/>
    <w:rsid w:val="00F80A8F"/>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2C3"/>
    <w:rsid w:val="00F824C9"/>
    <w:rsid w:val="00F825E4"/>
    <w:rsid w:val="00F8280D"/>
    <w:rsid w:val="00F83332"/>
    <w:rsid w:val="00F8342F"/>
    <w:rsid w:val="00F83593"/>
    <w:rsid w:val="00F83890"/>
    <w:rsid w:val="00F839BC"/>
    <w:rsid w:val="00F83C94"/>
    <w:rsid w:val="00F83DC6"/>
    <w:rsid w:val="00F83DCF"/>
    <w:rsid w:val="00F83E44"/>
    <w:rsid w:val="00F83F67"/>
    <w:rsid w:val="00F8410A"/>
    <w:rsid w:val="00F844B0"/>
    <w:rsid w:val="00F84546"/>
    <w:rsid w:val="00F848A9"/>
    <w:rsid w:val="00F84A61"/>
    <w:rsid w:val="00F84AB8"/>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B6"/>
    <w:rsid w:val="00F87A84"/>
    <w:rsid w:val="00F87CA0"/>
    <w:rsid w:val="00F87D21"/>
    <w:rsid w:val="00F87FDA"/>
    <w:rsid w:val="00F90022"/>
    <w:rsid w:val="00F9002C"/>
    <w:rsid w:val="00F901B2"/>
    <w:rsid w:val="00F9032A"/>
    <w:rsid w:val="00F90405"/>
    <w:rsid w:val="00F90450"/>
    <w:rsid w:val="00F90675"/>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630"/>
    <w:rsid w:val="00FB5641"/>
    <w:rsid w:val="00FB5827"/>
    <w:rsid w:val="00FB5B6C"/>
    <w:rsid w:val="00FB5C8F"/>
    <w:rsid w:val="00FB5D8B"/>
    <w:rsid w:val="00FB6275"/>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669"/>
    <w:rsid w:val="00FD56E0"/>
    <w:rsid w:val="00FD5960"/>
    <w:rsid w:val="00FD5967"/>
    <w:rsid w:val="00FD5AB1"/>
    <w:rsid w:val="00FD5CCE"/>
    <w:rsid w:val="00FD5DE1"/>
    <w:rsid w:val="00FD5F56"/>
    <w:rsid w:val="00FD5F6F"/>
    <w:rsid w:val="00FD6034"/>
    <w:rsid w:val="00FD6182"/>
    <w:rsid w:val="00FD61E0"/>
    <w:rsid w:val="00FD658C"/>
    <w:rsid w:val="00FD65A5"/>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63"/>
    <w:rsid w:val="00FD7CE6"/>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A2E"/>
    <w:rsid w:val="00FF2ADE"/>
    <w:rsid w:val="00FF2D2F"/>
    <w:rsid w:val="00FF2D87"/>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fill="f" fillcolor="white" stroke="f">
      <v:fill color="white" on="f"/>
      <v:stroke on="f"/>
    </o:shapedefaults>
    <o:shapelayout v:ext="edit">
      <o:idmap v:ext="edit" data="1"/>
    </o:shapelayout>
  </w:shapeDefaults>
  <w:decimalSymbol w:val=","/>
  <w:listSeparator w:val=";"/>
  <w14:docId w14:val="1A930FD0"/>
  <w15:docId w15:val="{B6E2BB9C-E413-400E-B719-23B8849F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5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rsid w:val="00F85992"/>
    <w:pPr>
      <w:ind w:firstLine="708"/>
    </w:pPr>
    <w:rPr>
      <w:rFonts w:cs="Times New Roman"/>
      <w:color w:val="auto"/>
    </w:rPr>
  </w:style>
  <w:style w:type="character" w:customStyle="1" w:styleId="22">
    <w:name w:val="Основной текст с отступом 2 Знак"/>
    <w:link w:val="21"/>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560269"/>
    <w:pPr>
      <w:tabs>
        <w:tab w:val="right" w:leader="dot" w:pos="9923"/>
      </w:tabs>
      <w:ind w:left="397"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rsid w:val="005C5CCA"/>
    <w:rPr>
      <w:sz w:val="23"/>
      <w:szCs w:val="23"/>
      <w:shd w:val="clear" w:color="auto" w:fill="FFFFFF"/>
    </w:rPr>
  </w:style>
  <w:style w:type="paragraph" w:customStyle="1" w:styleId="18">
    <w:name w:val="Основной текст1"/>
    <w:basedOn w:val="a"/>
    <w:link w:val="affc"/>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Arial Cyr"/>
                <a:ea typeface="Arial Cyr"/>
                <a:cs typeface="Arial Cyr"/>
              </a:defRPr>
            </a:pPr>
            <a:r>
              <a:rPr lang="ru-RU">
                <a:latin typeface="Times New Roman" pitchFamily="18" charset="0"/>
                <a:cs typeface="Times New Roman" pitchFamily="18" charset="0"/>
              </a:rPr>
              <a:t>Оборот крупных и средних предприятий 
Сосновоборского городского округа, млн. руб.</a:t>
            </a:r>
          </a:p>
        </c:rich>
      </c:tx>
      <c:layout>
        <c:manualLayout>
          <c:xMode val="edge"/>
          <c:yMode val="edge"/>
          <c:x val="0.21179624664879604"/>
          <c:y val="2.0771513353115816E-2"/>
        </c:manualLayout>
      </c:layout>
      <c:overlay val="0"/>
      <c:spPr>
        <a:noFill/>
        <a:ln w="2545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0.10589812332439665"/>
          <c:y val="0.23145400593471813"/>
          <c:w val="0.87935656836461129"/>
          <c:h val="0.63501483679525261"/>
        </c:manualLayout>
      </c:layout>
      <c:bar3DChart>
        <c:barDir val="col"/>
        <c:grouping val="clustered"/>
        <c:varyColors val="0"/>
        <c:ser>
          <c:idx val="0"/>
          <c:order val="0"/>
          <c:tx>
            <c:strRef>
              <c:f>Sheet1!$A$2</c:f>
              <c:strCache>
                <c:ptCount val="1"/>
                <c:pt idx="0">
                  <c:v>Оборот</c:v>
                </c:pt>
              </c:strCache>
            </c:strRef>
          </c:tx>
          <c:spPr>
            <a:solidFill>
              <a:srgbClr val="FFCC00"/>
            </a:solidFill>
            <a:ln w="12730">
              <a:solidFill>
                <a:srgbClr val="000000"/>
              </a:solidFill>
              <a:prstDash val="solid"/>
            </a:ln>
          </c:spPr>
          <c:invertIfNegative val="0"/>
          <c:dLbls>
            <c:dLbl>
              <c:idx val="0"/>
              <c:layout>
                <c:manualLayout>
                  <c:x val="-3.2915487401747471E-3"/>
                  <c:y val="9.99809770344315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5DD-486E-B455-DEDE1275B81A}"/>
                </c:ext>
              </c:extLst>
            </c:dLbl>
            <c:dLbl>
              <c:idx val="1"/>
              <c:layout>
                <c:manualLayout>
                  <c:x val="9.6172894161585052E-4"/>
                  <c:y val="0.1079564485988280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5DD-486E-B455-DEDE1275B81A}"/>
                </c:ext>
              </c:extLst>
            </c:dLbl>
            <c:dLbl>
              <c:idx val="2"/>
              <c:layout>
                <c:manualLayout>
                  <c:x val="-1.0976422740418745E-3"/>
                  <c:y val="0.1167196947373525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5DD-486E-B455-DEDE1275B81A}"/>
                </c:ext>
              </c:extLst>
            </c:dLbl>
            <c:dLbl>
              <c:idx val="3"/>
              <c:layout>
                <c:manualLayout>
                  <c:x val="3.7122082557445078E-4"/>
                  <c:y val="0.1189121847689463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5DD-486E-B455-DEDE1275B81A}"/>
                </c:ext>
              </c:extLst>
            </c:dLbl>
            <c:spPr>
              <a:noFill/>
              <a:ln w="2545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2019</c:v>
                </c:pt>
                <c:pt idx="1">
                  <c:v>2020</c:v>
                </c:pt>
                <c:pt idx="2">
                  <c:v>2021</c:v>
                </c:pt>
                <c:pt idx="3">
                  <c:v>2022</c:v>
                </c:pt>
              </c:numCache>
            </c:numRef>
          </c:cat>
          <c:val>
            <c:numRef>
              <c:f>Sheet1!$B$2:$E$2</c:f>
              <c:numCache>
                <c:formatCode>General</c:formatCode>
                <c:ptCount val="4"/>
                <c:pt idx="0">
                  <c:v>158932</c:v>
                </c:pt>
                <c:pt idx="1">
                  <c:v>153673</c:v>
                </c:pt>
                <c:pt idx="2">
                  <c:v>173611</c:v>
                </c:pt>
                <c:pt idx="3">
                  <c:v>146306</c:v>
                </c:pt>
              </c:numCache>
            </c:numRef>
          </c:val>
          <c:extLst>
            <c:ext xmlns:c16="http://schemas.microsoft.com/office/drawing/2014/chart" uri="{C3380CC4-5D6E-409C-BE32-E72D297353CC}">
              <c16:uniqueId val="{00000004-35DD-486E-B455-DEDE1275B81A}"/>
            </c:ext>
          </c:extLst>
        </c:ser>
        <c:dLbls>
          <c:showLegendKey val="0"/>
          <c:showVal val="0"/>
          <c:showCatName val="0"/>
          <c:showSerName val="0"/>
          <c:showPercent val="0"/>
          <c:showBubbleSize val="0"/>
        </c:dLbls>
        <c:gapWidth val="150"/>
        <c:gapDepth val="0"/>
        <c:shape val="box"/>
        <c:axId val="228108928"/>
        <c:axId val="228114816"/>
        <c:axId val="0"/>
      </c:bar3DChart>
      <c:catAx>
        <c:axId val="228108928"/>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28114816"/>
        <c:crossesAt val="0"/>
        <c:auto val="1"/>
        <c:lblAlgn val="ctr"/>
        <c:lblOffset val="100"/>
        <c:tickLblSkip val="1"/>
        <c:tickMarkSkip val="1"/>
        <c:noMultiLvlLbl val="0"/>
      </c:catAx>
      <c:valAx>
        <c:axId val="228114816"/>
        <c:scaling>
          <c:orientation val="minMax"/>
        </c:scaling>
        <c:delete val="0"/>
        <c:axPos val="l"/>
        <c:majorGridlines>
          <c:spPr>
            <a:ln w="3182">
              <a:solidFill>
                <a:srgbClr val="000000"/>
              </a:solidFill>
              <a:prstDash val="solid"/>
            </a:ln>
          </c:spPr>
        </c:majorGridlines>
        <c:numFmt formatCode="General" sourceLinked="1"/>
        <c:majorTickMark val="out"/>
        <c:minorTickMark val="none"/>
        <c:tickLblPos val="nextTo"/>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28108928"/>
        <c:crosses val="autoZero"/>
        <c:crossBetween val="between"/>
        <c:minorUnit val="50000"/>
      </c:valAx>
      <c:spPr>
        <a:noFill/>
        <a:ln w="25459">
          <a:noFill/>
        </a:ln>
      </c:spPr>
    </c:plotArea>
    <c:plotVisOnly val="1"/>
    <c:dispBlanksAs val="gap"/>
    <c:showDLblsOverMax val="0"/>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Выработка электроэнергии, млн. кВтч.</a:t>
            </a:r>
          </a:p>
        </c:rich>
      </c:tx>
      <c:layout>
        <c:manualLayout>
          <c:xMode val="edge"/>
          <c:yMode val="edge"/>
          <c:x val="0.21889763779527849"/>
          <c:y val="2.1739130434782612E-2"/>
        </c:manualLayout>
      </c:layout>
      <c:overlay val="0"/>
      <c:spPr>
        <a:noFill/>
        <a:ln w="25342">
          <a:noFill/>
        </a:ln>
      </c:spPr>
    </c:title>
    <c:autoTitleDeleted val="0"/>
    <c:plotArea>
      <c:layout>
        <c:manualLayout>
          <c:layoutTarget val="inner"/>
          <c:xMode val="edge"/>
          <c:yMode val="edge"/>
          <c:x val="0.11811023622047249"/>
          <c:y val="0.23913043478261081"/>
          <c:w val="0.87716535433070864"/>
          <c:h val="0.47391304347826091"/>
        </c:manualLayout>
      </c:layout>
      <c:lineChart>
        <c:grouping val="standard"/>
        <c:varyColors val="0"/>
        <c:ser>
          <c:idx val="0"/>
          <c:order val="0"/>
          <c:tx>
            <c:strRef>
              <c:f>Sheet1!$A$2</c:f>
              <c:strCache>
                <c:ptCount val="1"/>
                <c:pt idx="0">
                  <c:v>Выработка электроэнергии</c:v>
                </c:pt>
              </c:strCache>
            </c:strRef>
          </c:tx>
          <c:spPr>
            <a:ln w="38012">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 val="-2.2487021103822051E-2"/>
                  <c:y val="-0.19643065226431161"/>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235-420B-803D-787A4D845E0B}"/>
                </c:ext>
              </c:extLst>
            </c:dLbl>
            <c:dLbl>
              <c:idx val="1"/>
              <c:layout>
                <c:manualLayout>
                  <c:x val="-1.2513267822982038E-2"/>
                  <c:y val="-0.18101900879900074"/>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235-420B-803D-787A4D845E0B}"/>
                </c:ext>
              </c:extLst>
            </c:dLbl>
            <c:dLbl>
              <c:idx val="2"/>
              <c:layout>
                <c:manualLayout>
                  <c:x val="-4.6634002731118576E-2"/>
                  <c:y val="-0.1789518769971544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235-420B-803D-787A4D845E0B}"/>
                </c:ext>
              </c:extLst>
            </c:dLbl>
            <c:spPr>
              <a:noFill/>
              <a:ln w="25342">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2020</c:v>
                </c:pt>
                <c:pt idx="1">
                  <c:v>2021</c:v>
                </c:pt>
                <c:pt idx="2">
                  <c:v>2022</c:v>
                </c:pt>
              </c:numCache>
            </c:numRef>
          </c:cat>
          <c:val>
            <c:numRef>
              <c:f>Sheet1!$B$2:$D$2</c:f>
              <c:numCache>
                <c:formatCode>General</c:formatCode>
                <c:ptCount val="3"/>
                <c:pt idx="0">
                  <c:v>27894</c:v>
                </c:pt>
                <c:pt idx="1">
                  <c:v>30917</c:v>
                </c:pt>
                <c:pt idx="2">
                  <c:v>31403</c:v>
                </c:pt>
              </c:numCache>
            </c:numRef>
          </c:val>
          <c:smooth val="0"/>
          <c:extLst>
            <c:ext xmlns:c16="http://schemas.microsoft.com/office/drawing/2014/chart" uri="{C3380CC4-5D6E-409C-BE32-E72D297353CC}">
              <c16:uniqueId val="{00000003-0235-420B-803D-787A4D845E0B}"/>
            </c:ext>
          </c:extLst>
        </c:ser>
        <c:dLbls>
          <c:showLegendKey val="0"/>
          <c:showVal val="0"/>
          <c:showCatName val="0"/>
          <c:showSerName val="0"/>
          <c:showPercent val="0"/>
          <c:showBubbleSize val="0"/>
        </c:dLbls>
        <c:marker val="1"/>
        <c:smooth val="0"/>
        <c:axId val="228189696"/>
        <c:axId val="228191232"/>
      </c:lineChart>
      <c:catAx>
        <c:axId val="228189696"/>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998" b="1" i="0" u="none" strike="noStrike" baseline="0">
                <a:solidFill>
                  <a:srgbClr val="000000"/>
                </a:solidFill>
                <a:latin typeface="Times New Roman" pitchFamily="18" charset="0"/>
                <a:ea typeface="Arial Cyr"/>
                <a:cs typeface="Times New Roman" pitchFamily="18" charset="0"/>
              </a:defRPr>
            </a:pPr>
            <a:endParaRPr lang="ru-RU"/>
          </a:p>
        </c:txPr>
        <c:crossAx val="228191232"/>
        <c:crossesAt val="0"/>
        <c:auto val="1"/>
        <c:lblAlgn val="ctr"/>
        <c:lblOffset val="100"/>
        <c:tickLblSkip val="1"/>
        <c:tickMarkSkip val="1"/>
        <c:noMultiLvlLbl val="0"/>
      </c:catAx>
      <c:valAx>
        <c:axId val="228191232"/>
        <c:scaling>
          <c:orientation val="minMax"/>
          <c:max val="40000"/>
          <c:min val="2000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28189696"/>
        <c:crosses val="autoZero"/>
        <c:crossBetween val="between"/>
        <c:majorUnit val="10000"/>
      </c:valAx>
      <c:spPr>
        <a:solidFill>
          <a:srgbClr val="FFFFFF"/>
        </a:solidFill>
        <a:ln w="3168">
          <a:solidFill>
            <a:srgbClr val="000000"/>
          </a:solidFill>
          <a:prstDash val="solid"/>
        </a:ln>
      </c:spPr>
    </c:plotArea>
    <c:plotVisOnly val="1"/>
    <c:dispBlanksAs val="gap"/>
    <c:showDLblsOverMax val="0"/>
  </c:chart>
  <c:spPr>
    <a:noFill/>
    <a:ln>
      <a:noFill/>
    </a:ln>
  </c:spPr>
  <c:txPr>
    <a:bodyPr/>
    <a:lstStyle/>
    <a:p>
      <a:pPr>
        <a:defRPr sz="82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pitchFamily="18" charset="0"/>
                <a:ea typeface="Arial Cyr"/>
                <a:cs typeface="Times New Roman" pitchFamily="18" charset="0"/>
              </a:defRPr>
            </a:pPr>
            <a:r>
              <a:rPr lang="ru-RU" sz="1200">
                <a:latin typeface="Times New Roman" pitchFamily="18" charset="0"/>
                <a:cs typeface="Times New Roman" pitchFamily="18" charset="0"/>
              </a:rPr>
              <a:t>Естественное движение населения города, чел.</a:t>
            </a:r>
          </a:p>
        </c:rich>
      </c:tx>
      <c:layout>
        <c:manualLayout>
          <c:xMode val="edge"/>
          <c:yMode val="edge"/>
          <c:x val="0.21093750000000044"/>
          <c:y val="2.1021021021021036E-2"/>
        </c:manualLayout>
      </c:layout>
      <c:overlay val="0"/>
      <c:spPr>
        <a:noFill/>
        <a:ln w="25454">
          <a:noFill/>
        </a:ln>
      </c:spPr>
    </c:title>
    <c:autoTitleDeleted val="0"/>
    <c:view3D>
      <c:rotX val="0"/>
      <c:hPercent val="31"/>
      <c:rotY val="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5.4687500000000014E-2"/>
          <c:y val="0.19819819819820056"/>
          <c:w val="0.94531249999999956"/>
          <c:h val="0.56756756756755955"/>
        </c:manualLayout>
      </c:layout>
      <c:bar3DChart>
        <c:barDir val="col"/>
        <c:grouping val="clustered"/>
        <c:varyColors val="0"/>
        <c:ser>
          <c:idx val="0"/>
          <c:order val="0"/>
          <c:tx>
            <c:strRef>
              <c:f>Sheet1!$A$2</c:f>
              <c:strCache>
                <c:ptCount val="1"/>
                <c:pt idx="0">
                  <c:v>Родившиеся</c:v>
                </c:pt>
              </c:strCache>
            </c:strRef>
          </c:tx>
          <c:spPr>
            <a:solidFill>
              <a:srgbClr val="993366"/>
            </a:solidFill>
            <a:ln w="12727">
              <a:solidFill>
                <a:srgbClr val="000000"/>
              </a:solidFill>
              <a:prstDash val="solid"/>
            </a:ln>
          </c:spPr>
          <c:invertIfNegative val="0"/>
          <c:dLbls>
            <c:dLbl>
              <c:idx val="0"/>
              <c:layout>
                <c:manualLayout>
                  <c:x val="-6.6260964508317814E-3"/>
                  <c:y val="6.05760206254739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9F4-4A0B-BA36-2E23A845E1F3}"/>
                </c:ext>
              </c:extLst>
            </c:dLbl>
            <c:dLbl>
              <c:idx val="1"/>
              <c:layout>
                <c:manualLayout>
                  <c:x val="-6.7101618677928984E-3"/>
                  <c:y val="3.84616834336588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9F4-4A0B-BA36-2E23A845E1F3}"/>
                </c:ext>
              </c:extLst>
            </c:dLbl>
            <c:dLbl>
              <c:idx val="2"/>
              <c:layout>
                <c:manualLayout>
                  <c:x val="-6.6997478874636867E-5"/>
                  <c:y val="6.363814352039168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9F4-4A0B-BA36-2E23A845E1F3}"/>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Sheet1!$B$1:$F$1</c:f>
              <c:numCache>
                <c:formatCode>General</c:formatCode>
                <c:ptCount val="4"/>
                <c:pt idx="0">
                  <c:v>2019</c:v>
                </c:pt>
                <c:pt idx="1">
                  <c:v>2020</c:v>
                </c:pt>
                <c:pt idx="2">
                  <c:v>2021</c:v>
                </c:pt>
                <c:pt idx="3">
                  <c:v>2022</c:v>
                </c:pt>
              </c:numCache>
            </c:numRef>
          </c:cat>
          <c:val>
            <c:numRef>
              <c:f>Sheet1!$B$2:$F$2</c:f>
              <c:numCache>
                <c:formatCode>General</c:formatCode>
                <c:ptCount val="4"/>
                <c:pt idx="0">
                  <c:v>521</c:v>
                </c:pt>
                <c:pt idx="1">
                  <c:v>553</c:v>
                </c:pt>
                <c:pt idx="2">
                  <c:v>522</c:v>
                </c:pt>
                <c:pt idx="3">
                  <c:v>402</c:v>
                </c:pt>
              </c:numCache>
            </c:numRef>
          </c:val>
          <c:extLst>
            <c:ext xmlns:c16="http://schemas.microsoft.com/office/drawing/2014/chart" uri="{C3380CC4-5D6E-409C-BE32-E72D297353CC}">
              <c16:uniqueId val="{00000003-99F4-4A0B-BA36-2E23A845E1F3}"/>
            </c:ext>
          </c:extLst>
        </c:ser>
        <c:ser>
          <c:idx val="1"/>
          <c:order val="1"/>
          <c:tx>
            <c:strRef>
              <c:f>Sheet1!$A$3</c:f>
              <c:strCache>
                <c:ptCount val="1"/>
                <c:pt idx="0">
                  <c:v>Умершие</c:v>
                </c:pt>
              </c:strCache>
            </c:strRef>
          </c:tx>
          <c:spPr>
            <a:solidFill>
              <a:srgbClr val="3366FF"/>
            </a:solidFill>
            <a:ln w="12727">
              <a:solidFill>
                <a:srgbClr val="000000"/>
              </a:solidFill>
              <a:prstDash val="solid"/>
            </a:ln>
          </c:spPr>
          <c:invertIfNegative val="0"/>
          <c:dLbls>
            <c:dLbl>
              <c:idx val="0"/>
              <c:layout>
                <c:manualLayout>
                  <c:x val="8.6380547703495836E-3"/>
                  <c:y val="3.084071848089058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9F4-4A0B-BA36-2E23A845E1F3}"/>
                </c:ext>
              </c:extLst>
            </c:dLbl>
            <c:dLbl>
              <c:idx val="1"/>
              <c:layout>
                <c:manualLayout>
                  <c:x val="5.1248845565798791E-3"/>
                  <c:y val="9.7745680306002866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9F4-4A0B-BA36-2E23A845E1F3}"/>
                </c:ext>
              </c:extLst>
            </c:dLbl>
            <c:dLbl>
              <c:idx val="2"/>
              <c:layout>
                <c:manualLayout>
                  <c:x val="3.6339183094590602E-3"/>
                  <c:y val="3.28548131023045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9F4-4A0B-BA36-2E23A845E1F3}"/>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Sheet1!$B$1:$F$1</c:f>
              <c:numCache>
                <c:formatCode>General</c:formatCode>
                <c:ptCount val="4"/>
                <c:pt idx="0">
                  <c:v>2019</c:v>
                </c:pt>
                <c:pt idx="1">
                  <c:v>2020</c:v>
                </c:pt>
                <c:pt idx="2">
                  <c:v>2021</c:v>
                </c:pt>
                <c:pt idx="3">
                  <c:v>2022</c:v>
                </c:pt>
              </c:numCache>
            </c:numRef>
          </c:cat>
          <c:val>
            <c:numRef>
              <c:f>Sheet1!$B$3:$F$3</c:f>
              <c:numCache>
                <c:formatCode>General</c:formatCode>
                <c:ptCount val="4"/>
                <c:pt idx="0">
                  <c:v>727</c:v>
                </c:pt>
                <c:pt idx="1">
                  <c:v>877</c:v>
                </c:pt>
                <c:pt idx="2">
                  <c:v>1012</c:v>
                </c:pt>
                <c:pt idx="3">
                  <c:v>816</c:v>
                </c:pt>
              </c:numCache>
            </c:numRef>
          </c:val>
          <c:extLst>
            <c:ext xmlns:c16="http://schemas.microsoft.com/office/drawing/2014/chart" uri="{C3380CC4-5D6E-409C-BE32-E72D297353CC}">
              <c16:uniqueId val="{00000007-99F4-4A0B-BA36-2E23A845E1F3}"/>
            </c:ext>
          </c:extLst>
        </c:ser>
        <c:ser>
          <c:idx val="2"/>
          <c:order val="2"/>
          <c:tx>
            <c:strRef>
              <c:f>Sheet1!$A$4</c:f>
              <c:strCache>
                <c:ptCount val="1"/>
                <c:pt idx="0">
                  <c:v>Естественная убыль</c:v>
                </c:pt>
              </c:strCache>
            </c:strRef>
          </c:tx>
          <c:spPr>
            <a:solidFill>
              <a:srgbClr val="00FF00"/>
            </a:solidFill>
            <a:ln w="12727">
              <a:solidFill>
                <a:srgbClr val="000000"/>
              </a:solidFill>
              <a:prstDash val="solid"/>
            </a:ln>
          </c:spPr>
          <c:invertIfNegative val="0"/>
          <c:dLbls>
            <c:dLbl>
              <c:idx val="0"/>
              <c:layout>
                <c:manualLayout>
                  <c:x val="-3.2956322824598158E-4"/>
                  <c:y val="7.46188320524083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9F4-4A0B-BA36-2E23A845E1F3}"/>
                </c:ext>
              </c:extLst>
            </c:dLbl>
            <c:dLbl>
              <c:idx val="1"/>
              <c:layout>
                <c:manualLayout>
                  <c:x val="-4.1379610619706424E-4"/>
                  <c:y val="0.104752302084786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9F4-4A0B-BA36-2E23A845E1F3}"/>
                </c:ext>
              </c:extLst>
            </c:dLbl>
            <c:dLbl>
              <c:idx val="2"/>
              <c:layout>
                <c:manualLayout>
                  <c:x val="1.6287255883741883E-3"/>
                  <c:y val="0.110550578018341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9F4-4A0B-BA36-2E23A845E1F3}"/>
                </c:ext>
              </c:extLst>
            </c:dLbl>
            <c:dLbl>
              <c:idx val="3"/>
              <c:layout>
                <c:manualLayout>
                  <c:x val="0"/>
                  <c:y val="9.095336275881062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9F4-4A0B-BA36-2E23A845E1F3}"/>
                </c:ext>
              </c:extLst>
            </c:dLbl>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4"/>
                <c:pt idx="0">
                  <c:v>2019</c:v>
                </c:pt>
                <c:pt idx="1">
                  <c:v>2020</c:v>
                </c:pt>
                <c:pt idx="2">
                  <c:v>2021</c:v>
                </c:pt>
                <c:pt idx="3">
                  <c:v>2022</c:v>
                </c:pt>
              </c:numCache>
            </c:numRef>
          </c:cat>
          <c:val>
            <c:numRef>
              <c:f>Sheet1!$B$4:$F$4</c:f>
              <c:numCache>
                <c:formatCode>General</c:formatCode>
                <c:ptCount val="4"/>
                <c:pt idx="0">
                  <c:v>-206</c:v>
                </c:pt>
                <c:pt idx="1">
                  <c:v>-324</c:v>
                </c:pt>
                <c:pt idx="2">
                  <c:v>-490</c:v>
                </c:pt>
                <c:pt idx="3">
                  <c:v>-414</c:v>
                </c:pt>
              </c:numCache>
            </c:numRef>
          </c:val>
          <c:extLst>
            <c:ext xmlns:c16="http://schemas.microsoft.com/office/drawing/2014/chart" uri="{C3380CC4-5D6E-409C-BE32-E72D297353CC}">
              <c16:uniqueId val="{0000000C-99F4-4A0B-BA36-2E23A845E1F3}"/>
            </c:ext>
          </c:extLst>
        </c:ser>
        <c:dLbls>
          <c:showLegendKey val="0"/>
          <c:showVal val="0"/>
          <c:showCatName val="0"/>
          <c:showSerName val="0"/>
          <c:showPercent val="0"/>
          <c:showBubbleSize val="0"/>
        </c:dLbls>
        <c:gapWidth val="150"/>
        <c:gapDepth val="0"/>
        <c:shape val="box"/>
        <c:axId val="228531584"/>
        <c:axId val="228566144"/>
        <c:axId val="0"/>
      </c:bar3DChart>
      <c:catAx>
        <c:axId val="228531584"/>
        <c:scaling>
          <c:orientation val="minMax"/>
        </c:scaling>
        <c:delete val="0"/>
        <c:axPos val="b"/>
        <c:numFmt formatCode="General" sourceLinked="1"/>
        <c:majorTickMark val="out"/>
        <c:minorTickMark val="none"/>
        <c:tickLblPos val="low"/>
        <c:spPr>
          <a:ln w="3182">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28566144"/>
        <c:crosses val="autoZero"/>
        <c:auto val="1"/>
        <c:lblAlgn val="ctr"/>
        <c:lblOffset val="100"/>
        <c:tickLblSkip val="1"/>
        <c:tickMarkSkip val="1"/>
        <c:noMultiLvlLbl val="0"/>
      </c:catAx>
      <c:valAx>
        <c:axId val="228566144"/>
        <c:scaling>
          <c:orientation val="minMax"/>
        </c:scaling>
        <c:delete val="0"/>
        <c:axPos val="l"/>
        <c:majorGridlines>
          <c:spPr>
            <a:ln w="3182">
              <a:solidFill>
                <a:srgbClr val="C0C0C0"/>
              </a:solidFill>
              <a:prstDash val="sysDash"/>
            </a:ln>
          </c:spPr>
        </c:majorGridlines>
        <c:numFmt formatCode="General" sourceLinked="1"/>
        <c:majorTickMark val="none"/>
        <c:minorTickMark val="none"/>
        <c:tickLblPos val="nextTo"/>
        <c:spPr>
          <a:ln w="3182">
            <a:solidFill>
              <a:srgbClr val="000000"/>
            </a:solidFill>
            <a:prstDash val="solid"/>
          </a:ln>
        </c:spPr>
        <c:txPr>
          <a:bodyPr rot="0" vert="horz"/>
          <a:lstStyle/>
          <a:p>
            <a:pPr>
              <a:defRPr sz="802" b="1" i="0" u="none" strike="noStrike" baseline="0">
                <a:solidFill>
                  <a:srgbClr val="000000"/>
                </a:solidFill>
                <a:latin typeface="Times New Roman" pitchFamily="18" charset="0"/>
                <a:ea typeface="Arial Cyr"/>
                <a:cs typeface="Times New Roman" pitchFamily="18" charset="0"/>
              </a:defRPr>
            </a:pPr>
            <a:endParaRPr lang="ru-RU"/>
          </a:p>
        </c:txPr>
        <c:crossAx val="228531584"/>
        <c:crosses val="autoZero"/>
        <c:crossBetween val="between"/>
        <c:minorUnit val="10"/>
      </c:valAx>
      <c:spPr>
        <a:noFill/>
        <a:ln w="25454">
          <a:noFill/>
        </a:ln>
      </c:spPr>
    </c:plotArea>
    <c:legend>
      <c:legendPos val="b"/>
      <c:layout>
        <c:manualLayout>
          <c:xMode val="edge"/>
          <c:yMode val="edge"/>
          <c:x val="0.20182291666666666"/>
          <c:y val="0.90390390390390396"/>
          <c:w val="0.6093750000000081"/>
          <c:h val="8.1081081081081086E-2"/>
        </c:manualLayout>
      </c:layout>
      <c:overlay val="0"/>
      <c:spPr>
        <a:noFill/>
        <a:ln w="25454">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a:noFill/>
    </a:ln>
  </c:spPr>
  <c:txPr>
    <a:bodyPr/>
    <a:lstStyle/>
    <a:p>
      <a:pPr>
        <a:defRPr sz="117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7.4906367041199184E-2"/>
          <c:y val="9.1575091575094122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0.10193487281979655"/>
                  <c:y val="0.186095629350679"/>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0.1247536231884058"/>
                    </c:manualLayout>
                  </c15:layout>
                </c:ext>
                <c:ext xmlns:c16="http://schemas.microsoft.com/office/drawing/2014/chart" uri="{C3380CC4-5D6E-409C-BE32-E72D297353CC}">
                  <c16:uniqueId val="{00000000-DA9F-41E0-B340-87D5F7B80858}"/>
                </c:ext>
              </c:extLst>
            </c:dLbl>
            <c:dLbl>
              <c:idx val="1"/>
              <c:layout>
                <c:manualLayout>
                  <c:x val="0.11013075200462327"/>
                  <c:y val="0.15186671231313478"/>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DA9F-41E0-B340-87D5F7B80858}"/>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2021</c:v>
                </c:pt>
                <c:pt idx="1">
                  <c:v>2022</c:v>
                </c:pt>
              </c:numCache>
            </c:numRef>
          </c:cat>
          <c:val>
            <c:numRef>
              <c:f>Sheet1!$B$2:$C$2</c:f>
              <c:numCache>
                <c:formatCode>General</c:formatCode>
                <c:ptCount val="2"/>
                <c:pt idx="0">
                  <c:v>102969</c:v>
                </c:pt>
                <c:pt idx="1">
                  <c:v>101883</c:v>
                </c:pt>
              </c:numCache>
            </c:numRef>
          </c:val>
          <c:extLst>
            <c:ext xmlns:c16="http://schemas.microsoft.com/office/drawing/2014/chart" uri="{C3380CC4-5D6E-409C-BE32-E72D297353CC}">
              <c16:uniqueId val="{00000002-DA9F-41E0-B340-87D5F7B80858}"/>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2.925455547826665E-2"/>
                  <c:y val="-4.6298324749540438E-2"/>
                </c:manualLayout>
              </c:layout>
              <c:showLegendKey val="0"/>
              <c:showVal val="1"/>
              <c:showCatName val="0"/>
              <c:showSerName val="0"/>
              <c:showPercent val="0"/>
              <c:showBubbleSize val="0"/>
              <c:extLst>
                <c:ext xmlns:c15="http://schemas.microsoft.com/office/drawing/2012/chart" uri="{CE6537A1-D6FC-4f65-9D91-7224C49458BB}">
                  <c15:layout>
                    <c:manualLayout>
                      <c:w val="6.124362895005097E-2"/>
                      <c:h val="0.11315942028985505"/>
                    </c:manualLayout>
                  </c15:layout>
                </c:ext>
                <c:ext xmlns:c16="http://schemas.microsoft.com/office/drawing/2014/chart" uri="{C3380CC4-5D6E-409C-BE32-E72D297353CC}">
                  <c16:uniqueId val="{00000003-DA9F-41E0-B340-87D5F7B80858}"/>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A9F-41E0-B340-87D5F7B80858}"/>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2021</c:v>
                </c:pt>
                <c:pt idx="1">
                  <c:v>2022</c:v>
                </c:pt>
              </c:numCache>
            </c:numRef>
          </c:cat>
          <c:val>
            <c:numRef>
              <c:f>Sheet1!$B$3:$C$3</c:f>
              <c:numCache>
                <c:formatCode>General</c:formatCode>
                <c:ptCount val="2"/>
                <c:pt idx="0">
                  <c:v>4988</c:v>
                </c:pt>
                <c:pt idx="1">
                  <c:v>7341</c:v>
                </c:pt>
              </c:numCache>
            </c:numRef>
          </c:val>
          <c:extLst>
            <c:ext xmlns:c16="http://schemas.microsoft.com/office/drawing/2014/chart" uri="{C3380CC4-5D6E-409C-BE32-E72D297353CC}">
              <c16:uniqueId val="{00000005-DA9F-41E0-B340-87D5F7B80858}"/>
            </c:ext>
          </c:extLst>
        </c:ser>
        <c:ser>
          <c:idx val="2"/>
          <c:order val="2"/>
          <c:tx>
            <c:strRef>
              <c:f>Sheet1!$A$4</c:f>
              <c:strCache>
                <c:ptCount val="1"/>
                <c:pt idx="0">
                  <c:v>прочие</c:v>
                </c:pt>
              </c:strCache>
            </c:strRef>
          </c:tx>
          <c:spPr>
            <a:solidFill>
              <a:srgbClr val="FFFFCC"/>
            </a:solidFill>
            <a:ln w="12722">
              <a:solidFill>
                <a:srgbClr val="000000"/>
              </a:solidFill>
              <a:prstDash val="solid"/>
            </a:ln>
          </c:spPr>
          <c:invertIfNegative val="0"/>
          <c:dLbls>
            <c:dLbl>
              <c:idx val="0"/>
              <c:layout>
                <c:manualLayout>
                  <c:x val="3.7619655341247484E-2"/>
                  <c:y val="-5.87328540454190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A9F-41E0-B340-87D5F7B80858}"/>
                </c:ext>
              </c:extLst>
            </c:dLbl>
            <c:dLbl>
              <c:idx val="1"/>
              <c:layout>
                <c:manualLayout>
                  <c:x val="3.5953991989533432E-2"/>
                  <c:y val="-4.01364829396335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A9F-41E0-B340-87D5F7B80858}"/>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2021</c:v>
                </c:pt>
                <c:pt idx="1">
                  <c:v>2022</c:v>
                </c:pt>
              </c:numCache>
            </c:numRef>
          </c:cat>
          <c:val>
            <c:numRef>
              <c:f>Sheet1!$B$4:$C$4</c:f>
              <c:numCache>
                <c:formatCode>General</c:formatCode>
                <c:ptCount val="2"/>
                <c:pt idx="0">
                  <c:v>1073</c:v>
                </c:pt>
                <c:pt idx="1">
                  <c:v>1302</c:v>
                </c:pt>
              </c:numCache>
            </c:numRef>
          </c:val>
          <c:extLst>
            <c:ext xmlns:c16="http://schemas.microsoft.com/office/drawing/2014/chart" uri="{C3380CC4-5D6E-409C-BE32-E72D297353CC}">
              <c16:uniqueId val="{00000008-DA9F-41E0-B340-87D5F7B80858}"/>
            </c:ext>
          </c:extLst>
        </c:ser>
        <c:dLbls>
          <c:showLegendKey val="0"/>
          <c:showVal val="0"/>
          <c:showCatName val="0"/>
          <c:showSerName val="0"/>
          <c:showPercent val="0"/>
          <c:showBubbleSize val="0"/>
        </c:dLbls>
        <c:gapWidth val="150"/>
        <c:gapDepth val="0"/>
        <c:shape val="box"/>
        <c:axId val="228482048"/>
        <c:axId val="228684544"/>
        <c:axId val="0"/>
      </c:bar3DChart>
      <c:catAx>
        <c:axId val="228482048"/>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228684544"/>
        <c:crosses val="autoZero"/>
        <c:auto val="1"/>
        <c:lblAlgn val="ctr"/>
        <c:lblOffset val="100"/>
        <c:tickLblSkip val="1"/>
        <c:tickMarkSkip val="1"/>
        <c:noMultiLvlLbl val="0"/>
      </c:catAx>
      <c:valAx>
        <c:axId val="228684544"/>
        <c:scaling>
          <c:orientation val="minMax"/>
          <c:max val="120000"/>
          <c:min val="0"/>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228482048"/>
        <c:crosses val="autoZero"/>
        <c:crossBetween val="between"/>
        <c:minorUnit val="50000"/>
      </c:valAx>
      <c:spPr>
        <a:noFill/>
        <a:ln w="25444">
          <a:noFill/>
        </a:ln>
      </c:spPr>
    </c:plotArea>
    <c:legend>
      <c:legendPos val="r"/>
      <c:layout>
        <c:manualLayout>
          <c:xMode val="edge"/>
          <c:yMode val="edge"/>
          <c:x val="0.66791510611735361"/>
          <c:y val="0.19413919413919642"/>
          <c:w val="0.32459425717852686"/>
          <c:h val="0.58608058608058611"/>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1996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093"/>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173E-2"/>
                  <c:y val="0.103385029566085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57E-4FCC-9DB7-4DB638E81F1E}"/>
                </c:ext>
              </c:extLst>
            </c:dLbl>
            <c:dLbl>
              <c:idx val="3"/>
              <c:layout>
                <c:manualLayout>
                  <c:xMode val="edge"/>
                  <c:yMode val="edge"/>
                  <c:x val="0.78720445062586963"/>
                  <c:y val="0.281733746130029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2020</c:v>
                </c:pt>
                <c:pt idx="1">
                  <c:v>2021</c:v>
                </c:pt>
                <c:pt idx="2">
                  <c:v>2022</c:v>
                </c:pt>
              </c:numCache>
            </c:numRef>
          </c:cat>
          <c:val>
            <c:numRef>
              <c:f>Sheet1!$B$2:$D$2</c:f>
              <c:numCache>
                <c:formatCode>General</c:formatCode>
                <c:ptCount val="3"/>
                <c:pt idx="0">
                  <c:v>36461</c:v>
                </c:pt>
                <c:pt idx="1">
                  <c:v>16253</c:v>
                </c:pt>
                <c:pt idx="2">
                  <c:v>13372</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150"/>
        <c:gapDepth val="0"/>
        <c:shape val="box"/>
        <c:axId val="238193280"/>
        <c:axId val="238199168"/>
        <c:axId val="0"/>
      </c:bar3DChart>
      <c:catAx>
        <c:axId val="238193280"/>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38199168"/>
        <c:crossesAt val="0"/>
        <c:auto val="1"/>
        <c:lblAlgn val="ctr"/>
        <c:lblOffset val="100"/>
        <c:tickLblSkip val="1"/>
        <c:tickMarkSkip val="1"/>
        <c:noMultiLvlLbl val="0"/>
      </c:catAx>
      <c:valAx>
        <c:axId val="238199168"/>
        <c:scaling>
          <c:orientation val="minMax"/>
          <c:max val="40000"/>
          <c:min val="0"/>
        </c:scaling>
        <c:delete val="0"/>
        <c:axPos val="l"/>
        <c:majorGridlines>
          <c:spPr>
            <a:ln w="3176">
              <a:solidFill>
                <a:srgbClr val="000000"/>
              </a:solidFill>
              <a:prstDash val="sysDash"/>
            </a:ln>
          </c:spPr>
        </c:majorGridlines>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38193280"/>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6283E-2"/>
          <c:y val="0.17320261437908488"/>
          <c:w val="0.89376770538243056"/>
          <c:h val="0.68300653594770466"/>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E69-40D9-AACC-FBF5024BCB2B}"/>
                </c:ext>
              </c:extLst>
            </c:dLbl>
            <c:dLbl>
              <c:idx val="1"/>
              <c:layout>
                <c:manualLayout>
                  <c:x val="4.9807893170782814E-3"/>
                  <c:y val="0.1420534673683919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E69-40D9-AACC-FBF5024BCB2B}"/>
                </c:ext>
              </c:extLst>
            </c:dLbl>
            <c:dLbl>
              <c:idx val="3"/>
              <c:layout>
                <c:manualLayout>
                  <c:xMode val="edge"/>
                  <c:yMode val="edge"/>
                  <c:x val="0.79886685552408065"/>
                  <c:y val="0.50980392156862753"/>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2020</c:v>
                </c:pt>
                <c:pt idx="1">
                  <c:v>2021</c:v>
                </c:pt>
                <c:pt idx="2">
                  <c:v>2022</c:v>
                </c:pt>
              </c:numCache>
            </c:numRef>
          </c:cat>
          <c:val>
            <c:numRef>
              <c:f>Sheet1!$B$2:$D$2</c:f>
              <c:numCache>
                <c:formatCode>General</c:formatCode>
                <c:ptCount val="3"/>
                <c:pt idx="0">
                  <c:v>41597</c:v>
                </c:pt>
                <c:pt idx="1">
                  <c:v>29852</c:v>
                </c:pt>
                <c:pt idx="2">
                  <c:v>5570</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238246528"/>
        <c:axId val="238248320"/>
        <c:axId val="0"/>
      </c:bar3DChart>
      <c:catAx>
        <c:axId val="238246528"/>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238248320"/>
        <c:crosses val="autoZero"/>
        <c:auto val="1"/>
        <c:lblAlgn val="ctr"/>
        <c:lblOffset val="100"/>
        <c:tickLblSkip val="1"/>
        <c:tickMarkSkip val="1"/>
        <c:noMultiLvlLbl val="0"/>
      </c:catAx>
      <c:valAx>
        <c:axId val="238248320"/>
        <c:scaling>
          <c:orientation val="minMax"/>
        </c:scaling>
        <c:delete val="0"/>
        <c:axPos val="l"/>
        <c:majorGridlines>
          <c:spPr>
            <a:ln w="12732">
              <a:solidFill>
                <a:srgbClr val="C0C0C0"/>
              </a:solidFill>
              <a:prstDash val="solid"/>
            </a:ln>
          </c:spPr>
        </c:majorGridlines>
        <c:numFmt formatCode="General"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238246528"/>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985B7-62C5-441C-A5D8-BD6B85AD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20570</Words>
  <Characters>140433</Characters>
  <Application>Microsoft Office Word</Application>
  <DocSecurity>0</DocSecurity>
  <Lines>1170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160682</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ECONOM3</cp:lastModifiedBy>
  <cp:revision>3</cp:revision>
  <cp:lastPrinted>2023-04-17T09:35:00Z</cp:lastPrinted>
  <dcterms:created xsi:type="dcterms:W3CDTF">2025-10-07T11:19:00Z</dcterms:created>
  <dcterms:modified xsi:type="dcterms:W3CDTF">2025-10-07T13:02:00Z</dcterms:modified>
</cp:coreProperties>
</file>