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C4171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C4171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9E3D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E4738" w:rsidRDefault="007E4738" w:rsidP="007E4738">
      <w:pPr>
        <w:rPr>
          <w:sz w:val="24"/>
        </w:rPr>
      </w:pPr>
      <w:r>
        <w:rPr>
          <w:sz w:val="24"/>
        </w:rPr>
        <w:t xml:space="preserve">                                                     от 07/04/2026 № 1056</w:t>
      </w:r>
    </w:p>
    <w:p w:rsidR="00762166" w:rsidRDefault="00762166" w:rsidP="00762166">
      <w:pPr>
        <w:jc w:val="both"/>
        <w:rPr>
          <w:sz w:val="24"/>
        </w:rPr>
      </w:pPr>
    </w:p>
    <w:p w:rsidR="00033E18" w:rsidRPr="004411D8" w:rsidRDefault="00033E18" w:rsidP="00033E18">
      <w:pPr>
        <w:ind w:right="5102"/>
        <w:jc w:val="both"/>
        <w:rPr>
          <w:sz w:val="24"/>
          <w:szCs w:val="24"/>
        </w:rPr>
      </w:pPr>
      <w:r w:rsidRPr="004411D8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</w:t>
      </w:r>
      <w:r>
        <w:rPr>
          <w:sz w:val="24"/>
        </w:rPr>
        <w:t xml:space="preserve">от 28.01.2026 № </w:t>
      </w:r>
      <w:proofErr w:type="gramStart"/>
      <w:r>
        <w:rPr>
          <w:sz w:val="24"/>
        </w:rPr>
        <w:t>160</w:t>
      </w:r>
      <w:r w:rsidRPr="004411D8">
        <w:rPr>
          <w:sz w:val="24"/>
          <w:szCs w:val="24"/>
        </w:rPr>
        <w:t xml:space="preserve">  </w:t>
      </w:r>
      <w:r>
        <w:rPr>
          <w:sz w:val="24"/>
          <w:szCs w:val="24"/>
        </w:rPr>
        <w:t>«</w:t>
      </w:r>
      <w:proofErr w:type="gramEnd"/>
      <w:r w:rsidRPr="004411D8">
        <w:rPr>
          <w:sz w:val="24"/>
          <w:szCs w:val="24"/>
        </w:rPr>
        <w:t>О внесении изменений в постановление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2023-2028 годов»</w:t>
      </w:r>
    </w:p>
    <w:p w:rsidR="00033E18" w:rsidRPr="004411D8" w:rsidRDefault="00033E18" w:rsidP="00033E18">
      <w:pPr>
        <w:ind w:right="5102"/>
        <w:jc w:val="both"/>
        <w:rPr>
          <w:sz w:val="24"/>
          <w:szCs w:val="24"/>
        </w:rPr>
      </w:pPr>
    </w:p>
    <w:p w:rsidR="00033E18" w:rsidRDefault="00033E18" w:rsidP="00033E18">
      <w:pPr>
        <w:rPr>
          <w:sz w:val="24"/>
          <w:szCs w:val="24"/>
        </w:rPr>
      </w:pPr>
    </w:p>
    <w:p w:rsidR="00033E18" w:rsidRPr="0018342B" w:rsidRDefault="00033E18" w:rsidP="00033E18">
      <w:pPr>
        <w:rPr>
          <w:sz w:val="10"/>
          <w:szCs w:val="10"/>
        </w:rPr>
      </w:pPr>
    </w:p>
    <w:p w:rsidR="00033E18" w:rsidRPr="004411D8" w:rsidRDefault="00033E18" w:rsidP="00033E18">
      <w:pPr>
        <w:ind w:firstLine="708"/>
        <w:jc w:val="both"/>
        <w:rPr>
          <w:b/>
          <w:sz w:val="24"/>
          <w:szCs w:val="24"/>
        </w:rPr>
      </w:pPr>
      <w:r w:rsidRPr="004411D8">
        <w:rPr>
          <w:sz w:val="24"/>
          <w:szCs w:val="24"/>
        </w:rPr>
        <w:t xml:space="preserve">В соответствии с пунктом 6 статьи 170.1 Бюджетного кодекса Российской Федерации и постановлением администрации Сосновоборского городского округа от 21.09.2015 № 2330 «Об утверждении Порядка разработки и утверждения бюджетного прогноза Сосновоборского городского округа администрация Сосновоборского городского округа  </w:t>
      </w:r>
      <w:r>
        <w:rPr>
          <w:sz w:val="24"/>
          <w:szCs w:val="24"/>
        </w:rPr>
        <w:t xml:space="preserve">                  </w:t>
      </w:r>
      <w:r w:rsidRPr="004411D8">
        <w:rPr>
          <w:b/>
          <w:sz w:val="24"/>
          <w:szCs w:val="24"/>
        </w:rPr>
        <w:t xml:space="preserve">п о с </w:t>
      </w:r>
      <w:proofErr w:type="gramStart"/>
      <w:r w:rsidRPr="004411D8">
        <w:rPr>
          <w:b/>
          <w:sz w:val="24"/>
          <w:szCs w:val="24"/>
        </w:rPr>
        <w:t>т</w:t>
      </w:r>
      <w:proofErr w:type="gramEnd"/>
      <w:r w:rsidRPr="004411D8">
        <w:rPr>
          <w:b/>
          <w:sz w:val="24"/>
          <w:szCs w:val="24"/>
        </w:rPr>
        <w:t xml:space="preserve"> а н о в л я е т:</w:t>
      </w:r>
    </w:p>
    <w:p w:rsidR="00033E18" w:rsidRPr="0018342B" w:rsidRDefault="00033E18" w:rsidP="00033E18">
      <w:pPr>
        <w:ind w:firstLine="708"/>
        <w:jc w:val="both"/>
        <w:rPr>
          <w:b/>
          <w:sz w:val="10"/>
          <w:szCs w:val="10"/>
        </w:rPr>
      </w:pPr>
    </w:p>
    <w:p w:rsidR="00033E18" w:rsidRPr="00EC40DD" w:rsidRDefault="00033E18" w:rsidP="00033E18">
      <w:pPr>
        <w:pStyle w:val="ab"/>
        <w:numPr>
          <w:ilvl w:val="0"/>
          <w:numId w:val="5"/>
        </w:numPr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EC40DD">
        <w:rPr>
          <w:rFonts w:ascii="Times New Roman" w:hAnsi="Times New Roman"/>
          <w:sz w:val="24"/>
          <w:szCs w:val="24"/>
        </w:rPr>
        <w:t xml:space="preserve">Внести изменения в постановление администрации Сосновоборского городского округа </w:t>
      </w:r>
      <w:r w:rsidRPr="00EC40DD">
        <w:rPr>
          <w:rFonts w:ascii="Times New Roman" w:hAnsi="Times New Roman"/>
          <w:sz w:val="24"/>
        </w:rPr>
        <w:t xml:space="preserve">от 28.01.2026 № </w:t>
      </w:r>
      <w:proofErr w:type="gramStart"/>
      <w:r w:rsidRPr="00EC40DD">
        <w:rPr>
          <w:rFonts w:ascii="Times New Roman" w:hAnsi="Times New Roman"/>
          <w:sz w:val="24"/>
        </w:rPr>
        <w:t>160</w:t>
      </w:r>
      <w:r w:rsidRPr="00EC40DD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EC40DD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C40DD">
        <w:rPr>
          <w:rFonts w:ascii="Times New Roman" w:hAnsi="Times New Roman"/>
          <w:sz w:val="24"/>
          <w:szCs w:val="24"/>
        </w:rPr>
        <w:t>2023-2028 годов»:</w:t>
      </w:r>
    </w:p>
    <w:p w:rsidR="00033E18" w:rsidRDefault="00033E18" w:rsidP="00033E18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наименовании постановления цифры «2023-2028» заменить на «2026-2031».</w:t>
      </w:r>
    </w:p>
    <w:p w:rsidR="00033E18" w:rsidRPr="00EC40DD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EC40DD">
        <w:rPr>
          <w:sz w:val="24"/>
          <w:szCs w:val="24"/>
        </w:rPr>
        <w:t>Пункт 1 постановления изложить в следующей редакции: «Утвердить бюджетный прогноз Сосновоборского городского округа на долгосрочный период 2026-2031 годов</w:t>
      </w:r>
      <w:r w:rsidRPr="00EC40DD">
        <w:rPr>
          <w:color w:val="FF0000"/>
          <w:sz w:val="24"/>
          <w:szCs w:val="24"/>
        </w:rPr>
        <w:t xml:space="preserve"> </w:t>
      </w:r>
      <w:r w:rsidRPr="00EC40DD">
        <w:rPr>
          <w:sz w:val="24"/>
          <w:szCs w:val="24"/>
        </w:rPr>
        <w:t>(Приложение).»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Pr="00535D0D">
        <w:rPr>
          <w:sz w:val="24"/>
          <w:szCs w:val="24"/>
        </w:rPr>
        <w:t xml:space="preserve">Утвердить бюджетный прогноз Сосновоборского городского округа на долгосрочный период 2026-2031 </w:t>
      </w:r>
      <w:proofErr w:type="gramStart"/>
      <w:r w:rsidRPr="00535D0D">
        <w:rPr>
          <w:sz w:val="24"/>
          <w:szCs w:val="24"/>
        </w:rPr>
        <w:t>годов</w:t>
      </w:r>
      <w:r>
        <w:rPr>
          <w:sz w:val="24"/>
          <w:szCs w:val="24"/>
        </w:rPr>
        <w:t xml:space="preserve">  в</w:t>
      </w:r>
      <w:proofErr w:type="gramEnd"/>
      <w:r>
        <w:rPr>
          <w:sz w:val="24"/>
          <w:szCs w:val="24"/>
        </w:rPr>
        <w:t xml:space="preserve"> новой редакции в соответствии с приложением</w:t>
      </w:r>
      <w:r w:rsidRPr="00535D0D">
        <w:rPr>
          <w:sz w:val="24"/>
          <w:szCs w:val="24"/>
        </w:rPr>
        <w:t>.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908B2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908B2">
        <w:rPr>
          <w:sz w:val="24"/>
          <w:szCs w:val="24"/>
        </w:rPr>
        <w:t xml:space="preserve">. Отделу по связям с общественностью (пресс-центр) </w:t>
      </w:r>
      <w:r>
        <w:rPr>
          <w:sz w:val="24"/>
          <w:szCs w:val="24"/>
        </w:rPr>
        <w:t>администрации</w:t>
      </w:r>
      <w:r w:rsidRPr="00D908B2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908B2">
        <w:rPr>
          <w:sz w:val="24"/>
          <w:szCs w:val="24"/>
        </w:rPr>
        <w:t>. Настоящее постановление вступает в силу со</w:t>
      </w:r>
      <w:r>
        <w:rPr>
          <w:sz w:val="24"/>
          <w:szCs w:val="24"/>
        </w:rPr>
        <w:t xml:space="preserve"> дня официального обнародования и распространяется на правоотношения, возникшие с 01.01.2026.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908B2">
        <w:rPr>
          <w:sz w:val="24"/>
          <w:szCs w:val="24"/>
        </w:rPr>
        <w:t>. Контроль за исполнением постановления оставляю за собой.</w:t>
      </w:r>
    </w:p>
    <w:p w:rsidR="00033E18" w:rsidRPr="00D908B2" w:rsidRDefault="00033E18" w:rsidP="00033E18">
      <w:pPr>
        <w:jc w:val="both"/>
        <w:rPr>
          <w:sz w:val="24"/>
          <w:szCs w:val="24"/>
        </w:rPr>
      </w:pPr>
    </w:p>
    <w:p w:rsidR="00033E18" w:rsidRDefault="00033E18" w:rsidP="00033E18">
      <w:pPr>
        <w:jc w:val="both"/>
        <w:rPr>
          <w:sz w:val="24"/>
          <w:szCs w:val="24"/>
        </w:rPr>
      </w:pPr>
    </w:p>
    <w:p w:rsidR="00033E18" w:rsidRDefault="00033E18" w:rsidP="00033E18">
      <w:pPr>
        <w:jc w:val="both"/>
        <w:rPr>
          <w:sz w:val="24"/>
          <w:szCs w:val="24"/>
        </w:rPr>
      </w:pPr>
    </w:p>
    <w:p w:rsidR="00033E18" w:rsidRPr="00033E18" w:rsidRDefault="00033E18" w:rsidP="00033E18">
      <w:pPr>
        <w:jc w:val="both"/>
        <w:rPr>
          <w:sz w:val="24"/>
          <w:szCs w:val="24"/>
        </w:rPr>
      </w:pPr>
      <w:r w:rsidRPr="00D908B2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D908B2">
        <w:rPr>
          <w:sz w:val="24"/>
          <w:szCs w:val="24"/>
        </w:rPr>
        <w:t xml:space="preserve"> Сосновоборского городского округа                                                   </w:t>
      </w:r>
      <w:r>
        <w:rPr>
          <w:sz w:val="24"/>
          <w:szCs w:val="24"/>
        </w:rPr>
        <w:t xml:space="preserve">          </w:t>
      </w:r>
      <w:r w:rsidRPr="00D908B2">
        <w:rPr>
          <w:sz w:val="24"/>
          <w:szCs w:val="24"/>
        </w:rPr>
        <w:t xml:space="preserve">М.В. Воронков </w:t>
      </w:r>
    </w:p>
    <w:p w:rsidR="00033E18" w:rsidRDefault="00033E18" w:rsidP="00033E18">
      <w:pPr>
        <w:jc w:val="both"/>
        <w:rPr>
          <w:sz w:val="12"/>
          <w:szCs w:val="18"/>
        </w:rPr>
      </w:pPr>
    </w:p>
    <w:p w:rsidR="00033E18" w:rsidRPr="00D908B2" w:rsidRDefault="00033E18" w:rsidP="00033E18">
      <w:pPr>
        <w:jc w:val="both"/>
        <w:rPr>
          <w:sz w:val="12"/>
          <w:szCs w:val="18"/>
        </w:rPr>
      </w:pPr>
      <w:r w:rsidRPr="00D908B2">
        <w:rPr>
          <w:sz w:val="12"/>
          <w:szCs w:val="18"/>
        </w:rPr>
        <w:t>Исп. Блеклов</w:t>
      </w:r>
      <w:r>
        <w:rPr>
          <w:sz w:val="12"/>
          <w:szCs w:val="18"/>
        </w:rPr>
        <w:t>а Е.Е.(КФ) Тел. 8(813) 299-60 БГ</w:t>
      </w:r>
    </w:p>
    <w:p w:rsidR="00033E18" w:rsidRDefault="00033E18" w:rsidP="00033E18">
      <w:pPr>
        <w:rPr>
          <w:sz w:val="24"/>
        </w:rPr>
      </w:pPr>
    </w:p>
    <w:p w:rsidR="00033E18" w:rsidRDefault="00033E18" w:rsidP="00033E18">
      <w:pPr>
        <w:ind w:left="3969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</w:t>
      </w:r>
    </w:p>
    <w:p w:rsidR="00033E18" w:rsidRPr="00D64379" w:rsidRDefault="00033E18" w:rsidP="00033E18">
      <w:pPr>
        <w:ind w:left="3969"/>
        <w:jc w:val="right"/>
        <w:rPr>
          <w:sz w:val="24"/>
          <w:szCs w:val="24"/>
        </w:rPr>
      </w:pPr>
      <w:r w:rsidRPr="00D64379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D64379">
        <w:rPr>
          <w:sz w:val="24"/>
          <w:szCs w:val="24"/>
        </w:rPr>
        <w:t xml:space="preserve"> администрации</w:t>
      </w:r>
    </w:p>
    <w:p w:rsidR="00033E18" w:rsidRPr="00D64379" w:rsidRDefault="00033E18" w:rsidP="00033E18">
      <w:pPr>
        <w:ind w:left="3969"/>
        <w:jc w:val="right"/>
        <w:rPr>
          <w:sz w:val="24"/>
          <w:szCs w:val="24"/>
        </w:rPr>
      </w:pPr>
      <w:r w:rsidRPr="00D64379">
        <w:rPr>
          <w:sz w:val="24"/>
          <w:szCs w:val="24"/>
        </w:rPr>
        <w:t xml:space="preserve">Сосновоборского городского округа  </w:t>
      </w:r>
    </w:p>
    <w:p w:rsidR="00033E18" w:rsidRPr="00D64379" w:rsidRDefault="00033E18" w:rsidP="00033E18">
      <w:pPr>
        <w:ind w:left="3969"/>
        <w:jc w:val="right"/>
        <w:rPr>
          <w:sz w:val="24"/>
          <w:szCs w:val="24"/>
        </w:rPr>
      </w:pPr>
      <w:r w:rsidRPr="00D64379">
        <w:rPr>
          <w:sz w:val="24"/>
          <w:szCs w:val="24"/>
        </w:rPr>
        <w:t xml:space="preserve">от </w:t>
      </w:r>
      <w:r w:rsidR="007E4738">
        <w:rPr>
          <w:sz w:val="24"/>
          <w:szCs w:val="24"/>
        </w:rPr>
        <w:t>07/04/2026 № 1056</w:t>
      </w:r>
    </w:p>
    <w:p w:rsidR="00033E18" w:rsidRDefault="00033E18" w:rsidP="00033E18">
      <w:pPr>
        <w:ind w:left="3969"/>
        <w:jc w:val="right"/>
        <w:rPr>
          <w:sz w:val="24"/>
          <w:szCs w:val="24"/>
        </w:rPr>
      </w:pPr>
    </w:p>
    <w:p w:rsidR="00033E18" w:rsidRPr="00D64379" w:rsidRDefault="00033E18" w:rsidP="00033E18">
      <w:pPr>
        <w:ind w:left="3969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D64379">
        <w:rPr>
          <w:sz w:val="24"/>
          <w:szCs w:val="24"/>
        </w:rPr>
        <w:t>Приложение</w:t>
      </w:r>
      <w:r>
        <w:rPr>
          <w:sz w:val="24"/>
          <w:szCs w:val="24"/>
        </w:rPr>
        <w:t>)</w:t>
      </w:r>
      <w:r w:rsidRPr="00D64379">
        <w:rPr>
          <w:sz w:val="24"/>
          <w:szCs w:val="24"/>
        </w:rPr>
        <w:t xml:space="preserve"> </w:t>
      </w:r>
    </w:p>
    <w:p w:rsidR="00033E18" w:rsidRPr="003E5F23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14"/>
          <w:szCs w:val="24"/>
        </w:rPr>
      </w:pPr>
    </w:p>
    <w:p w:rsidR="00033E18" w:rsidRPr="004972E2" w:rsidRDefault="00033E18" w:rsidP="00033E18">
      <w:pPr>
        <w:tabs>
          <w:tab w:val="left" w:pos="426"/>
        </w:tabs>
        <w:ind w:left="284"/>
        <w:jc w:val="center"/>
        <w:rPr>
          <w:b/>
          <w:sz w:val="24"/>
          <w:szCs w:val="24"/>
        </w:rPr>
      </w:pPr>
      <w:r w:rsidRPr="004972E2">
        <w:rPr>
          <w:b/>
          <w:sz w:val="24"/>
          <w:szCs w:val="24"/>
        </w:rPr>
        <w:t>Бюджетный прогноз Сосновоборского городского округа на долгосрочный период 202</w:t>
      </w:r>
      <w:r>
        <w:rPr>
          <w:b/>
          <w:sz w:val="24"/>
          <w:szCs w:val="24"/>
        </w:rPr>
        <w:t>6</w:t>
      </w:r>
      <w:r w:rsidRPr="004972E2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31</w:t>
      </w:r>
      <w:r w:rsidRPr="004972E2">
        <w:rPr>
          <w:b/>
          <w:sz w:val="24"/>
          <w:szCs w:val="24"/>
        </w:rPr>
        <w:t xml:space="preserve"> годов</w:t>
      </w:r>
    </w:p>
    <w:p w:rsidR="00033E18" w:rsidRPr="004972E2" w:rsidRDefault="00033E18" w:rsidP="00033E18">
      <w:pPr>
        <w:tabs>
          <w:tab w:val="left" w:pos="426"/>
        </w:tabs>
        <w:ind w:left="284"/>
        <w:jc w:val="center"/>
        <w:rPr>
          <w:sz w:val="24"/>
          <w:szCs w:val="24"/>
        </w:rPr>
      </w:pPr>
    </w:p>
    <w:p w:rsidR="00033E18" w:rsidRPr="004972E2" w:rsidRDefault="00033E18" w:rsidP="00033E18">
      <w:pPr>
        <w:pStyle w:val="ab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  <w:r w:rsidRPr="004972E2">
        <w:rPr>
          <w:rFonts w:ascii="Times New Roman" w:hAnsi="Times New Roman"/>
          <w:b/>
          <w:sz w:val="24"/>
          <w:szCs w:val="24"/>
        </w:rPr>
        <w:t>Условия формирования Бюджетного прогноза.</w:t>
      </w:r>
    </w:p>
    <w:p w:rsidR="00033E18" w:rsidRPr="004972E2" w:rsidRDefault="00033E18" w:rsidP="00033E18">
      <w:pPr>
        <w:pStyle w:val="ab"/>
        <w:widowControl w:val="0"/>
        <w:autoSpaceDE w:val="0"/>
        <w:autoSpaceDN w:val="0"/>
        <w:adjustRightInd w:val="0"/>
        <w:ind w:left="-42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33E18" w:rsidRPr="004972E2" w:rsidRDefault="00033E18" w:rsidP="00033E18">
      <w:pPr>
        <w:pStyle w:val="ae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4972E2">
        <w:rPr>
          <w:rFonts w:ascii="Times New Roman" w:hAnsi="Times New Roman"/>
          <w:sz w:val="24"/>
          <w:szCs w:val="24"/>
        </w:rPr>
        <w:t xml:space="preserve">Социально-экономическая ситуация в округе в Сосновоборском городском округе настоящее время характеризуется стабильным ростом основных экономических показателей крупных и средних предприятий: объема продукции, работ и услуг, численности работающих и средней заработной платы. </w:t>
      </w:r>
    </w:p>
    <w:p w:rsidR="00033E18" w:rsidRPr="004972E2" w:rsidRDefault="00033E18" w:rsidP="00033E18">
      <w:pPr>
        <w:pStyle w:val="ae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4972E2">
        <w:rPr>
          <w:rFonts w:ascii="Times New Roman" w:hAnsi="Times New Roman"/>
          <w:sz w:val="24"/>
          <w:szCs w:val="24"/>
        </w:rPr>
        <w:t>Объем инвестиций в основной капитал имеет тенденцию к росту, что связано с продолжением строительст</w:t>
      </w:r>
      <w:r>
        <w:rPr>
          <w:rFonts w:ascii="Times New Roman" w:hAnsi="Times New Roman"/>
          <w:sz w:val="24"/>
          <w:szCs w:val="24"/>
        </w:rPr>
        <w:t>ва замещающих мощностей ЛАЭС-2.</w:t>
      </w:r>
      <w:r w:rsidRPr="004972E2">
        <w:rPr>
          <w:rFonts w:ascii="Times New Roman" w:hAnsi="Times New Roman"/>
          <w:sz w:val="24"/>
          <w:szCs w:val="24"/>
        </w:rPr>
        <w:t xml:space="preserve">   </w:t>
      </w:r>
    </w:p>
    <w:p w:rsidR="00033E18" w:rsidRPr="004972E2" w:rsidRDefault="00033E18" w:rsidP="00033E18">
      <w:pPr>
        <w:ind w:left="-709" w:firstLine="709"/>
        <w:jc w:val="both"/>
        <w:rPr>
          <w:color w:val="FF0000"/>
          <w:sz w:val="24"/>
          <w:szCs w:val="24"/>
        </w:rPr>
      </w:pPr>
      <w:r w:rsidRPr="004972E2">
        <w:rPr>
          <w:sz w:val="24"/>
          <w:szCs w:val="24"/>
        </w:rPr>
        <w:t xml:space="preserve"> В основу развития города положено продолжение реализации важнейших для города инвестиционных проектов </w:t>
      </w:r>
      <w:proofErr w:type="spellStart"/>
      <w:r w:rsidRPr="004972E2">
        <w:rPr>
          <w:sz w:val="24"/>
          <w:szCs w:val="24"/>
        </w:rPr>
        <w:t>Госкорпорации</w:t>
      </w:r>
      <w:proofErr w:type="spellEnd"/>
      <w:r w:rsidRPr="004972E2">
        <w:rPr>
          <w:sz w:val="24"/>
          <w:szCs w:val="24"/>
        </w:rPr>
        <w:t xml:space="preserve"> «</w:t>
      </w:r>
      <w:proofErr w:type="spellStart"/>
      <w:r w:rsidRPr="004972E2">
        <w:rPr>
          <w:sz w:val="24"/>
          <w:szCs w:val="24"/>
        </w:rPr>
        <w:t>Росатом</w:t>
      </w:r>
      <w:proofErr w:type="spellEnd"/>
      <w:r w:rsidRPr="004972E2">
        <w:rPr>
          <w:sz w:val="24"/>
          <w:szCs w:val="24"/>
        </w:rPr>
        <w:t>» по строительству замещающих мощностей ЛАЭС.</w:t>
      </w:r>
    </w:p>
    <w:p w:rsidR="00033E18" w:rsidRPr="004972E2" w:rsidRDefault="00033E18" w:rsidP="00033E18">
      <w:pPr>
        <w:ind w:left="-709" w:firstLine="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t>Необходимо учесть также планы ЛАЭС по развертыванию работ по выводу из эксплуатации отработавших свой срок энергоблоков, высвобождению производственных площадей и использованию их для развития экономического потенциала города.</w:t>
      </w:r>
    </w:p>
    <w:p w:rsidR="00033E18" w:rsidRPr="004972E2" w:rsidRDefault="00033E18" w:rsidP="00033E18">
      <w:pPr>
        <w:pStyle w:val="ae"/>
        <w:ind w:left="-709"/>
        <w:jc w:val="both"/>
        <w:rPr>
          <w:rFonts w:ascii="Times New Roman" w:hAnsi="Times New Roman"/>
          <w:sz w:val="24"/>
          <w:szCs w:val="24"/>
        </w:rPr>
      </w:pPr>
      <w:r w:rsidRPr="004972E2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Pr="004972E2">
        <w:rPr>
          <w:rFonts w:ascii="Times New Roman" w:hAnsi="Times New Roman"/>
          <w:sz w:val="24"/>
          <w:szCs w:val="24"/>
        </w:rPr>
        <w:t xml:space="preserve">С учетом этих факторов прогнозируется умеренный рост основных показателей социально-экономического развития округа   </w:t>
      </w:r>
    </w:p>
    <w:p w:rsidR="00033E18" w:rsidRPr="004972E2" w:rsidRDefault="00033E18" w:rsidP="00033E18">
      <w:pPr>
        <w:pStyle w:val="ae"/>
        <w:ind w:left="-709"/>
        <w:jc w:val="both"/>
        <w:rPr>
          <w:rFonts w:ascii="Times New Roman" w:hAnsi="Times New Roman"/>
          <w:sz w:val="24"/>
          <w:szCs w:val="24"/>
        </w:rPr>
      </w:pPr>
      <w:r w:rsidRPr="004972E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В прогнозный период</w:t>
      </w:r>
      <w:r w:rsidRPr="004972E2">
        <w:rPr>
          <w:rFonts w:ascii="Times New Roman" w:hAnsi="Times New Roman"/>
          <w:sz w:val="24"/>
          <w:szCs w:val="24"/>
        </w:rPr>
        <w:t xml:space="preserve"> численность занятых в экономике прогнозируется </w:t>
      </w:r>
      <w:r>
        <w:rPr>
          <w:rFonts w:ascii="Times New Roman" w:hAnsi="Times New Roman"/>
          <w:sz w:val="24"/>
          <w:szCs w:val="24"/>
        </w:rPr>
        <w:t>с незначительным изменением</w:t>
      </w:r>
      <w:r w:rsidRPr="004972E2">
        <w:rPr>
          <w:rFonts w:ascii="Times New Roman" w:hAnsi="Times New Roman"/>
          <w:sz w:val="24"/>
          <w:szCs w:val="24"/>
        </w:rPr>
        <w:t>, среднемесячная заработная плата работников списочного состава крупных и средних организаций округа прогнозируется с ежегодным ростом.</w:t>
      </w:r>
    </w:p>
    <w:p w:rsidR="00033E18" w:rsidRPr="004972E2" w:rsidRDefault="00033E18" w:rsidP="00033E18">
      <w:pPr>
        <w:ind w:left="-709"/>
        <w:jc w:val="both"/>
        <w:rPr>
          <w:b/>
          <w:sz w:val="24"/>
          <w:szCs w:val="24"/>
        </w:rPr>
      </w:pPr>
      <w:r w:rsidRPr="004972E2">
        <w:rPr>
          <w:sz w:val="24"/>
          <w:szCs w:val="24"/>
        </w:rPr>
        <w:t xml:space="preserve">         Структура видов деятельности в сегменте малого предпринимательства предположительно сохранится без существенных изменений. Доминирующими предприятиями будут являться предприятия, функционирующие в строительстве, обрабатывающих производствах, торговле, а также организации, занимающиеся операциями с недвижимым имуществом.</w:t>
      </w:r>
    </w:p>
    <w:p w:rsidR="00033E18" w:rsidRPr="004972E2" w:rsidRDefault="00033E18" w:rsidP="00033E18">
      <w:pPr>
        <w:pStyle w:val="ae"/>
        <w:ind w:left="-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33E18" w:rsidRPr="004972E2" w:rsidRDefault="00033E18" w:rsidP="00033E18">
      <w:pPr>
        <w:pStyle w:val="ab"/>
        <w:numPr>
          <w:ilvl w:val="0"/>
          <w:numId w:val="4"/>
        </w:numPr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4972E2">
        <w:rPr>
          <w:rFonts w:ascii="Times New Roman" w:hAnsi="Times New Roman"/>
          <w:b/>
          <w:sz w:val="24"/>
          <w:szCs w:val="24"/>
        </w:rPr>
        <w:t>Прогноз основных параметров бюджета</w:t>
      </w:r>
    </w:p>
    <w:p w:rsidR="00033E18" w:rsidRPr="004972E2" w:rsidRDefault="00033E18" w:rsidP="00033E18">
      <w:pPr>
        <w:ind w:left="-709"/>
        <w:jc w:val="both"/>
        <w:rPr>
          <w:b/>
          <w:color w:val="FF0000"/>
          <w:sz w:val="24"/>
          <w:szCs w:val="24"/>
        </w:rPr>
      </w:pPr>
    </w:p>
    <w:p w:rsidR="00033E18" w:rsidRPr="004972E2" w:rsidRDefault="00033E18" w:rsidP="00033E18">
      <w:pPr>
        <w:autoSpaceDE w:val="0"/>
        <w:autoSpaceDN w:val="0"/>
        <w:adjustRightInd w:val="0"/>
        <w:ind w:left="-709"/>
        <w:contextualSpacing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Прогноз основных параметров бюджета Сосновоборского городского округа приведен в приложениях </w:t>
      </w:r>
      <w:r>
        <w:rPr>
          <w:sz w:val="24"/>
          <w:szCs w:val="24"/>
        </w:rPr>
        <w:t xml:space="preserve">1,2 </w:t>
      </w:r>
      <w:r w:rsidRPr="004972E2">
        <w:rPr>
          <w:sz w:val="24"/>
          <w:szCs w:val="24"/>
        </w:rPr>
        <w:t>к настоящему документу. При формировании бюджета предполагается исходить из следующих подходов. На динамику прогнозируемых поступлений по доходам основное влияние оказывает наиболее значимый доходный источник</w:t>
      </w:r>
      <w:r w:rsidRPr="004972E2">
        <w:rPr>
          <w:color w:val="943634"/>
          <w:sz w:val="24"/>
          <w:szCs w:val="24"/>
        </w:rPr>
        <w:t xml:space="preserve"> </w:t>
      </w:r>
      <w:r w:rsidRPr="004972E2">
        <w:rPr>
          <w:sz w:val="24"/>
          <w:szCs w:val="24"/>
        </w:rPr>
        <w:t>бюджета Сосновоборского городского округа – налог на доходы физических лиц.</w:t>
      </w:r>
    </w:p>
    <w:p w:rsidR="00033E18" w:rsidRPr="004972E2" w:rsidRDefault="00033E18" w:rsidP="00033E18">
      <w:pPr>
        <w:autoSpaceDE w:val="0"/>
        <w:autoSpaceDN w:val="0"/>
        <w:adjustRightInd w:val="0"/>
        <w:ind w:left="-709"/>
        <w:contextualSpacing/>
        <w:jc w:val="both"/>
        <w:rPr>
          <w:sz w:val="24"/>
          <w:szCs w:val="24"/>
        </w:rPr>
      </w:pPr>
      <w:r w:rsidRPr="004972E2">
        <w:rPr>
          <w:color w:val="FF0000"/>
          <w:sz w:val="24"/>
          <w:szCs w:val="24"/>
        </w:rPr>
        <w:t xml:space="preserve">         </w:t>
      </w:r>
      <w:r w:rsidRPr="004972E2">
        <w:rPr>
          <w:sz w:val="24"/>
          <w:szCs w:val="24"/>
        </w:rPr>
        <w:t xml:space="preserve">Необходимо заниматься мероприятиями, направленными на повышение собираемости налогов на территории Сосновоборского городского округа: </w:t>
      </w:r>
    </w:p>
    <w:p w:rsidR="00033E18" w:rsidRPr="004972E2" w:rsidRDefault="00033E18" w:rsidP="00033E18">
      <w:pPr>
        <w:pStyle w:val="a9"/>
        <w:ind w:left="-709"/>
        <w:contextualSpacing/>
        <w:rPr>
          <w:szCs w:val="24"/>
        </w:rPr>
      </w:pPr>
      <w:r w:rsidRPr="004972E2">
        <w:rPr>
          <w:szCs w:val="24"/>
        </w:rPr>
        <w:t xml:space="preserve">         - проводить совместно с налоговыми органами мониторинг полноты постановки на налоговый </w:t>
      </w:r>
      <w:proofErr w:type="gramStart"/>
      <w:r w:rsidRPr="004972E2">
        <w:rPr>
          <w:szCs w:val="24"/>
        </w:rPr>
        <w:t>учёт  организаций</w:t>
      </w:r>
      <w:proofErr w:type="gramEnd"/>
      <w:r w:rsidRPr="004972E2">
        <w:rPr>
          <w:szCs w:val="24"/>
        </w:rPr>
        <w:t>, осуществляющих деятельность на территории городского округа;</w:t>
      </w:r>
    </w:p>
    <w:p w:rsidR="00033E18" w:rsidRPr="004972E2" w:rsidRDefault="00033E18" w:rsidP="00033E18">
      <w:pPr>
        <w:pStyle w:val="21"/>
        <w:autoSpaceDE w:val="0"/>
        <w:autoSpaceDN w:val="0"/>
        <w:adjustRightInd w:val="0"/>
        <w:spacing w:line="240" w:lineRule="auto"/>
        <w:ind w:left="-709"/>
        <w:contextualSpacing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-проводить целенаправленные мероприятия по сокращению имеющейся задолженности по налогам в рамках </w:t>
      </w:r>
      <w:proofErr w:type="gramStart"/>
      <w:r w:rsidRPr="004972E2">
        <w:rPr>
          <w:sz w:val="24"/>
          <w:szCs w:val="24"/>
        </w:rPr>
        <w:t>проведения  комиссии</w:t>
      </w:r>
      <w:proofErr w:type="gramEnd"/>
      <w:r w:rsidRPr="004972E2">
        <w:rPr>
          <w:sz w:val="24"/>
          <w:szCs w:val="24"/>
        </w:rPr>
        <w:t xml:space="preserve"> по ведению работы с организациями по вопросам погашения задолженности по налоговым и неналоговым платежам. Особое внимание при проведении комиссий необходимо уделять вопросам погашения задолженности по налогу на доходы физических лиц с учетом изменений, внесенных в Налоговый кодекс Российской Федерации в части введения ежеквартальной налоговой отчетности по данному налогу.</w:t>
      </w:r>
    </w:p>
    <w:p w:rsidR="00033E18" w:rsidRPr="004972E2" w:rsidRDefault="00033E18" w:rsidP="00033E18">
      <w:pPr>
        <w:pStyle w:val="21"/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sz w:val="24"/>
          <w:szCs w:val="24"/>
        </w:rPr>
      </w:pPr>
      <w:r w:rsidRPr="004972E2">
        <w:rPr>
          <w:sz w:val="24"/>
          <w:szCs w:val="24"/>
        </w:rPr>
        <w:lastRenderedPageBreak/>
        <w:t xml:space="preserve">         - проводить работу по совершенствованию нормативной правовой базы по местным налогам;</w:t>
      </w: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- проводить работу по улучшению администрирования налоговых и неналоговых доходов бюджета с целью минимизации невыясненных поступлений в бюджет и обеспечения </w:t>
      </w:r>
      <w:proofErr w:type="gramStart"/>
      <w:r w:rsidRPr="004972E2">
        <w:rPr>
          <w:sz w:val="24"/>
          <w:szCs w:val="24"/>
        </w:rPr>
        <w:t>полноты  собираемых</w:t>
      </w:r>
      <w:proofErr w:type="gramEnd"/>
      <w:r w:rsidRPr="004972E2">
        <w:rPr>
          <w:sz w:val="24"/>
          <w:szCs w:val="24"/>
        </w:rPr>
        <w:t xml:space="preserve"> доходов.         </w:t>
      </w:r>
    </w:p>
    <w:p w:rsidR="00033E18" w:rsidRPr="004972E2" w:rsidRDefault="00033E18" w:rsidP="00033E18">
      <w:pPr>
        <w:spacing w:line="240" w:lineRule="atLeast"/>
        <w:ind w:left="-709"/>
        <w:jc w:val="both"/>
        <w:rPr>
          <w:color w:val="FF0000"/>
          <w:sz w:val="24"/>
          <w:szCs w:val="24"/>
        </w:rPr>
      </w:pPr>
      <w:r w:rsidRPr="004972E2">
        <w:rPr>
          <w:color w:val="FF0000"/>
          <w:sz w:val="24"/>
          <w:szCs w:val="24"/>
        </w:rPr>
        <w:t xml:space="preserve">         </w:t>
      </w:r>
      <w:r w:rsidRPr="004972E2">
        <w:rPr>
          <w:sz w:val="24"/>
          <w:szCs w:val="24"/>
        </w:rPr>
        <w:t>Приоритетом бюджетной политики Сосновоборского городского округа годах остается жесткое ограничение муниципального долга</w:t>
      </w:r>
      <w:r w:rsidRPr="004972E2">
        <w:rPr>
          <w:color w:val="FF0000"/>
          <w:sz w:val="24"/>
          <w:szCs w:val="24"/>
        </w:rPr>
        <w:t>.</w:t>
      </w:r>
    </w:p>
    <w:p w:rsidR="00033E18" w:rsidRPr="004972E2" w:rsidRDefault="00033E18" w:rsidP="00033E18">
      <w:pPr>
        <w:pStyle w:val="Pro-Gramma"/>
        <w:spacing w:before="0" w:line="240" w:lineRule="atLeast"/>
        <w:ind w:left="-709"/>
        <w:rPr>
          <w:rFonts w:ascii="Times New Roman" w:hAnsi="Times New Roman"/>
          <w:sz w:val="24"/>
        </w:rPr>
      </w:pPr>
      <w:r w:rsidRPr="004972E2">
        <w:rPr>
          <w:rFonts w:ascii="Times New Roman" w:hAnsi="Times New Roman"/>
          <w:sz w:val="24"/>
        </w:rPr>
        <w:t xml:space="preserve">          Для достижения данной цели планируется продолжить работу по оптимизации расходов бюджета и налоговых льгот. </w:t>
      </w: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color w:val="FF0000"/>
          <w:sz w:val="24"/>
          <w:szCs w:val="24"/>
        </w:rPr>
        <w:t xml:space="preserve">          </w:t>
      </w:r>
      <w:r w:rsidRPr="004972E2">
        <w:rPr>
          <w:sz w:val="24"/>
          <w:szCs w:val="24"/>
        </w:rPr>
        <w:t xml:space="preserve">Формирование бюджета Сосновоборского городского округа осуществляется с учетом обязательного включения объектов капитального характера, для реализации которых предусматривается </w:t>
      </w:r>
      <w:proofErr w:type="spellStart"/>
      <w:r w:rsidRPr="004972E2">
        <w:rPr>
          <w:sz w:val="24"/>
          <w:szCs w:val="24"/>
        </w:rPr>
        <w:t>софинансирование</w:t>
      </w:r>
      <w:proofErr w:type="spellEnd"/>
      <w:r w:rsidRPr="004972E2">
        <w:rPr>
          <w:sz w:val="24"/>
          <w:szCs w:val="24"/>
        </w:rPr>
        <w:t xml:space="preserve"> из областного бюджета.</w:t>
      </w:r>
    </w:p>
    <w:p w:rsidR="00033E18" w:rsidRPr="005758D4" w:rsidRDefault="00033E18" w:rsidP="00033E18">
      <w:pPr>
        <w:ind w:left="-709"/>
        <w:jc w:val="both"/>
        <w:rPr>
          <w:color w:val="FF0000"/>
          <w:sz w:val="24"/>
          <w:szCs w:val="24"/>
        </w:rPr>
      </w:pPr>
      <w:r w:rsidRPr="005758D4">
        <w:rPr>
          <w:sz w:val="24"/>
          <w:szCs w:val="24"/>
        </w:rPr>
        <w:t xml:space="preserve">        С учетом текущей экономической ситуации исполнение социальных обязательств в части финансового обеспечения принятых решений по повышению оплаты труда работников бюджетной сферы планируется осуществлять с учетом анализа достижения установленных целевых показателей за соответствующий год, уточнения динамики заработной платы в Сосновоборском городском округе на основании прогноза социально-экономического развития. </w:t>
      </w:r>
    </w:p>
    <w:p w:rsidR="00033E18" w:rsidRPr="004972E2" w:rsidRDefault="00033E18" w:rsidP="00033E18">
      <w:pPr>
        <w:ind w:left="-709" w:firstLine="708"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В целях повышения эффективности и качества управления средствами бюджета Сосновоборского городского округа в дальнейшем, как и в предшествующие годы, также будет проводиться оценка качества финансового менеджмента главных </w:t>
      </w:r>
      <w:r>
        <w:rPr>
          <w:sz w:val="24"/>
          <w:szCs w:val="24"/>
        </w:rPr>
        <w:t xml:space="preserve">администраторов </w:t>
      </w:r>
      <w:r w:rsidRPr="004972E2">
        <w:rPr>
          <w:sz w:val="24"/>
          <w:szCs w:val="24"/>
        </w:rPr>
        <w:t xml:space="preserve">бюджетных средств. Проведение оценки качества финансового менеджмента направлено на стимулирование главных распорядителей бюджетных средств к осуществлению своей деятельности с соблюдением бюджетного законодательства, улучшением финансовых показателей, обеспечением публичности управления финансами. </w:t>
      </w:r>
    </w:p>
    <w:p w:rsidR="00033E18" w:rsidRDefault="00033E18" w:rsidP="00033E18">
      <w:pPr>
        <w:pStyle w:val="af1"/>
        <w:spacing w:line="240" w:lineRule="auto"/>
        <w:ind w:left="-709" w:firstLine="567"/>
      </w:pPr>
      <w:r w:rsidRPr="004972E2">
        <w:t>Внедрение и применение в Сосновоборском городском округе федеральных стандартов бухгалтерского учета для организаций государственного сектора позволяет повышать качество и прозрачность информации, раскрываемой в бюджетной отчетности.</w:t>
      </w:r>
    </w:p>
    <w:p w:rsidR="00033E18" w:rsidRPr="004972E2" w:rsidRDefault="00033E18" w:rsidP="00033E18">
      <w:pPr>
        <w:pStyle w:val="af1"/>
        <w:spacing w:line="240" w:lineRule="auto"/>
        <w:ind w:left="-709" w:firstLine="567"/>
      </w:pPr>
      <w:r w:rsidRPr="004972E2">
        <w:t xml:space="preserve"> Кроме того, будет продолжено регулярное обнародование на официальном сайте Сосновоборского городского округа «Бюджета для граждан» к бюджету Сосновоборского городского округа на очередной год и плановый период.</w:t>
      </w:r>
    </w:p>
    <w:p w:rsidR="00033E18" w:rsidRPr="004972E2" w:rsidRDefault="00033E18" w:rsidP="00033E18">
      <w:pPr>
        <w:ind w:left="-709"/>
        <w:jc w:val="both"/>
        <w:rPr>
          <w:b/>
          <w:color w:val="FF0000"/>
          <w:sz w:val="24"/>
          <w:szCs w:val="24"/>
        </w:rPr>
      </w:pPr>
    </w:p>
    <w:p w:rsidR="00033E18" w:rsidRPr="004972E2" w:rsidRDefault="00033E18" w:rsidP="00033E18">
      <w:pPr>
        <w:pStyle w:val="ab"/>
        <w:numPr>
          <w:ilvl w:val="0"/>
          <w:numId w:val="4"/>
        </w:numPr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4972E2">
        <w:rPr>
          <w:rFonts w:ascii="Times New Roman" w:hAnsi="Times New Roman"/>
          <w:b/>
          <w:sz w:val="24"/>
          <w:szCs w:val="24"/>
        </w:rPr>
        <w:t>Прогноз основных характеристик бюджета</w:t>
      </w:r>
    </w:p>
    <w:p w:rsidR="00033E18" w:rsidRPr="004972E2" w:rsidRDefault="00033E18" w:rsidP="00033E18">
      <w:pPr>
        <w:ind w:left="-709"/>
        <w:jc w:val="both"/>
        <w:rPr>
          <w:b/>
          <w:sz w:val="24"/>
          <w:szCs w:val="24"/>
        </w:rPr>
      </w:pP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Прогноз основных характеристик</w:t>
      </w:r>
      <w:r w:rsidRPr="004972E2">
        <w:rPr>
          <w:b/>
          <w:sz w:val="24"/>
          <w:szCs w:val="24"/>
        </w:rPr>
        <w:t xml:space="preserve"> </w:t>
      </w:r>
      <w:r w:rsidRPr="004972E2">
        <w:rPr>
          <w:sz w:val="24"/>
          <w:szCs w:val="24"/>
        </w:rPr>
        <w:t>Сосновоборского городского округа на 202</w:t>
      </w:r>
      <w:r>
        <w:rPr>
          <w:sz w:val="24"/>
          <w:szCs w:val="24"/>
        </w:rPr>
        <w:t>6</w:t>
      </w:r>
      <w:r w:rsidRPr="004972E2">
        <w:rPr>
          <w:sz w:val="24"/>
          <w:szCs w:val="24"/>
        </w:rPr>
        <w:t xml:space="preserve"> - 20</w:t>
      </w:r>
      <w:r>
        <w:rPr>
          <w:sz w:val="24"/>
          <w:szCs w:val="24"/>
        </w:rPr>
        <w:t>31</w:t>
      </w:r>
      <w:r w:rsidRPr="004972E2">
        <w:rPr>
          <w:sz w:val="24"/>
          <w:szCs w:val="24"/>
        </w:rPr>
        <w:t xml:space="preserve"> годы приведен в приложениях </w:t>
      </w:r>
      <w:r>
        <w:rPr>
          <w:sz w:val="24"/>
          <w:szCs w:val="24"/>
        </w:rPr>
        <w:t>3</w:t>
      </w:r>
      <w:r w:rsidRPr="004972E2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Pr="004972E2">
        <w:rPr>
          <w:sz w:val="24"/>
          <w:szCs w:val="24"/>
        </w:rPr>
        <w:t xml:space="preserve"> к настоящему документу.</w:t>
      </w: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При формировании основных параметров бюджета Сосновоборского городского округа на долгосрочный период 202</w:t>
      </w:r>
      <w:r>
        <w:rPr>
          <w:sz w:val="24"/>
          <w:szCs w:val="24"/>
        </w:rPr>
        <w:t>6</w:t>
      </w:r>
      <w:r w:rsidRPr="004972E2">
        <w:rPr>
          <w:sz w:val="24"/>
          <w:szCs w:val="24"/>
        </w:rPr>
        <w:t xml:space="preserve"> – 20</w:t>
      </w:r>
      <w:r>
        <w:rPr>
          <w:sz w:val="24"/>
          <w:szCs w:val="24"/>
        </w:rPr>
        <w:t>31</w:t>
      </w:r>
      <w:r w:rsidRPr="004972E2">
        <w:rPr>
          <w:sz w:val="24"/>
          <w:szCs w:val="24"/>
        </w:rPr>
        <w:t xml:space="preserve"> годов планируется сохранить существующую на сегодняшний день структуру доходов и расходов бюджета.</w:t>
      </w:r>
    </w:p>
    <w:p w:rsidR="00033E18" w:rsidRPr="004972E2" w:rsidRDefault="00033E18" w:rsidP="00033E18">
      <w:pPr>
        <w:ind w:left="-709"/>
        <w:jc w:val="both"/>
        <w:rPr>
          <w:color w:val="FF0000"/>
          <w:sz w:val="24"/>
          <w:szCs w:val="24"/>
        </w:rPr>
      </w:pPr>
      <w:r w:rsidRPr="004972E2">
        <w:rPr>
          <w:sz w:val="24"/>
          <w:szCs w:val="24"/>
        </w:rPr>
        <w:t xml:space="preserve">       В целях устойчивого и сбалансированного развития городского округа приоритетом бюджетной политики Сосновоборского городского округа в 20</w:t>
      </w:r>
      <w:r>
        <w:rPr>
          <w:sz w:val="24"/>
          <w:szCs w:val="24"/>
        </w:rPr>
        <w:t>26</w:t>
      </w:r>
      <w:r w:rsidRPr="004972E2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4972E2">
        <w:rPr>
          <w:sz w:val="24"/>
          <w:szCs w:val="24"/>
        </w:rPr>
        <w:t xml:space="preserve"> годах остается отсутствие муниципального долга.</w:t>
      </w: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Для достижения данной цели в 20</w:t>
      </w:r>
      <w:r>
        <w:rPr>
          <w:sz w:val="24"/>
          <w:szCs w:val="24"/>
        </w:rPr>
        <w:t>26</w:t>
      </w:r>
      <w:r w:rsidRPr="004972E2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4972E2">
        <w:rPr>
          <w:sz w:val="24"/>
          <w:szCs w:val="24"/>
        </w:rPr>
        <w:t xml:space="preserve"> годах планируется продолжить работу по повышению наполняемости бюджета, оптимизации расходов и совершенствованию долговой политики Сосновоборского городского округа. </w:t>
      </w: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1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1 к бюджетному прогнозу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292"/>
      <w:bookmarkEnd w:id="1"/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 на долгосрочный период 202</w:t>
      </w:r>
      <w:r>
        <w:rPr>
          <w:b/>
          <w:bCs/>
          <w:sz w:val="24"/>
          <w:szCs w:val="24"/>
        </w:rPr>
        <w:t>6</w:t>
      </w:r>
      <w:r w:rsidRPr="00CA397F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31</w:t>
      </w:r>
      <w:r w:rsidRPr="00CA397F">
        <w:rPr>
          <w:b/>
          <w:bCs/>
          <w:sz w:val="24"/>
          <w:szCs w:val="24"/>
        </w:rPr>
        <w:t xml:space="preserve"> годов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  <w:r w:rsidRPr="00CA397F">
        <w:t xml:space="preserve">                                                                                                                                                     (млн. руб.)</w:t>
      </w: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3391"/>
        <w:gridCol w:w="1106"/>
        <w:gridCol w:w="1107"/>
        <w:gridCol w:w="1107"/>
        <w:gridCol w:w="1107"/>
        <w:gridCol w:w="1106"/>
        <w:gridCol w:w="929"/>
      </w:tblGrid>
      <w:tr w:rsidR="00033E18" w:rsidRPr="00CA397F" w:rsidTr="00643067">
        <w:trPr>
          <w:trHeight w:val="593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Показатель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</w:t>
            </w:r>
            <w:r>
              <w:rPr>
                <w:b/>
                <w:bCs/>
              </w:rPr>
              <w:t>9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30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31</w:t>
            </w:r>
            <w:r w:rsidRPr="00CA397F">
              <w:rPr>
                <w:b/>
                <w:bCs/>
              </w:rPr>
              <w:t>г.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bookmarkStart w:id="2" w:name="RANGE!A4"/>
            <w:r w:rsidRPr="007B6C82">
              <w:rPr>
                <w:b/>
                <w:bCs/>
              </w:rPr>
              <w:t xml:space="preserve">Доходы, всего, в </w:t>
            </w:r>
            <w:proofErr w:type="spellStart"/>
            <w:r w:rsidRPr="007B6C82">
              <w:rPr>
                <w:b/>
                <w:bCs/>
              </w:rPr>
              <w:t>т.ч</w:t>
            </w:r>
            <w:proofErr w:type="spellEnd"/>
            <w:r w:rsidRPr="007B6C82">
              <w:rPr>
                <w:b/>
                <w:bCs/>
              </w:rPr>
              <w:t>.:</w:t>
            </w:r>
            <w:bookmarkEnd w:id="2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НДФЛ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1 973,1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2 129,5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2 313,3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2 405,8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2 502,1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2 602,1</w:t>
            </w:r>
          </w:p>
        </w:tc>
      </w:tr>
      <w:tr w:rsidR="00033E18" w:rsidRPr="00345C10" w:rsidTr="00643067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Акцизы по подакцизным товарам (продукции), производимым на территории РФ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</w:tr>
      <w:tr w:rsidR="00033E18" w:rsidRPr="00345C10" w:rsidTr="00643067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7B6C82" w:rsidRDefault="00033E18" w:rsidP="00643067">
            <w:r>
              <w:t>Туристический налог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Налоги на совокупный доход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446,3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543,2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Налоги на имущество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143,6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Государственная пошлина, сборы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Доходы от использования имущества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154,9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Платежи при пользовании природными ресурсами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33E18" w:rsidRPr="00345C10" w:rsidTr="00643067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Доходы от оказания платных услуг и компенсации затрат государства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033E18" w:rsidRPr="00345C10" w:rsidTr="00643067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Доходы от продажи материальных и нематериальных активов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Штрафы, санкции, возмещение ущерба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11,2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Прочие неналоговые доходы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Итого собственных доходов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2 767,2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2 952,7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3 160,2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3 286,6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3 418,1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3 554,8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Безвозмездные поступления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1 747,8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1 688,8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1 826,6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Расходы, всего, в т. ч.: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Общегосударственные вопросы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604,1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655,0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939,4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1 016,1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1 056,7</w:t>
            </w:r>
          </w:p>
        </w:tc>
      </w:tr>
      <w:tr w:rsidR="00033E18" w:rsidRPr="00345C10" w:rsidTr="00643067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Национальная безопасность и правоохранительная деятельность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52,4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55,5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57,3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Национальная экономика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662,1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524,0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613,7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690,3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Жилищно-коммунальное хозяйство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455,7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454,3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376,9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424,0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Охрана окружающей среды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Образование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2 322,9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2 334,4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2 289,9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2 381,5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2 476,8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2 575,8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Культура, кинематография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287,0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279,0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280,6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315,6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Социальная политика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244,3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281,2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261,8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Физическая культура и спорт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20,3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D071C" w:rsidRDefault="00033E18" w:rsidP="00643067">
            <w:pPr>
              <w:jc w:val="center"/>
            </w:pPr>
            <w:r w:rsidRPr="006D071C">
              <w:t>10,9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7,9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Средства массовой информации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19,8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20,2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20,7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</w:tr>
      <w:tr w:rsidR="00033E18" w:rsidRPr="00345C10" w:rsidTr="00643067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Обслуживание государственного и муниципального долга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>
              <w:t>3</w:t>
            </w:r>
            <w:r w:rsidRPr="00B92A4D">
              <w:t>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-154,5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+125,0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%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>
              <w:t>-5,9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>
              <w:t>4,4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2 к бюджетному прогнозу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</w:t>
      </w:r>
      <w:r>
        <w:rPr>
          <w:sz w:val="24"/>
          <w:szCs w:val="24"/>
        </w:rPr>
        <w:t>26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на долгосрочный период 20</w:t>
      </w:r>
      <w:r>
        <w:rPr>
          <w:b/>
          <w:bCs/>
          <w:sz w:val="24"/>
          <w:szCs w:val="24"/>
        </w:rPr>
        <w:t>26</w:t>
      </w:r>
      <w:r w:rsidRPr="00CA397F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31</w:t>
      </w:r>
      <w:r w:rsidRPr="00CA397F">
        <w:rPr>
          <w:b/>
          <w:bCs/>
          <w:sz w:val="24"/>
          <w:szCs w:val="24"/>
        </w:rPr>
        <w:t xml:space="preserve"> годов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13" w:type="dxa"/>
        <w:tblInd w:w="-147" w:type="dxa"/>
        <w:tblLook w:val="04A0" w:firstRow="1" w:lastRow="0" w:firstColumn="1" w:lastColumn="0" w:noHBand="0" w:noVBand="1"/>
      </w:tblPr>
      <w:tblGrid>
        <w:gridCol w:w="3044"/>
        <w:gridCol w:w="1144"/>
        <w:gridCol w:w="1145"/>
        <w:gridCol w:w="1145"/>
        <w:gridCol w:w="1145"/>
        <w:gridCol w:w="1145"/>
        <w:gridCol w:w="1145"/>
      </w:tblGrid>
      <w:tr w:rsidR="00033E18" w:rsidRPr="00CA397F" w:rsidTr="00643067">
        <w:trPr>
          <w:trHeight w:val="69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7B6C82" w:rsidRDefault="00033E18" w:rsidP="00643067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2028г.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</w:t>
            </w:r>
            <w:r>
              <w:rPr>
                <w:b/>
                <w:bCs/>
              </w:rPr>
              <w:t>9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30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31</w:t>
            </w:r>
            <w:r w:rsidRPr="00CA397F">
              <w:rPr>
                <w:b/>
                <w:bCs/>
              </w:rPr>
              <w:t>г.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Доходы, всего, в т. ч.: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1. 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2 583,9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2 767,9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2 972,4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3 091,3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3 343,5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2. Неналоговые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1 922,4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1 967,2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1 867,3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1 942,0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2 100,5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3. Безвозмездные поступления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8,6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9,3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 xml:space="preserve">Расходы, всего, в т. ч.: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1.Администрация</w:t>
            </w:r>
            <w:r w:rsidRPr="007B6C82">
              <w:rPr>
                <w:b/>
                <w:bCs/>
              </w:rPr>
              <w:t xml:space="preserve"> </w:t>
            </w:r>
            <w:r w:rsidRPr="007B6C82">
              <w:t>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2 293,8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2 154,6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2 256,7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2 347,0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2 440,8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2 538,5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2.КУМИ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89,2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88,4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89,8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3.Комитет образования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2 229,6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2 241,7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2 175,7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2 262,7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2 353,2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2 447,4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4.Комитет финансов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36,9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114,5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306,8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345,1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5.Совет депутатов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14,2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14,4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14,5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6.КСП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E86617" w:rsidRDefault="00033E18" w:rsidP="00643067">
            <w:pPr>
              <w:jc w:val="center"/>
            </w:pPr>
            <w:r w:rsidRPr="00E86617">
              <w:t>5,8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E86617" w:rsidRDefault="00033E18" w:rsidP="00643067">
            <w:pPr>
              <w:jc w:val="center"/>
            </w:pPr>
            <w:r w:rsidRPr="00E86617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E86617" w:rsidRDefault="00033E18" w:rsidP="00643067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-154,5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E86617" w:rsidRDefault="00033E18" w:rsidP="00643067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+125,0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BD4DB1" w:rsidRDefault="00033E18" w:rsidP="00643067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7B6C82" w:rsidRDefault="00033E18" w:rsidP="00643067">
            <w:r w:rsidRPr="007B6C82">
              <w:t xml:space="preserve">%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>
              <w:t>-5,9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>
              <w:t>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18342B" w:rsidRDefault="00033E18" w:rsidP="00033E18">
      <w:pPr>
        <w:shd w:val="clear" w:color="auto" w:fill="FFFFFF"/>
        <w:spacing w:after="200" w:line="276" w:lineRule="auto"/>
        <w:rPr>
          <w:color w:val="FF0000"/>
        </w:rPr>
      </w:pPr>
      <w:r w:rsidRPr="00345C10">
        <w:rPr>
          <w:color w:val="FF0000"/>
        </w:rPr>
        <w:br w:type="page"/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Приложение № 3 к бюджетному прогнозу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10078" w:type="dxa"/>
        <w:tblInd w:w="-318" w:type="dxa"/>
        <w:tblLook w:val="04A0" w:firstRow="1" w:lastRow="0" w:firstColumn="1" w:lastColumn="0" w:noHBand="0" w:noVBand="1"/>
      </w:tblPr>
      <w:tblGrid>
        <w:gridCol w:w="1963"/>
        <w:gridCol w:w="1257"/>
        <w:gridCol w:w="1257"/>
        <w:gridCol w:w="928"/>
        <w:gridCol w:w="947"/>
        <w:gridCol w:w="947"/>
        <w:gridCol w:w="928"/>
        <w:gridCol w:w="926"/>
        <w:gridCol w:w="925"/>
      </w:tblGrid>
      <w:tr w:rsidR="00033E18" w:rsidRPr="00CA397F" w:rsidTr="00643067">
        <w:trPr>
          <w:trHeight w:val="778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7B6C82" w:rsidRDefault="00033E18" w:rsidP="00643067">
            <w:pPr>
              <w:jc w:val="center"/>
              <w:rPr>
                <w:b/>
                <w:bCs/>
              </w:rPr>
            </w:pPr>
            <w:bookmarkStart w:id="3" w:name="Par298"/>
            <w:bookmarkEnd w:id="3"/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 01.01.2025г.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на 01.01.2026</w:t>
            </w:r>
            <w:r w:rsidRPr="00CA397F">
              <w:rPr>
                <w:b/>
                <w:bCs/>
              </w:rPr>
              <w:t>г</w:t>
            </w:r>
            <w:r>
              <w:rPr>
                <w:b/>
                <w:bCs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</w:t>
            </w:r>
            <w:r>
              <w:rPr>
                <w:b/>
                <w:bCs/>
              </w:rPr>
              <w:t>9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30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31</w:t>
            </w:r>
            <w:r w:rsidRPr="00CA397F">
              <w:rPr>
                <w:b/>
                <w:bCs/>
              </w:rPr>
              <w:t>г.</w:t>
            </w:r>
          </w:p>
        </w:tc>
      </w:tr>
      <w:tr w:rsidR="00033E18" w:rsidRPr="00345C10" w:rsidTr="00643067">
        <w:trPr>
          <w:trHeight w:val="412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Доходы, всего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4 131,4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5 047,4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4 515,0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4 744,1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4 849,0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5 043,0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5 244,7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в %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114,1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122,2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89,5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105,1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102,2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104,0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104,0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104,0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Расходы  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FF2866" w:rsidRDefault="00033E18" w:rsidP="00643067">
            <w:pPr>
              <w:jc w:val="center"/>
              <w:rPr>
                <w:color w:val="FF0000"/>
              </w:rPr>
            </w:pPr>
            <w:r w:rsidRPr="00FF2866">
              <w:rPr>
                <w:color w:val="000000"/>
              </w:rPr>
              <w:t>4 282,2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5 043,0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5 244,7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в %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120,1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117,6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92,8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 xml:space="preserve">98,9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 xml:space="preserve">105,0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</w:pPr>
            <w:r>
              <w:t>105,0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</w:pPr>
            <w:r>
              <w:t>105,0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</w:pPr>
            <w:r>
              <w:t>105,0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Дефицит/профицит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FF2866" w:rsidRDefault="00033E18" w:rsidP="00643067">
            <w:pPr>
              <w:jc w:val="center"/>
              <w:rPr>
                <w:bCs/>
              </w:rPr>
            </w:pPr>
            <w:r w:rsidRPr="00FF2866">
              <w:rPr>
                <w:bCs/>
              </w:rPr>
              <w:t>-150,8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-154,5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+125,0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в %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443C97" w:rsidRDefault="00033E18" w:rsidP="00643067">
            <w:pPr>
              <w:jc w:val="center"/>
            </w:pPr>
            <w:r>
              <w:t>-273,3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-8,5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-1 202,6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-80,9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0</w:t>
            </w:r>
          </w:p>
        </w:tc>
      </w:tr>
    </w:tbl>
    <w:p w:rsidR="00033E18" w:rsidRPr="00345C10" w:rsidRDefault="00033E18" w:rsidP="00033E18">
      <w:pPr>
        <w:widowControl w:val="0"/>
        <w:autoSpaceDE w:val="0"/>
        <w:autoSpaceDN w:val="0"/>
        <w:adjustRightInd w:val="0"/>
        <w:ind w:left="-851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Приложение № 4 к бюджетному прогнозу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tabs>
          <w:tab w:val="left" w:pos="8230"/>
        </w:tabs>
        <w:autoSpaceDE w:val="0"/>
        <w:autoSpaceDN w:val="0"/>
        <w:adjustRightInd w:val="0"/>
      </w:pPr>
      <w:r>
        <w:tab/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10206" w:type="dxa"/>
        <w:tblInd w:w="-459" w:type="dxa"/>
        <w:shd w:val="clear" w:color="auto" w:fill="FFFFFF"/>
        <w:tblLook w:val="04A0" w:firstRow="1" w:lastRow="0" w:firstColumn="1" w:lastColumn="0" w:noHBand="0" w:noVBand="1"/>
      </w:tblPr>
      <w:tblGrid>
        <w:gridCol w:w="2116"/>
        <w:gridCol w:w="1257"/>
        <w:gridCol w:w="1257"/>
        <w:gridCol w:w="997"/>
        <w:gridCol w:w="926"/>
        <w:gridCol w:w="918"/>
        <w:gridCol w:w="904"/>
        <w:gridCol w:w="904"/>
        <w:gridCol w:w="927"/>
      </w:tblGrid>
      <w:tr w:rsidR="00033E18" w:rsidRPr="00CA397F" w:rsidTr="00643067">
        <w:trPr>
          <w:trHeight w:val="6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7B6C82" w:rsidRDefault="00033E18" w:rsidP="00643067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 01.01.2025г.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на 01.01.2026</w:t>
            </w:r>
            <w:r w:rsidRPr="00CA397F">
              <w:rPr>
                <w:b/>
                <w:bCs/>
              </w:rPr>
              <w:t>г</w:t>
            </w:r>
            <w:r>
              <w:rPr>
                <w:b/>
                <w:bCs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</w:t>
            </w:r>
            <w:r>
              <w:rPr>
                <w:b/>
                <w:bCs/>
              </w:rPr>
              <w:t>9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30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31</w:t>
            </w:r>
            <w:r w:rsidRPr="00CA397F">
              <w:rPr>
                <w:b/>
                <w:bCs/>
              </w:rPr>
              <w:t>г.</w:t>
            </w:r>
          </w:p>
        </w:tc>
      </w:tr>
      <w:tr w:rsidR="00033E18" w:rsidRPr="00345C10" w:rsidTr="00643067">
        <w:trPr>
          <w:trHeight w:val="34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Доходы, всего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4 131,36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5 047,35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4 514,97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4 744,06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4 848,96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5 043,0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5 244,7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r w:rsidRPr="002B1678">
              <w:t xml:space="preserve">в % к ВРП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</w:pPr>
            <w:r w:rsidRPr="002B1678">
              <w:t>0,19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r w:rsidRPr="002B1678">
              <w:t xml:space="preserve">Расходы      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  <w:rPr>
                <w:color w:val="FF0000"/>
              </w:rPr>
            </w:pPr>
            <w:r w:rsidRPr="002B1678">
              <w:rPr>
                <w:color w:val="000000"/>
              </w:rPr>
              <w:t>4 282,2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450653" w:rsidRDefault="00033E18" w:rsidP="00643067">
            <w:pPr>
              <w:jc w:val="center"/>
              <w:rPr>
                <w:bCs/>
              </w:rPr>
            </w:pPr>
            <w:r w:rsidRPr="00450653">
              <w:rPr>
                <w:bCs/>
              </w:rPr>
              <w:t>5 043,0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450653" w:rsidRDefault="00033E18" w:rsidP="00643067">
            <w:pPr>
              <w:jc w:val="center"/>
              <w:rPr>
                <w:bCs/>
              </w:rPr>
            </w:pPr>
            <w:r w:rsidRPr="00450653">
              <w:rPr>
                <w:bCs/>
              </w:rPr>
              <w:t>5 244,7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E18" w:rsidRPr="00450653" w:rsidRDefault="00033E18" w:rsidP="00643067">
            <w:pPr>
              <w:jc w:val="center"/>
              <w:rPr>
                <w:bCs/>
              </w:rPr>
            </w:pPr>
            <w:r w:rsidRPr="00450653">
              <w:rPr>
                <w:bCs/>
              </w:rPr>
              <w:t>5 454,5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r w:rsidRPr="002B1678">
              <w:t xml:space="preserve">в % к ВРП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</w:pPr>
            <w:r w:rsidRPr="002B1678">
              <w:t>0,20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r w:rsidRPr="002B1678">
              <w:t xml:space="preserve">Дефицит/профицит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  <w:rPr>
                <w:bCs/>
              </w:rPr>
            </w:pPr>
            <w:r w:rsidRPr="002B1678">
              <w:rPr>
                <w:bCs/>
              </w:rPr>
              <w:t>-150,8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+13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 xml:space="preserve"> -155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+125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r w:rsidRPr="002B1678">
              <w:t xml:space="preserve">в % к ВРП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</w:pPr>
            <w:r w:rsidRPr="002B1678">
              <w:t>-0,007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0,001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-0,007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0,005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r w:rsidRPr="002B1678">
              <w:t>муниципальный долг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pPr>
              <w:jc w:val="center"/>
            </w:pPr>
            <w:r w:rsidRPr="002B1678"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Default="00033E18" w:rsidP="00643067">
            <w:pPr>
              <w:jc w:val="center"/>
            </w:pPr>
            <w:r w:rsidRPr="003D57A8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Default="00033E18" w:rsidP="00643067">
            <w:pPr>
              <w:jc w:val="center"/>
            </w:pPr>
            <w:r w:rsidRPr="003D57A8"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E18" w:rsidRDefault="00033E18" w:rsidP="00643067">
            <w:pPr>
              <w:jc w:val="center"/>
            </w:pPr>
            <w:r w:rsidRPr="003D57A8">
              <w:t>0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FF2866" w:rsidRDefault="00033E18" w:rsidP="00643067">
            <w:r w:rsidRPr="00FF2866">
              <w:t xml:space="preserve">в % к ВРП    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FF2866" w:rsidRDefault="00033E18" w:rsidP="00643067">
            <w:pPr>
              <w:jc w:val="center"/>
            </w:pPr>
            <w:r w:rsidRPr="00FF2866"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</w:tr>
    </w:tbl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Приложение № 5 к бюджетному прогнозу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Сосновоборского городского округа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/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CA397F">
        <w:rPr>
          <w:b/>
          <w:sz w:val="18"/>
          <w:szCs w:val="18"/>
        </w:rPr>
        <w:t>Показатели финансового обеспечения муниципальных программ Сосновоборского городского округа</w:t>
      </w:r>
      <w:r w:rsidRPr="00CA397F">
        <w:rPr>
          <w:sz w:val="18"/>
          <w:szCs w:val="18"/>
        </w:rPr>
        <w:t xml:space="preserve"> </w:t>
      </w:r>
      <w:r w:rsidRPr="00CA397F">
        <w:rPr>
          <w:b/>
          <w:sz w:val="18"/>
          <w:szCs w:val="18"/>
        </w:rPr>
        <w:t>на 202</w:t>
      </w:r>
      <w:r>
        <w:rPr>
          <w:b/>
          <w:sz w:val="18"/>
          <w:szCs w:val="18"/>
        </w:rPr>
        <w:t>6</w:t>
      </w:r>
      <w:r w:rsidRPr="00CA397F">
        <w:rPr>
          <w:b/>
          <w:sz w:val="18"/>
          <w:szCs w:val="18"/>
        </w:rPr>
        <w:t>-20</w:t>
      </w:r>
      <w:r>
        <w:rPr>
          <w:b/>
          <w:sz w:val="18"/>
          <w:szCs w:val="18"/>
        </w:rPr>
        <w:t>31</w:t>
      </w:r>
      <w:r w:rsidRPr="00CA397F">
        <w:rPr>
          <w:b/>
          <w:sz w:val="18"/>
          <w:szCs w:val="18"/>
        </w:rPr>
        <w:t xml:space="preserve"> годы</w:t>
      </w:r>
    </w:p>
    <w:p w:rsidR="00033E18" w:rsidRPr="007B6C82" w:rsidRDefault="00033E18" w:rsidP="00033E1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033E18" w:rsidRPr="007B6C82" w:rsidRDefault="00033E18" w:rsidP="00033E18">
      <w:pPr>
        <w:jc w:val="right"/>
        <w:rPr>
          <w:b/>
          <w:sz w:val="18"/>
          <w:szCs w:val="18"/>
        </w:rPr>
      </w:pPr>
      <w:r w:rsidRPr="007B6C82">
        <w:rPr>
          <w:b/>
          <w:sz w:val="18"/>
          <w:szCs w:val="18"/>
        </w:rPr>
        <w:t>(млн. руб.)</w:t>
      </w:r>
    </w:p>
    <w:tbl>
      <w:tblPr>
        <w:tblW w:w="10823" w:type="dxa"/>
        <w:tblInd w:w="-885" w:type="dxa"/>
        <w:tblLook w:val="04A0" w:firstRow="1" w:lastRow="0" w:firstColumn="1" w:lastColumn="0" w:noHBand="0" w:noVBand="1"/>
      </w:tblPr>
      <w:tblGrid>
        <w:gridCol w:w="711"/>
        <w:gridCol w:w="3826"/>
        <w:gridCol w:w="859"/>
        <w:gridCol w:w="891"/>
        <w:gridCol w:w="977"/>
        <w:gridCol w:w="992"/>
        <w:gridCol w:w="851"/>
        <w:gridCol w:w="858"/>
        <w:gridCol w:w="858"/>
      </w:tblGrid>
      <w:tr w:rsidR="00033E18" w:rsidRPr="00AC29FF" w:rsidTr="00643067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</w:tr>
      <w:tr w:rsidR="00033E18" w:rsidRPr="00AC29FF" w:rsidTr="00643067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2029г.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2030г.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2031г.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Расходы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C97823" w:rsidRDefault="00033E18" w:rsidP="00643067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5 034,5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C97823" w:rsidRDefault="00033E18" w:rsidP="00643067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4 669,5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C97823" w:rsidRDefault="00033E18" w:rsidP="00643067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C97823" w:rsidRDefault="00033E18" w:rsidP="00643067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4 849,0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641003" w:rsidTr="00643067">
        <w:trPr>
          <w:trHeight w:val="6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Программные расходы, всего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4 296,6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3 978,3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3 786,9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3 938,4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4 095,9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4 259,7</w:t>
            </w:r>
          </w:p>
        </w:tc>
      </w:tr>
      <w:tr w:rsidR="00033E18" w:rsidRPr="00641003" w:rsidTr="00643067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 (%)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85,3%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85,2%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71506C">
              <w:rPr>
                <w:sz w:val="18"/>
                <w:szCs w:val="18"/>
              </w:rPr>
              <w:t>78,1%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71506C">
              <w:rPr>
                <w:sz w:val="18"/>
                <w:szCs w:val="18"/>
              </w:rPr>
              <w:t>78,1%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71506C">
              <w:rPr>
                <w:sz w:val="18"/>
                <w:szCs w:val="18"/>
              </w:rPr>
              <w:t>78,1%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из них расходы на национальные проекты,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66,0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68,7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71,4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удельный вес в общем объеме расходов (%)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5B3FE2">
              <w:rPr>
                <w:sz w:val="18"/>
                <w:szCs w:val="18"/>
              </w:rPr>
              <w:t>1,3%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5B3FE2">
              <w:rPr>
                <w:sz w:val="18"/>
                <w:szCs w:val="18"/>
              </w:rPr>
              <w:t>1,3%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5B3FE2">
              <w:rPr>
                <w:sz w:val="18"/>
                <w:szCs w:val="18"/>
              </w:rPr>
              <w:t>1,3%</w:t>
            </w:r>
          </w:p>
        </w:tc>
      </w:tr>
      <w:tr w:rsidR="00033E18" w:rsidRPr="00641003" w:rsidTr="0064306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"Жилище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42,3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44,0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"Стимулирование экономической активности малого и среднего предпринимательства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5,3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"Управление муниципальным имуществом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29,6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30,8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32,1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"Медико-социальная поддержка отдельных категорий граждан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19,2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20,8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"Современное образование в Сосновоборском городском округе" 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2 189,9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2 179,5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2 210,5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2 298,9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2 390,9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3B7387" w:rsidRDefault="00033E18" w:rsidP="00643067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Федеральный проект "Цифровая образовательная среда"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</w:tr>
      <w:tr w:rsidR="00033E18" w:rsidRPr="00641003" w:rsidTr="0064306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3B7387" w:rsidRDefault="00033E18" w:rsidP="0064306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1,7</w:t>
            </w:r>
          </w:p>
        </w:tc>
      </w:tr>
      <w:tr w:rsidR="00033E18" w:rsidRPr="00641003" w:rsidTr="0064306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"Развитие культуры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427,6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444,8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462,5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"Физическая культура, спорт и 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</w:tr>
      <w:tr w:rsidR="00033E18" w:rsidRPr="00641003" w:rsidTr="00643067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«Физическая культура и спорт»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70,5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73,3</w:t>
            </w:r>
          </w:p>
        </w:tc>
      </w:tr>
      <w:tr w:rsidR="00033E18" w:rsidRPr="00641003" w:rsidTr="00643067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17,0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17,6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18,3</w:t>
            </w:r>
          </w:p>
        </w:tc>
      </w:tr>
      <w:tr w:rsidR="00033E18" w:rsidRPr="00641003" w:rsidTr="0064306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3B7387" w:rsidRDefault="00033E18" w:rsidP="00643067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"Городское хозяйство",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1 420,2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1 133,2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1 038,5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1 080,1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1 123,3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3B7387" w:rsidRDefault="00033E18" w:rsidP="0064306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64,5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67,1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69,7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1.11.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"Развитие информационного общества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28,9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30,0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"Безопасность жизнедеятельности населения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54,7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56,9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59,2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Непрограммные расходы,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1 104,6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1 148,8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1 194,7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 (%)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C71E46">
              <w:rPr>
                <w:sz w:val="18"/>
                <w:szCs w:val="18"/>
              </w:rPr>
              <w:t>21,9%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C71E46">
              <w:rPr>
                <w:sz w:val="18"/>
                <w:szCs w:val="18"/>
              </w:rPr>
              <w:t>21,9%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C71E46">
              <w:rPr>
                <w:sz w:val="18"/>
                <w:szCs w:val="18"/>
              </w:rPr>
              <w:t>21,9%</w:t>
            </w:r>
          </w:p>
        </w:tc>
      </w:tr>
    </w:tbl>
    <w:p w:rsidR="00033E18" w:rsidRPr="00345C10" w:rsidRDefault="00033E18" w:rsidP="00033E18">
      <w:pPr>
        <w:rPr>
          <w:color w:val="FF0000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033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9B" w:rsidRDefault="002D199B" w:rsidP="00762166">
      <w:r>
        <w:separator/>
      </w:r>
    </w:p>
  </w:endnote>
  <w:endnote w:type="continuationSeparator" w:id="0">
    <w:p w:rsidR="002D199B" w:rsidRDefault="002D199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38" w:rsidRDefault="007E47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38" w:rsidRDefault="007E47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38" w:rsidRDefault="007E47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9B" w:rsidRDefault="002D199B" w:rsidP="00762166">
      <w:r>
        <w:separator/>
      </w:r>
    </w:p>
  </w:footnote>
  <w:footnote w:type="continuationSeparator" w:id="0">
    <w:p w:rsidR="002D199B" w:rsidRDefault="002D199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38" w:rsidRDefault="007E47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38" w:rsidRDefault="007E47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6356"/>
    <w:multiLevelType w:val="hybridMultilevel"/>
    <w:tmpl w:val="13A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3089"/>
    <w:multiLevelType w:val="multilevel"/>
    <w:tmpl w:val="420E9EF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C33498E"/>
    <w:multiLevelType w:val="hybridMultilevel"/>
    <w:tmpl w:val="6938E87C"/>
    <w:lvl w:ilvl="0" w:tplc="223801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2817FF5"/>
    <w:multiLevelType w:val="multilevel"/>
    <w:tmpl w:val="8F8C55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45e2a38-7457-46c8-a990-047c49e0dea0"/>
  </w:docVars>
  <w:rsids>
    <w:rsidRoot w:val="00033E18"/>
    <w:rsid w:val="000216DC"/>
    <w:rsid w:val="00024F94"/>
    <w:rsid w:val="00033E18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199B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4738"/>
    <w:rsid w:val="00802B93"/>
    <w:rsid w:val="00803CF2"/>
    <w:rsid w:val="00832765"/>
    <w:rsid w:val="00840DF5"/>
    <w:rsid w:val="0084639D"/>
    <w:rsid w:val="00847933"/>
    <w:rsid w:val="008740CA"/>
    <w:rsid w:val="00894DE3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1716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11C2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C90B3-5090-4361-98B7-AE00565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033E18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033E18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033E1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uiPriority w:val="99"/>
    <w:rsid w:val="00033E1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033E1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33E18"/>
    <w:rPr>
      <w:rFonts w:ascii="Times New Roman" w:eastAsia="Times New Roman" w:hAnsi="Times New Roman"/>
    </w:rPr>
  </w:style>
  <w:style w:type="paragraph" w:styleId="ae">
    <w:name w:val="Plain Text"/>
    <w:basedOn w:val="a"/>
    <w:link w:val="af"/>
    <w:uiPriority w:val="99"/>
    <w:rsid w:val="00033E18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rsid w:val="00033E18"/>
    <w:rPr>
      <w:rFonts w:ascii="Courier New" w:eastAsia="Times New Roman" w:hAnsi="Courier New"/>
    </w:rPr>
  </w:style>
  <w:style w:type="paragraph" w:customStyle="1" w:styleId="Pro-Gramma">
    <w:name w:val="Pro-Gramma"/>
    <w:basedOn w:val="a"/>
    <w:link w:val="Pro-Gramma0"/>
    <w:qFormat/>
    <w:rsid w:val="00033E18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033E18"/>
    <w:rPr>
      <w:rFonts w:ascii="Georgia" w:eastAsia="Times New Roman" w:hAnsi="Georgia"/>
      <w:szCs w:val="24"/>
    </w:rPr>
  </w:style>
  <w:style w:type="paragraph" w:styleId="af0">
    <w:name w:val="No Spacing"/>
    <w:qFormat/>
    <w:rsid w:val="00033E18"/>
    <w:rPr>
      <w:sz w:val="24"/>
      <w:szCs w:val="22"/>
      <w:lang w:eastAsia="en-US"/>
    </w:rPr>
  </w:style>
  <w:style w:type="paragraph" w:customStyle="1" w:styleId="af1">
    <w:name w:val="ЭЭГ"/>
    <w:basedOn w:val="a"/>
    <w:rsid w:val="00033E18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rsid w:val="00033E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33E1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8d19446-250f-432d-bad5-dd8bc37c796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38d19446-250f-432d-bad5-dd8bc37c7967.dot</Template>
  <TotalTime>7</TotalTime>
  <Pages>9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2026-04-07T08:32:00Z</cp:lastPrinted>
  <dcterms:created xsi:type="dcterms:W3CDTF">2026-04-07T13:45:00Z</dcterms:created>
  <dcterms:modified xsi:type="dcterms:W3CDTF">2026-04-07T13:54:00Z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645e2a38-7457-46c8-a990-047c49e0dea0</vt:lpwstr>
  </property>
</Properties>
</file>