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F9" w:rsidRPr="00330DBA" w:rsidRDefault="005A4AF9" w:rsidP="005A4A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Тариф на ритуальные услуги по погребению умерших (погибших)</w:t>
      </w:r>
    </w:p>
    <w:p w:rsidR="005A4AF9" w:rsidRPr="00330DBA" w:rsidRDefault="005A4AF9" w:rsidP="005A4A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населению, рекомендуемый администрацией</w:t>
      </w:r>
    </w:p>
    <w:p w:rsidR="005A4AF9" w:rsidRPr="00330DBA" w:rsidRDefault="005A4AF9" w:rsidP="005A4A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муниципального образования Сосновоборский городской округ</w:t>
      </w:r>
    </w:p>
    <w:p w:rsidR="005A4AF9" w:rsidRPr="00330DBA" w:rsidRDefault="005A4AF9" w:rsidP="005A4A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2024 год</w:t>
      </w:r>
      <w:r w:rsidRPr="00330DB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567"/>
        <w:gridCol w:w="7371"/>
        <w:gridCol w:w="1559"/>
      </w:tblGrid>
      <w:tr w:rsidR="005A4AF9" w:rsidRPr="001D52FF" w:rsidTr="00DE39A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5A4AF9" w:rsidRPr="001D52FF" w:rsidTr="00DE39AD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Перевозка тела (останков) на кладбище (перевозка умершего из морга до места захоронения) кладбище р. Воронка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3202</w:t>
            </w:r>
          </w:p>
        </w:tc>
      </w:tr>
      <w:tr w:rsidR="005A4AF9" w:rsidRPr="001D52FF" w:rsidTr="00DE39AD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г.Сосновый Бор для отпевания 3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5445</w:t>
            </w:r>
          </w:p>
        </w:tc>
      </w:tr>
      <w:tr w:rsidR="005A4AF9" w:rsidRPr="001D52FF" w:rsidTr="00DE39AD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д.Гора-Валдай для отпевания 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5538</w:t>
            </w:r>
          </w:p>
        </w:tc>
      </w:tr>
      <w:tr w:rsidR="005A4AF9" w:rsidRPr="001D52FF" w:rsidTr="00DE39AD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Перевозка тела (останков) на кладбище (перевозка умершего из морга до места захоронения) кладбище р. Коваши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2584</w:t>
            </w:r>
          </w:p>
        </w:tc>
      </w:tr>
      <w:tr w:rsidR="005A4AF9" w:rsidRPr="001D52FF" w:rsidTr="00DE39AD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Перевозка тела (останков) на кладбище (перевозка умершего из морга до места захоронения) кладбище р. Коваши с заездом в церковь г.Сосновый Бор для отпевания 3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3877</w:t>
            </w:r>
          </w:p>
        </w:tc>
      </w:tr>
      <w:tr w:rsidR="005A4AF9" w:rsidRPr="001D52FF" w:rsidTr="00DE39AD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Перевозка тела (останков) на кладбище (перевозка умершего из морга до места захоронения) кладбище р. Коваши с заездом в церковь д.Гора-Валдай для отпевания 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4245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Перенос от катафалка до могилы (до 50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1008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Рытье могилы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до 650 мм (2100*650*1500)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12697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Захоронение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до 650 мм (2100*650*1500)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2404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Рытье могилы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до 650 мм в ограде (2100*650*1500)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16502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Захоронение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до 650 мм в ограде (2100*650*1500)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3119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Рытье могилы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от 650 мм до 900 мм (2300*900*1500)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hAnsi="Times New Roman"/>
                <w:b/>
                <w:bCs/>
                <w:sz w:val="16"/>
                <w:szCs w:val="16"/>
              </w:rPr>
              <w:t>19200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Захоронение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от 650 мм до 900 мм (2300*900*1500)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hAnsi="Times New Roman"/>
                <w:b/>
                <w:bCs/>
                <w:sz w:val="16"/>
                <w:szCs w:val="16"/>
              </w:rPr>
              <w:t>3600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Рытье могилы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гроба шириной от 650 мм до 900 мм в ограде (2300*900*1500)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hAnsi="Times New Roman"/>
                <w:b/>
                <w:bCs/>
                <w:sz w:val="16"/>
                <w:szCs w:val="16"/>
              </w:rPr>
              <w:t>25000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Захоронение для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гроба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шириной </w:t>
            </w:r>
            <w:r w:rsidRPr="005A35E7">
              <w:rPr>
                <w:rFonts w:ascii="Times New Roman" w:hAnsi="Times New Roman"/>
                <w:color w:val="000000"/>
                <w:sz w:val="16"/>
                <w:szCs w:val="16"/>
              </w:rPr>
              <w:t>от 650 мм до 900 мм в ограде (2300*900*1500)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hAnsi="Times New Roman"/>
                <w:b/>
                <w:bCs/>
                <w:sz w:val="16"/>
                <w:szCs w:val="16"/>
              </w:rPr>
              <w:t>4700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Рытье могилы для урны с прахом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2861</w:t>
            </w:r>
          </w:p>
        </w:tc>
      </w:tr>
      <w:tr w:rsidR="005A4AF9" w:rsidRPr="005A35E7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5A35E7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Захоронение урны с прахом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5A35E7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5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1753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Рытье могилы для урны с прахом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3720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Захоронение урны с прахом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2279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Рытье могилы для детского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7753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Захоронение для детского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2399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Рытье могилы для детского гроба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10079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Захоронение для детского гроба в ограде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3119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ограды размером (2,0*2,5) м в грунт без цемента (в весенне-летний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3139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ограды размером (2,0*2,5) м в грунт без цемента (в осенне-зимний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5167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ограды размером (2,0*2,5) м в грунт с цементом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5167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ограды размером (2,0*2,5) м в весенне-летний период (без цементирования)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2584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ограды размером (2,0*2,5) м в весенне-летний период (с цементированием)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4614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ограды размером (2,0*2,5) м в зимний период (без цементирования)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4799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ограды размером (2,0*2,5) м в зимний период (с цементированием)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5538</w:t>
            </w:r>
          </w:p>
        </w:tc>
      </w:tr>
      <w:tr w:rsidR="005A4AF9" w:rsidRPr="001D52FF" w:rsidTr="00DE39AD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элемента надгробного сооружения без цементирования (креста, цветника мет. и иное)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</w:tr>
      <w:tr w:rsidR="005A4AF9" w:rsidRPr="001D52FF" w:rsidTr="00DE39AD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элемента надгробного сооружения с цементированием в весенне-летний период (креста, цветника мет. и иное)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2584</w:t>
            </w:r>
          </w:p>
        </w:tc>
      </w:tr>
      <w:tr w:rsidR="005A4AF9" w:rsidRPr="001D52FF" w:rsidTr="00DE39A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элемента надгробного сооружения без цементирования в осенне-зимний период (креста, цветника мет. и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2768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элемента надгробного сооружения без цементирования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элемента надгробного сооружения с цементированием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2584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гранитного или бетонного камня весом до 200 кг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6460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гранитного или бетонного камня весом до 200 кг в осенне-зимний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7384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цветника в весенне-летний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4614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Демонтаж цветника в осенне-зимний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6460</w:t>
            </w:r>
          </w:p>
        </w:tc>
      </w:tr>
      <w:tr w:rsidR="005A4AF9" w:rsidRPr="001D52FF" w:rsidTr="00DE39AD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гранитного комплекта памятника 40*60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11074</w:t>
            </w:r>
          </w:p>
        </w:tc>
      </w:tr>
      <w:tr w:rsidR="005A4AF9" w:rsidRPr="001D52FF" w:rsidTr="00DE39A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гранитного комплекта памятника 40*80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12920</w:t>
            </w:r>
          </w:p>
        </w:tc>
      </w:tr>
      <w:tr w:rsidR="005A4AF9" w:rsidRPr="001D52FF" w:rsidTr="00DE39AD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гранитного комплекта памятника 50*100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14766</w:t>
            </w:r>
          </w:p>
        </w:tc>
      </w:tr>
      <w:tr w:rsidR="005A4AF9" w:rsidRPr="001D52FF" w:rsidTr="00DE39AD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гранитного комплекта памятника выше 100 см  с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18458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подставки со стеллой не выше 1 м (без цветника)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7384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цветника гранитного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6460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ж/б памятника с заливкой бетонного поребрика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7384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ж/б памятника без заливки бетонного поребрика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4614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надгробной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3692</w:t>
            </w:r>
          </w:p>
        </w:tc>
      </w:tr>
      <w:tr w:rsidR="005A4AF9" w:rsidRPr="001D52FF" w:rsidTr="00DE39AD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полуплиты (роялины) гранитной, вазы гранитной, стола приставного гранитного (за 1 вид)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1846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Эксгумация зимой (рытье могилы, извлечение гроба и закапывание могилы)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25842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Извлечение тела (останков) из старого гроба и укладка в новый гроб (ящик)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11074</w:t>
            </w:r>
          </w:p>
        </w:tc>
      </w:tr>
      <w:tr w:rsidR="005A4AF9" w:rsidRPr="001D52FF" w:rsidTr="00DE39AD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бетонного составного поребрика по периметру ограды (2,2*2,7)м с цементированием (без учета стоимости поребрика)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8306</w:t>
            </w:r>
          </w:p>
        </w:tc>
      </w:tr>
      <w:tr w:rsidR="005A4AF9" w:rsidRPr="001D52FF" w:rsidTr="00DE39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F9" w:rsidRPr="001D52FF" w:rsidRDefault="005A4AF9" w:rsidP="00DE3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Заливка бетонного поребрика по периметру ограды (2,2*2,7)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F9" w:rsidRPr="001D52FF" w:rsidRDefault="005A4AF9" w:rsidP="00DE3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2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22150</w:t>
            </w:r>
          </w:p>
        </w:tc>
      </w:tr>
    </w:tbl>
    <w:p w:rsidR="005A4AF9" w:rsidRPr="00330DBA" w:rsidRDefault="005A4AF9" w:rsidP="005A4AF9">
      <w:pPr>
        <w:spacing w:after="0" w:line="240" w:lineRule="auto"/>
        <w:jc w:val="center"/>
        <w:rPr>
          <w:rFonts w:ascii="Times New Roman" w:hAnsi="Times New Roman"/>
        </w:rPr>
      </w:pPr>
    </w:p>
    <w:p w:rsidR="004F71FA" w:rsidRDefault="004F71FA">
      <w:bookmarkStart w:id="0" w:name="_GoBack"/>
      <w:bookmarkEnd w:id="0"/>
    </w:p>
    <w:sectPr w:rsidR="004F71FA" w:rsidSect="0086341F">
      <w:pgSz w:w="11907" w:h="16840" w:code="9"/>
      <w:pgMar w:top="567" w:right="567" w:bottom="567" w:left="1418" w:header="6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F9"/>
    <w:rsid w:val="004F71FA"/>
    <w:rsid w:val="005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2B9D-2062-4A31-852E-86B96F3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F9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ОЖКХ - Минакова О.А.</dc:creator>
  <cp:keywords/>
  <dc:description/>
  <cp:lastModifiedBy>ОЖКХ - Минакова О.А.</cp:lastModifiedBy>
  <cp:revision>1</cp:revision>
  <dcterms:created xsi:type="dcterms:W3CDTF">2024-06-21T12:40:00Z</dcterms:created>
  <dcterms:modified xsi:type="dcterms:W3CDTF">2024-06-21T12:40:00Z</dcterms:modified>
</cp:coreProperties>
</file>